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701B3" w14:textId="77777777" w:rsidR="006325E4" w:rsidRDefault="006325E4">
      <w:pPr>
        <w:spacing w:after="0"/>
        <w:jc w:val="right"/>
      </w:pPr>
    </w:p>
    <w:p w14:paraId="3E88F509" w14:textId="7BB59A0B" w:rsidR="006325E4" w:rsidRDefault="00000000">
      <w:pPr>
        <w:spacing w:after="0"/>
      </w:pPr>
      <w:r>
        <w:t xml:space="preserve"> ZP.271.1.</w:t>
      </w:r>
      <w:r w:rsidR="00837C9B">
        <w:t>4</w:t>
      </w:r>
      <w:r>
        <w:t>.2024.FESW</w:t>
      </w:r>
    </w:p>
    <w:p w14:paraId="272D3F46" w14:textId="77777777" w:rsidR="006325E4" w:rsidRDefault="006325E4">
      <w:pPr>
        <w:spacing w:after="0"/>
        <w:jc w:val="right"/>
      </w:pPr>
    </w:p>
    <w:p w14:paraId="0DE13494" w14:textId="77777777" w:rsidR="006325E4" w:rsidRDefault="0000000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Załącznik nr  6  do SWZ</w:t>
      </w:r>
    </w:p>
    <w:p w14:paraId="13AAC492" w14:textId="77777777" w:rsidR="006325E4" w:rsidRDefault="00000000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Umowa Nr……………………… </w:t>
      </w:r>
    </w:p>
    <w:p w14:paraId="1943CE5D" w14:textId="77777777" w:rsidR="006325E4" w:rsidRDefault="006325E4">
      <w:pPr>
        <w:keepNext/>
        <w:spacing w:after="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59507789" w14:textId="77777777" w:rsidR="006325E4" w:rsidRDefault="0000000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zawarta w dniu ………. 2024 roku w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Zagnańsku</w:t>
      </w:r>
    </w:p>
    <w:p w14:paraId="7F06B3FC" w14:textId="77777777" w:rsidR="006325E4" w:rsidRDefault="00000000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pomiędzy:</w:t>
      </w:r>
    </w:p>
    <w:p w14:paraId="3F33B5FF" w14:textId="77777777" w:rsidR="006325E4" w:rsidRDefault="0000000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 w:bidi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 w:bidi="pl-PL"/>
        </w:rPr>
        <w:t>Gmina Zagnańsk/Centrum Usług Społecznych  w Zagnańsku, ul. Spacerowa 8A , 26 - 050 Zagnańsk</w:t>
      </w:r>
    </w:p>
    <w:p w14:paraId="3DD9BD65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 xml:space="preserve">NIP: 9591671296 , REGON: 291010866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reprezentowaną przez </w:t>
      </w:r>
    </w:p>
    <w:p w14:paraId="6543A9A6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Agatę Sykulską – dyrektora CUS  w Zagnańsku</w:t>
      </w:r>
    </w:p>
    <w:p w14:paraId="6FD03CF6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 kontrasygnacie  Anny Piwowarczyk – głównej księgowe CUS w Zagnańsku </w:t>
      </w:r>
    </w:p>
    <w:p w14:paraId="22BFACA5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zwaną w dalszej części umowy „Zamawiającym”,</w:t>
      </w:r>
    </w:p>
    <w:p w14:paraId="2E4EF269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 …………………………………….</w:t>
      </w:r>
    </w:p>
    <w:p w14:paraId="25B67007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</w:t>
      </w:r>
    </w:p>
    <w:p w14:paraId="62F473C3" w14:textId="77777777" w:rsidR="006325E4" w:rsidRDefault="00000000">
      <w:pPr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reprezentowanym przez :</w:t>
      </w:r>
    </w:p>
    <w:p w14:paraId="5709FB05" w14:textId="77777777" w:rsidR="006325E4" w:rsidRDefault="00000000">
      <w:pPr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mallCaps/>
          <w:sz w:val="20"/>
          <w:szCs w:val="20"/>
          <w:lang w:eastAsia="ar-SA"/>
        </w:rPr>
        <w:t xml:space="preserve">......................................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Wykonawcą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4EFE055" w14:textId="3035A791" w:rsidR="006325E4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na: </w:t>
      </w:r>
      <w:r w:rsidR="001436AC">
        <w:rPr>
          <w:rFonts w:ascii="Times New Roman" w:eastAsia="Times New Roman" w:hAnsi="Times New Roman" w:cs="Times New Roman"/>
          <w:b/>
          <w:sz w:val="20"/>
          <w:szCs w:val="20"/>
          <w:lang w:eastAsia="ar-SA" w:bidi="pl-PL"/>
        </w:rPr>
        <w:t>Prowadzenie zajęć logopedycznych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 w:bidi="pl-PL"/>
        </w:rPr>
        <w:t xml:space="preserve"> w świetlicach środowiskowych na terenie Gminy Zagnańsk w ramach projektu  „Świetlice - Rodzina - Wsparcie w Gminie Zagnańsk”</w:t>
      </w:r>
    </w:p>
    <w:p w14:paraId="717DFDD5" w14:textId="77777777" w:rsidR="006325E4" w:rsidRDefault="006325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7FD63C" w14:textId="77777777" w:rsidR="006325E4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 następującej treści:</w:t>
      </w:r>
    </w:p>
    <w:p w14:paraId="084A6709" w14:textId="77777777" w:rsidR="006325E4" w:rsidRDefault="006325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5F7054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14:paraId="4D6518DC" w14:textId="7C35880D" w:rsidR="006325E4" w:rsidRDefault="00000000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zleca, a Wykonawca zobowiązuje się do świadczenia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usługi obejmującej </w:t>
      </w:r>
      <w:bookmarkStart w:id="0" w:name="_Hlk162387451"/>
      <w:r w:rsidR="001436AC"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>prowadzenie zajęc logopedycznych</w:t>
      </w:r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 w świetlicach środowiskowych na terenie Gminy Zagnańsk w ramach projektu  „</w:t>
      </w:r>
      <w:bookmarkStart w:id="1" w:name="_Hlk162297732"/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>Świetlice - Rodzina - Wsparcie w Gminie Zagnańsk</w:t>
      </w:r>
      <w:bookmarkEnd w:id="0"/>
      <w:bookmarkEnd w:id="1"/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”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Europejskiego Funduszu Społecznego Plus (EFS+) w ramach programu regionalnego Fundusze Europejskie dla Świętokrzyskiego 2021 - 2027</w:t>
      </w:r>
    </w:p>
    <w:p w14:paraId="1A81C642" w14:textId="63187523" w:rsidR="006325E4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29F43518" w14:textId="334798ED" w:rsidR="006325E4" w:rsidRPr="001436AC" w:rsidRDefault="00000000" w:rsidP="001436A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ramach ( części)    ……………</w:t>
      </w:r>
    </w:p>
    <w:p w14:paraId="18A59AAF" w14:textId="77777777" w:rsidR="006325E4" w:rsidRDefault="000000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 Wykonawca oświadcza, iż:</w:t>
      </w:r>
    </w:p>
    <w:p w14:paraId="242BF18F" w14:textId="77777777" w:rsidR="006325E4" w:rsidRDefault="000000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dysponuje osobą …….……… (wpisać osobę wskazaną przy odpowiedniej części) posiadającą odpowiednie kwalifikacje i doświadczenie zawodowe niezbędne do realizacji przedmiotu umowy,</w:t>
      </w:r>
    </w:p>
    <w:p w14:paraId="31967213" w14:textId="4D2779CC" w:rsidR="006325E4" w:rsidRPr="001436AC" w:rsidRDefault="00000000" w:rsidP="001436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obciążenie wynikające z wykonywania umów realizowanych w ramach wszystkich projektów EFS nie utrudni prawidłowej i efektywnej realizacji zadań wynikających z niniejszej umowy, a łączny limit czasu pracy  nie przekroczy 276 h miesięcznie.</w:t>
      </w:r>
    </w:p>
    <w:p w14:paraId="73A320EF" w14:textId="77777777" w:rsidR="006325E4" w:rsidRDefault="006325E4" w:rsidP="001436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54336F74" w14:textId="77777777" w:rsidR="006325E4" w:rsidRDefault="006325E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4478E14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2</w:t>
      </w:r>
    </w:p>
    <w:p w14:paraId="58228668" w14:textId="77777777" w:rsidR="006325E4" w:rsidRDefault="00000000">
      <w:pPr>
        <w:numPr>
          <w:ilvl w:val="0"/>
          <w:numId w:val="13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Maksymalna wartość przedmiotu umowy wynosi ………………….. złotych brutto (słownie – …………). Cena jednostkowa wynosi ……..…. zł brutto godzinę.  </w:t>
      </w:r>
    </w:p>
    <w:p w14:paraId="3F8B2843" w14:textId="77777777" w:rsidR="006325E4" w:rsidRDefault="00000000">
      <w:pPr>
        <w:numPr>
          <w:ilvl w:val="2"/>
          <w:numId w:val="9"/>
        </w:numPr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Od kwoty wynagrodzenia brutto brutto ( cena jednostkowa)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 kwotę wynagrodzenia brutto brutto wliczone są wszystkie koszty cywilnoprawne po stronie Zamawiającego i  Wykonawcy.</w:t>
      </w:r>
    </w:p>
    <w:p w14:paraId="58945C11" w14:textId="77777777" w:rsidR="006325E4" w:rsidRDefault="00000000">
      <w:pPr>
        <w:numPr>
          <w:ilvl w:val="2"/>
          <w:numId w:val="9"/>
        </w:numPr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Wykonawca jest zobowiązany niezwłocznie powiadomić Zamawiającego o wszelkich zmianach, które będą miały wpływ na koszty ponoszone po stronie Zamawiającego a związane z zatrudnieniem Wykonawcy, w szczególności zmiana danych związanych ze złożonym oświadczeniem zleceniobiorcy do </w:t>
      </w:r>
      <w:r>
        <w:rPr>
          <w:rFonts w:ascii="Times New Roman" w:hAnsi="Times New Roman" w:cs="Times New Roman"/>
          <w:sz w:val="20"/>
          <w:szCs w:val="20"/>
          <w:lang w:eastAsia="ar-SA"/>
        </w:rPr>
        <w:t>umowy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4E9CEE30" w14:textId="77777777" w:rsidR="006325E4" w:rsidRDefault="00000000">
      <w:pPr>
        <w:numPr>
          <w:ilvl w:val="1"/>
          <w:numId w:val="9"/>
        </w:numPr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Strony ustalają, że obowiązującą ich formą wynagrodzenia będzie  wynagrodzenie miesięczne  będące ilorazem przepracowanych fizycznie godzin  oraz ceny jednostkowej  wskazanej w  punkcie 1. </w:t>
      </w:r>
    </w:p>
    <w:p w14:paraId="756A847F" w14:textId="77777777" w:rsidR="006325E4" w:rsidRDefault="00000000">
      <w:pPr>
        <w:numPr>
          <w:ilvl w:val="1"/>
          <w:numId w:val="9"/>
        </w:numPr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Wynagrodzenie płatne będzie w częściach po zakończeniu miesiąca lub w innym okresie uzgodnionym pomiędzy Zamawiającym a Wykonawcom po wystawieniu faktury VAT/rachunku,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Zamawiający dokona zapłaty w terminie 14 dni od daty wpływu faktury VAT/rachunku. Zamawiający zastrzega, że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w razie braku środków na koncie projektu wynagrodzenie będzie płatne  po wpływie środków pieniężnych na konto Zamawiającego od Instytucji Zarządzającej. </w:t>
      </w:r>
    </w:p>
    <w:p w14:paraId="1269ECE8" w14:textId="77777777" w:rsidR="006325E4" w:rsidRDefault="00000000">
      <w:pPr>
        <w:numPr>
          <w:ilvl w:val="1"/>
          <w:numId w:val="9"/>
        </w:num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Zamawiający zastrzega sobie prawo rozliczenia płatności wynikających z umowy za pośrednictwem metody podzielonej płatności (ang. split payment) przewidzianej w przepisach ustawy o podatku od towarów i usług.</w:t>
      </w:r>
    </w:p>
    <w:p w14:paraId="04B241FF" w14:textId="77777777" w:rsidR="006325E4" w:rsidRDefault="00000000">
      <w:pPr>
        <w:numPr>
          <w:ilvl w:val="1"/>
          <w:numId w:val="9"/>
        </w:num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Strony postanawiają, że nie jest dopuszczalny bez zgody Zamawiającego przelew wierzytelności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tytułu wynagrodzenia za zrealizowany przedmiot umowy na osobę trzecią.</w:t>
      </w:r>
    </w:p>
    <w:p w14:paraId="459A9294" w14:textId="77777777" w:rsidR="006325E4" w:rsidRDefault="006325E4">
      <w:p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5F6016B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3</w:t>
      </w:r>
    </w:p>
    <w:p w14:paraId="59A154EA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 Wykonawca oświadcza, że posiada kwalifikacje i umiejętności wymagane do wykonania postanowień niniejszej umowy</w:t>
      </w:r>
    </w:p>
    <w:p w14:paraId="69CCE222" w14:textId="5F7ABC77" w:rsidR="001436AC" w:rsidRPr="001436AC" w:rsidRDefault="00000000" w:rsidP="001436A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 Osoba wskazana w ofercie </w:t>
      </w:r>
      <w:r w:rsidR="001436A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jako logopeda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 trener)  zobowiązana jest do:</w:t>
      </w:r>
    </w:p>
    <w:p w14:paraId="740C2331" w14:textId="5B72920C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Opracowani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planu pracy z dziećmi wymagającymi terapii i dostosowanie go do ich potrzeb,</w:t>
      </w:r>
    </w:p>
    <w:p w14:paraId="10AEFDC6" w14:textId="265B1388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Bieżące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go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 regularne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go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dokumentacji zajęć logopedycznych, 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dzienników zajęć, konspektów zajęć oraz innych dokumentów niezbędnych do prawidłowej realizacji projektu;</w:t>
      </w:r>
    </w:p>
    <w:p w14:paraId="244A48DB" w14:textId="6BE6C2E5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Informowani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kadry projektu o występujących problemach i trudnościach w realizacji zadań; </w:t>
      </w:r>
    </w:p>
    <w:p w14:paraId="50D9CEAD" w14:textId="506DC4E5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listy obecności dzieci na zajęciach; </w:t>
      </w:r>
    </w:p>
    <w:p w14:paraId="4EDAA9E0" w14:textId="68361EE9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Przygotowywani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sprawozdań lub innych zestawień z działalności Świetlicy niezbędnych do prawidłowej realizacji projektu; </w:t>
      </w:r>
    </w:p>
    <w:p w14:paraId="35B3C6D9" w14:textId="3FC15458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Współprac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y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kadrą świetlicy, w tym z innymi wychowawcami, wolontariuszami, psychologami, prawnikami i nauczycielami zatrudnionymi do prowadzenia zajęć dodatkowych; </w:t>
      </w:r>
    </w:p>
    <w:p w14:paraId="4CE04FD1" w14:textId="43CF3203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Dbani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 zachowanie tajemnicy służbowej i zawodowej w sprawach dotyczących dzieci znajdujących się w placówce oraz ich rodzin; </w:t>
      </w:r>
    </w:p>
    <w:p w14:paraId="5462EEB9" w14:textId="6DEAC2DA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Dbani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 przestrzeganie przepisów dotyczących ochrony danych osobowych zgodnie z przepisami 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w tym zakresie; </w:t>
      </w:r>
    </w:p>
    <w:p w14:paraId="726D1B53" w14:textId="1CA7A291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Unikani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podczas prowadzenia zajęć  przekazu i jakichkolwiek innych elementów dyskryminujących, ośmieszających bądź utrwalających stereotypy ze względu na niepełnosprawność lub inne przesłanki wskazane w art. 7 rozporządzenia ogólnego Parlamentu Europejskiego</w:t>
      </w:r>
    </w:p>
    <w:p w14:paraId="7BAA9BA1" w14:textId="79B65444" w:rsidR="006325E4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Wykonywani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innych poleceń kadry zarządzającej projektem</w:t>
      </w:r>
    </w:p>
    <w:p w14:paraId="5B21601B" w14:textId="77777777" w:rsidR="006325E4" w:rsidRDefault="006325E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A70C5F3" w14:textId="77777777" w:rsidR="006325E4" w:rsidRDefault="006325E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83EF1C5" w14:textId="77777777" w:rsidR="006325E4" w:rsidRDefault="006325E4" w:rsidP="001436AC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1CE08A8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4</w:t>
      </w:r>
    </w:p>
    <w:p w14:paraId="2C58BA34" w14:textId="6EAE6438" w:rsidR="001436AC" w:rsidRPr="001436AC" w:rsidRDefault="001436AC" w:rsidP="001436A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zapewnia w każdej świetlicy komplet materiałów logopedycznych (lustro logopedyczne, dmuchajki, szpatułki logopedyczne, gwizdki itp</w:t>
      </w:r>
    </w:p>
    <w:p w14:paraId="1755E351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2. Zamawiający ma prawo do:</w:t>
      </w:r>
    </w:p>
    <w:p w14:paraId="54FE4D14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1)     Dokonywania kontroli przebiegu i sposobu prowadzenia zajęć.</w:t>
      </w:r>
    </w:p>
    <w:p w14:paraId="3ADFCA03" w14:textId="77777777" w:rsidR="006325E4" w:rsidRDefault="00000000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2)     Odstąpienia od umowy i żądania zwrotu przekazanych środków w przypadku nie wywiązania się Wykonawcy z warunków oferty i umowy.</w:t>
      </w:r>
    </w:p>
    <w:p w14:paraId="3655B573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  Zmiany terminu realizacji zajęć w przypadku zaistnienia okoliczności, których nie można było przewidzieć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chwili zawarcia umowy.</w:t>
      </w:r>
    </w:p>
    <w:p w14:paraId="111EC6E2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   Prowadzenia zajęć online w wypadku wystąpienia zdarzeń nie pozwalających na przeprowadzenia zajęć stacjonarnie ( np. wprowadzenie zaostrzeń epidemiologicznych). </w:t>
      </w:r>
    </w:p>
    <w:p w14:paraId="64C0983A" w14:textId="77777777" w:rsidR="006325E4" w:rsidRDefault="006325E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9CD7E4" w14:textId="77777777" w:rsidR="006325E4" w:rsidRDefault="006325E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13121B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5</w:t>
      </w:r>
    </w:p>
    <w:p w14:paraId="05AA6C34" w14:textId="77777777" w:rsidR="006325E4" w:rsidRDefault="00000000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Zmiana postanowień niniejszej umowy jest dopuszczalna na zasadach określonych w art. 455 ustawy Prawo Zamówień Publicznych. </w:t>
      </w:r>
    </w:p>
    <w:p w14:paraId="7605CAEC" w14:textId="77777777" w:rsidR="006325E4" w:rsidRDefault="00000000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5746BD3D" w14:textId="77777777" w:rsidR="006325E4" w:rsidRDefault="0000000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zmian w powszechnie obowiązujących przepisach prawa, w zakresie mającym wpływ na realizację umowy ( min. zmian stawki podatku VAT) ,</w:t>
      </w:r>
    </w:p>
    <w:p w14:paraId="4FD6B097" w14:textId="77777777" w:rsidR="006325E4" w:rsidRDefault="0000000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zmianę osoby wskazanej w ofercie jako odpowiedzialnej za wykonanie przedmiotu umowy, pod warunkiem iż nowa osoba będzie posiadała doświadczenie i kwalifikacje zawodowe minimum równoważne  lub wyższe niż osoba wskazana w ofercie,</w:t>
      </w:r>
    </w:p>
    <w:p w14:paraId="7A416C1D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zmiany osoby realizującej przedmiot umowy Wykonawca zgłasza zamiar zmiany osoby pisemnie w terminie min. 5 dni roboczych liczonych od daty</w:t>
      </w:r>
      <w:r>
        <w:rPr>
          <w:rFonts w:ascii="Times New Roman" w:eastAsia="Calibri" w:hAnsi="Times New Roman" w:cs="Times New Roman"/>
          <w:bCs/>
          <w:strike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zamiaru wprowadzenia nowej osoby, przedstawiając komplet dokumentów potwierdzających wykształcenie i doświadczenie zawodowe nowej osoby.</w:t>
      </w:r>
    </w:p>
    <w:p w14:paraId="3ADD9DE1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Zamawiający w terminie 3 dni roboczych wyraża zgodę na zmianę osoby realizującej przedmiot umowy /lub nie wyraża zgody w przypadku braku odpowiednich kwalifikacji i doświadczenia,</w:t>
      </w:r>
    </w:p>
    <w:p w14:paraId="62FE98A1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siły wyższej, co uniemożliwi wykonanie przedmiotu umowy. Przez siłę wyższą rozumie się zdarzenie, którego strony nie mogły przewidzieć, któremu nie mogły zapobiec ani przeciwdziałać, a które uniemożliwia stronom wykonanie w części lub w całości ich zobowiązań, w szczególności: wojna, terroryzm, rewolucja, przewrót wojskowy lub cywilny, wojna domowa, epidemie, klęski żywiołowe, takie jak huragany, powodzie, trzęsienie ziemi.</w:t>
      </w:r>
    </w:p>
    <w:p w14:paraId="5C3234CC" w14:textId="77777777" w:rsidR="006325E4" w:rsidRDefault="00000000">
      <w:pPr>
        <w:widowControl w:val="0"/>
        <w:numPr>
          <w:ilvl w:val="0"/>
          <w:numId w:val="14"/>
        </w:numPr>
        <w:spacing w:after="0"/>
        <w:ind w:left="425" w:hanging="425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Zamawiający po 1 stycznia każdego kolejnego roku kalendarzowego realizacji przedmiotu umowy, począwszy od 2025 r. będzie dokonywał waloryzacji wynagrodzenia określonego w § 2 ust. 1 Umowy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w następujący sposób:</w:t>
      </w:r>
    </w:p>
    <w:p w14:paraId="0D206DEC" w14:textId="77777777" w:rsidR="006325E4" w:rsidRDefault="00000000">
      <w:pPr>
        <w:spacing w:after="0"/>
        <w:ind w:left="851" w:hanging="425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lastRenderedPageBreak/>
        <w:t>1)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 xml:space="preserve">w stosunku pracy lub cywilno-prawnym na dzień rozpoczęcia realizacji Umowy, z uwzględnieniem zmian w zatrudnieniu dokonanych za  zgodą Zamawiającego po tym dniu. </w:t>
      </w:r>
    </w:p>
    <w:p w14:paraId="3025BB38" w14:textId="1A7D9143" w:rsidR="006325E4" w:rsidRDefault="00000000">
      <w:pPr>
        <w:widowControl w:val="0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zwiększając je o kwotę wzrostów kosztów wykonania przedmiotu umowy  wynikającą ze zmiany zasad gromadzenia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i wysokości wpłat do pracowniczych planów kapitałowych, o których mowa w </w:t>
      </w:r>
      <w:r>
        <w:rPr>
          <w:rFonts w:ascii="Times New Roman" w:eastAsia="NSimSun" w:hAnsi="Times New Roman" w:cs="Times New Roman"/>
          <w:kern w:val="2"/>
          <w:sz w:val="20"/>
          <w:szCs w:val="24"/>
          <w:lang w:eastAsia="zh-CN" w:bidi="hi-IN"/>
        </w:rPr>
        <w:t>ustawie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z dnia 4 października 2018 r.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o pracowniczych planach kapitałowych (Dz.U.2024.427 t.j. z dnia 2024.03.22) wobec pracowników i osób zatrudnionych w oparciu o umowy cywilno-prawne, otrzymujących minimalne wynagrodzenie, przy czym:  </w:t>
      </w:r>
    </w:p>
    <w:p w14:paraId="328C2DEF" w14:textId="5E3A6A24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 xml:space="preserve">waloryzacja będzie dokonana przez Zamawiającego tylko wobec osób, które posiadały wynagrodzenie minimalne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i były zgłoszone do Umowy,  </w:t>
      </w:r>
    </w:p>
    <w:p w14:paraId="46CAF474" w14:textId="77777777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Wykonawca przedłoży Zamawiającemu umowy o pracę lub umowy cywilno-prawne z osobami wykazanymi do realizacji Umowy,</w:t>
      </w:r>
    </w:p>
    <w:p w14:paraId="7310DCAE" w14:textId="77777777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przez minimalne wynagrodzenie rozumieć należy wynagrodzenie określone w przepisach prawa pracy .</w:t>
      </w:r>
    </w:p>
    <w:p w14:paraId="68EEF78B" w14:textId="77777777" w:rsidR="006325E4" w:rsidRDefault="00000000">
      <w:pPr>
        <w:numPr>
          <w:ilvl w:val="0"/>
          <w:numId w:val="15"/>
        </w:numPr>
        <w:spacing w:after="120"/>
        <w:ind w:left="426" w:hanging="426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Zmiana wynagrodzenia określonego w ust. 1 będzie dokonywana w przypadku podwyższenia wynagrodzenia minimalnego, począwszy od dnia wejścia w życie właściwych przepisów prawa nie wcześniej jednak niż od dnia 1 stycznia 2025 roku. </w:t>
      </w:r>
    </w:p>
    <w:p w14:paraId="329B84E9" w14:textId="0206C6C4" w:rsidR="006325E4" w:rsidRDefault="00000000">
      <w:pPr>
        <w:numPr>
          <w:ilvl w:val="0"/>
          <w:numId w:val="15"/>
        </w:numPr>
        <w:spacing w:after="120"/>
        <w:ind w:left="567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Wynagrodzenie Wykonawcy, o którym mowa w </w:t>
      </w:r>
      <w:r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§ 2 ust. 1, ulegnie zmianie w przypadku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zmiany kosztów związanych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 realizacją Przedmiotu Umowy na następujących zasadach:</w:t>
      </w:r>
    </w:p>
    <w:p w14:paraId="1346AA53" w14:textId="5903FEF4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1)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począwszy od dnia 1 stycznia 2025 r. wysokość wynagrodzenia Wykonawcy ulega zmianie  o wskaźnik cen towarów </w:t>
      </w:r>
      <w:r w:rsid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i usług konsumpcyjnych ustalany przez Prezesa Głównego Urzędu Statystycznego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zastrzeżeniem, że:</w:t>
      </w:r>
    </w:p>
    <w:p w14:paraId="1900F72A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a)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waloryzacji podlega wyłącznie kwota wynagrodzenia jeszcze nie zapłacona Wykonawcy;</w:t>
      </w:r>
    </w:p>
    <w:p w14:paraId="5516C4E6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b) zmiana wynagrodzenia będzie  związana wyłącznie z tą jego częścią, która dotyczy zapłaty za usługi ,</w:t>
      </w:r>
      <w:bookmarkStart w:id="2" w:name="_Hlk68673716"/>
      <w:bookmarkEnd w:id="2"/>
    </w:p>
    <w:p w14:paraId="658C7FB2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bookmarkStart w:id="3" w:name="_Hlk68673790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2)  zmiana, o której mowa w pkt 1, zostanie wprowadzona do Umowy, o ile wzrost lub zmniejszenie cen towarów i usług konsumpcyjnych wg. wskaźnika, o którym mowa w pkt 1, wyniesie co najmniej 15% na dzień waloryzacji, przy czym wzrost lub zmniejszenie wynagrodzenia Wykonawcy nie może być większe niż o 20%.</w:t>
      </w:r>
      <w:bookmarkEnd w:id="3"/>
    </w:p>
    <w:p w14:paraId="5A0BCF31" w14:textId="77777777" w:rsidR="006325E4" w:rsidRDefault="0000000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Wynagrodzenie należne Wykonawcy zostanie ustalone z zastosowaniem stawki VAT obowiązującej w chwili powstania obowiązku podatkowego.</w:t>
      </w:r>
    </w:p>
    <w:p w14:paraId="12186A7D" w14:textId="77777777" w:rsidR="006325E4" w:rsidRDefault="0000000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Wszelkie zmiany niniejszej umowy wymagają – pod rygorem nieważności – zachowania formy pisemnej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>w postaci aneksu.</w:t>
      </w:r>
    </w:p>
    <w:p w14:paraId="4DB9EF29" w14:textId="77777777" w:rsidR="006325E4" w:rsidRDefault="006325E4">
      <w:pPr>
        <w:keepLines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118E91C" w14:textId="77777777" w:rsidR="006325E4" w:rsidRDefault="0000000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6</w:t>
      </w:r>
    </w:p>
    <w:p w14:paraId="63B3C29E" w14:textId="77777777" w:rsidR="006325E4" w:rsidRDefault="00000000">
      <w:pPr>
        <w:keepLines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nie wykonania lub nienależytego wykonania umowy przez Wykonawcę, Zamawiający może naliczyć karę umowną w następujących przypadkach i wysokościach:</w:t>
      </w:r>
    </w:p>
    <w:p w14:paraId="023E1386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zwłokę w zakończeniu  usługi w wysokości 1% wynagrodzenia maksymalnego, o którym mowa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§ 2 ust. 1 za każdy dzień zwłoki,</w:t>
      </w:r>
    </w:p>
    <w:p w14:paraId="227FB347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 odstąpienie od umowy przez Zamawiającego z przyczyn leżących po stronie Wykonawcy w wysokości 10% wynagrodzenia maksymalnego, o którym mowa w § 2 ust 1,</w:t>
      </w:r>
    </w:p>
    <w:p w14:paraId="180D7C18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realizacja umowy przez trenera innego niż wskazano w ofercie lub zastąpionego innym niż zaakcentowany przez Zamawiającego 2 000 zł za każdy stwierdzony przypadek. </w:t>
      </w:r>
    </w:p>
    <w:p w14:paraId="585E7245" w14:textId="0958C7DD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nałożeniu kary umownej, jej wysokości i podstawie jej nałożenia Zamawiający będzie informował Wykonawcę pisemnie </w:t>
      </w:r>
      <w:r w:rsid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terminie 14 dni od zaistnienia zdarzenia stanowiącego podstawę nałożenia kary.</w:t>
      </w:r>
    </w:p>
    <w:p w14:paraId="3A529AD5" w14:textId="77777777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zastrzega sobie prawo dochodzenia odszkodowania uzupełniającego na zasadach ogólnych Kodeksu Cywilnego jeżeli wartość powstałej szkody przekroczy wysokość kary umownej.</w:t>
      </w:r>
    </w:p>
    <w:p w14:paraId="0E0AA816" w14:textId="77777777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Ustala się górny limit kar umownych w wysokości 20% wartości umowy określonej w §2 ust. 1.</w:t>
      </w:r>
    </w:p>
    <w:p w14:paraId="49DF0B24" w14:textId="77777777" w:rsidR="006325E4" w:rsidRDefault="00000000">
      <w:pPr>
        <w:numPr>
          <w:ilvl w:val="0"/>
          <w:numId w:val="3"/>
        </w:numPr>
        <w:spacing w:after="60" w:line="240" w:lineRule="auto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t xml:space="preserve">Niedopełnienie obowiązku informacyjnego w zakresie zmiany danych złożonego oświadczenia zleceniobiorcy, o którym mowa w § 2 ust. 1 pkt. b) Zleceniobiorca pokryje szkodę poniesioną przez Zleceniodawcę powstałą </w:t>
      </w:r>
      <w:r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br/>
        <w:t>z tytułu zmiany statusu Zleceniobiorcy.</w:t>
      </w:r>
    </w:p>
    <w:p w14:paraId="0CBB31EF" w14:textId="77777777" w:rsidR="006325E4" w:rsidRDefault="006325E4">
      <w:pPr>
        <w:keepLines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47746BD" w14:textId="77777777" w:rsidR="006325E4" w:rsidRDefault="0000000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7</w:t>
      </w:r>
    </w:p>
    <w:p w14:paraId="6EE17AE0" w14:textId="77777777" w:rsidR="006325E4" w:rsidRDefault="00000000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Niniejsza umowa może zostać rozwiązana:</w:t>
      </w:r>
    </w:p>
    <w:p w14:paraId="5B33E8BF" w14:textId="77777777" w:rsidR="006325E4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przez Zamawiającego w trybie natychmiastowym w przypadku:</w:t>
      </w:r>
    </w:p>
    <w:p w14:paraId="7174CD83" w14:textId="2DF81F03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nie wykonania lub nienależytego wykonania przez Wykonawcę jakichkolwiek obowiązków wskazanych w umowie,  </w:t>
      </w:r>
      <w:r w:rsid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szczególności  w § 3 umowy.</w:t>
      </w:r>
    </w:p>
    <w:p w14:paraId="28FD0A89" w14:textId="77777777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przypadku opóźnień w realizacji przedmiotu umowy leżących po stronie Wykonawcy (np. brak osoby do prowadzenia przedmiotu umowy) po uprzednim 1-krotnym wezwaniu Wykonawcy do realizacji przedmiotu zamówienia;</w:t>
      </w:r>
      <w:bookmarkStart w:id="4" w:name="_Hlk68674158"/>
      <w:bookmarkEnd w:id="4"/>
    </w:p>
    <w:p w14:paraId="0E89EBA3" w14:textId="77777777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każdym czasie na mocy porozumienia stron.</w:t>
      </w:r>
    </w:p>
    <w:p w14:paraId="5C2172BA" w14:textId="77777777" w:rsidR="006325E4" w:rsidRDefault="0000000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Wykonawca nie może powierzyć wykonania obowiązków nałożonych na niego postanowieniami niniejszej umowy innej osobie bez pisemnej zgody Zamawiającego.</w:t>
      </w:r>
    </w:p>
    <w:p w14:paraId="0A3B3159" w14:textId="77777777" w:rsidR="006325E4" w:rsidRDefault="0000000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W razie zaistnienia sytuacji, w której zamówienie będzie wykonywała osoba inna niż wskazana w umowie lub ofercie Wykonawcy bez zgody Zamawiającego umowa ulega rozwiązaniu. </w:t>
      </w:r>
    </w:p>
    <w:p w14:paraId="1BE0ECC4" w14:textId="77777777" w:rsidR="006325E4" w:rsidRDefault="0000000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razie zaistnienia istotnej zmiany okoliczności powodującej, że wykonanie umowy nie leży w interesie publicznym, czego nie można było przewidzieć w chwili zawarcia umowy, Zamawiający może odstąpić od umowy w terminie 7 dni od powzięcia wiadomości o tych okolicznościach. Prawo odstąpienia od umowy przysługuje przez cały okres na jaki zawarto umowę.</w:t>
      </w:r>
    </w:p>
    <w:p w14:paraId="1EE7CEFB" w14:textId="77777777" w:rsidR="006325E4" w:rsidRDefault="0000000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przypadku, o którym mowa w ust. 3, Wykonawca może żądać wyłącznie wynagrodzenia należnego z tytułu wykonania części umowy.</w:t>
      </w:r>
    </w:p>
    <w:p w14:paraId="3DFC3A5E" w14:textId="77777777" w:rsidR="006325E4" w:rsidRDefault="006325E4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</w:p>
    <w:p w14:paraId="1057F10F" w14:textId="77777777" w:rsidR="006325E4" w:rsidRDefault="0000000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8</w:t>
      </w:r>
    </w:p>
    <w:p w14:paraId="18C775D0" w14:textId="77777777" w:rsidR="006325E4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łaściwym do rozpoznania sporów wynikłych na tle realizacji niniejszej umowy jest sąd powszechny właściwy dla siedziby Zamawiającego.</w:t>
      </w:r>
    </w:p>
    <w:p w14:paraId="36FF6A3B" w14:textId="77777777" w:rsidR="006325E4" w:rsidRDefault="0000000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9</w:t>
      </w:r>
    </w:p>
    <w:p w14:paraId="7F9B1FB6" w14:textId="77777777" w:rsidR="006325E4" w:rsidRDefault="00000000">
      <w:pPr>
        <w:keepLines/>
        <w:numPr>
          <w:ilvl w:val="0"/>
          <w:numId w:val="1"/>
        </w:numPr>
        <w:tabs>
          <w:tab w:val="left" w:pos="426"/>
          <w:tab w:val="left" w:pos="56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sprawach nie uregulowanych niniejszą umową obowiązują przepisy ustawy z dnia 11 września 2019 r. - Prawo zamówień publicznych (Dz. U. 2023 r. poz. 1605 z późń. zm.) oraz przepisy Kodeksu Cywilnego z dnia 23 kwietnia 1964r. (Dz.U.2023.1610 t.j. z dnia 2023.08.14 z późn. zm.). </w:t>
      </w:r>
    </w:p>
    <w:p w14:paraId="7D1C97DA" w14:textId="77777777" w:rsidR="006325E4" w:rsidRDefault="00000000">
      <w:pPr>
        <w:keepLines/>
        <w:numPr>
          <w:ilvl w:val="0"/>
          <w:numId w:val="1"/>
        </w:numPr>
        <w:tabs>
          <w:tab w:val="left" w:pos="426"/>
          <w:tab w:val="left" w:pos="56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Umowa została sporządzona w 4 jednobrzmiących egzemplarzach, trzy dla Zamawiającego, jeden dla Wykonawcy.</w:t>
      </w:r>
    </w:p>
    <w:p w14:paraId="4CFA8772" w14:textId="77777777" w:rsidR="006325E4" w:rsidRDefault="00000000">
      <w:pPr>
        <w:keepLines/>
        <w:numPr>
          <w:ilvl w:val="0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Integralne części niniejszej umowy stanowią:</w:t>
      </w:r>
    </w:p>
    <w:p w14:paraId="422B06FE" w14:textId="77777777" w:rsidR="006325E4" w:rsidRDefault="00000000">
      <w:pPr>
        <w:keepLines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SWZ </w:t>
      </w:r>
    </w:p>
    <w:p w14:paraId="07B80B4E" w14:textId="77777777" w:rsidR="006325E4" w:rsidRDefault="00000000">
      <w:pPr>
        <w:keepLines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 wraz z załącznikami</w:t>
      </w:r>
    </w:p>
    <w:p w14:paraId="3A965853" w14:textId="77777777" w:rsidR="006325E4" w:rsidRDefault="00000000">
      <w:pPr>
        <w:keepLines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Dokumenty potwierdzające wyksztalcenie oraz doświadczenie osoby wskazanej do realizacji zamówienia </w:t>
      </w:r>
    </w:p>
    <w:p w14:paraId="34C72957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5789C97E" w14:textId="77777777" w:rsidR="006325E4" w:rsidRDefault="006325E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03CD46" w14:textId="77777777" w:rsidR="006325E4" w:rsidRDefault="006325E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4122C8" w14:textId="2B7F2B77" w:rsidR="006325E4" w:rsidRDefault="00000000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ZAMAWIAJĄCY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WYKONAW</w:t>
      </w:r>
      <w:r w:rsid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CA</w:t>
      </w:r>
    </w:p>
    <w:p w14:paraId="6C03B23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59C86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9A6321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BA1B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0FC794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220DE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5AFB1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0DE8C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28D259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2CEE6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9110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937A4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EED52B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FB4B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D89094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523D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0626C0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2AEF9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D8C317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1461F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0E30F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1B5FF1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C8A4A7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AA7842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D14AF3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76C273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1235D5" w14:textId="77777777" w:rsidR="001436AC" w:rsidRP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Sporządziła: Kamila Grela-Oleś</w:t>
      </w:r>
    </w:p>
    <w:p w14:paraId="5EFB2047" w14:textId="77777777" w:rsidR="001436AC" w:rsidRP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436AC" w:rsidRPr="001436AC" w:rsidSect="00AC1ABD">
      <w:headerReference w:type="default" r:id="rId8"/>
      <w:pgSz w:w="11906" w:h="16838"/>
      <w:pgMar w:top="720" w:right="720" w:bottom="720" w:left="720" w:header="284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D45BA" w14:textId="77777777" w:rsidR="00AC1ABD" w:rsidRDefault="00AC1ABD">
      <w:pPr>
        <w:spacing w:after="0" w:line="240" w:lineRule="auto"/>
      </w:pPr>
      <w:r>
        <w:separator/>
      </w:r>
    </w:p>
  </w:endnote>
  <w:endnote w:type="continuationSeparator" w:id="0">
    <w:p w14:paraId="0F34D7F8" w14:textId="77777777" w:rsidR="00AC1ABD" w:rsidRDefault="00AC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349B0" w14:textId="77777777" w:rsidR="00AC1ABD" w:rsidRDefault="00AC1ABD">
      <w:pPr>
        <w:spacing w:after="0" w:line="240" w:lineRule="auto"/>
      </w:pPr>
      <w:r>
        <w:separator/>
      </w:r>
    </w:p>
  </w:footnote>
  <w:footnote w:type="continuationSeparator" w:id="0">
    <w:p w14:paraId="12532D88" w14:textId="77777777" w:rsidR="00AC1ABD" w:rsidRDefault="00AC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881C" w14:textId="77777777" w:rsidR="006325E4" w:rsidRDefault="00000000">
    <w:pPr>
      <w:pStyle w:val="Nagwek"/>
      <w:tabs>
        <w:tab w:val="clear" w:pos="4536"/>
        <w:tab w:val="clear" w:pos="9072"/>
        <w:tab w:val="left" w:pos="2796"/>
      </w:tabs>
    </w:pPr>
    <w:r>
      <w:rPr>
        <w:noProof/>
      </w:rPr>
      <w:drawing>
        <wp:inline distT="0" distB="0" distL="0" distR="0" wp14:anchorId="434117E7" wp14:editId="333EC845">
          <wp:extent cx="575500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F7FCD"/>
    <w:multiLevelType w:val="multilevel"/>
    <w:tmpl w:val="50F2AC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15338F"/>
    <w:multiLevelType w:val="multilevel"/>
    <w:tmpl w:val="742898B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mbria" w:eastAsia="Times New Roman" w:hAnsi="Cambria" w:cs="Arial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F8D2485"/>
    <w:multiLevelType w:val="multilevel"/>
    <w:tmpl w:val="765060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962FDD"/>
    <w:multiLevelType w:val="multilevel"/>
    <w:tmpl w:val="FC8E6C7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5E31D0A"/>
    <w:multiLevelType w:val="multilevel"/>
    <w:tmpl w:val="99921386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03647A6"/>
    <w:multiLevelType w:val="multilevel"/>
    <w:tmpl w:val="D874695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38501D8B"/>
    <w:multiLevelType w:val="multilevel"/>
    <w:tmpl w:val="1F7AF0E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46F02C84"/>
    <w:multiLevelType w:val="multilevel"/>
    <w:tmpl w:val="FC0AAFDA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" w15:restartNumberingAfterBreak="0">
    <w:nsid w:val="4E0E4538"/>
    <w:multiLevelType w:val="multilevel"/>
    <w:tmpl w:val="817852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2583AB1"/>
    <w:multiLevelType w:val="multilevel"/>
    <w:tmpl w:val="D328527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53F11159"/>
    <w:multiLevelType w:val="multilevel"/>
    <w:tmpl w:val="65DC2C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6D60D80"/>
    <w:multiLevelType w:val="multilevel"/>
    <w:tmpl w:val="30221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CA872E1"/>
    <w:multiLevelType w:val="multilevel"/>
    <w:tmpl w:val="D4C66942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1BA6B12"/>
    <w:multiLevelType w:val="multilevel"/>
    <w:tmpl w:val="D3422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4875D03"/>
    <w:multiLevelType w:val="multilevel"/>
    <w:tmpl w:val="EA36BC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C8E5405"/>
    <w:multiLevelType w:val="multilevel"/>
    <w:tmpl w:val="0C2E9ED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D382BF6"/>
    <w:multiLevelType w:val="multilevel"/>
    <w:tmpl w:val="89B21D0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19922784">
    <w:abstractNumId w:val="16"/>
  </w:num>
  <w:num w:numId="2" w16cid:durableId="228619163">
    <w:abstractNumId w:val="15"/>
  </w:num>
  <w:num w:numId="3" w16cid:durableId="1318806450">
    <w:abstractNumId w:val="8"/>
  </w:num>
  <w:num w:numId="4" w16cid:durableId="2138259130">
    <w:abstractNumId w:val="7"/>
  </w:num>
  <w:num w:numId="5" w16cid:durableId="2085057934">
    <w:abstractNumId w:val="0"/>
  </w:num>
  <w:num w:numId="6" w16cid:durableId="2125806685">
    <w:abstractNumId w:val="10"/>
  </w:num>
  <w:num w:numId="7" w16cid:durableId="1669216020">
    <w:abstractNumId w:val="4"/>
  </w:num>
  <w:num w:numId="8" w16cid:durableId="362286256">
    <w:abstractNumId w:val="6"/>
  </w:num>
  <w:num w:numId="9" w16cid:durableId="978338913">
    <w:abstractNumId w:val="14"/>
  </w:num>
  <w:num w:numId="10" w16cid:durableId="891814608">
    <w:abstractNumId w:val="11"/>
  </w:num>
  <w:num w:numId="11" w16cid:durableId="2092844743">
    <w:abstractNumId w:val="5"/>
  </w:num>
  <w:num w:numId="12" w16cid:durableId="900094264">
    <w:abstractNumId w:val="9"/>
  </w:num>
  <w:num w:numId="13" w16cid:durableId="379746662">
    <w:abstractNumId w:val="1"/>
  </w:num>
  <w:num w:numId="14" w16cid:durableId="1989240917">
    <w:abstractNumId w:val="12"/>
  </w:num>
  <w:num w:numId="15" w16cid:durableId="978150906">
    <w:abstractNumId w:val="3"/>
  </w:num>
  <w:num w:numId="16" w16cid:durableId="245456488">
    <w:abstractNumId w:val="2"/>
  </w:num>
  <w:num w:numId="17" w16cid:durableId="1247420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E4"/>
    <w:rsid w:val="001436AC"/>
    <w:rsid w:val="006325E4"/>
    <w:rsid w:val="0065397F"/>
    <w:rsid w:val="00837C9B"/>
    <w:rsid w:val="00A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881"/>
  <w15:docId w15:val="{E4B65813-404A-40FE-B095-11F9622B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0233"/>
  </w:style>
  <w:style w:type="character" w:customStyle="1" w:styleId="StopkaZnak">
    <w:name w:val="Stopka Znak"/>
    <w:basedOn w:val="Domylnaczcionkaakapitu"/>
    <w:link w:val="Stopka"/>
    <w:uiPriority w:val="99"/>
    <w:qFormat/>
    <w:rsid w:val="003402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02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0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0D1E-FD45-49A9-9EE7-F5F2E62D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1943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Grela - Oleś</dc:creator>
  <dc:description/>
  <cp:lastModifiedBy>Wiktoria Oleś</cp:lastModifiedBy>
  <cp:revision>13</cp:revision>
  <cp:lastPrinted>2024-04-02T07:35:00Z</cp:lastPrinted>
  <dcterms:created xsi:type="dcterms:W3CDTF">2024-04-02T06:52:00Z</dcterms:created>
  <dcterms:modified xsi:type="dcterms:W3CDTF">2024-04-29T05:41:00Z</dcterms:modified>
  <dc:language>pl-PL</dc:language>
</cp:coreProperties>
</file>