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3957" w14:textId="77777777" w:rsidR="00811194" w:rsidRPr="00EA5F9E" w:rsidRDefault="00811194" w:rsidP="0081119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Załącznik nr 1B do SWZ</w:t>
      </w:r>
    </w:p>
    <w:p w14:paraId="6F4A8F00" w14:textId="77777777" w:rsidR="00811194" w:rsidRPr="00EA5F9E" w:rsidRDefault="00811194" w:rsidP="0081119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5F9E">
        <w:rPr>
          <w:rFonts w:ascii="Times New Roman" w:eastAsia="Times New Roman" w:hAnsi="Times New Roman" w:cs="Times New Roman"/>
          <w:sz w:val="24"/>
          <w:szCs w:val="24"/>
        </w:rPr>
        <w:t>WL.2370.3.2024</w:t>
      </w:r>
    </w:p>
    <w:p w14:paraId="1A5CEF62" w14:textId="77777777" w:rsidR="00811194" w:rsidRPr="00EA5F9E" w:rsidRDefault="00811194" w:rsidP="00811194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 xml:space="preserve">OPIS PRZEDMIOTU ZAMÓWIENIA </w:t>
      </w:r>
    </w:p>
    <w:p w14:paraId="7A584A28" w14:textId="77777777" w:rsidR="00811194" w:rsidRPr="00EA5F9E" w:rsidRDefault="00811194" w:rsidP="008111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F9E">
        <w:rPr>
          <w:rFonts w:ascii="Times New Roman" w:eastAsia="Times New Roman" w:hAnsi="Times New Roman" w:cs="Times New Roman"/>
          <w:b/>
          <w:sz w:val="28"/>
          <w:szCs w:val="28"/>
        </w:rPr>
        <w:t>dla 2 części: Zakup lekkiego samochodu ratowniczo-gaśniczego</w:t>
      </w:r>
    </w:p>
    <w:p w14:paraId="2821CC48" w14:textId="77777777" w:rsidR="00811194" w:rsidRPr="00EA5F9E" w:rsidRDefault="00811194" w:rsidP="00811194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8"/>
        <w:gridCol w:w="19"/>
        <w:gridCol w:w="10773"/>
        <w:gridCol w:w="2902"/>
      </w:tblGrid>
      <w:tr w:rsidR="00811194" w:rsidRPr="00EA5F9E" w14:paraId="7D83B920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16D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Lp.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01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Wymagane parametry techniczno-użytkowe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CBB2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Wypełnia Wykonawca podając wymagane informacje lub parametry albo potwierdzając</w:t>
            </w:r>
          </w:p>
          <w:p w14:paraId="0FFB60DB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spełnienie warunków</w:t>
            </w:r>
          </w:p>
          <w:p w14:paraId="39BF6855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7F12563F" w14:textId="77777777" w:rsidR="00811194" w:rsidRPr="00EA5F9E" w:rsidRDefault="00811194" w:rsidP="008579C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W przypadku,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gdy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zaznaczono, że 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sprzęt nie wchodzi w zakres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przedmiotu zamówienia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należy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dla niego 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u w:val="single"/>
              </w:rPr>
              <w:t>przygotować miejsce</w:t>
            </w: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w zabudowie pojazdu i nie należy doliczać jego wartości do ceny samochodu</w:t>
            </w:r>
          </w:p>
        </w:tc>
      </w:tr>
      <w:tr w:rsidR="00811194" w:rsidRPr="00EA5F9E" w14:paraId="146BF704" w14:textId="77777777" w:rsidTr="008579C8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05C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4E3A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E3F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</w:t>
            </w:r>
          </w:p>
        </w:tc>
      </w:tr>
      <w:tr w:rsidR="00811194" w:rsidRPr="00EA5F9E" w14:paraId="72C88076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E5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1. Wymagania ogólne:</w:t>
            </w:r>
          </w:p>
        </w:tc>
      </w:tr>
      <w:tr w:rsidR="00811194" w:rsidRPr="00EA5F9E" w14:paraId="7D979CAB" w14:textId="77777777" w:rsidTr="008579C8">
        <w:trPr>
          <w:trHeight w:val="11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A0D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FE1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spełniać wymagania polskich przepisów o ruchu drogowym, z uwzględnieniem wymagań dotyczących pojazdów uprzywilejowanych, zgodnie z ustawą z dnia 20 czerwca 1997 r. Prawo o ruchu drogowym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(Dz. U. z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r. poz.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ze zm.) wraz z przepisami wykonawczymi do ustawy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555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9A395D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FD4CCD0" w14:textId="77777777" w:rsidTr="008579C8">
        <w:trPr>
          <w:trHeight w:val="1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DF0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6BB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rozporządzenia Ministra Spraw Wewnętrznych i Administracji z dnia 20 czerwca 2007 r. w sprawie wykazu wyrobów służących zapewnieniu bezpieczeństwa publicznego lub ochronie zdrowia i życia oraz mienia, a także zasad wydawania dopuszczenia tych wyrobów do użytkowania (Dz. U. 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2282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35E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12CD42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F0FBBED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B2E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1AD" w14:textId="77777777" w:rsidR="00811194" w:rsidRPr="00EA5F9E" w:rsidRDefault="00811194" w:rsidP="008579C8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homologacji 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typu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świadectwo zgodności WE (COC),</w:t>
            </w:r>
            <w:r w:rsidRPr="00EA5F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potwierdzające deklarowane wartości rejestracyjne przez producenta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FC0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1C78A41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B7A7A62" w14:textId="77777777" w:rsidTr="008579C8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48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358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 (Dz. Urz. KG PSP z 2020 r. poz. 3). </w:t>
            </w:r>
          </w:p>
          <w:p w14:paraId="11D0D18F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Pas wyróżniający o szerokości 15 cm dookoła pojazdu z wyjątkiem pokrywy silnika. Pas powinien być odblaskowy o barwie czerwieni sygnałowej. Pas wyróżniający z tyłu nadwozia powinien być w miarę możliwości kontynuacją pasów umieszczonych po bokach. Krawędzie górne i dolne tych pasów powinny znajdować się w miarę możliwości na tej samej wysokości z uwzględnieniem konieczności ominięcia przetłoczeń nadwozia uniemożliwiających naklejenie folii odblaskowej. Po obu bokach pojazdu na pasie wyróżniającym drzwi przednich powinien znajdować się napis „STRAƵ” z charakterystyczną literą „Ƶ”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kolorze białym odblaskowym o wysokości liter 14 cm. Powyższe elementy oznakowania powinny być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umieszczone w sposób trwały.</w:t>
            </w:r>
          </w:p>
          <w:p w14:paraId="13042595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dachu numer operacyjny - wysokość cyfr 20 cm. Miejsce umieszczenia numeru operacyjnego i napisu należy uzgodnić z Zamawiającym. Dane dotyczące oznaczenia zostaną przekazane w trakcie realizacji umowy.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54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1FB29A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ECA2E80" w14:textId="77777777" w:rsidTr="008579C8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5B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E01" w14:textId="77777777" w:rsidR="00811194" w:rsidRPr="00EA5F9E" w:rsidRDefault="00811194" w:rsidP="008579C8">
            <w:pPr>
              <w:tabs>
                <w:tab w:val="num" w:pos="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09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F24B895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4FB11B84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6CD" w14:textId="77777777" w:rsidR="00811194" w:rsidRPr="00EA5F9E" w:rsidRDefault="00811194" w:rsidP="008579C8">
            <w:pPr>
              <w:keepNext/>
              <w:tabs>
                <w:tab w:val="left" w:pos="0"/>
              </w:tabs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2. Nadwozie</w:t>
            </w:r>
          </w:p>
        </w:tc>
      </w:tr>
      <w:tr w:rsidR="00811194" w:rsidRPr="00EA5F9E" w14:paraId="30D6F775" w14:textId="77777777" w:rsidTr="008579C8">
        <w:trPr>
          <w:trHeight w:val="6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70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2AF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fabrycznie nowy, rok produkcji nie wcześniej niż 2024. </w:t>
            </w:r>
          </w:p>
          <w:p w14:paraId="54BD502F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864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Podać producenta, typ i model podwozia </w:t>
            </w:r>
          </w:p>
          <w:p w14:paraId="64E0E50E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22C02653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  <w:p w14:paraId="408B08A2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</w:tr>
      <w:tr w:rsidR="00811194" w:rsidRPr="00EA5F9E" w14:paraId="16801F56" w14:textId="77777777" w:rsidTr="008579C8">
        <w:trPr>
          <w:trHeight w:val="70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DB8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9FE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Kolor nadwozia czerwony, srebrny lub biały, zderzaki w kolorze nadwozia.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06C" w14:textId="77777777" w:rsidR="00811194" w:rsidRPr="00EA5F9E" w:rsidRDefault="00811194" w:rsidP="008579C8">
            <w:pPr>
              <w:tabs>
                <w:tab w:val="left" w:pos="1140"/>
                <w:tab w:val="center" w:pos="1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Należy podać kolor</w:t>
            </w:r>
          </w:p>
        </w:tc>
      </w:tr>
      <w:tr w:rsidR="00811194" w:rsidRPr="00EA5F9E" w14:paraId="4A27F5D5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06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E02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Rodzaj nadwozia: Pick-up, podwójna kabina, 4-drzwiowy, 5-miejscowy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69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5AF1E3E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Nie spełnia</w:t>
            </w:r>
          </w:p>
        </w:tc>
      </w:tr>
      <w:tr w:rsidR="00811194" w:rsidRPr="00EA5F9E" w14:paraId="3DA730B7" w14:textId="77777777" w:rsidTr="008579C8">
        <w:trPr>
          <w:trHeight w:val="33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6E4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2DB" w14:textId="77777777" w:rsidR="00811194" w:rsidRPr="00EA5F9E" w:rsidRDefault="00811194" w:rsidP="008579C8">
            <w:pPr>
              <w:tabs>
                <w:tab w:val="num" w:pos="1418"/>
              </w:tabs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Urządzenia sygnalizacyjno – ostrzegawcze świetlne i dźwiękowe pojazdu uprzywilejowanego:</w:t>
            </w:r>
          </w:p>
          <w:p w14:paraId="70073FEE" w14:textId="77777777" w:rsidR="00811194" w:rsidRPr="00EA5F9E" w:rsidRDefault="00811194" w:rsidP="008579C8">
            <w:pPr>
              <w:pStyle w:val="Styl1"/>
              <w:autoSpaceDE w:val="0"/>
            </w:pPr>
            <w:r w:rsidRPr="00EA5F9E">
              <w:t>Pojazd wyposażony w urządzenia sygnalizacyjno – ostrzegawcze, dźwiękowe i świetlne, a w tym:</w:t>
            </w:r>
          </w:p>
          <w:p w14:paraId="612C8C63" w14:textId="77777777" w:rsidR="00811194" w:rsidRPr="00EA5F9E" w:rsidRDefault="00811194" w:rsidP="00811194">
            <w:pPr>
              <w:pStyle w:val="Styl1"/>
              <w:numPr>
                <w:ilvl w:val="0"/>
                <w:numId w:val="3"/>
              </w:numPr>
              <w:autoSpaceDE w:val="0"/>
            </w:pPr>
            <w:r w:rsidRPr="00EA5F9E">
              <w:t>na dachu pojazdu belka ostrzegawcza z podświetlonym napisem STRAŻ, wykonana w technologii LED wysyłająca sygnały świetlne w kolorze niebieskim i czerwonym (zapewniająca możliwość poruszania się pojazdu w kolumnie). W przypadku braku możliwości zamontowania belki wyposażonej w  światło koloru czerwonego, dopuszcza się doposażenie pojazdu oprócz belki, w pojedynczą w lampę LED koloru czerwonego z mocowaniem magnetycznym do dachu pojazdu o wysokości max. 65 mm (klasy Federal LM400 lub równoważna) zasilana z dodatkowego gniazda elektrycznego zamontowanego w</w:t>
            </w:r>
            <w:r>
              <w:t> </w:t>
            </w:r>
            <w:r w:rsidRPr="00EA5F9E">
              <w:t>kabinie kierowcy.</w:t>
            </w:r>
          </w:p>
          <w:p w14:paraId="0512A6C8" w14:textId="77777777" w:rsidR="00811194" w:rsidRPr="00EA5F9E" w:rsidRDefault="00811194" w:rsidP="00811194">
            <w:pPr>
              <w:pStyle w:val="Styl1"/>
              <w:numPr>
                <w:ilvl w:val="0"/>
                <w:numId w:val="1"/>
              </w:numPr>
            </w:pPr>
            <w:r w:rsidRPr="00EA5F9E">
              <w:t>dwie lampy LED o barwie światła niebieskiej zamontowane w przedniej części pojazdu, w okolicach atrapy (grilla)</w:t>
            </w:r>
          </w:p>
          <w:p w14:paraId="379500F4" w14:textId="77777777" w:rsidR="00811194" w:rsidRPr="00EA5F9E" w:rsidRDefault="00811194" w:rsidP="00811194">
            <w:pPr>
              <w:pStyle w:val="Styl1"/>
              <w:numPr>
                <w:ilvl w:val="0"/>
                <w:numId w:val="1"/>
              </w:numPr>
              <w:rPr>
                <w:rFonts w:eastAsia="Calibri"/>
              </w:rPr>
            </w:pPr>
            <w:r w:rsidRPr="00EA5F9E">
              <w:t>pojazd wyposażony w nagłośnienie zewnętrzne do podawania komunikatów głosowych. Manipulator sygnalizacji pojazdu będącego w ruchu uprzywilejowanym zintegrowany z mikrofonem do podawania komunikatów głosowych zamontowany w przestrzeni pasażerskiej w miejscu umożliwiającym obsługę przez kierowcę i dowódcę. Głośnik o mocy min. 100 W zamontowany z przodu pojazdu w przestrzeni silnikowej za grillem lub w grillu, skierowany do przodu (montaż do uzgodnienia z zamawiającym). Szczegóły montażu zostaną ustalone pomiędzy stronami na wniosek Wykonawcy. Instalacja zabezpieczona przed oddziaływaniem czynników atmosferycznych.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504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2DDAF9E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9414AC7" w14:textId="77777777" w:rsidTr="008579C8">
        <w:trPr>
          <w:trHeight w:val="160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11C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6D7" w14:textId="77777777" w:rsidR="00811194" w:rsidRPr="00EA5F9E" w:rsidRDefault="00811194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Pojazd powinien mieć możliwość ładowania (podtrzymania napięcia) akumulatora z zewnętrznego źródła  o napięciu 230 V z możliwością szybkiego odłączenia. Urządzenie musi być zabezpieczone przed przeładowaniem akumulatora i dostosowane do typu akumulatora zamontowanego w pojeździe. Wtyczka z przewodem zasilającym o długości min. 4 metry. Umiejscowienie gniazda ładowania na pojeździe należy ustalić z zamawiającym. 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CD8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737F86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533F95A" w14:textId="77777777" w:rsidTr="008579C8">
        <w:trPr>
          <w:trHeight w:val="10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9972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C7F" w14:textId="77777777" w:rsidR="00811194" w:rsidRPr="00EA5F9E" w:rsidRDefault="00811194" w:rsidP="008579C8">
            <w:pPr>
              <w:shd w:val="clear" w:color="auto" w:fill="FFFFFF"/>
              <w:tabs>
                <w:tab w:val="left" w:pos="-20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o napędzie elektrycznym, zamontowana z przodu pojazdu w zderzaku, minimalna siła uciągu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na pierwszym zwoju co najmniej równa 120% dopuszczalnej masy całkowitej pojazdu /DMC/, wyciągarka wyposażona w: linę o długości minimum 20 m zakończoną kauszą (hakiem). Sterowana przewodowo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bezprzewodowo. Nie dopuszcza się zamontowania wyciągarki wystającej poza obrys pojazdu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br/>
              <w:t>za wyjątkiem kauszy i prowadnic liny.</w:t>
            </w:r>
          </w:p>
          <w:p w14:paraId="0C67B510" w14:textId="77777777" w:rsidR="00811194" w:rsidRPr="00EA5F9E" w:rsidRDefault="00811194" w:rsidP="008579C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 xml:space="preserve">Wyciągarka powinna posiadać niezależne zabezpieczenie zasilania elektrycznego, zabezpieczające instalacje elektryczną pojazdu przed uszkodzeniem w momencie przeciążenia wyciągarki. Gniazdo sterowania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wyciągarką z pilota przewodowego winno być zamontowane /umiejscowione/ w miejscu łatwo dostępnym uzgodnione z zamawiającym. Długość przewodu pilota sterującego wyciągarką powinna umożliwiać sterowanie wyciągarką z kabiny pojazdu.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0E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07550F2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A1D37B1" w14:textId="77777777" w:rsidTr="008579C8">
        <w:trPr>
          <w:trHeight w:val="36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C65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B1" w14:textId="77777777" w:rsidR="00811194" w:rsidRPr="00EA5F9E" w:rsidRDefault="00811194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Przestrzeń ładunkowa zabudowana skrzynią ładunkową typu „hard top” na całej długości w kolorze samochodu z możliwością łatwego dostępu do wnętrza przestrzeni ładunkowej przez klapy boczne i klapę tylną, klapy boczne otwierane do góry,  klapy wyposażone w uchwyty z zamkiem na klucz umożliwiające ich łatwe otwarcie, klapy unoszone przy pomocy amortyzatorów gazowych,. Zabudowa wykonana z aluminium. Dach zabudowy na równej wysokości z dachem kabiny załogi (dopuszcza się zabudowę wyższą max 6 cm).</w:t>
            </w:r>
          </w:p>
          <w:p w14:paraId="7FC3718F" w14:textId="77777777" w:rsidR="00811194" w:rsidRPr="00EA5F9E" w:rsidRDefault="00811194" w:rsidP="008579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Przedział sprzętowy, ładunkowy, bagażowy winien być wyposażony w oświetlenie LED włączane automatycznie po otwarciu przedziału zabezpieczone przed mechanicznym uszkodzeniem. Podłoga wysuwana w całej przestrzeni hardtopu, wysuw min. 70 cm, konstrukcja podłogi oraz półki zapewniająca ładowność min. 150 kg, z możliwością zablokowania podłogi po wysunięciu, zabezpieczenie przed samowolnym wysunięciem oraz możliwością jej całkowitego wyjęcia. Przestrzeń ładunkowa zabezpieczona powłoką natryskową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wzmocnionej odporności na ścieranie (dopuszcza się rozwiązania stosowane przez producenta pojazdu zabezpieczające powłokę podłogi i burt tworzywem sztucznym).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95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ładowność półki i głębokość wysuwu</w:t>
            </w:r>
          </w:p>
        </w:tc>
      </w:tr>
      <w:tr w:rsidR="00811194" w:rsidRPr="00EA5F9E" w14:paraId="3FF55D33" w14:textId="77777777" w:rsidTr="008579C8">
        <w:trPr>
          <w:trHeight w:val="68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76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4F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Obręcze kół stalowe lub aluminiowe – fabrycznie nowe w rozmiarze min. 16 ‘’ z oponami dostosowanymi do jazdy w warunkach letnich lub uniwersalne. Rok produkcji opon nie wcześniej niż 2023 r.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0E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173FB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9DA547C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D10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8F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Reflektory przednie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B5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A2ADFD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B7D8913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BFF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2.10.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C0A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Światła do jazdy dziennej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A2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9227F6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B3B1126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9D7" w14:textId="77777777" w:rsidR="00811194" w:rsidRPr="00EA5F9E" w:rsidRDefault="00811194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213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Przednie światła przeciwmgłowe wykonane w technologii LED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BF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BAEC7F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1BC9B101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95D" w14:textId="77777777" w:rsidR="00811194" w:rsidRPr="00EA5F9E" w:rsidRDefault="00811194" w:rsidP="008579C8">
            <w:pPr>
              <w:spacing w:after="0" w:line="240" w:lineRule="auto"/>
              <w:ind w:left="72" w:right="-9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DF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składane, regulowane elektrycznie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F5B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DE1D58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E38446A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ABD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10E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Elektrycznie sterowane szyby drzwi przednich i tylnych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490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933405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A9B7C60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52F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B46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Czujniki parkowania minimum z tyłu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D60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E1E472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542E52C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258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9EC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Kamera cofania włączająca się automatycznie po włączeniu biegu wstecznego, obraz z kamery wyświetlany na fabrycznym monitorze umiejscowionym w kabinie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62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3C0C49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DC668C7" w14:textId="77777777" w:rsidTr="008579C8">
        <w:trPr>
          <w:trHeight w:val="7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650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725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Tapicerka oraz wykładzina podłogowa w kolorze ciemnym. Siedzenia pokryte materiałem łatwym w utrzymaniu czystości, odpornym na rozdarcie i ścieranie.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787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212294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1F282AE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7FD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2.17.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2F9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Stopnie boczne ułatwiające wchodzenie i wychodzenie z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348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90B4F6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1691E07" w14:textId="77777777" w:rsidTr="008579C8">
        <w:trPr>
          <w:trHeight w:val="73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9A3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2.18.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68B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osłony dolne silnika i skrzyni biegów wykonane ze stali oraz osłonę zbiornika paliwa. Dopuszcza się wykonanie osłony zbiornika paliwa z tworzywa sztucznego.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4B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FC9F28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B214AF0" w14:textId="77777777" w:rsidTr="008579C8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A08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2.19.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42F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Wymiary, masy i pojemności pojazdu:</w:t>
            </w:r>
          </w:p>
          <w:p w14:paraId="0B9A74C3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całkowita – min. 5260 mm</w:t>
            </w:r>
          </w:p>
          <w:p w14:paraId="3F7E0D78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rozstaw osi – min. 3080 mm</w:t>
            </w:r>
          </w:p>
          <w:p w14:paraId="61D78A03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wysokość całkowita (bez sygnałów świetlnych i anten) – max 1900 mm</w:t>
            </w:r>
          </w:p>
          <w:p w14:paraId="24D671A1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długość przestrzeni ładunkowej – min. 1520 mm.</w:t>
            </w:r>
          </w:p>
          <w:p w14:paraId="51D1ED7A" w14:textId="77777777" w:rsidR="00811194" w:rsidRPr="00EA5F9E" w:rsidRDefault="00811194" w:rsidP="008579C8">
            <w:pPr>
              <w:pStyle w:val="Default"/>
              <w:rPr>
                <w:color w:val="auto"/>
              </w:rPr>
            </w:pPr>
            <w:r w:rsidRPr="00EA5F9E">
              <w:rPr>
                <w:color w:val="auto"/>
              </w:rPr>
              <w:t>- szerokość przestrzeni ładunkowej – min. 1450 mm.</w:t>
            </w:r>
          </w:p>
          <w:p w14:paraId="7D903FCD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maksymalna masa całkowita pojazdu – do 3500 kg</w:t>
            </w:r>
          </w:p>
          <w:p w14:paraId="21EC9D8D" w14:textId="77777777" w:rsidR="00811194" w:rsidRPr="00EA5F9E" w:rsidRDefault="00811194" w:rsidP="00857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pojemność zbiornika paliwa – min. 70 litrów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A4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poszczególne parametry pojazdu:</w:t>
            </w:r>
          </w:p>
          <w:p w14:paraId="737CD7F8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długość</w:t>
            </w:r>
          </w:p>
          <w:p w14:paraId="1776430D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rozstaw osi</w:t>
            </w:r>
          </w:p>
          <w:p w14:paraId="2EF70A3D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wysokość</w:t>
            </w:r>
          </w:p>
          <w:p w14:paraId="565088B2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dł. przestrz. ładunk.</w:t>
            </w:r>
          </w:p>
          <w:p w14:paraId="6A98F9E4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szer. przestrz. ładunk.</w:t>
            </w:r>
          </w:p>
          <w:p w14:paraId="09B788E2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 xml:space="preserve">- maks. masa całk. </w:t>
            </w:r>
          </w:p>
          <w:p w14:paraId="610AEC8A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</w:rPr>
            </w:pPr>
            <w:r w:rsidRPr="00EA5F9E">
              <w:rPr>
                <w:rFonts w:ascii="Times New Roman" w:eastAsia="Times New Roman" w:hAnsi="Times New Roman" w:cs="Times New Roman"/>
                <w:b/>
              </w:rPr>
              <w:t>- poj. zbiornika paliwa</w:t>
            </w:r>
          </w:p>
        </w:tc>
      </w:tr>
      <w:tr w:rsidR="00811194" w:rsidRPr="00EA5F9E" w14:paraId="357D3849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D1A" w14:textId="77777777" w:rsidR="00811194" w:rsidRPr="00EA5F9E" w:rsidRDefault="00811194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3. </w:t>
            </w:r>
            <w:r w:rsidRPr="00EA5F9E">
              <w:rPr>
                <w:rFonts w:ascii="Times New Roman" w:hAnsi="Times New Roman" w:cs="Times New Roman"/>
                <w:b/>
                <w:sz w:val="24"/>
                <w:szCs w:val="24"/>
              </w:rPr>
              <w:t>Silnik i układ napędowy</w:t>
            </w:r>
          </w:p>
        </w:tc>
      </w:tr>
      <w:tr w:rsidR="00811194" w:rsidRPr="00EA5F9E" w14:paraId="37145265" w14:textId="77777777" w:rsidTr="008579C8">
        <w:trPr>
          <w:trHeight w:val="151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A32" w14:textId="77777777" w:rsidR="00811194" w:rsidRPr="00EA5F9E" w:rsidRDefault="00811194" w:rsidP="008579C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331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Silnik o zapłonie  samoczynnym produkowany seryjnie bez przeróbek, spełniający w dniu odbioru normy czystości spalin min. EURO VI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o mocy nie mniejszej niż 170 KM, o pojemności skokowej min. 1950 cm3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momencie obrotowym min. 400 Nm.</w:t>
            </w: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Należy podać konkretne parametry dla zaoferowanego silnika.</w:t>
            </w: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EA5F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przypadku stosowania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dodatkowego środka w celu redukcji emisji spalin (np. AdBlue), nie może nastąpić redukcja momentu obrotowego silnika w przypadku braku tego środka.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D08" w14:textId="77777777" w:rsidR="00811194" w:rsidRPr="00EA5F9E" w:rsidRDefault="00811194" w:rsidP="008579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parametry silnika:</w:t>
            </w:r>
          </w:p>
          <w:p w14:paraId="32D4A14C" w14:textId="77777777" w:rsidR="00811194" w:rsidRPr="00EA5F9E" w:rsidRDefault="00811194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pojemność skokowa</w:t>
            </w:r>
          </w:p>
          <w:p w14:paraId="223CAC97" w14:textId="77777777" w:rsidR="00811194" w:rsidRPr="00EA5F9E" w:rsidRDefault="00811194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moc</w:t>
            </w:r>
          </w:p>
          <w:p w14:paraId="0CB5D761" w14:textId="77777777" w:rsidR="00811194" w:rsidRPr="00EA5F9E" w:rsidRDefault="00811194" w:rsidP="008579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moment obrotowy</w:t>
            </w:r>
          </w:p>
        </w:tc>
      </w:tr>
      <w:tr w:rsidR="00811194" w:rsidRPr="00EA5F9E" w14:paraId="4CA0FF11" w14:textId="77777777" w:rsidTr="008579C8">
        <w:trPr>
          <w:trHeight w:val="10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256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3.2.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853" w14:textId="77777777" w:rsidR="00811194" w:rsidRPr="00EA5F9E" w:rsidRDefault="00811194" w:rsidP="008579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Skrzynia biegów manualna lub automatyczna z napędem 4x4 – napęd obu osi z możliwością odłączenia jednej z osi oraz blokadą i reduktorem  tylnego mostu ułatwiającą poruszanie się w terenie.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BC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Określić rodzaj skrzyni biegów:</w:t>
            </w:r>
          </w:p>
          <w:p w14:paraId="6AFED0E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manualna/automatyczna</w:t>
            </w:r>
          </w:p>
        </w:tc>
      </w:tr>
      <w:tr w:rsidR="00811194" w:rsidRPr="00EA5F9E" w14:paraId="7ED6C2BF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FE39" w14:textId="77777777" w:rsidR="00811194" w:rsidRPr="00EA5F9E" w:rsidRDefault="00811194" w:rsidP="008579C8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4. Wyposażenie:</w:t>
            </w:r>
          </w:p>
        </w:tc>
      </w:tr>
      <w:tr w:rsidR="00811194" w:rsidRPr="00EA5F9E" w14:paraId="42D16399" w14:textId="77777777" w:rsidTr="008579C8">
        <w:trPr>
          <w:trHeight w:val="6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4C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B8F" w14:textId="77777777" w:rsidR="00811194" w:rsidRPr="00EA5F9E" w:rsidRDefault="00811194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system zapobiegania poślizgowi kół podczas hamowania ABS lub równoważny.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1B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EEA051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BD8550B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B92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FF6" w14:textId="77777777" w:rsidR="00811194" w:rsidRPr="00EA5F9E" w:rsidRDefault="00811194" w:rsidP="008579C8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Minimum jedno zabezpieczenie antykradzieżowe (np. immobiliser, alarm)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75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4996585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E639198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38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5FC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Koło zapasowe pełnowymiarowe.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7A6" w14:textId="77777777" w:rsidR="00811194" w:rsidRPr="00EA5F9E" w:rsidRDefault="00811194" w:rsidP="008579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2F8D07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19E5BF8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EE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A06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Fotel kierowcy i pasażera (dowódcy) regulowany w min. 4 kierunkach.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B0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BC2F78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19B210F8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AD8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A77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Wszystkie fotele wyposażone w bezwładnościowe pasy bezpieczeństwa i zagłówki.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155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7EA7C5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EFF380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65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0E7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Pojazd wyposażony w </w:t>
            </w:r>
            <w:r w:rsidRPr="00EA5F9E">
              <w:rPr>
                <w:rFonts w:ascii="Times New Roman" w:hAnsi="Times New Roman" w:cs="Times New Roman"/>
              </w:rPr>
              <w:t>hak holowniczy kulowy, homologowany z instalacją elektryczną i gniazdem 13 – pinowym do</w:t>
            </w:r>
            <w:r w:rsidRPr="00EA5F9E">
              <w:rPr>
                <w:rFonts w:ascii="Times New Roman" w:hAnsi="Times New Roman" w:cs="Times New Roman"/>
              </w:rPr>
              <w:br/>
              <w:t>podłączenia przyczepy.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885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D11629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239063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F3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EA0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cs-CZ"/>
              </w:rPr>
              <w:t>Kierownica po lewej z możliwością sterowania min. radia i telefonu, regulowana w minimum dwóch płaszczyznach.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DE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6AB3C6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46572DC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0A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3AB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Pojazd wyposażony w klimatyzację.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D2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D731E7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E94C9CE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668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E5F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Samoczynnie ściemniające się lusterko wsteczne.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D2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4D66749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34C88AB6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011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50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deszczu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CE4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39DB8D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47F013F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3EF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AD9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Czujnik zmierzchu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B9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D2E654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EDD0E49" w14:textId="77777777" w:rsidTr="008579C8">
        <w:trPr>
          <w:trHeight w:val="7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C90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2FE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Dywaniki podłogowe gumowe w przedniej i tylnej części przestrzeni pasażerskiej dedykowane do danego typu pojazdu.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C94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BC20F99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A368783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F15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625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Centralny zamek sterowany zdalnie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82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72965E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CDB23D7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27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27D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Oświetlenie wnętrza kabiny z możliwością czytania.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31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9F310D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9DAB05C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700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4.15.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82C" w14:textId="77777777" w:rsidR="00811194" w:rsidRPr="00EA5F9E" w:rsidRDefault="00811194" w:rsidP="008579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 kabinie kierowcy należy zamontować tablet wyposażony w odpowiedni uchwyt do montażu o minimalnych parametrach:</w:t>
            </w:r>
          </w:p>
          <w:p w14:paraId="5A0B9C7C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Procesor: o minimalnej wartości 87000 punktów w teście Antutu Benchmark score np. Qualcomm Snapdragon 625 (8x 2GHz)</w:t>
            </w:r>
          </w:p>
          <w:p w14:paraId="0A7F2C59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System operacyjny: Android wersja nie starsza niż 9.0</w:t>
            </w:r>
          </w:p>
          <w:p w14:paraId="4BD50A01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lastRenderedPageBreak/>
              <w:t>Pamieć RAM: min. 4GB</w:t>
            </w:r>
          </w:p>
          <w:p w14:paraId="46EDA0A1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Pamieć ROM: min. 64GB</w:t>
            </w:r>
          </w:p>
          <w:p w14:paraId="25381948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Ekran: min. 8", rozdzielczość: 1200 x 1920</w:t>
            </w:r>
          </w:p>
          <w:p w14:paraId="742E9BFF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Dotyk: Pojemnościowy</w:t>
            </w:r>
          </w:p>
          <w:p w14:paraId="3B23725C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Bateria: min. 10000mAh</w:t>
            </w:r>
          </w:p>
          <w:p w14:paraId="59E6FC7A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Aparat: min. 5 Mpx Przód, min. 13Mpx Tył</w:t>
            </w:r>
          </w:p>
          <w:p w14:paraId="0D70B1FC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Stopień ochrony: IP67 oraz MIL-STD 810</w:t>
            </w:r>
          </w:p>
          <w:p w14:paraId="3768C5F9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Łączność: 2G/3G/4G, Bluetooth, NFC, Wi-Fi, GPS</w:t>
            </w:r>
          </w:p>
          <w:p w14:paraId="497FA87D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Moduł GPS UBLOX M8P (1,5 m ) lub równoważny</w:t>
            </w:r>
          </w:p>
          <w:p w14:paraId="416FA4BE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Złącze zasilania: Micro USB (OTG - obsługa RS232/422 i RJ-45)</w:t>
            </w:r>
          </w:p>
          <w:p w14:paraId="730FE4FD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pamięci: Micro SD (min. 128GB)</w:t>
            </w:r>
          </w:p>
          <w:p w14:paraId="43D0A131" w14:textId="77777777" w:rsidR="00811194" w:rsidRPr="00EA5F9E" w:rsidRDefault="00811194" w:rsidP="00811194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spacing w:after="0" w:line="240" w:lineRule="auto"/>
              <w:ind w:left="46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</w:rPr>
              <w:t>Gniazdo karty SIM: Micro SIM</w:t>
            </w:r>
          </w:p>
          <w:p w14:paraId="35C4A234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>Wbudowane głośniki, mikrofon z redukcją szumów.</w:t>
            </w:r>
          </w:p>
          <w:p w14:paraId="538F70B8" w14:textId="77777777" w:rsidR="00811194" w:rsidRPr="00EA5F9E" w:rsidRDefault="00811194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Ładowanie tabletu </w:t>
            </w: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musi się automatycznie włączać/wyłączać wraz z uruchomieniem i zgaszeniem silnika pojazdu.</w:t>
            </w:r>
          </w:p>
          <w:p w14:paraId="40E415CA" w14:textId="77777777" w:rsidR="00811194" w:rsidRPr="00EA5F9E" w:rsidRDefault="00811194" w:rsidP="00857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Sposób i miejsce montażu należy ustalić z Zamawiającym w trakcie realizacji zamówienia.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C32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Spełnia/</w:t>
            </w:r>
          </w:p>
          <w:p w14:paraId="625F3755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175315D" w14:textId="77777777" w:rsidTr="008579C8">
        <w:trPr>
          <w:trHeight w:val="34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C9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4.16.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BB2" w14:textId="77777777" w:rsidR="00811194" w:rsidRPr="00EA5F9E" w:rsidRDefault="00811194" w:rsidP="008579C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W kabinie kierowcy zainstalowany radiotelefon przewoźny przystosowany do pracy w sieci radiowej PSP posiadający wyświetlacz LCD, przystosowany do pracy na kanałach analogowych i cyfrowych (dla kanału analogowego: praca w trybie simpleks i duosimpleks, dla kanału cyfrowego: modulacja dwu szczelinowa TDMA na kanale 12,5 kHz zgodnie z normą ETSI TS 102 361 1,2,3) wbudowane moduły Select 5, wyposażony w mikrofon zewnętrzny. Radiotelefon podłączony od zasilania pojazdu po stacyjce. Samochód wyposażony w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 </w:t>
            </w: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zestrojoną instalację antenową na pasmo radiowe PSP wraz z anteną 5/8 lambda z podstawą ze sprężyną oraz możliwością zmiany położenia tzw. motylek. Antena zainstalowana w miejscu uzgodnionym z  ZAMAWIAJĄCYM.</w:t>
            </w:r>
          </w:p>
          <w:p w14:paraId="78E0D6FE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CDB9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b/>
                <w:bCs/>
              </w:rPr>
              <w:t>Podać producenta, typ  i model</w:t>
            </w:r>
          </w:p>
        </w:tc>
      </w:tr>
      <w:tr w:rsidR="00811194" w:rsidRPr="00EA5F9E" w14:paraId="5EA71385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9A1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4.17.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BD9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konsoli przedniej.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DCD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51EEE42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D17C4D2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25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219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Gniazdo 12 V w przestrzeni bagażowej.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F4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E841B49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17ACEC49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52A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4.19.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A90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Eksplozymetr z sensorami min. EX (metan) i O2 (tlen)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9E4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7080C90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F55D0FB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ECB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4.20.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D61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Toksymetr wielogazowy (CO, NH3, Ex) z wbudowanym tlenomierzem – 1 szt.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0D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74B5057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0071D496" w14:textId="77777777" w:rsidTr="008579C8">
        <w:trPr>
          <w:trHeight w:val="7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99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4.21.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5AE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Fabrycznie montowane radio z systemem Bluetooth i gniazdem USB z kolorowym ekranem dotykowym o przekątnej min. 8 ‘’ z możliwością wyświetlania systemu nawigacji oraz kompletem min. 4  głośników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EF8E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28AFEF08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59F59EB" w14:textId="77777777" w:rsidTr="008579C8">
        <w:trPr>
          <w:trHeight w:val="7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754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4.22.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B22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Minimum 6 poduszek/kurtyn powietrznych chroniących kierowcę i pasażerów.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2F9F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3CDB4D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1F6891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6F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4.23.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EC7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Poduszka powietrzna chroniąca nogi kierowcy.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D9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0840332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7AC87B24" w14:textId="77777777" w:rsidTr="008579C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30F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4.24.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22B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wyposażeniu pojazdu powinny się znajdować:</w:t>
            </w:r>
          </w:p>
          <w:p w14:paraId="79414C8A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fabryczny zestaw narzędzi przewidzianych do wyposażenia pojazdu przez producenta podwozia (klucz do kół, podnośnik itd.)</w:t>
            </w:r>
          </w:p>
          <w:p w14:paraId="592250ED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dwie kamizelki ostrzegawcze</w:t>
            </w:r>
          </w:p>
          <w:p w14:paraId="14878B9C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trójkąt ostrzegawczy</w:t>
            </w:r>
          </w:p>
          <w:p w14:paraId="2F03AEA6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- apteczka</w:t>
            </w:r>
          </w:p>
          <w:p w14:paraId="3B4FDB04" w14:textId="77777777" w:rsidR="00811194" w:rsidRPr="00EA5F9E" w:rsidRDefault="00811194" w:rsidP="0081119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bCs/>
              </w:rPr>
              <w:t>gaśnica proszkowa ABC o masie środka gaśniczego min. 4 kg – przewożone w pojeździe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19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56EDC5C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59F08C01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D4F" w14:textId="77777777" w:rsidR="00811194" w:rsidRPr="00EA5F9E" w:rsidRDefault="00811194" w:rsidP="00857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5. Wymagania dodatkowe</w:t>
            </w:r>
          </w:p>
        </w:tc>
      </w:tr>
      <w:tr w:rsidR="00811194" w:rsidRPr="00EA5F9E" w14:paraId="6F28E5DF" w14:textId="77777777" w:rsidTr="008579C8">
        <w:trPr>
          <w:trHeight w:val="77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963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5.1.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1CE" w14:textId="77777777" w:rsidR="00811194" w:rsidRPr="00EA5F9E" w:rsidRDefault="00811194" w:rsidP="008579C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Wykonawca obowiązany jest do dostarczenia wraz z samochodem  dokumentacji niezbędnej do zarejestrowania samochodu jako pojazd specjalny pożarniczy.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29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1AA60C0C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6E9BA795" w14:textId="77777777" w:rsidTr="008579C8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116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5.2.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33F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Wraz z przedmiotem zamówienia Wykonawca powinien dostarczyć instrukcję obsługi w języku polskim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1F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3F139DD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464E7EA3" w14:textId="77777777" w:rsidTr="008579C8">
        <w:trPr>
          <w:trHeight w:val="82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4D7" w14:textId="77777777" w:rsidR="00811194" w:rsidRPr="00EA5F9E" w:rsidRDefault="00811194" w:rsidP="0085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5.3.</w:t>
            </w:r>
          </w:p>
        </w:tc>
        <w:tc>
          <w:tcPr>
            <w:tcW w:w="10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3BC" w14:textId="77777777" w:rsidR="00811194" w:rsidRPr="00EA5F9E" w:rsidRDefault="00811194" w:rsidP="00857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Na pojeździe należy zamieścić tabliczkę pamiątkową formatu A5. Dokładne jej umiejscowienie zostanie wskazane przez Zamawiającego po podpisaniu umowy. Tabliczkę należy wykonać z cienkiej folii samoprzylepnej, odpornej na niekorzystne działanie warunków atmosferycznych. Wzór tabliczki stanowić będzie załącznik do umowy. Dodatkowo, Wykonawca przekaże 2 szt. tabliczek umożliwiających ich samodzielne naklejanie.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EC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Spełnia/</w:t>
            </w:r>
          </w:p>
          <w:p w14:paraId="639E2DC3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spełnia</w:t>
            </w:r>
          </w:p>
        </w:tc>
      </w:tr>
      <w:tr w:rsidR="00811194" w:rsidRPr="00EA5F9E" w14:paraId="274F34D5" w14:textId="77777777" w:rsidTr="008579C8">
        <w:tc>
          <w:tcPr>
            <w:tcW w:w="1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32A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6. Gwarancja</w:t>
            </w:r>
          </w:p>
        </w:tc>
      </w:tr>
      <w:tr w:rsidR="00811194" w:rsidRPr="00EA5F9E" w14:paraId="7DE0D350" w14:textId="77777777" w:rsidTr="008579C8">
        <w:trPr>
          <w:trHeight w:val="71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94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21C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 mechaniczna na pojazd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C6B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26F1A00E" w14:textId="77777777" w:rsidTr="008579C8">
        <w:trPr>
          <w:trHeight w:val="6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A60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785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sprzęt i wyposażenie dostarczone wraz z pojazdem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09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0260A473" w14:textId="77777777" w:rsidTr="008579C8">
        <w:trPr>
          <w:trHeight w:val="67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9B6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E0F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powłokę lakierniczą – min. 24 miesiące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89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6A9F5D32" w14:textId="77777777" w:rsidTr="008579C8">
        <w:trPr>
          <w:trHeight w:val="70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98C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B6C" w14:textId="77777777" w:rsidR="00811194" w:rsidRPr="00EA5F9E" w:rsidRDefault="00811194" w:rsidP="008579C8">
            <w:pPr>
              <w:spacing w:after="0" w:line="240" w:lineRule="auto"/>
              <w:ind w:left="-105"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Gwarancja na perforację nadwozia – min. 10 lat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DBA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długość okresu gwarancji</w:t>
            </w:r>
          </w:p>
        </w:tc>
      </w:tr>
      <w:tr w:rsidR="00811194" w:rsidRPr="00EA5F9E" w14:paraId="5AAADA6D" w14:textId="77777777" w:rsidTr="008579C8">
        <w:trPr>
          <w:trHeight w:val="69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53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692" w14:textId="77777777" w:rsidR="00811194" w:rsidRPr="00EA5F9E" w:rsidRDefault="00811194" w:rsidP="008579C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Przeszkolenie w zakresie obsługi pojazdu dla 3 osób wyznaczonych przez Zamawiającego w dniu odbioru pojazdu na koszt Wykonawcy.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CED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94" w:rsidRPr="00EA5F9E" w14:paraId="43EEB641" w14:textId="77777777" w:rsidTr="008579C8">
        <w:trPr>
          <w:trHeight w:val="69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8A1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AF2" w14:textId="77777777" w:rsidR="00811194" w:rsidRPr="00EA5F9E" w:rsidRDefault="00811194" w:rsidP="008579C8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9E">
              <w:rPr>
                <w:rFonts w:ascii="Times New Roman" w:hAnsi="Times New Roman" w:cs="Times New Roman"/>
                <w:sz w:val="24"/>
                <w:szCs w:val="24"/>
              </w:rPr>
              <w:t>Serwis gwarancyjny i pogwarancyjny w autoryzowanej stacji w odległości max. 100 km od siedziby Zamawiającego – wskazać najbliższy serwis.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352" w14:textId="77777777" w:rsidR="00811194" w:rsidRPr="00EA5F9E" w:rsidRDefault="00811194" w:rsidP="008579C8">
            <w:pPr>
              <w:spacing w:after="0" w:line="240" w:lineRule="auto"/>
              <w:ind w:left="-105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Podać adres serwisu</w:t>
            </w:r>
          </w:p>
        </w:tc>
      </w:tr>
    </w:tbl>
    <w:p w14:paraId="37D2AE8F" w14:textId="77777777" w:rsidR="00811194" w:rsidRPr="00EA5F9E" w:rsidRDefault="00811194" w:rsidP="00811194">
      <w:pPr>
        <w:rPr>
          <w:rFonts w:ascii="Times New Roman" w:eastAsia="Times New Roman" w:hAnsi="Times New Roman" w:cs="Times New Roman"/>
          <w:strike/>
          <w:sz w:val="20"/>
          <w:szCs w:val="20"/>
        </w:rPr>
      </w:pPr>
    </w:p>
    <w:p w14:paraId="287F80B6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Dokument należy wypełnić i podpisać </w:t>
      </w:r>
    </w:p>
    <w:p w14:paraId="3E799B03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kwalifikowanym podpisem elektronicznym lub </w:t>
      </w:r>
    </w:p>
    <w:p w14:paraId="5A3C9436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 xml:space="preserve">podpisem zaufanym lub </w:t>
      </w:r>
    </w:p>
    <w:p w14:paraId="610EB874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podpisem osobistym.</w:t>
      </w:r>
    </w:p>
    <w:p w14:paraId="0CC71602" w14:textId="77777777" w:rsidR="00811194" w:rsidRPr="00EA5F9E" w:rsidRDefault="00811194" w:rsidP="0081119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F9E">
        <w:rPr>
          <w:rFonts w:ascii="Times New Roman" w:eastAsia="Times New Roman" w:hAnsi="Times New Roman" w:cs="Times New Roman"/>
          <w:b/>
          <w:sz w:val="20"/>
          <w:szCs w:val="20"/>
        </w:rPr>
        <w:t>Zamawiający zaleca zapisanie dokumentu w formacie PDF.</w:t>
      </w:r>
    </w:p>
    <w:p w14:paraId="4CA3F25D" w14:textId="77777777" w:rsidR="00811194" w:rsidRPr="00EA5F9E" w:rsidRDefault="00811194" w:rsidP="00811194">
      <w:pPr>
        <w:tabs>
          <w:tab w:val="right" w:pos="284"/>
          <w:tab w:val="left" w:pos="408"/>
        </w:tabs>
        <w:autoSpaceDE w:val="0"/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E6CE38" w14:textId="77777777" w:rsidR="00CD34C3" w:rsidRDefault="00CD34C3"/>
    <w:sectPr w:rsidR="00CD34C3" w:rsidSect="008111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E39"/>
    <w:multiLevelType w:val="hybridMultilevel"/>
    <w:tmpl w:val="F2D4756A"/>
    <w:lvl w:ilvl="0" w:tplc="9B56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816"/>
    <w:multiLevelType w:val="hybridMultilevel"/>
    <w:tmpl w:val="C3726264"/>
    <w:lvl w:ilvl="0" w:tplc="2D4C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1A3"/>
    <w:multiLevelType w:val="hybridMultilevel"/>
    <w:tmpl w:val="54B64418"/>
    <w:lvl w:ilvl="0" w:tplc="92F0ACFC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193">
    <w:abstractNumId w:val="2"/>
  </w:num>
  <w:num w:numId="2" w16cid:durableId="630787995">
    <w:abstractNumId w:val="3"/>
  </w:num>
  <w:num w:numId="3" w16cid:durableId="52630064">
    <w:abstractNumId w:val="0"/>
  </w:num>
  <w:num w:numId="4" w16cid:durableId="9015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C3"/>
    <w:rsid w:val="0081016D"/>
    <w:rsid w:val="00811194"/>
    <w:rsid w:val="00C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7DEE-A639-4005-B329-4123545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19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qFormat/>
    <w:rsid w:val="00811194"/>
    <w:pPr>
      <w:ind w:left="720"/>
      <w:contextualSpacing/>
    </w:pPr>
  </w:style>
  <w:style w:type="paragraph" w:customStyle="1" w:styleId="Default">
    <w:name w:val="Default"/>
    <w:rsid w:val="00811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Normalny"/>
    <w:uiPriority w:val="99"/>
    <w:rsid w:val="008111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qFormat/>
    <w:locked/>
    <w:rsid w:val="00811194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208C-3475-42F3-90DE-9B46B1B1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2248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2024-08-27T10:16:00Z</dcterms:created>
  <dcterms:modified xsi:type="dcterms:W3CDTF">2024-08-27T10:16:00Z</dcterms:modified>
</cp:coreProperties>
</file>