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19C298" w14:textId="77777777" w:rsidR="006D26C6" w:rsidRPr="001561DB" w:rsidRDefault="006D26C6" w:rsidP="00C31C1F">
      <w:pPr>
        <w:autoSpaceDE w:val="0"/>
        <w:autoSpaceDN w:val="0"/>
        <w:adjustRightInd w:val="0"/>
        <w:spacing w:after="0" w:line="276" w:lineRule="auto"/>
        <w:jc w:val="center"/>
        <w:rPr>
          <w:rFonts w:cstheme="minorHAnsi"/>
          <w:b/>
          <w:bCs/>
        </w:rPr>
      </w:pPr>
      <w:r w:rsidRPr="001561DB">
        <w:rPr>
          <w:rFonts w:cstheme="minorHAnsi"/>
          <w:b/>
          <w:bCs/>
        </w:rPr>
        <w:t>Karta gwarancyjna</w:t>
      </w:r>
    </w:p>
    <w:p w14:paraId="0B4AF7B2" w14:textId="47866655" w:rsidR="00493418" w:rsidRPr="00332B3B" w:rsidRDefault="006D26C6" w:rsidP="00332B3B">
      <w:pPr>
        <w:spacing w:before="120" w:line="276" w:lineRule="auto"/>
        <w:jc w:val="center"/>
        <w:rPr>
          <w:rFonts w:cstheme="minorHAnsi"/>
          <w:b/>
          <w:szCs w:val="20"/>
        </w:rPr>
      </w:pPr>
      <w:r w:rsidRPr="001561DB">
        <w:rPr>
          <w:rFonts w:cstheme="minorHAnsi"/>
          <w:i/>
          <w:iCs/>
        </w:rPr>
        <w:t xml:space="preserve">Dotyczy: </w:t>
      </w:r>
      <w:r w:rsidR="00093664" w:rsidRPr="001561DB">
        <w:rPr>
          <w:rFonts w:cstheme="minorHAnsi"/>
          <w:b/>
          <w:szCs w:val="20"/>
        </w:rPr>
        <w:t xml:space="preserve"> </w:t>
      </w:r>
      <w:r w:rsidR="007A6043" w:rsidRPr="007A6043">
        <w:rPr>
          <w:rFonts w:cstheme="minorHAnsi"/>
          <w:b/>
          <w:szCs w:val="20"/>
        </w:rPr>
        <w:t xml:space="preserve">Wykonanie robót budowlanych na zadaniu: </w:t>
      </w:r>
      <w:r w:rsidR="00332B3B">
        <w:rPr>
          <w:rFonts w:cstheme="minorHAnsi"/>
          <w:b/>
          <w:szCs w:val="20"/>
        </w:rPr>
        <w:t>„</w:t>
      </w:r>
      <w:r w:rsidR="00332B3B" w:rsidRPr="00332B3B">
        <w:rPr>
          <w:rFonts w:cstheme="minorHAnsi"/>
          <w:b/>
          <w:szCs w:val="20"/>
        </w:rPr>
        <w:t>Remont cząstkowy lokalu mieszkalnego Osady Pruchnik</w:t>
      </w:r>
      <w:r w:rsidR="002A483D">
        <w:rPr>
          <w:rFonts w:cstheme="minorHAnsi"/>
          <w:b/>
          <w:szCs w:val="20"/>
        </w:rPr>
        <w:t xml:space="preserve"> i </w:t>
      </w:r>
      <w:r w:rsidR="00332B3B" w:rsidRPr="00332B3B">
        <w:rPr>
          <w:rFonts w:cstheme="minorHAnsi"/>
          <w:b/>
          <w:szCs w:val="20"/>
        </w:rPr>
        <w:t xml:space="preserve">Budynku </w:t>
      </w:r>
      <w:r w:rsidR="00B6231A">
        <w:rPr>
          <w:rFonts w:cstheme="minorHAnsi"/>
          <w:b/>
          <w:szCs w:val="20"/>
        </w:rPr>
        <w:t>socjalnego</w:t>
      </w:r>
      <w:r w:rsidR="00332B3B" w:rsidRPr="00332B3B">
        <w:rPr>
          <w:rFonts w:cstheme="minorHAnsi"/>
          <w:b/>
          <w:szCs w:val="20"/>
        </w:rPr>
        <w:t>”</w:t>
      </w:r>
      <w:r w:rsidR="00B45FE4">
        <w:rPr>
          <w:rFonts w:cstheme="minorHAnsi"/>
          <w:b/>
          <w:szCs w:val="20"/>
        </w:rPr>
        <w:t xml:space="preserve"> – </w:t>
      </w:r>
      <w:r w:rsidR="00AA635C">
        <w:rPr>
          <w:rFonts w:cstheme="minorHAnsi"/>
          <w:b/>
          <w:szCs w:val="20"/>
        </w:rPr>
        <w:t>3</w:t>
      </w:r>
      <w:r w:rsidR="00B45FE4">
        <w:rPr>
          <w:rFonts w:cstheme="minorHAnsi"/>
          <w:b/>
          <w:szCs w:val="20"/>
        </w:rPr>
        <w:t xml:space="preserve"> przetarg</w:t>
      </w:r>
      <w:r w:rsidR="00332B3B" w:rsidRPr="00332B3B">
        <w:rPr>
          <w:rFonts w:cstheme="minorHAnsi"/>
          <w:b/>
          <w:szCs w:val="20"/>
        </w:rPr>
        <w:t xml:space="preserve"> </w:t>
      </w:r>
    </w:p>
    <w:p w14:paraId="560D1D29" w14:textId="77777777" w:rsidR="00487B65" w:rsidRPr="00487B65" w:rsidRDefault="00487B65" w:rsidP="00487B65">
      <w:pPr>
        <w:spacing w:before="120" w:line="276" w:lineRule="auto"/>
        <w:jc w:val="center"/>
        <w:rPr>
          <w:rFonts w:cstheme="minorHAnsi"/>
          <w:b/>
          <w:i/>
          <w:szCs w:val="20"/>
        </w:rPr>
      </w:pPr>
    </w:p>
    <w:p w14:paraId="5024A242" w14:textId="313090F7" w:rsidR="00F97EB4" w:rsidRDefault="00F97EB4" w:rsidP="00C01E95">
      <w:pPr>
        <w:spacing w:before="120" w:line="276" w:lineRule="auto"/>
        <w:rPr>
          <w:rFonts w:cstheme="minorHAnsi"/>
          <w:b/>
          <w:szCs w:val="20"/>
        </w:rPr>
      </w:pPr>
    </w:p>
    <w:p w14:paraId="28719B30" w14:textId="77777777" w:rsidR="006D26C6" w:rsidRPr="001561DB" w:rsidRDefault="006D26C6" w:rsidP="00B12252">
      <w:pPr>
        <w:spacing w:before="120" w:line="276" w:lineRule="auto"/>
        <w:jc w:val="center"/>
        <w:rPr>
          <w:rFonts w:cstheme="minorHAnsi"/>
        </w:rPr>
      </w:pPr>
      <w:r w:rsidRPr="001561DB">
        <w:rPr>
          <w:rFonts w:cstheme="minorHAnsi"/>
          <w:b/>
          <w:bCs/>
        </w:rPr>
        <w:t xml:space="preserve">GWARANTEM </w:t>
      </w:r>
      <w:r w:rsidRPr="001561DB">
        <w:rPr>
          <w:rFonts w:cstheme="minorHAnsi"/>
        </w:rPr>
        <w:t>jest: …………………………………………………………………………………………………………………..</w:t>
      </w:r>
      <w:r w:rsidRPr="001561DB">
        <w:rPr>
          <w:rFonts w:cstheme="minorHAnsi"/>
          <w:i/>
          <w:iCs/>
        </w:rPr>
        <w:t>(nazwa</w:t>
      </w:r>
      <w:r w:rsidR="00654EA9" w:rsidRPr="001561DB">
        <w:rPr>
          <w:rFonts w:cstheme="minorHAnsi"/>
          <w:i/>
          <w:iCs/>
        </w:rPr>
        <w:t xml:space="preserve"> </w:t>
      </w:r>
      <w:r w:rsidRPr="001561DB">
        <w:rPr>
          <w:rFonts w:cstheme="minorHAnsi"/>
          <w:i/>
          <w:iCs/>
        </w:rPr>
        <w:t>Wykonawcy)</w:t>
      </w:r>
      <w:r w:rsidRPr="001561DB">
        <w:rPr>
          <w:rFonts w:cstheme="minorHAnsi"/>
        </w:rPr>
        <w:t>, zarejestrowana pod numerem ………………………………………………………………….. w rejestrze</w:t>
      </w:r>
      <w:r w:rsidR="005A5F98" w:rsidRPr="001561DB">
        <w:rPr>
          <w:rFonts w:cstheme="minorHAnsi"/>
        </w:rPr>
        <w:t xml:space="preserve"> </w:t>
      </w:r>
      <w:r w:rsidRPr="001561DB">
        <w:rPr>
          <w:rFonts w:cstheme="minorHAnsi"/>
        </w:rPr>
        <w:t>przedsiębiorców Krajowego Rejestru Sądowego prowadzonego przez Sąd Rejonowy dla Miasta</w:t>
      </w:r>
    </w:p>
    <w:p w14:paraId="295B58C8" w14:textId="77777777" w:rsidR="006D26C6" w:rsidRPr="001561DB" w:rsidRDefault="006D26C6" w:rsidP="00C31C1F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  <w:r w:rsidRPr="001561DB">
        <w:rPr>
          <w:rFonts w:cstheme="minorHAnsi"/>
        </w:rPr>
        <w:t>………………………………………………………………………………………, …. Wydział Gospodarczy Krajowego Rejestru</w:t>
      </w:r>
      <w:r w:rsidR="00654EA9" w:rsidRPr="001561DB">
        <w:rPr>
          <w:rFonts w:cstheme="minorHAnsi"/>
        </w:rPr>
        <w:t xml:space="preserve"> </w:t>
      </w:r>
      <w:r w:rsidRPr="001561DB">
        <w:rPr>
          <w:rFonts w:cstheme="minorHAnsi"/>
        </w:rPr>
        <w:t xml:space="preserve">Sądowego, </w:t>
      </w:r>
      <w:r w:rsidRPr="001561DB">
        <w:rPr>
          <w:rFonts w:cstheme="minorHAnsi"/>
          <w:b/>
          <w:bCs/>
        </w:rPr>
        <w:t>będący Wykonawcą</w:t>
      </w:r>
      <w:r w:rsidRPr="001561DB">
        <w:rPr>
          <w:rFonts w:cstheme="minorHAnsi"/>
        </w:rPr>
        <w:t>.</w:t>
      </w:r>
    </w:p>
    <w:p w14:paraId="3069AA0D" w14:textId="77777777" w:rsidR="00654EA9" w:rsidRPr="001561DB" w:rsidRDefault="006D26C6" w:rsidP="00C31C1F">
      <w:pPr>
        <w:spacing w:before="120" w:line="276" w:lineRule="auto"/>
        <w:jc w:val="both"/>
        <w:rPr>
          <w:rFonts w:cstheme="minorHAnsi"/>
        </w:rPr>
      </w:pPr>
      <w:r w:rsidRPr="001561DB">
        <w:rPr>
          <w:rFonts w:cstheme="minorHAnsi"/>
          <w:b/>
          <w:bCs/>
        </w:rPr>
        <w:t xml:space="preserve">Uprawnionym z tytułu gwarancji </w:t>
      </w:r>
      <w:r w:rsidRPr="001561DB">
        <w:rPr>
          <w:rFonts w:cstheme="minorHAnsi"/>
        </w:rPr>
        <w:t xml:space="preserve">jest </w:t>
      </w:r>
      <w:r w:rsidR="00654EA9" w:rsidRPr="001561DB">
        <w:rPr>
          <w:rFonts w:cstheme="minorHAnsi"/>
        </w:rPr>
        <w:t xml:space="preserve">Skarb Państwa - Państwowe Gospodarstwo Leśne Lasy Państwowe Nadleśnictwo </w:t>
      </w:r>
      <w:r w:rsidR="00B12252" w:rsidRPr="001561DB">
        <w:rPr>
          <w:rFonts w:cstheme="minorHAnsi"/>
        </w:rPr>
        <w:t>Kańczuga</w:t>
      </w:r>
      <w:r w:rsidR="00654EA9" w:rsidRPr="001561DB">
        <w:rPr>
          <w:rFonts w:cstheme="minorHAnsi"/>
        </w:rPr>
        <w:t xml:space="preserve">, reprezentowane przez </w:t>
      </w:r>
      <w:r w:rsidR="00E71937">
        <w:rPr>
          <w:rFonts w:cstheme="minorHAnsi"/>
        </w:rPr>
        <w:t>Tadeusz Ogonowski</w:t>
      </w:r>
      <w:r w:rsidR="00B12252" w:rsidRPr="001561DB">
        <w:rPr>
          <w:rFonts w:cstheme="minorHAnsi"/>
        </w:rPr>
        <w:t xml:space="preserve"> - Nadleśniczy</w:t>
      </w:r>
    </w:p>
    <w:p w14:paraId="60AD93CE" w14:textId="77777777" w:rsidR="00654EA9" w:rsidRPr="001561DB" w:rsidRDefault="006D26C6" w:rsidP="00C31C1F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b/>
          <w:bCs/>
        </w:rPr>
      </w:pPr>
      <w:r w:rsidRPr="001561DB">
        <w:rPr>
          <w:rFonts w:cstheme="minorHAnsi"/>
        </w:rPr>
        <w:t xml:space="preserve">1. </w:t>
      </w:r>
      <w:r w:rsidRPr="001561DB">
        <w:rPr>
          <w:rFonts w:cstheme="minorHAnsi"/>
          <w:b/>
          <w:bCs/>
        </w:rPr>
        <w:t>Przedmiot i termin gwarancji</w:t>
      </w:r>
    </w:p>
    <w:p w14:paraId="7E0C32EE" w14:textId="77777777" w:rsidR="00E5767C" w:rsidRPr="001561DB" w:rsidRDefault="00E5767C" w:rsidP="00E5767C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76" w:lineRule="auto"/>
        <w:jc w:val="both"/>
        <w:rPr>
          <w:rFonts w:cstheme="minorHAnsi"/>
          <w:vanish/>
        </w:rPr>
      </w:pPr>
    </w:p>
    <w:p w14:paraId="350AC049" w14:textId="77777777" w:rsidR="005B352E" w:rsidRPr="001561DB" w:rsidRDefault="005B352E" w:rsidP="00C01E95">
      <w:pPr>
        <w:pStyle w:val="Akapitzlist"/>
        <w:numPr>
          <w:ilvl w:val="1"/>
          <w:numId w:val="17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Style w:val="FontStyle26"/>
          <w:rFonts w:asciiTheme="minorHAnsi" w:hAnsiTheme="minorHAnsi" w:cstheme="minorHAnsi"/>
        </w:rPr>
      </w:pPr>
      <w:r w:rsidRPr="001561DB">
        <w:rPr>
          <w:rFonts w:cstheme="minorHAnsi"/>
        </w:rPr>
        <w:t>Niniejsza gwarancja obejmuje następujący asortyment robót budowlanych obejmujących swym zakresem roboty wymienione</w:t>
      </w:r>
      <w:r w:rsidR="00D21BD9">
        <w:rPr>
          <w:rFonts w:cstheme="minorHAnsi"/>
        </w:rPr>
        <w:t xml:space="preserve"> w</w:t>
      </w:r>
      <w:r w:rsidRPr="001561DB">
        <w:rPr>
          <w:rFonts w:cstheme="minorHAnsi"/>
        </w:rPr>
        <w:t xml:space="preserve"> </w:t>
      </w:r>
      <w:r w:rsidR="000B5527">
        <w:rPr>
          <w:rFonts w:cstheme="minorHAnsi"/>
        </w:rPr>
        <w:t>kosztorysie powykonawczym do protokołu finansowego końcowego rozliczenia robót</w:t>
      </w:r>
      <w:r w:rsidRPr="001561DB">
        <w:rPr>
          <w:rFonts w:cstheme="minorHAnsi"/>
        </w:rPr>
        <w:t xml:space="preserve">, </w:t>
      </w:r>
    </w:p>
    <w:p w14:paraId="787F72AE" w14:textId="77777777" w:rsidR="005B352E" w:rsidRPr="001561DB" w:rsidRDefault="005B352E" w:rsidP="00C01E95">
      <w:p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cstheme="minorHAnsi"/>
        </w:rPr>
      </w:pPr>
      <w:r w:rsidRPr="001561DB">
        <w:rPr>
          <w:rFonts w:cstheme="minorHAnsi"/>
        </w:rPr>
        <w:t xml:space="preserve">wykonanych w ramach Umowy nr </w:t>
      </w:r>
      <w:r w:rsidRPr="00AF2BEC">
        <w:rPr>
          <w:rFonts w:cstheme="minorHAnsi"/>
        </w:rPr>
        <w:t>............................................</w:t>
      </w:r>
    </w:p>
    <w:p w14:paraId="4C5F65F6" w14:textId="77777777" w:rsidR="006D26C6" w:rsidRPr="001561DB" w:rsidRDefault="006D26C6" w:rsidP="00C01E95">
      <w:pPr>
        <w:pStyle w:val="Akapitzlist"/>
        <w:numPr>
          <w:ilvl w:val="1"/>
          <w:numId w:val="17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cstheme="minorHAnsi"/>
        </w:rPr>
      </w:pPr>
      <w:r w:rsidRPr="001561DB">
        <w:rPr>
          <w:rFonts w:cstheme="minorHAnsi"/>
        </w:rPr>
        <w:t>Gwarant oświadcza i zapewnia Zamawiającego, że wykonany przez niego asortyment robót, o</w:t>
      </w:r>
      <w:r w:rsidR="006661D5" w:rsidRPr="001561DB">
        <w:rPr>
          <w:rFonts w:cstheme="minorHAnsi"/>
        </w:rPr>
        <w:t xml:space="preserve"> </w:t>
      </w:r>
      <w:r w:rsidRPr="001561DB">
        <w:rPr>
          <w:rFonts w:cstheme="minorHAnsi"/>
        </w:rPr>
        <w:t>którym mowa w ppkt 1.1. został wykonany prawidłowo, zgodnie z zobowiązaniem Wykonawcy</w:t>
      </w:r>
      <w:r w:rsidR="00654EA9" w:rsidRPr="001561DB">
        <w:rPr>
          <w:rFonts w:cstheme="minorHAnsi"/>
        </w:rPr>
        <w:t xml:space="preserve"> </w:t>
      </w:r>
      <w:r w:rsidRPr="001561DB">
        <w:rPr>
          <w:rFonts w:cstheme="minorHAnsi"/>
        </w:rPr>
        <w:t>o którym mowa w zawartej umowie, a także zgodnie z najlepszą wiedzą Gwaranta.</w:t>
      </w:r>
    </w:p>
    <w:p w14:paraId="02D765D0" w14:textId="77777777" w:rsidR="006D26C6" w:rsidRPr="001561DB" w:rsidRDefault="006D26C6" w:rsidP="00C01E95">
      <w:pPr>
        <w:pStyle w:val="Akapitzlist"/>
        <w:numPr>
          <w:ilvl w:val="1"/>
          <w:numId w:val="17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cstheme="minorHAnsi"/>
        </w:rPr>
      </w:pPr>
      <w:r w:rsidRPr="001561DB">
        <w:rPr>
          <w:rFonts w:cstheme="minorHAnsi"/>
        </w:rPr>
        <w:t>Poprzez niniejszą gwarancję Gwarant przyjmuje na siebie wszelką odpowiedzialność za jakość</w:t>
      </w:r>
      <w:r w:rsidR="00654EA9" w:rsidRPr="001561DB">
        <w:rPr>
          <w:rFonts w:cstheme="minorHAnsi"/>
        </w:rPr>
        <w:t xml:space="preserve"> </w:t>
      </w:r>
      <w:r w:rsidRPr="001561DB">
        <w:rPr>
          <w:rFonts w:cstheme="minorHAnsi"/>
        </w:rPr>
        <w:t>robót, o których mowa w ppkt 1.1., w tym za Dokumenty Wykonawcy i części umowy</w:t>
      </w:r>
      <w:r w:rsidR="00654EA9" w:rsidRPr="001561DB">
        <w:rPr>
          <w:rFonts w:cstheme="minorHAnsi"/>
        </w:rPr>
        <w:t xml:space="preserve"> </w:t>
      </w:r>
      <w:r w:rsidRPr="001561DB">
        <w:rPr>
          <w:rFonts w:cstheme="minorHAnsi"/>
        </w:rPr>
        <w:t>realizowane przez podwykonawców. Gwarant jest odpowiedzialny wobec Zamawiającego za</w:t>
      </w:r>
      <w:r w:rsidR="00654EA9" w:rsidRPr="001561DB">
        <w:rPr>
          <w:rFonts w:cstheme="minorHAnsi"/>
        </w:rPr>
        <w:t xml:space="preserve"> </w:t>
      </w:r>
      <w:r w:rsidRPr="001561DB">
        <w:rPr>
          <w:rFonts w:cstheme="minorHAnsi"/>
        </w:rPr>
        <w:t xml:space="preserve">realizację wszystkich zobowiązań, o których mowa w ppkt </w:t>
      </w:r>
      <w:r w:rsidR="00F9385A" w:rsidRPr="001561DB">
        <w:rPr>
          <w:rFonts w:cstheme="minorHAnsi"/>
        </w:rPr>
        <w:t>1.1</w:t>
      </w:r>
      <w:r w:rsidRPr="001561DB">
        <w:rPr>
          <w:rFonts w:cstheme="minorHAnsi"/>
        </w:rPr>
        <w:t>.</w:t>
      </w:r>
    </w:p>
    <w:p w14:paraId="1C698F11" w14:textId="77777777" w:rsidR="005963C4" w:rsidRPr="001561DB" w:rsidRDefault="006D26C6" w:rsidP="00C01E95">
      <w:pPr>
        <w:pStyle w:val="Akapitzlist"/>
        <w:numPr>
          <w:ilvl w:val="1"/>
          <w:numId w:val="17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cstheme="minorHAnsi"/>
        </w:rPr>
      </w:pPr>
      <w:r w:rsidRPr="001561DB">
        <w:rPr>
          <w:rFonts w:cstheme="minorHAnsi"/>
        </w:rPr>
        <w:t xml:space="preserve">Termin gwarancji wynosi: </w:t>
      </w:r>
      <w:r w:rsidR="00654EA9" w:rsidRPr="00AF2BEC">
        <w:rPr>
          <w:rFonts w:cstheme="minorHAnsi"/>
        </w:rPr>
        <w:t>....................</w:t>
      </w:r>
      <w:r w:rsidR="00654EA9" w:rsidRPr="001561DB">
        <w:rPr>
          <w:rFonts w:cstheme="minorHAnsi"/>
        </w:rPr>
        <w:t xml:space="preserve"> miesięcy</w:t>
      </w:r>
      <w:r w:rsidRPr="001561DB">
        <w:rPr>
          <w:rFonts w:cstheme="minorHAnsi"/>
        </w:rPr>
        <w:t xml:space="preserve"> ,liczony od daty odbioru ostatecznego. Jeżeli warunki gwarancji</w:t>
      </w:r>
      <w:r w:rsidR="00654EA9" w:rsidRPr="001561DB">
        <w:rPr>
          <w:rFonts w:cstheme="minorHAnsi"/>
        </w:rPr>
        <w:t xml:space="preserve"> </w:t>
      </w:r>
      <w:r w:rsidRPr="001561DB">
        <w:rPr>
          <w:rFonts w:cstheme="minorHAnsi"/>
        </w:rPr>
        <w:t>udzielonej przez producenta materiałów i urządzeń przewidują dłuższy okres gwarancji niż</w:t>
      </w:r>
      <w:r w:rsidR="00654EA9" w:rsidRPr="001561DB">
        <w:rPr>
          <w:rFonts w:cstheme="minorHAnsi"/>
        </w:rPr>
        <w:t xml:space="preserve"> </w:t>
      </w:r>
      <w:r w:rsidRPr="001561DB">
        <w:rPr>
          <w:rFonts w:cstheme="minorHAnsi"/>
        </w:rPr>
        <w:t>gwarancja udzielona przez Gwaranta - obowiązuje okres gwarancji w wymiarze równym</w:t>
      </w:r>
      <w:r w:rsidR="00654EA9" w:rsidRPr="001561DB">
        <w:rPr>
          <w:rFonts w:cstheme="minorHAnsi"/>
        </w:rPr>
        <w:t xml:space="preserve"> </w:t>
      </w:r>
      <w:r w:rsidRPr="001561DB">
        <w:rPr>
          <w:rFonts w:cstheme="minorHAnsi"/>
        </w:rPr>
        <w:t>okresowi gwarancji producenta.</w:t>
      </w:r>
    </w:p>
    <w:p w14:paraId="18A242FE" w14:textId="77777777" w:rsidR="006D26C6" w:rsidRPr="001561DB" w:rsidRDefault="006D26C6" w:rsidP="00C01E95">
      <w:pPr>
        <w:pStyle w:val="Akapitzlist"/>
        <w:numPr>
          <w:ilvl w:val="1"/>
          <w:numId w:val="17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cstheme="minorHAnsi"/>
        </w:rPr>
      </w:pPr>
      <w:r w:rsidRPr="001561DB">
        <w:rPr>
          <w:rFonts w:cstheme="minorHAnsi"/>
        </w:rPr>
        <w:t>Ilekroć w niniejszej Gwarancji jest mowa o wadzie należy przez to rozumieć wadę w</w:t>
      </w:r>
      <w:r w:rsidR="00654EA9" w:rsidRPr="001561DB">
        <w:rPr>
          <w:rFonts w:cstheme="minorHAnsi"/>
        </w:rPr>
        <w:t xml:space="preserve"> </w:t>
      </w:r>
      <w:r w:rsidRPr="001561DB">
        <w:rPr>
          <w:rFonts w:cstheme="minorHAnsi"/>
        </w:rPr>
        <w:t>rozumieniu Kodeksu Cywilnego.</w:t>
      </w:r>
    </w:p>
    <w:p w14:paraId="23F0BD27" w14:textId="77777777" w:rsidR="00654EA9" w:rsidRPr="001561DB" w:rsidRDefault="00654EA9" w:rsidP="00C31C1F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</w:p>
    <w:p w14:paraId="65954174" w14:textId="77777777" w:rsidR="006D26C6" w:rsidRPr="001561DB" w:rsidRDefault="006D26C6" w:rsidP="00C31C1F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b/>
          <w:bCs/>
        </w:rPr>
      </w:pPr>
      <w:r w:rsidRPr="001561DB">
        <w:rPr>
          <w:rFonts w:cstheme="minorHAnsi"/>
        </w:rPr>
        <w:t xml:space="preserve">2. </w:t>
      </w:r>
      <w:r w:rsidRPr="001561DB">
        <w:rPr>
          <w:rFonts w:cstheme="minorHAnsi"/>
          <w:b/>
          <w:bCs/>
        </w:rPr>
        <w:t>Obowiązki i uprawnienia stron</w:t>
      </w:r>
    </w:p>
    <w:p w14:paraId="29FCF980" w14:textId="77777777" w:rsidR="00BC21F8" w:rsidRPr="001561DB" w:rsidRDefault="006D26C6" w:rsidP="00C01E95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cstheme="minorHAnsi"/>
        </w:rPr>
      </w:pPr>
      <w:r w:rsidRPr="001561DB">
        <w:rPr>
          <w:rFonts w:cstheme="minorHAnsi"/>
        </w:rPr>
        <w:t xml:space="preserve">W przypadku </w:t>
      </w:r>
      <w:r w:rsidR="001A5644" w:rsidRPr="001561DB">
        <w:rPr>
          <w:rFonts w:cstheme="minorHAnsi"/>
        </w:rPr>
        <w:t>wystąpienia</w:t>
      </w:r>
      <w:r w:rsidRPr="001561DB">
        <w:rPr>
          <w:rFonts w:cstheme="minorHAnsi"/>
        </w:rPr>
        <w:t xml:space="preserve"> jakiejkolwiek wady zgodnej z Przedmiotem gwarancji, Zamawiający</w:t>
      </w:r>
      <w:r w:rsidR="00654EA9" w:rsidRPr="001561DB">
        <w:rPr>
          <w:rFonts w:cstheme="minorHAnsi"/>
        </w:rPr>
        <w:t xml:space="preserve"> </w:t>
      </w:r>
      <w:r w:rsidRPr="001561DB">
        <w:rPr>
          <w:rFonts w:cstheme="minorHAnsi"/>
        </w:rPr>
        <w:t>jest uprawniony, według swojego uznania, do:</w:t>
      </w:r>
    </w:p>
    <w:p w14:paraId="68FC6EBA" w14:textId="77777777" w:rsidR="001A5644" w:rsidRPr="001561DB" w:rsidRDefault="001A5644" w:rsidP="00C01E95">
      <w:pPr>
        <w:numPr>
          <w:ilvl w:val="0"/>
          <w:numId w:val="11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cstheme="minorHAnsi"/>
        </w:rPr>
      </w:pPr>
      <w:r w:rsidRPr="001561DB">
        <w:rPr>
          <w:rFonts w:cstheme="minorHAnsi"/>
        </w:rPr>
        <w:t>żądania nieodpłatnego usunięcia wady, a w przypadku, gdy dana rzecz wchodząca w zakres Przedmiotu gwarancji była już dwukrotnie naprawiana - do żądania wymiany tej rzeczy na nową, wolną od wad;</w:t>
      </w:r>
    </w:p>
    <w:p w14:paraId="3730BD7F" w14:textId="77777777" w:rsidR="001A5644" w:rsidRPr="001561DB" w:rsidRDefault="001A5644" w:rsidP="00C01E95">
      <w:pPr>
        <w:numPr>
          <w:ilvl w:val="0"/>
          <w:numId w:val="11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cstheme="minorHAnsi"/>
        </w:rPr>
      </w:pPr>
      <w:r w:rsidRPr="001561DB">
        <w:rPr>
          <w:rFonts w:cstheme="minorHAnsi"/>
        </w:rPr>
        <w:t xml:space="preserve">wskazania trybu usunięcia wady lub </w:t>
      </w:r>
      <w:r w:rsidR="00DB7F60">
        <w:rPr>
          <w:rFonts w:cstheme="minorHAnsi"/>
        </w:rPr>
        <w:t>-jeżeli to możliwe -</w:t>
      </w:r>
      <w:r w:rsidRPr="001561DB">
        <w:rPr>
          <w:rFonts w:cstheme="minorHAnsi"/>
        </w:rPr>
        <w:t>wymiany rzeczy na wolną od wad;</w:t>
      </w:r>
    </w:p>
    <w:p w14:paraId="63E28880" w14:textId="77777777" w:rsidR="001A5644" w:rsidRPr="001561DB" w:rsidRDefault="001A5644" w:rsidP="00C01E95">
      <w:pPr>
        <w:numPr>
          <w:ilvl w:val="0"/>
          <w:numId w:val="11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cstheme="minorHAnsi"/>
        </w:rPr>
      </w:pPr>
      <w:r w:rsidRPr="001561DB">
        <w:rPr>
          <w:rFonts w:cstheme="minorHAnsi"/>
        </w:rPr>
        <w:t>żądania od Gwaranta odszkodowania (obejmującego zarówno poniesione straty, jak i utracone korzyści), jakiej doznał Zamawiający na skutek wystąpienia wady;</w:t>
      </w:r>
    </w:p>
    <w:p w14:paraId="049B8EC4" w14:textId="77777777" w:rsidR="001A5644" w:rsidRPr="001561DB" w:rsidRDefault="001A5644" w:rsidP="00C01E95">
      <w:pPr>
        <w:numPr>
          <w:ilvl w:val="0"/>
          <w:numId w:val="11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cstheme="minorHAnsi"/>
        </w:rPr>
      </w:pPr>
      <w:r w:rsidRPr="001561DB">
        <w:rPr>
          <w:rFonts w:cstheme="minorHAnsi"/>
        </w:rPr>
        <w:t>żądania od Gwaranta kary umownej za nieterminowe usunięcie wad lub wymianę rzeczy na wolną od wad, w wysokości określonej w umowie, za każdy dzień opóźnienia, liczony od upływu terminu wyznaczonego na usunięcie wad;</w:t>
      </w:r>
    </w:p>
    <w:p w14:paraId="5EC096C5" w14:textId="77777777" w:rsidR="001A5644" w:rsidRPr="001561DB" w:rsidRDefault="001A5644" w:rsidP="00C01E95">
      <w:pPr>
        <w:numPr>
          <w:ilvl w:val="0"/>
          <w:numId w:val="11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cstheme="minorHAnsi"/>
        </w:rPr>
      </w:pPr>
      <w:r w:rsidRPr="001561DB">
        <w:rPr>
          <w:rFonts w:cstheme="minorHAnsi"/>
        </w:rPr>
        <w:lastRenderedPageBreak/>
        <w:t>żądania od Gwaranta odszkodowania za nieterminowe usunięcia wad lub wymianę rzeczy na wolne od wad w wysokości przewyższającej kwotę kary umownej, o której mowa w lit. d).</w:t>
      </w:r>
    </w:p>
    <w:p w14:paraId="1D64EBCB" w14:textId="77777777" w:rsidR="006D26C6" w:rsidRPr="001561DB" w:rsidRDefault="006D26C6" w:rsidP="00C01E95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cstheme="minorHAnsi"/>
        </w:rPr>
      </w:pPr>
      <w:r w:rsidRPr="001561DB">
        <w:rPr>
          <w:rFonts w:cstheme="minorHAnsi"/>
        </w:rPr>
        <w:t xml:space="preserve">W przypadku </w:t>
      </w:r>
      <w:r w:rsidR="005971A0" w:rsidRPr="001561DB">
        <w:rPr>
          <w:rFonts w:cstheme="minorHAnsi"/>
        </w:rPr>
        <w:t>wystąpienia</w:t>
      </w:r>
      <w:r w:rsidRPr="001561DB">
        <w:rPr>
          <w:rFonts w:cstheme="minorHAnsi"/>
        </w:rPr>
        <w:t xml:space="preserve"> jakiejkolwiek wady w Przedmiocie gwarancji Gwarant jest</w:t>
      </w:r>
      <w:r w:rsidR="00654EA9" w:rsidRPr="001561DB">
        <w:rPr>
          <w:rFonts w:cstheme="minorHAnsi"/>
        </w:rPr>
        <w:t xml:space="preserve"> </w:t>
      </w:r>
      <w:r w:rsidRPr="001561DB">
        <w:rPr>
          <w:rFonts w:cstheme="minorHAnsi"/>
        </w:rPr>
        <w:t>zobowiązany do:</w:t>
      </w:r>
    </w:p>
    <w:p w14:paraId="43B6979F" w14:textId="77777777" w:rsidR="006D26C6" w:rsidRPr="001561DB" w:rsidRDefault="006D26C6" w:rsidP="00C01E95">
      <w:p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cstheme="minorHAnsi"/>
        </w:rPr>
      </w:pPr>
      <w:r w:rsidRPr="001561DB">
        <w:rPr>
          <w:rFonts w:cstheme="minorHAnsi"/>
        </w:rPr>
        <w:t xml:space="preserve">a) </w:t>
      </w:r>
      <w:r w:rsidR="00C01E95">
        <w:rPr>
          <w:rFonts w:cstheme="minorHAnsi"/>
        </w:rPr>
        <w:tab/>
      </w:r>
      <w:r w:rsidRPr="001561DB">
        <w:rPr>
          <w:rFonts w:cstheme="minorHAnsi"/>
        </w:rPr>
        <w:t>terminowego spełnienia żądania Zamawiającego dotyczącego nieodpłatnego usunięcia</w:t>
      </w:r>
      <w:r w:rsidR="00654EA9" w:rsidRPr="001561DB">
        <w:rPr>
          <w:rFonts w:cstheme="minorHAnsi"/>
        </w:rPr>
        <w:t xml:space="preserve"> </w:t>
      </w:r>
      <w:r w:rsidRPr="001561DB">
        <w:rPr>
          <w:rFonts w:cstheme="minorHAnsi"/>
        </w:rPr>
        <w:t>wady, przy czym usunięcie wady może nastąpić również poprzez wymianę rzeczy</w:t>
      </w:r>
      <w:r w:rsidR="00654EA9" w:rsidRPr="001561DB">
        <w:rPr>
          <w:rFonts w:cstheme="minorHAnsi"/>
        </w:rPr>
        <w:t xml:space="preserve"> </w:t>
      </w:r>
      <w:r w:rsidRPr="001561DB">
        <w:rPr>
          <w:rFonts w:cstheme="minorHAnsi"/>
        </w:rPr>
        <w:t>wchodzącej w zakres Przedmiotu gwarancji na wolną od wad;</w:t>
      </w:r>
    </w:p>
    <w:p w14:paraId="4EE39689" w14:textId="77777777" w:rsidR="006D26C6" w:rsidRPr="001561DB" w:rsidRDefault="006D26C6" w:rsidP="00C01E95">
      <w:p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cstheme="minorHAnsi"/>
        </w:rPr>
      </w:pPr>
      <w:r w:rsidRPr="001561DB">
        <w:rPr>
          <w:rFonts w:cstheme="minorHAnsi"/>
        </w:rPr>
        <w:t xml:space="preserve">b) </w:t>
      </w:r>
      <w:r w:rsidR="00C01E95">
        <w:rPr>
          <w:rFonts w:cstheme="minorHAnsi"/>
        </w:rPr>
        <w:tab/>
      </w:r>
      <w:r w:rsidRPr="001561DB">
        <w:rPr>
          <w:rFonts w:cstheme="minorHAnsi"/>
        </w:rPr>
        <w:t>terminowego spełnienia żądania Zamawiającego dotyczącego nieodpłatnej wymiany rzeczy</w:t>
      </w:r>
      <w:r w:rsidR="00654EA9" w:rsidRPr="001561DB">
        <w:rPr>
          <w:rFonts w:cstheme="minorHAnsi"/>
        </w:rPr>
        <w:t xml:space="preserve"> </w:t>
      </w:r>
      <w:r w:rsidRPr="001561DB">
        <w:rPr>
          <w:rFonts w:cstheme="minorHAnsi"/>
        </w:rPr>
        <w:t>na wolną od wad;</w:t>
      </w:r>
    </w:p>
    <w:p w14:paraId="0C12F591" w14:textId="77777777" w:rsidR="006D26C6" w:rsidRPr="001561DB" w:rsidRDefault="006D26C6" w:rsidP="00C01E95">
      <w:p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cstheme="minorHAnsi"/>
        </w:rPr>
      </w:pPr>
      <w:r w:rsidRPr="001561DB">
        <w:rPr>
          <w:rFonts w:cstheme="minorHAnsi"/>
        </w:rPr>
        <w:t xml:space="preserve">c) </w:t>
      </w:r>
      <w:r w:rsidR="00C01E95">
        <w:rPr>
          <w:rFonts w:cstheme="minorHAnsi"/>
        </w:rPr>
        <w:tab/>
      </w:r>
      <w:r w:rsidRPr="001561DB">
        <w:rPr>
          <w:rFonts w:cstheme="minorHAnsi"/>
        </w:rPr>
        <w:t>zapłaty odszkodowania, o którym mowa w ppkt 2.1 .c);</w:t>
      </w:r>
    </w:p>
    <w:p w14:paraId="4E636F73" w14:textId="77777777" w:rsidR="006D26C6" w:rsidRPr="001561DB" w:rsidRDefault="006D26C6" w:rsidP="00C01E95">
      <w:p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cstheme="minorHAnsi"/>
        </w:rPr>
      </w:pPr>
      <w:r w:rsidRPr="001561DB">
        <w:rPr>
          <w:rFonts w:cstheme="minorHAnsi"/>
        </w:rPr>
        <w:t xml:space="preserve">d) </w:t>
      </w:r>
      <w:r w:rsidR="00C01E95">
        <w:rPr>
          <w:rFonts w:cstheme="minorHAnsi"/>
        </w:rPr>
        <w:tab/>
      </w:r>
      <w:r w:rsidRPr="001561DB">
        <w:rPr>
          <w:rFonts w:cstheme="minorHAnsi"/>
        </w:rPr>
        <w:t>zapłaty kary umownej, o której mowa w ppkt 2.1 .d);</w:t>
      </w:r>
    </w:p>
    <w:p w14:paraId="57B77C52" w14:textId="77777777" w:rsidR="006D26C6" w:rsidRPr="001561DB" w:rsidRDefault="006D26C6" w:rsidP="00C01E95">
      <w:p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cstheme="minorHAnsi"/>
        </w:rPr>
      </w:pPr>
      <w:r w:rsidRPr="001561DB">
        <w:rPr>
          <w:rFonts w:cstheme="minorHAnsi"/>
        </w:rPr>
        <w:t xml:space="preserve">e) </w:t>
      </w:r>
      <w:r w:rsidR="00C01E95">
        <w:rPr>
          <w:rFonts w:cstheme="minorHAnsi"/>
        </w:rPr>
        <w:tab/>
      </w:r>
      <w:r w:rsidRPr="001561DB">
        <w:rPr>
          <w:rFonts w:cstheme="minorHAnsi"/>
        </w:rPr>
        <w:t>zapłaty odszkodowania, o którym w ppkt 2.1 .e).</w:t>
      </w:r>
    </w:p>
    <w:p w14:paraId="3529450F" w14:textId="77777777" w:rsidR="005A5F98" w:rsidRPr="001561DB" w:rsidRDefault="005A5F98" w:rsidP="00C31C1F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</w:p>
    <w:p w14:paraId="0B4B202D" w14:textId="77777777" w:rsidR="006D26C6" w:rsidRPr="001561DB" w:rsidRDefault="00BC21F8" w:rsidP="00C01E95">
      <w:p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cstheme="minorHAnsi"/>
        </w:rPr>
      </w:pPr>
      <w:r w:rsidRPr="001561DB">
        <w:rPr>
          <w:rFonts w:cstheme="minorHAnsi"/>
        </w:rPr>
        <w:t>2.3</w:t>
      </w:r>
      <w:r w:rsidR="006D26C6" w:rsidRPr="001561DB">
        <w:rPr>
          <w:rFonts w:cstheme="minorHAnsi"/>
        </w:rPr>
        <w:t xml:space="preserve"> </w:t>
      </w:r>
      <w:r w:rsidR="00C01E95">
        <w:rPr>
          <w:rFonts w:cstheme="minorHAnsi"/>
        </w:rPr>
        <w:tab/>
      </w:r>
      <w:r w:rsidR="006D26C6" w:rsidRPr="001561DB">
        <w:rPr>
          <w:rFonts w:cstheme="minorHAnsi"/>
        </w:rPr>
        <w:t>Ilekroć w postanowieniach jest mowa o „usunięciu wady" należy przez to rozumieć również</w:t>
      </w:r>
      <w:r w:rsidR="005A5F98" w:rsidRPr="001561DB">
        <w:rPr>
          <w:rFonts w:cstheme="minorHAnsi"/>
        </w:rPr>
        <w:t xml:space="preserve"> </w:t>
      </w:r>
      <w:r w:rsidR="006D26C6" w:rsidRPr="001561DB">
        <w:rPr>
          <w:rFonts w:cstheme="minorHAnsi"/>
        </w:rPr>
        <w:t>wymianę rzeczy wchodzącej w zakres Przedmiotu gwarancji na wolną od wad.</w:t>
      </w:r>
    </w:p>
    <w:p w14:paraId="5C1E1C03" w14:textId="77777777" w:rsidR="005971A0" w:rsidRPr="001561DB" w:rsidRDefault="005971A0" w:rsidP="00C01E95">
      <w:pPr>
        <w:autoSpaceDE w:val="0"/>
        <w:autoSpaceDN w:val="0"/>
        <w:adjustRightInd w:val="0"/>
        <w:spacing w:line="276" w:lineRule="auto"/>
        <w:ind w:left="426" w:hanging="426"/>
        <w:jc w:val="both"/>
        <w:rPr>
          <w:rFonts w:cstheme="minorHAnsi"/>
        </w:rPr>
      </w:pPr>
      <w:r w:rsidRPr="001561DB">
        <w:rPr>
          <w:rFonts w:cstheme="minorHAnsi"/>
        </w:rPr>
        <w:t xml:space="preserve">2.4 </w:t>
      </w:r>
      <w:r w:rsidR="00C01E95">
        <w:rPr>
          <w:rFonts w:cstheme="minorHAnsi"/>
        </w:rPr>
        <w:tab/>
      </w:r>
      <w:r w:rsidRPr="001561DB">
        <w:rPr>
          <w:rFonts w:cstheme="minorHAnsi"/>
        </w:rPr>
        <w:t>W przypadku ujawnienia wady, Zamawiający niezwłocznie, lecz nie później niż w ciągu 14 dni od ujawnienia wady, zawiadomi na piśmie, za pośrednictwem fax-u lub pocztą elektroniczną, o niej Wykonawcę, równocześnie wzywając go do usunięcia ujawnionej wady.</w:t>
      </w:r>
    </w:p>
    <w:p w14:paraId="0A258BBD" w14:textId="77777777" w:rsidR="00E5767C" w:rsidRPr="001561DB" w:rsidRDefault="00E5767C" w:rsidP="00C01E95">
      <w:pPr>
        <w:spacing w:after="0" w:line="240" w:lineRule="auto"/>
        <w:ind w:left="426" w:hanging="426"/>
        <w:jc w:val="both"/>
        <w:rPr>
          <w:rFonts w:cstheme="minorHAnsi"/>
          <w:sz w:val="24"/>
          <w:szCs w:val="24"/>
        </w:rPr>
      </w:pPr>
      <w:r w:rsidRPr="001561DB">
        <w:rPr>
          <w:rFonts w:cstheme="minorHAnsi"/>
        </w:rPr>
        <w:t>2.</w:t>
      </w:r>
      <w:r w:rsidRPr="000C5C2A">
        <w:rPr>
          <w:rFonts w:cstheme="minorHAnsi"/>
        </w:rPr>
        <w:t>5 Wykonawca obowiązany jest przystąpić do usuwania ujawnionej wady w ciągu 5 dni kalendarzowych od daty otrzymania wezwania, o którym mowa w ust. 6 niniejszego paragrafu. Termin usuwania wad nie może być dłuższy niż 30 dni od daty przystąpienia do usuwania wad.</w:t>
      </w:r>
    </w:p>
    <w:p w14:paraId="5D6E93AC" w14:textId="77777777" w:rsidR="00E5767C" w:rsidRPr="001561DB" w:rsidRDefault="00E5767C" w:rsidP="00C01E95">
      <w:pPr>
        <w:autoSpaceDE w:val="0"/>
        <w:autoSpaceDN w:val="0"/>
        <w:adjustRightInd w:val="0"/>
        <w:spacing w:line="276" w:lineRule="auto"/>
        <w:ind w:left="426" w:hanging="426"/>
        <w:jc w:val="both"/>
        <w:rPr>
          <w:rFonts w:cstheme="minorHAnsi"/>
        </w:rPr>
      </w:pPr>
      <w:r w:rsidRPr="001561DB">
        <w:rPr>
          <w:rFonts w:cstheme="minorHAnsi"/>
        </w:rPr>
        <w:t xml:space="preserve">2.6 </w:t>
      </w:r>
      <w:r w:rsidR="00C01E95">
        <w:rPr>
          <w:rFonts w:cstheme="minorHAnsi"/>
        </w:rPr>
        <w:tab/>
      </w:r>
      <w:r w:rsidRPr="001561DB">
        <w:rPr>
          <w:rFonts w:cstheme="minorHAnsi"/>
        </w:rPr>
        <w:t>Usunięcie wad uważa się za skuteczne z chwilą podpisania przez obie strony Protokołu usuwania wad.</w:t>
      </w:r>
    </w:p>
    <w:p w14:paraId="7624084B" w14:textId="77777777" w:rsidR="00E5767C" w:rsidRPr="001561DB" w:rsidRDefault="00E5767C" w:rsidP="00C01E95">
      <w:pPr>
        <w:autoSpaceDE w:val="0"/>
        <w:autoSpaceDN w:val="0"/>
        <w:adjustRightInd w:val="0"/>
        <w:spacing w:line="276" w:lineRule="auto"/>
        <w:ind w:left="426" w:hanging="426"/>
        <w:jc w:val="both"/>
        <w:rPr>
          <w:rFonts w:cstheme="minorHAnsi"/>
        </w:rPr>
      </w:pPr>
      <w:r w:rsidRPr="001561DB">
        <w:rPr>
          <w:rFonts w:cstheme="minorHAnsi"/>
        </w:rPr>
        <w:t>2.7</w:t>
      </w:r>
      <w:r w:rsidR="00C01E95">
        <w:rPr>
          <w:rFonts w:cstheme="minorHAnsi"/>
        </w:rPr>
        <w:tab/>
      </w:r>
      <w:r w:rsidRPr="001561DB">
        <w:rPr>
          <w:rFonts w:cstheme="minorHAnsi"/>
        </w:rPr>
        <w:t>Wykonawca jest zobowiązany do przeprowadzania w ramach gwarancji i rękojmi, napraw bieżących zgłaszanych przez Zamawiającego. Usunięcie wady lub dostarczenie rzeczy wolnej od wad następuje w miejscu, w którym rzecz będzie się znajdowała w chwili ujawnienia wady. Wykonawca ponosi również koszty związane z demontażem rzeczy wadliwej i montażem rzeczy wolnej od wad, zaś w przypadku braku możliwości usunięcia wady w miejscu, w którym rzecz będzie się znajdowała w chwili ujawnienia wady, wszelkie koszty transportu oraz ryzyko utraty lub uszkodzenia rzeczy obciążać będzie w całości Wykonawcę. Dodatkowo wszystkie koszty podróży, pobytu, zakwaterowania i wyżywienia służb serwisowych pokrywa Wykonawca.</w:t>
      </w:r>
    </w:p>
    <w:p w14:paraId="5F5F2B24" w14:textId="77777777" w:rsidR="00E5767C" w:rsidRPr="001561DB" w:rsidRDefault="00E5767C" w:rsidP="00C01E95">
      <w:pPr>
        <w:autoSpaceDE w:val="0"/>
        <w:autoSpaceDN w:val="0"/>
        <w:adjustRightInd w:val="0"/>
        <w:spacing w:line="276" w:lineRule="auto"/>
        <w:ind w:left="426" w:hanging="426"/>
        <w:jc w:val="both"/>
        <w:rPr>
          <w:rFonts w:cstheme="minorHAnsi"/>
        </w:rPr>
      </w:pPr>
      <w:r w:rsidRPr="001561DB">
        <w:rPr>
          <w:rFonts w:cstheme="minorHAnsi"/>
        </w:rPr>
        <w:t xml:space="preserve">2.8 Zamawiający nie będzie wykonywał żadnych napraw we własnym zakresie ani zlecał ich wykonania stronie trzeciej bez uprzedniej pisemnej zgody Wykonawcy z wyjątkiem przypadków, gdy Wykonawca mimo wcześniejszego wezwania, w czasie określonym odpowiednio w </w:t>
      </w:r>
      <w:r w:rsidR="00656339" w:rsidRPr="001561DB">
        <w:rPr>
          <w:rFonts w:cstheme="minorHAnsi"/>
        </w:rPr>
        <w:t>pkt. 2.4 i 2.5</w:t>
      </w:r>
      <w:r w:rsidRPr="001561DB">
        <w:rPr>
          <w:rFonts w:cstheme="minorHAnsi"/>
        </w:rPr>
        <w:t xml:space="preserve">  nie przystąpi do naprawy lub wymiany. W takim przypadku Zamawiający może na koszt i ryzyko Wykonawcy wykonać naprawę we własnym zakresie lub zlecić ją osobie trzeciej, bez konieczności uzyskania upoważnienia sądu, o którym mowa w art. 480 § 1 Kodeksu cywilnego. Wykonawca zobowiązuje się do pokrycia udokumentowanych i uzasadnionych kosztów związanych z usunięciem takiej wady oraz zostanie obciążony karą umowną w wysokości 20% tych kosztów.</w:t>
      </w:r>
    </w:p>
    <w:p w14:paraId="6106F4B2" w14:textId="77777777" w:rsidR="005B352E" w:rsidRPr="001561DB" w:rsidRDefault="005B352E" w:rsidP="00C01E95">
      <w:pPr>
        <w:pStyle w:val="Akapitzlist"/>
        <w:numPr>
          <w:ilvl w:val="1"/>
          <w:numId w:val="23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cstheme="minorHAnsi"/>
        </w:rPr>
      </w:pPr>
      <w:r w:rsidRPr="001561DB">
        <w:rPr>
          <w:rFonts w:cstheme="minorHAnsi"/>
        </w:rPr>
        <w:t>Gwarancja jakości i rękojmia za wady fizyczne obowiązuje od chwili odbioru końcowego robót, a termin udzielonej gwarancji jakości i rękojmi za wady fizyczne zaczyna biec od dnia następnego po dniu dokonania odbioru końcowego robót</w:t>
      </w:r>
    </w:p>
    <w:p w14:paraId="62E62ABA" w14:textId="77777777" w:rsidR="005B352E" w:rsidRPr="001561DB" w:rsidRDefault="005B352E" w:rsidP="00C01E95">
      <w:pPr>
        <w:pStyle w:val="Akapitzlist"/>
        <w:numPr>
          <w:ilvl w:val="1"/>
          <w:numId w:val="23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cstheme="minorHAnsi"/>
        </w:rPr>
      </w:pPr>
      <w:r w:rsidRPr="001561DB">
        <w:rPr>
          <w:rFonts w:cstheme="minorHAnsi"/>
        </w:rPr>
        <w:t>Zamawiający</w:t>
      </w:r>
      <w:r w:rsidRPr="001561DB">
        <w:rPr>
          <w:rFonts w:cstheme="minorHAnsi"/>
          <w:bCs/>
        </w:rPr>
        <w:t xml:space="preserve"> zastrzega sobie prawo korzystania z uprawnień z tytułu rękojmi niezależnie od uprawnień wynikających z gwarancji.</w:t>
      </w:r>
    </w:p>
    <w:p w14:paraId="33020826" w14:textId="77777777" w:rsidR="005B352E" w:rsidRPr="001561DB" w:rsidRDefault="005B352E" w:rsidP="00C01E95">
      <w:pPr>
        <w:pStyle w:val="Akapitzlist"/>
        <w:numPr>
          <w:ilvl w:val="1"/>
          <w:numId w:val="23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cstheme="minorHAnsi"/>
        </w:rPr>
      </w:pPr>
      <w:r w:rsidRPr="001561DB">
        <w:rPr>
          <w:rFonts w:cstheme="minorHAnsi"/>
          <w:bCs/>
        </w:rPr>
        <w:lastRenderedPageBreak/>
        <w:t>Okresy gwarancji udzielane przez Podwykonawców muszą odpowiadać, co najmniej okresowi udzielonemu przez Wykonawcę i liczone będą od daty odbioru końcowego.</w:t>
      </w:r>
    </w:p>
    <w:p w14:paraId="6FFF66D4" w14:textId="77777777" w:rsidR="005B352E" w:rsidRPr="001561DB" w:rsidRDefault="005B352E" w:rsidP="00C01E95">
      <w:pPr>
        <w:pStyle w:val="Akapitzlist"/>
        <w:numPr>
          <w:ilvl w:val="1"/>
          <w:numId w:val="23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cstheme="minorHAnsi"/>
        </w:rPr>
      </w:pPr>
      <w:r w:rsidRPr="001561DB">
        <w:rPr>
          <w:rFonts w:cstheme="minorHAnsi"/>
        </w:rPr>
        <w:t>Potwierdzeniem wykonania przez Wykonawcę zobowiązań z tytułu udzielonej gwarancji jest protokół końcowy z przeglądu w okresie gwarancji, stwierdzający brak wad i usterek lub protokół z usunięcia wad i usterek stwierdzonych podczas tego przeglądu.</w:t>
      </w:r>
    </w:p>
    <w:p w14:paraId="3418C8BB" w14:textId="77777777" w:rsidR="006D26C6" w:rsidRPr="001561DB" w:rsidRDefault="006D26C6" w:rsidP="00C31C1F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b/>
          <w:bCs/>
        </w:rPr>
      </w:pPr>
      <w:r w:rsidRPr="001561DB">
        <w:rPr>
          <w:rFonts w:cstheme="minorHAnsi"/>
        </w:rPr>
        <w:t xml:space="preserve">3. </w:t>
      </w:r>
      <w:r w:rsidRPr="001561DB">
        <w:rPr>
          <w:rFonts w:cstheme="minorHAnsi"/>
          <w:b/>
          <w:bCs/>
        </w:rPr>
        <w:t>Upoważnienie Gwaranta (pełnomocnictwo)</w:t>
      </w:r>
    </w:p>
    <w:p w14:paraId="35D96F32" w14:textId="77777777" w:rsidR="006D26C6" w:rsidRPr="001561DB" w:rsidRDefault="006D26C6" w:rsidP="00C31C1F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  <w:r w:rsidRPr="001561DB">
        <w:rPr>
          <w:rFonts w:cstheme="minorHAnsi"/>
        </w:rPr>
        <w:t>Gwarant upoważnia Zamawiającego do wykonywania uprawnień z gwarancji przysługującej</w:t>
      </w:r>
      <w:r w:rsidR="005A5F98" w:rsidRPr="001561DB">
        <w:rPr>
          <w:rFonts w:cstheme="minorHAnsi"/>
        </w:rPr>
        <w:t xml:space="preserve"> </w:t>
      </w:r>
      <w:r w:rsidRPr="001561DB">
        <w:rPr>
          <w:rFonts w:cstheme="minorHAnsi"/>
        </w:rPr>
        <w:t>Gwarantowi wobec Producentów Urządzeń, Podwykonawców, Dostawców, Usługodawców.</w:t>
      </w:r>
    </w:p>
    <w:p w14:paraId="718BB305" w14:textId="77777777" w:rsidR="00C742F2" w:rsidRPr="001561DB" w:rsidRDefault="00C742F2" w:rsidP="00C31C1F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</w:p>
    <w:p w14:paraId="175FA933" w14:textId="77777777" w:rsidR="00B627F1" w:rsidRPr="001561DB" w:rsidRDefault="006D26C6" w:rsidP="00B627F1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b/>
          <w:bCs/>
        </w:rPr>
      </w:pPr>
      <w:r w:rsidRPr="001561DB">
        <w:rPr>
          <w:rFonts w:cstheme="minorHAnsi"/>
        </w:rPr>
        <w:t xml:space="preserve">4. </w:t>
      </w:r>
      <w:r w:rsidRPr="001561DB">
        <w:rPr>
          <w:rFonts w:cstheme="minorHAnsi"/>
          <w:b/>
          <w:bCs/>
        </w:rPr>
        <w:t>Przeglądy gwarancyjne</w:t>
      </w:r>
    </w:p>
    <w:p w14:paraId="4BEAD009" w14:textId="77777777" w:rsidR="00C76BA4" w:rsidRPr="001561DB" w:rsidRDefault="00C76BA4" w:rsidP="00C01E95">
      <w:pPr>
        <w:pStyle w:val="Akapitzlist"/>
        <w:numPr>
          <w:ilvl w:val="1"/>
          <w:numId w:val="10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cstheme="minorHAnsi"/>
        </w:rPr>
      </w:pPr>
      <w:r w:rsidRPr="001561DB">
        <w:rPr>
          <w:rFonts w:cstheme="minorHAnsi"/>
        </w:rPr>
        <w:t>Wykonawca będzie zobowiązany do udziału w corocznych bezpłatnych przeglądach w okresie gwarancji.</w:t>
      </w:r>
    </w:p>
    <w:p w14:paraId="0A3BC031" w14:textId="77777777" w:rsidR="00B627F1" w:rsidRPr="001561DB" w:rsidRDefault="00B627F1" w:rsidP="00C01E95">
      <w:pPr>
        <w:pStyle w:val="Akapitzlist"/>
        <w:numPr>
          <w:ilvl w:val="1"/>
          <w:numId w:val="10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cstheme="minorHAnsi"/>
        </w:rPr>
      </w:pPr>
      <w:r w:rsidRPr="001561DB">
        <w:rPr>
          <w:rFonts w:cstheme="minorHAnsi"/>
        </w:rPr>
        <w:t>Nieobecność Wykonawcy nie wstrzymuje przeprowadzenia przeglądu, a Zamawiający jest wówczas zobowiązany przesłać Wykonawcy protokół przeglądu gwarancyjnego wraz z wezwaniem do usunięcia stwierdzonych wad gwarancyjnych w określonym przez Zamawiającego terminie.</w:t>
      </w:r>
    </w:p>
    <w:p w14:paraId="3148BFE3" w14:textId="77777777" w:rsidR="00B627F1" w:rsidRPr="001561DB" w:rsidRDefault="00B627F1" w:rsidP="00C01E95">
      <w:pPr>
        <w:pStyle w:val="Akapitzlist"/>
        <w:numPr>
          <w:ilvl w:val="1"/>
          <w:numId w:val="10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cstheme="minorHAnsi"/>
        </w:rPr>
      </w:pPr>
      <w:r w:rsidRPr="001561DB">
        <w:rPr>
          <w:rFonts w:cstheme="minorHAnsi"/>
        </w:rPr>
        <w:t>Przeglądy gwarancyjne polegają na ocenie stanu technicznego przedmiotu umowy i ocenie jakości wykonanych robót oraz wskazaniu ewentualnych wad ujawnionych w okresie rękojmi lub gwarancji jakości.</w:t>
      </w:r>
    </w:p>
    <w:p w14:paraId="4EF6481F" w14:textId="77777777" w:rsidR="00B627F1" w:rsidRPr="001561DB" w:rsidRDefault="00B627F1" w:rsidP="00C01E95">
      <w:pPr>
        <w:pStyle w:val="Akapitzlist"/>
        <w:numPr>
          <w:ilvl w:val="1"/>
          <w:numId w:val="10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cstheme="minorHAnsi"/>
        </w:rPr>
      </w:pPr>
      <w:r w:rsidRPr="001561DB">
        <w:rPr>
          <w:rFonts w:cstheme="minorHAnsi"/>
          <w:bCs/>
        </w:rPr>
        <w:t xml:space="preserve">Zamawiający na 14 dni przed upływem terminu gwarancji poinformuje Wykonawcę </w:t>
      </w:r>
      <w:r w:rsidRPr="001561DB">
        <w:rPr>
          <w:rFonts w:cstheme="minorHAnsi"/>
          <w:bCs/>
        </w:rPr>
        <w:br/>
        <w:t>o dacie odbioru pogwarancyjnego.</w:t>
      </w:r>
    </w:p>
    <w:p w14:paraId="5939B33D" w14:textId="77777777" w:rsidR="00B627F1" w:rsidRPr="001561DB" w:rsidRDefault="00B627F1" w:rsidP="00C01E95">
      <w:pPr>
        <w:pStyle w:val="Akapitzlist"/>
        <w:numPr>
          <w:ilvl w:val="1"/>
          <w:numId w:val="10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cstheme="minorHAnsi"/>
        </w:rPr>
      </w:pPr>
      <w:r w:rsidRPr="001561DB">
        <w:rPr>
          <w:rFonts w:cstheme="minorHAnsi"/>
        </w:rPr>
        <w:t xml:space="preserve">Nie później niż w ostatnim dniu obowiązywania gwarancji jakości i rękojmi zostanie przeprowadzony odbiór ostateczny. Odbiór ostateczny służy potwierdzeniu usunięcia wszystkich wad ujawnionych w okresie rękojmi i  gwarancji jakości i potwierdzeniu wypełnienia przez Wykonawcę wszystkich obowiązków wynikających z niniejszej umowy </w:t>
      </w:r>
    </w:p>
    <w:p w14:paraId="159E0D2B" w14:textId="77777777" w:rsidR="006D26C6" w:rsidRPr="001561DB" w:rsidRDefault="006D26C6" w:rsidP="00C01E95">
      <w:pPr>
        <w:pStyle w:val="Akapitzlist"/>
        <w:numPr>
          <w:ilvl w:val="1"/>
          <w:numId w:val="10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cstheme="minorHAnsi"/>
        </w:rPr>
      </w:pPr>
      <w:r w:rsidRPr="001561DB">
        <w:rPr>
          <w:rFonts w:cstheme="minorHAnsi"/>
        </w:rPr>
        <w:t>Z każdego przeglądu gwarancyjnego sporządzany będzie szczegółowy Protokół przeglądu</w:t>
      </w:r>
      <w:r w:rsidR="005A5F98" w:rsidRPr="001561DB">
        <w:rPr>
          <w:rFonts w:cstheme="minorHAnsi"/>
        </w:rPr>
        <w:t xml:space="preserve"> gwarancyjnego </w:t>
      </w:r>
      <w:r w:rsidRPr="001561DB">
        <w:rPr>
          <w:rFonts w:cstheme="minorHAnsi"/>
        </w:rPr>
        <w:t>i przesłany niezwłocznie drogą e-mail do Gwaranta</w:t>
      </w:r>
      <w:r w:rsidR="005A5F98" w:rsidRPr="001561DB">
        <w:rPr>
          <w:rFonts w:cstheme="minorHAnsi"/>
        </w:rPr>
        <w:t xml:space="preserve"> </w:t>
      </w:r>
      <w:r w:rsidRPr="001561DB">
        <w:rPr>
          <w:rFonts w:cstheme="minorHAnsi"/>
        </w:rPr>
        <w:t>oraz pozostałych uczestników.</w:t>
      </w:r>
    </w:p>
    <w:p w14:paraId="6B6BF493" w14:textId="77777777" w:rsidR="006D26C6" w:rsidRPr="001561DB" w:rsidRDefault="00BC21F8" w:rsidP="00C31C1F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b/>
          <w:bCs/>
        </w:rPr>
      </w:pPr>
      <w:r w:rsidRPr="001561DB">
        <w:rPr>
          <w:rFonts w:cstheme="minorHAnsi"/>
        </w:rPr>
        <w:t>5</w:t>
      </w:r>
      <w:r w:rsidR="006D26C6" w:rsidRPr="001561DB">
        <w:rPr>
          <w:rFonts w:cstheme="minorHAnsi"/>
        </w:rPr>
        <w:t xml:space="preserve">. </w:t>
      </w:r>
      <w:r w:rsidR="006D26C6" w:rsidRPr="001561DB">
        <w:rPr>
          <w:rFonts w:cstheme="minorHAnsi"/>
          <w:b/>
          <w:bCs/>
        </w:rPr>
        <w:t>Postanowienia końcowe</w:t>
      </w:r>
    </w:p>
    <w:p w14:paraId="27928FF5" w14:textId="77777777" w:rsidR="005A5F98" w:rsidRPr="001561DB" w:rsidRDefault="00BC21F8" w:rsidP="00C01E95">
      <w:p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cstheme="minorHAnsi"/>
        </w:rPr>
      </w:pPr>
      <w:r w:rsidRPr="001561DB">
        <w:rPr>
          <w:rFonts w:cstheme="minorHAnsi"/>
        </w:rPr>
        <w:t>5</w:t>
      </w:r>
      <w:r w:rsidR="006D26C6" w:rsidRPr="001561DB">
        <w:rPr>
          <w:rFonts w:cstheme="minorHAnsi"/>
        </w:rPr>
        <w:t>.1 W sprawach nieuregulowanych niniejszą Kartą gwarancyjną zastosowanie mają odpowiednie</w:t>
      </w:r>
      <w:r w:rsidR="005A5F98" w:rsidRPr="001561DB">
        <w:rPr>
          <w:rFonts w:cstheme="minorHAnsi"/>
        </w:rPr>
        <w:t xml:space="preserve"> </w:t>
      </w:r>
      <w:r w:rsidR="006D26C6" w:rsidRPr="001561DB">
        <w:rPr>
          <w:rFonts w:cstheme="minorHAnsi"/>
        </w:rPr>
        <w:t xml:space="preserve">przepisy prawa polskiego, w szczególności kodeksu cywilnego oraz ustawy z dnia </w:t>
      </w:r>
      <w:r w:rsidR="00A65BA8" w:rsidRPr="001561DB">
        <w:rPr>
          <w:rFonts w:cstheme="minorHAnsi"/>
        </w:rPr>
        <w:t xml:space="preserve">24 października </w:t>
      </w:r>
      <w:r w:rsidR="005A5F98" w:rsidRPr="001561DB">
        <w:rPr>
          <w:rFonts w:cstheme="minorHAnsi"/>
        </w:rPr>
        <w:t xml:space="preserve"> </w:t>
      </w:r>
      <w:r w:rsidR="006D26C6" w:rsidRPr="001561DB">
        <w:rPr>
          <w:rFonts w:cstheme="minorHAnsi"/>
        </w:rPr>
        <w:t>20</w:t>
      </w:r>
      <w:r w:rsidR="00A65BA8" w:rsidRPr="001561DB">
        <w:rPr>
          <w:rFonts w:cstheme="minorHAnsi"/>
        </w:rPr>
        <w:t>19 r. Prawo za</w:t>
      </w:r>
      <w:r w:rsidR="00063559">
        <w:rPr>
          <w:rFonts w:cstheme="minorHAnsi"/>
        </w:rPr>
        <w:t>mówień publicznych (Dz.U. z 2022 r. poz. 1710</w:t>
      </w:r>
      <w:r w:rsidR="00A65BA8" w:rsidRPr="001561DB">
        <w:rPr>
          <w:rFonts w:cstheme="minorHAnsi"/>
        </w:rPr>
        <w:t>, ze zm.</w:t>
      </w:r>
      <w:r w:rsidR="00A054EC" w:rsidRPr="001561DB">
        <w:rPr>
          <w:rFonts w:eastAsia="Tahoma" w:cstheme="minorHAnsi"/>
          <w:kern w:val="1"/>
          <w:lang w:eastAsia="ar-SA"/>
        </w:rPr>
        <w:t>)</w:t>
      </w:r>
    </w:p>
    <w:p w14:paraId="3CA97ADA" w14:textId="77777777" w:rsidR="006D26C6" w:rsidRPr="001561DB" w:rsidRDefault="00BC21F8" w:rsidP="00C01E95">
      <w:p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cstheme="minorHAnsi"/>
        </w:rPr>
      </w:pPr>
      <w:r w:rsidRPr="001561DB">
        <w:rPr>
          <w:rFonts w:cstheme="minorHAnsi"/>
        </w:rPr>
        <w:t>5</w:t>
      </w:r>
      <w:r w:rsidR="006D26C6" w:rsidRPr="001561DB">
        <w:rPr>
          <w:rFonts w:cstheme="minorHAnsi"/>
        </w:rPr>
        <w:t>.2. Niniejsza Karta gwarancyjna jest integralną częścią Umowy.</w:t>
      </w:r>
    </w:p>
    <w:p w14:paraId="4CDAD6A9" w14:textId="77777777" w:rsidR="006D26C6" w:rsidRPr="001561DB" w:rsidRDefault="00BC21F8" w:rsidP="00C01E95">
      <w:p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cstheme="minorHAnsi"/>
        </w:rPr>
      </w:pPr>
      <w:r w:rsidRPr="001561DB">
        <w:rPr>
          <w:rFonts w:cstheme="minorHAnsi"/>
        </w:rPr>
        <w:t>5</w:t>
      </w:r>
      <w:r w:rsidR="006D26C6" w:rsidRPr="001561DB">
        <w:rPr>
          <w:rFonts w:cstheme="minorHAnsi"/>
        </w:rPr>
        <w:t>.3.Wszelkie zmiany niniejszej Karty gwarancyjnej wymagają formy pisemnej pod rygorem</w:t>
      </w:r>
      <w:r w:rsidR="005A5F98" w:rsidRPr="001561DB">
        <w:rPr>
          <w:rFonts w:cstheme="minorHAnsi"/>
        </w:rPr>
        <w:t xml:space="preserve"> </w:t>
      </w:r>
      <w:r w:rsidR="006D26C6" w:rsidRPr="001561DB">
        <w:rPr>
          <w:rFonts w:cstheme="minorHAnsi"/>
        </w:rPr>
        <w:t>nieważności.</w:t>
      </w:r>
    </w:p>
    <w:p w14:paraId="0269E698" w14:textId="77777777" w:rsidR="00C01E95" w:rsidRDefault="00C01E95" w:rsidP="00C31C1F">
      <w:pPr>
        <w:spacing w:line="276" w:lineRule="auto"/>
        <w:jc w:val="both"/>
        <w:rPr>
          <w:rFonts w:cstheme="minorHAnsi"/>
        </w:rPr>
      </w:pPr>
    </w:p>
    <w:p w14:paraId="33BFF67D" w14:textId="77777777" w:rsidR="00C01E95" w:rsidRDefault="00C01E95" w:rsidP="00C31C1F">
      <w:pPr>
        <w:spacing w:line="276" w:lineRule="auto"/>
        <w:jc w:val="both"/>
        <w:rPr>
          <w:rFonts w:cstheme="minorHAnsi"/>
        </w:rPr>
      </w:pPr>
    </w:p>
    <w:p w14:paraId="665FE5C3" w14:textId="77777777" w:rsidR="00C01E95" w:rsidRDefault="00C01E95" w:rsidP="00C31C1F">
      <w:pPr>
        <w:spacing w:line="276" w:lineRule="auto"/>
        <w:jc w:val="both"/>
        <w:rPr>
          <w:rFonts w:cstheme="minorHAnsi"/>
        </w:rPr>
      </w:pPr>
    </w:p>
    <w:p w14:paraId="07FE5E35" w14:textId="77777777" w:rsidR="0010223A" w:rsidRPr="00737040" w:rsidRDefault="006D26C6" w:rsidP="00C31C1F">
      <w:pPr>
        <w:spacing w:line="276" w:lineRule="auto"/>
        <w:jc w:val="both"/>
        <w:rPr>
          <w:rFonts w:cstheme="minorHAnsi"/>
        </w:rPr>
      </w:pPr>
      <w:r w:rsidRPr="001561DB">
        <w:rPr>
          <w:rFonts w:cstheme="minorHAnsi"/>
        </w:rPr>
        <w:t>Podpisy i pieczęcie w imieniu Wykonawcy:</w:t>
      </w:r>
    </w:p>
    <w:sectPr w:rsidR="0010223A" w:rsidRPr="00737040" w:rsidSect="00C01E95">
      <w:headerReference w:type="default" r:id="rId7"/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D8545F" w14:textId="77777777" w:rsidR="0016172B" w:rsidRDefault="0016172B" w:rsidP="00654EA9">
      <w:pPr>
        <w:spacing w:after="0" w:line="240" w:lineRule="auto"/>
      </w:pPr>
      <w:r>
        <w:separator/>
      </w:r>
    </w:p>
  </w:endnote>
  <w:endnote w:type="continuationSeparator" w:id="0">
    <w:p w14:paraId="382ACD5D" w14:textId="77777777" w:rsidR="0016172B" w:rsidRDefault="0016172B" w:rsidP="00654E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9B2551" w14:textId="77777777" w:rsidR="0016172B" w:rsidRDefault="0016172B" w:rsidP="00654EA9">
      <w:pPr>
        <w:spacing w:after="0" w:line="240" w:lineRule="auto"/>
      </w:pPr>
      <w:r>
        <w:separator/>
      </w:r>
    </w:p>
  </w:footnote>
  <w:footnote w:type="continuationSeparator" w:id="0">
    <w:p w14:paraId="3A26E6FE" w14:textId="77777777" w:rsidR="0016172B" w:rsidRDefault="0016172B" w:rsidP="00654E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AB01B4" w14:textId="560BF293" w:rsidR="002B28BB" w:rsidRDefault="002B28BB" w:rsidP="002B28BB">
    <w:pPr>
      <w:pStyle w:val="Nagwek"/>
      <w:jc w:val="right"/>
    </w:pPr>
    <w:r>
      <w:t xml:space="preserve">Zał. </w:t>
    </w:r>
    <w:r w:rsidR="00B42147">
      <w:t xml:space="preserve">8 </w:t>
    </w:r>
    <w:r>
      <w:t>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03624"/>
    <w:multiLevelType w:val="hybridMultilevel"/>
    <w:tmpl w:val="FDA069B6"/>
    <w:lvl w:ilvl="0" w:tplc="3AEA6CE4">
      <w:start w:val="1"/>
      <w:numFmt w:val="decimal"/>
      <w:lvlText w:val="%1.3"/>
      <w:lvlJc w:val="center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682928"/>
    <w:multiLevelType w:val="multilevel"/>
    <w:tmpl w:val="0FF0CA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1"/>
      <w:lvlJc w:val="center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6063DE0"/>
    <w:multiLevelType w:val="hybridMultilevel"/>
    <w:tmpl w:val="131EA66C"/>
    <w:lvl w:ilvl="0" w:tplc="3AEA6CE4">
      <w:start w:val="1"/>
      <w:numFmt w:val="decimal"/>
      <w:lvlText w:val="%1.3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ED5305"/>
    <w:multiLevelType w:val="hybridMultilevel"/>
    <w:tmpl w:val="25B6102C"/>
    <w:lvl w:ilvl="0" w:tplc="8898CA3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CF96ED9"/>
    <w:multiLevelType w:val="hybridMultilevel"/>
    <w:tmpl w:val="00F06E34"/>
    <w:lvl w:ilvl="0" w:tplc="4F96AC74">
      <w:start w:val="1"/>
      <w:numFmt w:val="decimal"/>
      <w:lvlText w:val="%1."/>
      <w:lvlJc w:val="left"/>
      <w:pPr>
        <w:ind w:left="720" w:hanging="360"/>
      </w:pPr>
      <w:rPr>
        <w:rFonts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2404FA"/>
    <w:multiLevelType w:val="hybridMultilevel"/>
    <w:tmpl w:val="2ABE2832"/>
    <w:lvl w:ilvl="0" w:tplc="4C88780C">
      <w:start w:val="81"/>
      <w:numFmt w:val="bullet"/>
      <w:lvlText w:val="-"/>
      <w:lvlJc w:val="left"/>
      <w:pPr>
        <w:ind w:left="1647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6" w15:restartNumberingAfterBreak="0">
    <w:nsid w:val="2CAA4420"/>
    <w:multiLevelType w:val="hybridMultilevel"/>
    <w:tmpl w:val="9FE6CBFC"/>
    <w:lvl w:ilvl="0" w:tplc="95927386">
      <w:start w:val="2"/>
      <w:numFmt w:val="decimal"/>
      <w:lvlText w:val="%1.1"/>
      <w:lvlJc w:val="center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0D52BD"/>
    <w:multiLevelType w:val="multilevel"/>
    <w:tmpl w:val="3E9E7E1E"/>
    <w:lvl w:ilvl="0">
      <w:start w:val="1"/>
      <w:numFmt w:val="bullet"/>
      <w:lvlText w:val=""/>
      <w:lvlJc w:val="left"/>
      <w:pPr>
        <w:ind w:left="0" w:firstLine="0"/>
      </w:pPr>
      <w:rPr>
        <w:rFonts w:ascii="Symbol" w:hAnsi="Symbo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  <w:lang w:val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8" w15:restartNumberingAfterBreak="0">
    <w:nsid w:val="32D00EF2"/>
    <w:multiLevelType w:val="hybridMultilevel"/>
    <w:tmpl w:val="11121F8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225510"/>
    <w:multiLevelType w:val="multilevel"/>
    <w:tmpl w:val="3550C1F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34E97CCE"/>
    <w:multiLevelType w:val="hybridMultilevel"/>
    <w:tmpl w:val="A47EF706"/>
    <w:lvl w:ilvl="0" w:tplc="4C88780C">
      <w:start w:val="81"/>
      <w:numFmt w:val="bullet"/>
      <w:lvlText w:val="-"/>
      <w:lvlJc w:val="left"/>
      <w:pPr>
        <w:ind w:left="1647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11" w15:restartNumberingAfterBreak="0">
    <w:nsid w:val="37160EEF"/>
    <w:multiLevelType w:val="multilevel"/>
    <w:tmpl w:val="E0BAF40E"/>
    <w:lvl w:ilvl="0">
      <w:start w:val="2"/>
      <w:numFmt w:val="decimal"/>
      <w:lvlText w:val="%1.2"/>
      <w:lvlJc w:val="center"/>
      <w:pPr>
        <w:ind w:left="92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1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1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1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1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1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1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1" w:hanging="180"/>
      </w:pPr>
      <w:rPr>
        <w:rFonts w:hint="default"/>
      </w:rPr>
    </w:lvl>
  </w:abstractNum>
  <w:abstractNum w:abstractNumId="12" w15:restartNumberingAfterBreak="0">
    <w:nsid w:val="37531E19"/>
    <w:multiLevelType w:val="hybridMultilevel"/>
    <w:tmpl w:val="B2CA9D6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16072C"/>
    <w:multiLevelType w:val="multilevel"/>
    <w:tmpl w:val="B5C4BAD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4" w15:restartNumberingAfterBreak="0">
    <w:nsid w:val="6540129A"/>
    <w:multiLevelType w:val="hybridMultilevel"/>
    <w:tmpl w:val="91A6FC2E"/>
    <w:lvl w:ilvl="0" w:tplc="7BB8B6D4">
      <w:start w:val="1"/>
      <w:numFmt w:val="decimal"/>
      <w:lvlText w:val="%1.4"/>
      <w:lvlJc w:val="center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6605238E"/>
    <w:multiLevelType w:val="singleLevel"/>
    <w:tmpl w:val="04150011"/>
    <w:lvl w:ilvl="0">
      <w:start w:val="1"/>
      <w:numFmt w:val="decimal"/>
      <w:lvlText w:val="%1)"/>
      <w:lvlJc w:val="left"/>
      <w:pPr>
        <w:ind w:left="1440" w:hanging="360"/>
      </w:pPr>
    </w:lvl>
  </w:abstractNum>
  <w:abstractNum w:abstractNumId="16" w15:restartNumberingAfterBreak="0">
    <w:nsid w:val="66301E0E"/>
    <w:multiLevelType w:val="hybridMultilevel"/>
    <w:tmpl w:val="FE4A1C56"/>
    <w:lvl w:ilvl="0" w:tplc="17CAE3F6">
      <w:start w:val="1"/>
      <w:numFmt w:val="decimal"/>
      <w:lvlText w:val="%1.2"/>
      <w:lvlJc w:val="center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 w15:restartNumberingAfterBreak="0">
    <w:nsid w:val="72ED49EA"/>
    <w:multiLevelType w:val="multilevel"/>
    <w:tmpl w:val="62888D42"/>
    <w:lvl w:ilvl="0">
      <w:start w:val="2"/>
      <w:numFmt w:val="decimal"/>
      <w:lvlText w:val="%1.1"/>
      <w:lvlJc w:val="center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873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593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313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033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75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47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19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5913" w:hanging="180"/>
      </w:pPr>
      <w:rPr>
        <w:rFonts w:hint="default"/>
      </w:rPr>
    </w:lvl>
  </w:abstractNum>
  <w:abstractNum w:abstractNumId="18" w15:restartNumberingAfterBreak="0">
    <w:nsid w:val="7320551F"/>
    <w:multiLevelType w:val="hybridMultilevel"/>
    <w:tmpl w:val="FEACAC58"/>
    <w:lvl w:ilvl="0" w:tplc="C666CDA4">
      <w:start w:val="1"/>
      <w:numFmt w:val="decimal"/>
      <w:lvlText w:val="%1.2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623797F"/>
    <w:multiLevelType w:val="hybridMultilevel"/>
    <w:tmpl w:val="92F8A940"/>
    <w:lvl w:ilvl="0" w:tplc="4C88780C">
      <w:start w:val="81"/>
      <w:numFmt w:val="bullet"/>
      <w:lvlText w:val="-"/>
      <w:lvlJc w:val="left"/>
      <w:pPr>
        <w:ind w:left="1647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20" w15:restartNumberingAfterBreak="0">
    <w:nsid w:val="7808301B"/>
    <w:multiLevelType w:val="hybridMultilevel"/>
    <w:tmpl w:val="98AEE608"/>
    <w:lvl w:ilvl="0" w:tplc="7AC2C00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 w15:restartNumberingAfterBreak="0">
    <w:nsid w:val="79492B8C"/>
    <w:multiLevelType w:val="hybridMultilevel"/>
    <w:tmpl w:val="18141138"/>
    <w:lvl w:ilvl="0" w:tplc="4C88780C">
      <w:start w:val="81"/>
      <w:numFmt w:val="bullet"/>
      <w:lvlText w:val="-"/>
      <w:lvlJc w:val="left"/>
      <w:pPr>
        <w:ind w:left="1698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41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3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5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7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9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1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3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58" w:hanging="360"/>
      </w:pPr>
      <w:rPr>
        <w:rFonts w:ascii="Wingdings" w:hAnsi="Wingdings" w:hint="default"/>
      </w:rPr>
    </w:lvl>
  </w:abstractNum>
  <w:abstractNum w:abstractNumId="22" w15:restartNumberingAfterBreak="0">
    <w:nsid w:val="7A8770C1"/>
    <w:multiLevelType w:val="multilevel"/>
    <w:tmpl w:val="8CBA4F4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3" w15:restartNumberingAfterBreak="0">
    <w:nsid w:val="7BAF4734"/>
    <w:multiLevelType w:val="hybridMultilevel"/>
    <w:tmpl w:val="6A84C16E"/>
    <w:lvl w:ilvl="0" w:tplc="FD92820C">
      <w:start w:val="2"/>
      <w:numFmt w:val="decimal"/>
      <w:lvlText w:val="%1.2"/>
      <w:lvlJc w:val="center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0"/>
  </w:num>
  <w:num w:numId="3">
    <w:abstractNumId w:val="21"/>
  </w:num>
  <w:num w:numId="4">
    <w:abstractNumId w:val="19"/>
  </w:num>
  <w:num w:numId="5">
    <w:abstractNumId w:val="10"/>
  </w:num>
  <w:num w:numId="6">
    <w:abstractNumId w:val="5"/>
  </w:num>
  <w:num w:numId="7">
    <w:abstractNumId w:val="15"/>
  </w:num>
  <w:num w:numId="8">
    <w:abstractNumId w:val="12"/>
  </w:num>
  <w:num w:numId="9">
    <w:abstractNumId w:val="3"/>
  </w:num>
  <w:num w:numId="10">
    <w:abstractNumId w:val="22"/>
  </w:num>
  <w:num w:numId="11">
    <w:abstractNumId w:val="8"/>
  </w:num>
  <w:num w:numId="12">
    <w:abstractNumId w:val="1"/>
  </w:num>
  <w:num w:numId="13">
    <w:abstractNumId w:val="18"/>
  </w:num>
  <w:num w:numId="14">
    <w:abstractNumId w:val="16"/>
  </w:num>
  <w:num w:numId="15">
    <w:abstractNumId w:val="0"/>
  </w:num>
  <w:num w:numId="16">
    <w:abstractNumId w:val="14"/>
  </w:num>
  <w:num w:numId="17">
    <w:abstractNumId w:val="13"/>
  </w:num>
  <w:num w:numId="18">
    <w:abstractNumId w:val="2"/>
  </w:num>
  <w:num w:numId="19">
    <w:abstractNumId w:val="17"/>
  </w:num>
  <w:num w:numId="20">
    <w:abstractNumId w:val="11"/>
  </w:num>
  <w:num w:numId="21">
    <w:abstractNumId w:val="23"/>
  </w:num>
  <w:num w:numId="22">
    <w:abstractNumId w:val="6"/>
  </w:num>
  <w:num w:numId="23">
    <w:abstractNumId w:val="9"/>
  </w:num>
  <w:num w:numId="2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D26C6"/>
    <w:rsid w:val="00045756"/>
    <w:rsid w:val="00063559"/>
    <w:rsid w:val="000701E2"/>
    <w:rsid w:val="00093664"/>
    <w:rsid w:val="000B5527"/>
    <w:rsid w:val="000C31E9"/>
    <w:rsid w:val="000C5C2A"/>
    <w:rsid w:val="0010223A"/>
    <w:rsid w:val="00114B36"/>
    <w:rsid w:val="00145445"/>
    <w:rsid w:val="001561DB"/>
    <w:rsid w:val="0016172B"/>
    <w:rsid w:val="00171FC7"/>
    <w:rsid w:val="001905E9"/>
    <w:rsid w:val="001949A2"/>
    <w:rsid w:val="001A5644"/>
    <w:rsid w:val="001B3EBD"/>
    <w:rsid w:val="0021237D"/>
    <w:rsid w:val="002929EF"/>
    <w:rsid w:val="002A483D"/>
    <w:rsid w:val="002B28BB"/>
    <w:rsid w:val="00301D77"/>
    <w:rsid w:val="0031708F"/>
    <w:rsid w:val="00330BFE"/>
    <w:rsid w:val="00332B3B"/>
    <w:rsid w:val="0043157C"/>
    <w:rsid w:val="00487B65"/>
    <w:rsid w:val="00493418"/>
    <w:rsid w:val="004E0130"/>
    <w:rsid w:val="00502F15"/>
    <w:rsid w:val="005374C9"/>
    <w:rsid w:val="00545C7C"/>
    <w:rsid w:val="00547B9C"/>
    <w:rsid w:val="00552C1F"/>
    <w:rsid w:val="00593EEF"/>
    <w:rsid w:val="005963C4"/>
    <w:rsid w:val="005971A0"/>
    <w:rsid w:val="005A5F98"/>
    <w:rsid w:val="005B352E"/>
    <w:rsid w:val="005E2DEE"/>
    <w:rsid w:val="00610B84"/>
    <w:rsid w:val="00611AC3"/>
    <w:rsid w:val="00626513"/>
    <w:rsid w:val="006350FC"/>
    <w:rsid w:val="00654EA9"/>
    <w:rsid w:val="00656339"/>
    <w:rsid w:val="006661D5"/>
    <w:rsid w:val="00677AAB"/>
    <w:rsid w:val="0068513D"/>
    <w:rsid w:val="006D26C6"/>
    <w:rsid w:val="006F2EE7"/>
    <w:rsid w:val="00721789"/>
    <w:rsid w:val="00722762"/>
    <w:rsid w:val="00737040"/>
    <w:rsid w:val="007A6043"/>
    <w:rsid w:val="007F0488"/>
    <w:rsid w:val="00870E7E"/>
    <w:rsid w:val="0094738A"/>
    <w:rsid w:val="009539DF"/>
    <w:rsid w:val="009A11A8"/>
    <w:rsid w:val="00A054EC"/>
    <w:rsid w:val="00A565A5"/>
    <w:rsid w:val="00A65BA8"/>
    <w:rsid w:val="00AA635C"/>
    <w:rsid w:val="00AD1A51"/>
    <w:rsid w:val="00AF2BEC"/>
    <w:rsid w:val="00B12252"/>
    <w:rsid w:val="00B25331"/>
    <w:rsid w:val="00B37BC2"/>
    <w:rsid w:val="00B42147"/>
    <w:rsid w:val="00B45FE4"/>
    <w:rsid w:val="00B6231A"/>
    <w:rsid w:val="00B627F1"/>
    <w:rsid w:val="00B91500"/>
    <w:rsid w:val="00B94AF1"/>
    <w:rsid w:val="00BB388D"/>
    <w:rsid w:val="00BC21F8"/>
    <w:rsid w:val="00BC7268"/>
    <w:rsid w:val="00BD0564"/>
    <w:rsid w:val="00BD56E4"/>
    <w:rsid w:val="00C01E95"/>
    <w:rsid w:val="00C07909"/>
    <w:rsid w:val="00C31C1F"/>
    <w:rsid w:val="00C65ACC"/>
    <w:rsid w:val="00C742F2"/>
    <w:rsid w:val="00C76BA4"/>
    <w:rsid w:val="00CB2B98"/>
    <w:rsid w:val="00CF4EB7"/>
    <w:rsid w:val="00CF685F"/>
    <w:rsid w:val="00D21BD9"/>
    <w:rsid w:val="00DB7F60"/>
    <w:rsid w:val="00E07880"/>
    <w:rsid w:val="00E34230"/>
    <w:rsid w:val="00E523F4"/>
    <w:rsid w:val="00E5767C"/>
    <w:rsid w:val="00E71937"/>
    <w:rsid w:val="00E74CC1"/>
    <w:rsid w:val="00EB4E84"/>
    <w:rsid w:val="00EB7383"/>
    <w:rsid w:val="00EE4CFE"/>
    <w:rsid w:val="00F0594E"/>
    <w:rsid w:val="00F9385A"/>
    <w:rsid w:val="00F97EB4"/>
    <w:rsid w:val="00FB2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E9D179"/>
  <w15:docId w15:val="{248CC0C4-2ED5-4372-8D68-3D9D6B7986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54E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54EA9"/>
  </w:style>
  <w:style w:type="paragraph" w:styleId="Stopka">
    <w:name w:val="footer"/>
    <w:basedOn w:val="Normalny"/>
    <w:link w:val="StopkaZnak"/>
    <w:uiPriority w:val="99"/>
    <w:unhideWhenUsed/>
    <w:rsid w:val="00654E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54EA9"/>
  </w:style>
  <w:style w:type="paragraph" w:customStyle="1" w:styleId="Default">
    <w:name w:val="Default"/>
    <w:rsid w:val="00654EA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FontStyle26">
    <w:name w:val="Font Style26"/>
    <w:rsid w:val="00654EA9"/>
    <w:rPr>
      <w:rFonts w:ascii="Times New Roman" w:hAnsi="Times New Roman" w:cs="Times New Roman"/>
      <w:sz w:val="22"/>
      <w:szCs w:val="22"/>
    </w:rPr>
  </w:style>
  <w:style w:type="paragraph" w:customStyle="1" w:styleId="ZALACZNIK-Wyliczenie2-x">
    <w:name w:val="ZALACZNIK_-Wyliczenie 2 - (x)"/>
    <w:rsid w:val="0094738A"/>
    <w:pPr>
      <w:widowControl w:val="0"/>
      <w:tabs>
        <w:tab w:val="left" w:pos="539"/>
        <w:tab w:val="right" w:leader="dot" w:pos="9072"/>
      </w:tabs>
      <w:autoSpaceDE w:val="0"/>
      <w:autoSpaceDN w:val="0"/>
      <w:adjustRightInd w:val="0"/>
      <w:spacing w:after="0" w:line="254" w:lineRule="atLeast"/>
      <w:ind w:left="539" w:right="-1" w:hanging="312"/>
      <w:jc w:val="both"/>
    </w:pPr>
    <w:rPr>
      <w:rFonts w:ascii="Arial" w:eastAsia="Times New Roman" w:hAnsi="Arial" w:cs="Arial"/>
      <w:sz w:val="20"/>
      <w:szCs w:val="16"/>
      <w:lang w:eastAsia="pl-PL"/>
    </w:rPr>
  </w:style>
  <w:style w:type="paragraph" w:customStyle="1" w:styleId="ZALACZNIKTEKST">
    <w:name w:val="ZALACZNIK_TEKST"/>
    <w:rsid w:val="006F2EE7"/>
    <w:pPr>
      <w:widowControl w:val="0"/>
      <w:tabs>
        <w:tab w:val="right" w:leader="dot" w:pos="9072"/>
      </w:tabs>
      <w:autoSpaceDE w:val="0"/>
      <w:autoSpaceDN w:val="0"/>
      <w:adjustRightInd w:val="0"/>
      <w:spacing w:after="0" w:line="220" w:lineRule="atLeast"/>
      <w:jc w:val="both"/>
    </w:pPr>
    <w:rPr>
      <w:rFonts w:ascii="Arial" w:eastAsia="Times New Roman" w:hAnsi="Arial" w:cs="Arial"/>
      <w:sz w:val="20"/>
      <w:szCs w:val="16"/>
      <w:lang w:eastAsia="pl-PL"/>
    </w:rPr>
  </w:style>
  <w:style w:type="paragraph" w:styleId="Akapitzlist">
    <w:name w:val="List Paragraph"/>
    <w:aliases w:val="L1,Numerowanie,Akapit z listą5,T_SZ_List Paragraph,normalny tekst,List Paragraph,Akapit z listą BS,Kolorowa lista — akcent 11,A_wyliczenie,K-P_odwolanie,maz_wyliczenie,opis dzialania,Signature"/>
    <w:basedOn w:val="Normalny"/>
    <w:link w:val="AkapitzlistZnak"/>
    <w:uiPriority w:val="34"/>
    <w:qFormat/>
    <w:rsid w:val="00171FC7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List Paragraph Znak,Akapit z listą BS Znak,Kolorowa lista — akcent 11 Znak,A_wyliczenie Znak,K-P_odwolanie Znak,maz_wyliczenie Znak"/>
    <w:link w:val="Akapitzlist"/>
    <w:uiPriority w:val="34"/>
    <w:qFormat/>
    <w:locked/>
    <w:rsid w:val="00E5767C"/>
  </w:style>
  <w:style w:type="character" w:customStyle="1" w:styleId="Teksttreci">
    <w:name w:val="Tekst treści_"/>
    <w:link w:val="Teksttreci0"/>
    <w:locked/>
    <w:rsid w:val="00F97EB4"/>
    <w:rPr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F97EB4"/>
    <w:pPr>
      <w:widowControl w:val="0"/>
      <w:shd w:val="clear" w:color="auto" w:fill="FFFFFF"/>
      <w:spacing w:before="60" w:after="960" w:line="254" w:lineRule="exact"/>
      <w:ind w:hanging="14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799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382</TotalTime>
  <Pages>3</Pages>
  <Words>1202</Words>
  <Characters>7218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Skiba</dc:creator>
  <cp:keywords/>
  <dc:description/>
  <cp:lastModifiedBy>Radosław Skalski - Nadleśnictwo Kańczuga</cp:lastModifiedBy>
  <cp:revision>53</cp:revision>
  <cp:lastPrinted>2021-07-30T05:30:00Z</cp:lastPrinted>
  <dcterms:created xsi:type="dcterms:W3CDTF">2021-02-21T03:43:00Z</dcterms:created>
  <dcterms:modified xsi:type="dcterms:W3CDTF">2024-04-25T12:19:00Z</dcterms:modified>
</cp:coreProperties>
</file>