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84" w:rsidRDefault="00F01B84" w:rsidP="00F01B84">
      <w:pPr>
        <w:rPr>
          <w:rFonts w:cs="Times New Roman"/>
          <w:sz w:val="18"/>
          <w:szCs w:val="18"/>
        </w:rPr>
      </w:pPr>
    </w:p>
    <w:p w:rsidR="00F01B84" w:rsidRPr="00D02367" w:rsidRDefault="00F01B84" w:rsidP="00F01B84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>
        <w:rPr>
          <w:rFonts w:ascii="Times New Roman" w:hAnsi="Times New Roman" w:cs="Times New Roman"/>
          <w:b/>
          <w:i w:val="0"/>
          <w:sz w:val="22"/>
          <w:szCs w:val="22"/>
        </w:rPr>
        <w:t>9</w:t>
      </w: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>
        <w:rPr>
          <w:rFonts w:ascii="Times New Roman" w:hAnsi="Times New Roman" w:cs="Times New Roman"/>
          <w:b/>
          <w:i w:val="0"/>
          <w:sz w:val="22"/>
          <w:szCs w:val="22"/>
        </w:rPr>
        <w:t>3</w:t>
      </w:r>
      <w:r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F01B84" w:rsidRDefault="00F01B84" w:rsidP="00F01B84">
      <w:pPr>
        <w:rPr>
          <w:rFonts w:cs="Times New Roman"/>
          <w:b/>
          <w:sz w:val="22"/>
          <w:szCs w:val="22"/>
        </w:rPr>
      </w:pPr>
    </w:p>
    <w:p w:rsidR="00F01B84" w:rsidRPr="00B81267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Default="00F01B84" w:rsidP="00F01B84">
      <w:pPr>
        <w:rPr>
          <w:rFonts w:ascii="Arial" w:hAnsi="Arial" w:cs="Arial"/>
          <w:b/>
          <w:sz w:val="20"/>
          <w:szCs w:val="20"/>
        </w:rPr>
      </w:pPr>
    </w:p>
    <w:p w:rsidR="00F01B84" w:rsidRPr="00B71924" w:rsidRDefault="00F01B84" w:rsidP="00F01B84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F01B84" w:rsidRPr="00B71924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01B84" w:rsidRPr="009B2A75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01B84" w:rsidRPr="009B2A75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01B84" w:rsidRPr="009B2A75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F01B84" w:rsidRPr="009B2A75" w:rsidRDefault="00F01B84" w:rsidP="00F01B84">
      <w:pPr>
        <w:rPr>
          <w:rFonts w:eastAsia="Arial" w:cs="Times New Roman"/>
          <w:sz w:val="22"/>
          <w:szCs w:val="22"/>
          <w:lang w:val="en-US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01B84" w:rsidRPr="00405750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Pr="00405750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Pr="00815AB9" w:rsidRDefault="00F01B84" w:rsidP="00F01B84">
      <w:pPr>
        <w:rPr>
          <w:rFonts w:cs="Times New Roman"/>
          <w:sz w:val="22"/>
          <w:szCs w:val="22"/>
        </w:rPr>
      </w:pPr>
    </w:p>
    <w:p w:rsidR="00F01B84" w:rsidRPr="00BD1DAC" w:rsidRDefault="00F01B84" w:rsidP="00F01B84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F01B84" w:rsidRPr="00815AB9" w:rsidRDefault="00F01B84" w:rsidP="00F01B84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F01B84" w:rsidRPr="00815AB9" w:rsidRDefault="00F01B84" w:rsidP="00F01B84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125 ust. 1 ustawy z dnia 11 września 2019 r. </w:t>
      </w:r>
    </w:p>
    <w:p w:rsidR="00F01B84" w:rsidRDefault="00F01B84" w:rsidP="00F01B84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F01B84" w:rsidRPr="00815AB9" w:rsidRDefault="00F01B84" w:rsidP="00F01B84">
      <w:pPr>
        <w:jc w:val="center"/>
        <w:rPr>
          <w:rFonts w:cs="Times New Roman"/>
          <w:b/>
          <w:sz w:val="22"/>
          <w:szCs w:val="22"/>
        </w:rPr>
      </w:pPr>
    </w:p>
    <w:p w:rsidR="00F01B84" w:rsidRPr="00815AB9" w:rsidRDefault="00F01B84" w:rsidP="00F01B84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F01B84" w:rsidRPr="00815AB9" w:rsidRDefault="00F01B84" w:rsidP="00F01B84">
      <w:pPr>
        <w:spacing w:line="360" w:lineRule="auto"/>
        <w:rPr>
          <w:rFonts w:cs="Times New Roman"/>
          <w:sz w:val="22"/>
          <w:szCs w:val="22"/>
        </w:rPr>
      </w:pPr>
    </w:p>
    <w:p w:rsidR="00F01B84" w:rsidRPr="00815AB9" w:rsidRDefault="00F01B84" w:rsidP="00F01B84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Pr="005908C9">
        <w:rPr>
          <w:b/>
          <w:sz w:val="22"/>
          <w:szCs w:val="22"/>
        </w:rPr>
        <w:t>„</w:t>
      </w:r>
      <w:r w:rsidRPr="005908C9">
        <w:rPr>
          <w:rFonts w:cs="Times New Roman"/>
          <w:b/>
          <w:sz w:val="22"/>
          <w:szCs w:val="22"/>
        </w:rPr>
        <w:t>Budowa drogi wraz z chodnikami, zjazdami oraz kanalizacją</w:t>
      </w:r>
      <w:r>
        <w:rPr>
          <w:rFonts w:cs="Times New Roman"/>
          <w:b/>
          <w:sz w:val="22"/>
          <w:szCs w:val="22"/>
        </w:rPr>
        <w:t xml:space="preserve"> - ul. </w:t>
      </w:r>
      <w:r w:rsidRPr="005908C9">
        <w:rPr>
          <w:rFonts w:cs="Times New Roman"/>
          <w:b/>
          <w:sz w:val="22"/>
          <w:szCs w:val="22"/>
        </w:rPr>
        <w:t>Lawendowa</w:t>
      </w:r>
      <w:r w:rsidRPr="005908C9">
        <w:rPr>
          <w:b/>
          <w:sz w:val="22"/>
          <w:szCs w:val="22"/>
        </w:rPr>
        <w:t xml:space="preserve"> </w:t>
      </w:r>
      <w:r w:rsidRPr="005908C9">
        <w:rPr>
          <w:rFonts w:cs="Times New Roman"/>
          <w:b/>
          <w:sz w:val="22"/>
          <w:szCs w:val="22"/>
        </w:rPr>
        <w:t>w miejscowości Gowarzewo, Gmina Kleszczewo</w:t>
      </w:r>
      <w:r w:rsidRPr="005908C9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F01B84" w:rsidRPr="002B455B" w:rsidRDefault="00F01B84" w:rsidP="00F01B84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F01B84" w:rsidRPr="00815AB9" w:rsidRDefault="00F01B84" w:rsidP="00F01B84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WYKONAWCY:</w:t>
      </w:r>
    </w:p>
    <w:p w:rsidR="00F01B84" w:rsidRPr="002B455B" w:rsidRDefault="00F01B84" w:rsidP="00F01B84">
      <w:pPr>
        <w:pStyle w:val="Akapitzlist"/>
        <w:spacing w:after="0" w:line="240" w:lineRule="auto"/>
        <w:jc w:val="both"/>
        <w:rPr>
          <w:sz w:val="22"/>
        </w:rPr>
      </w:pPr>
    </w:p>
    <w:p w:rsidR="00F01B84" w:rsidRPr="002D7F31" w:rsidRDefault="00F01B84" w:rsidP="00F01B84">
      <w:pPr>
        <w:rPr>
          <w:sz w:val="22"/>
        </w:rPr>
      </w:pPr>
      <w:r w:rsidRPr="002D7F31">
        <w:rPr>
          <w:sz w:val="22"/>
        </w:rPr>
        <w:t xml:space="preserve">Oświadczam, że nie podlegam wykluczeniu z postępowania na podstawie art. 108 ust. 1 oraz art. 109 ust. 1 pkt 4 </w:t>
      </w:r>
      <w:r>
        <w:rPr>
          <w:sz w:val="22"/>
        </w:rPr>
        <w:t xml:space="preserve">i 7 </w:t>
      </w:r>
      <w:r w:rsidRPr="002D7F31">
        <w:rPr>
          <w:sz w:val="22"/>
        </w:rPr>
        <w:t>ustawy pzp.</w:t>
      </w:r>
    </w:p>
    <w:p w:rsidR="00F01B84" w:rsidRDefault="00F01B84" w:rsidP="00F01B84">
      <w:pPr>
        <w:rPr>
          <w:lang w:eastAsia="en-US" w:bidi="ar-SA"/>
        </w:rPr>
      </w:pPr>
    </w:p>
    <w:p w:rsidR="00F01B84" w:rsidRPr="00246BC1" w:rsidRDefault="00F01B84" w:rsidP="00F01B84">
      <w:pPr>
        <w:rPr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</w:tblGrid>
      <w:tr w:rsidR="00F01B84" w:rsidTr="0048698C">
        <w:tc>
          <w:tcPr>
            <w:tcW w:w="1101" w:type="dxa"/>
          </w:tcPr>
          <w:p w:rsidR="00F01B84" w:rsidRDefault="00F01B84" w:rsidP="0048698C">
            <w:pPr>
              <w:rPr>
                <w:sz w:val="22"/>
              </w:rPr>
            </w:pPr>
          </w:p>
        </w:tc>
      </w:tr>
    </w:tbl>
    <w:p w:rsidR="00F01B84" w:rsidRDefault="00F01B84" w:rsidP="00F01B84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F01B84" w:rsidRDefault="00F01B84" w:rsidP="00F01B84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</w:t>
      </w:r>
      <w:r>
        <w:rPr>
          <w:i/>
          <w:sz w:val="22"/>
        </w:rPr>
        <w:t xml:space="preserve">i 7 </w:t>
      </w:r>
      <w:r w:rsidRPr="002D7F31">
        <w:rPr>
          <w:i/>
          <w:sz w:val="22"/>
        </w:rPr>
        <w:t>ustawy pzp</w:t>
      </w:r>
      <w:r w:rsidRPr="002D7F31">
        <w:rPr>
          <w:sz w:val="22"/>
        </w:rPr>
        <w:t>). Jednocześnie oświadczam, że w związku z powyższą okolicznością, na podstawie art. 110 ust. 2 ustawy pzp podjąłem następujące środki naprawcze</w:t>
      </w:r>
      <w:r>
        <w:rPr>
          <w:sz w:val="22"/>
        </w:rPr>
        <w:t>*</w:t>
      </w:r>
      <w:r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sz w:val="22"/>
              </w:rPr>
            </w:pPr>
          </w:p>
        </w:tc>
      </w:tr>
    </w:tbl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Pr="001A3626" w:rsidRDefault="00F01B84" w:rsidP="00F01B84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Cs w:val="24"/>
          <w:lang w:bidi="pl-PL"/>
        </w:rPr>
      </w:pPr>
      <w:r w:rsidRPr="001A3626">
        <w:rPr>
          <w:rFonts w:ascii="Times New Roman" w:eastAsia="Tahoma" w:hAnsi="Times New Roman" w:cs="Tahoma"/>
          <w:szCs w:val="24"/>
          <w:lang w:bidi="pl-PL"/>
        </w:rPr>
        <w:t>Oświadczam, że nie podlegam wykluczeniu z postępowania na podstawie art. 7 ust. 1 ustawy z dnia 13 kwietnia 2022 r. o szczególnych rozwiązaniach w zakresie przeciwdziałania wspieraniu agresji na Ukrainę (Dz. U. poz. 835)</w:t>
      </w: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Pr="00D273F3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jc w:val="both"/>
        <w:rPr>
          <w:rFonts w:cs="Times New Roman"/>
          <w:b/>
          <w:sz w:val="21"/>
          <w:szCs w:val="21"/>
        </w:rPr>
      </w:pPr>
    </w:p>
    <w:p w:rsidR="00F01B84" w:rsidRPr="00273C33" w:rsidRDefault="00F01B84" w:rsidP="00F01B84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t>OŚWIADCZENIE DOTYCZĄCE PODANYCH INFORMACJI:</w:t>
      </w:r>
    </w:p>
    <w:p w:rsidR="00F01B84" w:rsidRPr="00273C33" w:rsidRDefault="00F01B84" w:rsidP="00F01B84">
      <w:pPr>
        <w:spacing w:line="360" w:lineRule="auto"/>
        <w:jc w:val="both"/>
        <w:rPr>
          <w:rFonts w:cs="Times New Roman"/>
          <w:b/>
        </w:rPr>
      </w:pPr>
    </w:p>
    <w:p w:rsidR="00F01B84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F01B84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Pr="002B455B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Default="00F01B84" w:rsidP="00F01B8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F01B84" w:rsidRPr="002B455B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Pr="002B455B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3C6DD8" w:rsidRDefault="00F01B84" w:rsidP="00F01B84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9B2A75" w:rsidRDefault="00F01B84" w:rsidP="00F01B84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01B84" w:rsidRPr="00F63359" w:rsidRDefault="00F01B84" w:rsidP="00F01B84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F01B84" w:rsidRPr="00F63359" w:rsidRDefault="00F01B84" w:rsidP="00F01B84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F01B84" w:rsidRPr="00F63359" w:rsidRDefault="00F01B84" w:rsidP="00F01B84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Default="00F01B84" w:rsidP="00F01B84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F01B84" w:rsidRPr="009D68A8" w:rsidRDefault="00F01B84" w:rsidP="00F01B84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CA1272" w:rsidRDefault="00CA1272"/>
    <w:sectPr w:rsidR="00CA1272" w:rsidSect="004C13ED">
      <w:headerReference w:type="even" r:id="rId6"/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2BB" w:rsidRDefault="002C52BB" w:rsidP="009D1A67">
      <w:r>
        <w:separator/>
      </w:r>
    </w:p>
  </w:endnote>
  <w:endnote w:type="continuationSeparator" w:id="1">
    <w:p w:rsidR="002C52BB" w:rsidRDefault="002C52BB" w:rsidP="009D1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F01B84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9D1A67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9D1A67" w:rsidRPr="002D7F31">
              <w:rPr>
                <w:b/>
                <w:sz w:val="18"/>
                <w:szCs w:val="18"/>
              </w:rPr>
              <w:fldChar w:fldCharType="separate"/>
            </w:r>
            <w:r w:rsidR="009A59DC">
              <w:rPr>
                <w:b/>
                <w:noProof/>
                <w:sz w:val="18"/>
                <w:szCs w:val="18"/>
              </w:rPr>
              <w:t>1</w:t>
            </w:r>
            <w:r w:rsidR="009D1A67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9D1A67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9D1A67" w:rsidRPr="002D7F31">
              <w:rPr>
                <w:sz w:val="18"/>
                <w:szCs w:val="18"/>
              </w:rPr>
              <w:fldChar w:fldCharType="separate"/>
            </w:r>
            <w:r w:rsidR="009A59DC">
              <w:rPr>
                <w:noProof/>
                <w:sz w:val="18"/>
                <w:szCs w:val="18"/>
              </w:rPr>
              <w:t>2</w:t>
            </w:r>
            <w:r w:rsidR="009D1A67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2C52B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2BB" w:rsidRDefault="002C52BB" w:rsidP="009D1A67">
      <w:r>
        <w:separator/>
      </w:r>
    </w:p>
  </w:footnote>
  <w:footnote w:type="continuationSeparator" w:id="1">
    <w:p w:rsidR="002C52BB" w:rsidRDefault="002C52BB" w:rsidP="009D1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9D1A6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1B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1B84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2C52B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2C52BB">
    <w:pPr>
      <w:pStyle w:val="Nagwek"/>
      <w:framePr w:wrap="around" w:vAnchor="text" w:hAnchor="margin" w:xAlign="right" w:y="1"/>
      <w:rPr>
        <w:rStyle w:val="Numerstrony"/>
      </w:rPr>
    </w:pPr>
  </w:p>
  <w:p w:rsidR="00E02190" w:rsidRDefault="002C52BB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F01B84"/>
    <w:rsid w:val="002C52BB"/>
    <w:rsid w:val="003F3625"/>
    <w:rsid w:val="00747630"/>
    <w:rsid w:val="009A59DC"/>
    <w:rsid w:val="009D1A67"/>
    <w:rsid w:val="00AC27E9"/>
    <w:rsid w:val="00CA1272"/>
    <w:rsid w:val="00EC7888"/>
    <w:rsid w:val="00F0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B84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agwek"/>
    <w:next w:val="Tekstpodstawowy"/>
    <w:link w:val="PodtytuZnak"/>
    <w:qFormat/>
    <w:rsid w:val="00F01B84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01B84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styleId="Nagwek">
    <w:name w:val="header"/>
    <w:basedOn w:val="Normalny"/>
    <w:link w:val="NagwekZnak"/>
    <w:rsid w:val="00F01B8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F01B84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F01B84"/>
  </w:style>
  <w:style w:type="paragraph" w:styleId="Stopka">
    <w:name w:val="footer"/>
    <w:basedOn w:val="Normalny"/>
    <w:link w:val="StopkaZnak"/>
    <w:uiPriority w:val="99"/>
    <w:rsid w:val="00F01B8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B84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F01B84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1B84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F01B84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7">
    <w:name w:val="Tekst treści (27)_"/>
    <w:link w:val="Teksttreci270"/>
    <w:rsid w:val="00F01B84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01B84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1B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1B84"/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2</cp:revision>
  <cp:lastPrinted>2023-06-06T05:24:00Z</cp:lastPrinted>
  <dcterms:created xsi:type="dcterms:W3CDTF">2023-05-30T09:10:00Z</dcterms:created>
  <dcterms:modified xsi:type="dcterms:W3CDTF">2023-06-06T05:25:00Z</dcterms:modified>
</cp:coreProperties>
</file>