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0768E" w14:textId="1169BCFA" w:rsidR="00200220" w:rsidRPr="009B57F6" w:rsidRDefault="00331B3D" w:rsidP="009B57F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9B57F6">
        <w:rPr>
          <w:rFonts w:eastAsia="Calibri" w:cs="Times New Roman"/>
          <w:spacing w:val="20"/>
          <w:sz w:val="24"/>
          <w:szCs w:val="24"/>
        </w:rPr>
        <w:t>RZP.271.1.7.2021.WSL</w:t>
      </w:r>
      <w:r w:rsidR="00541BDB" w:rsidRPr="009B57F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9B57F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9B57F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9B57F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A662D8" w:rsidRPr="009B57F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0099D" w:rsidRPr="009B57F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9B57F6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>Sandomierz, 2021</w:t>
      </w:r>
      <w:r w:rsidR="00843DB8" w:rsidRPr="009B57F6">
        <w:rPr>
          <w:rFonts w:eastAsia="Times New Roman" w:cs="Times New Roman"/>
          <w:spacing w:val="20"/>
          <w:sz w:val="24"/>
          <w:szCs w:val="24"/>
          <w:lang w:eastAsia="pl-PL"/>
        </w:rPr>
        <w:t>-10</w:t>
      </w:r>
      <w:r w:rsidR="00F2749C" w:rsidRPr="009B57F6">
        <w:rPr>
          <w:rFonts w:eastAsia="Times New Roman" w:cs="Times New Roman"/>
          <w:spacing w:val="20"/>
          <w:sz w:val="24"/>
          <w:szCs w:val="24"/>
          <w:lang w:eastAsia="pl-PL"/>
        </w:rPr>
        <w:t>-</w:t>
      </w:r>
      <w:r w:rsidR="00BF07CF" w:rsidRPr="009B57F6">
        <w:rPr>
          <w:rFonts w:eastAsia="Times New Roman" w:cs="Times New Roman"/>
          <w:spacing w:val="20"/>
          <w:sz w:val="24"/>
          <w:szCs w:val="24"/>
          <w:lang w:eastAsia="pl-PL"/>
        </w:rPr>
        <w:t>2</w:t>
      </w:r>
      <w:r w:rsidR="00274A60" w:rsidRPr="009B57F6">
        <w:rPr>
          <w:rFonts w:eastAsia="Times New Roman" w:cs="Times New Roman"/>
          <w:spacing w:val="20"/>
          <w:sz w:val="24"/>
          <w:szCs w:val="24"/>
          <w:lang w:eastAsia="pl-PL"/>
        </w:rPr>
        <w:t>6</w:t>
      </w:r>
      <w:bookmarkStart w:id="0" w:name="_GoBack"/>
      <w:bookmarkEnd w:id="0"/>
    </w:p>
    <w:p w14:paraId="3B70EB32" w14:textId="77777777" w:rsidR="00200220" w:rsidRPr="009B57F6" w:rsidRDefault="00200220" w:rsidP="009B57F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7CD96BED" w14:textId="173657D4" w:rsidR="00200220" w:rsidRPr="009B57F6" w:rsidRDefault="0063401F" w:rsidP="009B57F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>INFORMACJA O WYBORZE OFERTY</w:t>
      </w:r>
    </w:p>
    <w:p w14:paraId="409F8E5E" w14:textId="38086C41" w:rsidR="00331B3D" w:rsidRPr="009B57F6" w:rsidRDefault="00331B3D" w:rsidP="009B57F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312DFBAD" w14:textId="2BBAA6EE" w:rsidR="0050099D" w:rsidRPr="009B57F6" w:rsidRDefault="00331B3D" w:rsidP="009B57F6">
      <w:pPr>
        <w:spacing w:after="0" w:line="360" w:lineRule="auto"/>
        <w:rPr>
          <w:rFonts w:eastAsia="Calibri" w:cs="Times New Roman"/>
          <w:iCs/>
          <w:spacing w:val="20"/>
          <w:sz w:val="24"/>
          <w:szCs w:val="24"/>
        </w:rPr>
      </w:pPr>
      <w:r w:rsidRPr="009B57F6">
        <w:rPr>
          <w:rFonts w:eastAsia="Calibri" w:cs="Times New Roman"/>
          <w:spacing w:val="20"/>
          <w:sz w:val="24"/>
          <w:szCs w:val="24"/>
        </w:rPr>
        <w:t>Dotyczy</w:t>
      </w:r>
      <w:bookmarkStart w:id="1" w:name="_Hlk27658578"/>
      <w:r w:rsidRPr="009B57F6">
        <w:rPr>
          <w:rFonts w:eastAsia="Calibri" w:cs="Times New Roman"/>
          <w:spacing w:val="20"/>
          <w:sz w:val="24"/>
          <w:szCs w:val="24"/>
        </w:rPr>
        <w:t xml:space="preserve">: wyboru oferty w </w:t>
      </w:r>
      <w:r w:rsidRPr="009B57F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postępowaniu prowadzonym </w:t>
      </w:r>
      <w:r w:rsidRPr="009B57F6">
        <w:rPr>
          <w:rFonts w:eastAsia="Calibri" w:cs="Times New Roman"/>
          <w:spacing w:val="20"/>
          <w:sz w:val="24"/>
          <w:szCs w:val="24"/>
        </w:rPr>
        <w:t>w trybie</w:t>
      </w: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 podstawowym bez negocjacji na podstawie art. 275 pkt. 1 ustawy z dnia 11 września 2019 r. Prawo zamówień publicznych </w:t>
      </w:r>
      <w:r w:rsidRPr="009B57F6">
        <w:rPr>
          <w:rFonts w:eastAsia="Calibri" w:cs="Times New Roman"/>
          <w:spacing w:val="20"/>
          <w:sz w:val="24"/>
          <w:szCs w:val="24"/>
        </w:rPr>
        <w:t>(</w:t>
      </w:r>
      <w:proofErr w:type="spellStart"/>
      <w:r w:rsidRPr="009B57F6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Pr="009B57F6">
        <w:rPr>
          <w:rFonts w:eastAsia="Calibri" w:cs="Times New Roman"/>
          <w:spacing w:val="20"/>
          <w:sz w:val="24"/>
          <w:szCs w:val="24"/>
        </w:rPr>
        <w:t>. Dz. U. 2021 r. poz. 1129</w:t>
      </w:r>
      <w:r w:rsidR="0050099D" w:rsidRPr="009B57F6">
        <w:rPr>
          <w:rFonts w:eastAsia="Calibri" w:cs="Times New Roman"/>
          <w:spacing w:val="20"/>
          <w:sz w:val="24"/>
          <w:szCs w:val="24"/>
        </w:rPr>
        <w:t xml:space="preserve"> ze zm.) zwanej dalej </w:t>
      </w:r>
      <w:proofErr w:type="spellStart"/>
      <w:r w:rsidR="0050099D" w:rsidRPr="009B57F6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Pr="009B57F6">
        <w:rPr>
          <w:rFonts w:eastAsia="Calibri" w:cs="Times New Roman"/>
          <w:spacing w:val="20"/>
          <w:sz w:val="24"/>
          <w:szCs w:val="24"/>
        </w:rPr>
        <w:t xml:space="preserve">) </w:t>
      </w:r>
      <w:r w:rsidRPr="009B57F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>na zadanie pn.</w:t>
      </w:r>
      <w:r w:rsidRPr="009B57F6">
        <w:rPr>
          <w:rFonts w:eastAsia="Calibri" w:cs="Times New Roman"/>
          <w:spacing w:val="20"/>
          <w:sz w:val="24"/>
          <w:szCs w:val="24"/>
        </w:rPr>
        <w:t xml:space="preserve">: </w:t>
      </w:r>
      <w:bookmarkStart w:id="2" w:name="_Hlk63845931"/>
      <w:bookmarkEnd w:id="1"/>
      <w:r w:rsidRPr="009B57F6">
        <w:rPr>
          <w:rFonts w:cs="Times New Roman"/>
          <w:iCs/>
          <w:spacing w:val="20"/>
          <w:sz w:val="24"/>
          <w:szCs w:val="24"/>
        </w:rPr>
        <w:t xml:space="preserve">„Budowa budynku mieszkalnego wielorodzinnego”. Zadanie polega na budowie budynku mieszkalnego położonego w Sandomierzu przy ul. Lubelskiej, w wyniku którego powstanie 27 lokali mieszkalnych wchodzących w skład mieszkaniowego zasobu gminy </w:t>
      </w:r>
      <w:r w:rsidR="009B57F6">
        <w:rPr>
          <w:rFonts w:cs="Times New Roman"/>
          <w:iCs/>
          <w:spacing w:val="20"/>
          <w:sz w:val="24"/>
          <w:szCs w:val="24"/>
        </w:rPr>
        <w:br/>
      </w:r>
      <w:r w:rsidRPr="009B57F6">
        <w:rPr>
          <w:rFonts w:cs="Times New Roman"/>
          <w:iCs/>
          <w:spacing w:val="20"/>
          <w:sz w:val="24"/>
          <w:szCs w:val="24"/>
        </w:rPr>
        <w:t>o łącznej powierzchni użytkowej 829,54m</w:t>
      </w:r>
      <w:r w:rsidRPr="009B57F6">
        <w:rPr>
          <w:rFonts w:cs="Times New Roman"/>
          <w:iCs/>
          <w:spacing w:val="20"/>
          <w:sz w:val="24"/>
          <w:szCs w:val="24"/>
          <w:vertAlign w:val="superscript"/>
        </w:rPr>
        <w:t>2</w:t>
      </w:r>
      <w:r w:rsidRPr="009B57F6">
        <w:rPr>
          <w:rFonts w:cs="Times New Roman"/>
          <w:iCs/>
          <w:spacing w:val="20"/>
          <w:sz w:val="24"/>
          <w:szCs w:val="24"/>
        </w:rPr>
        <w:t>.</w:t>
      </w:r>
      <w:bookmarkStart w:id="3" w:name="_Hlk78203215"/>
      <w:r w:rsidRPr="009B57F6">
        <w:rPr>
          <w:rFonts w:cs="Times New Roman"/>
          <w:iCs/>
          <w:spacing w:val="20"/>
          <w:sz w:val="24"/>
          <w:szCs w:val="24"/>
        </w:rPr>
        <w:t xml:space="preserve"> </w:t>
      </w:r>
    </w:p>
    <w:p w14:paraId="64E3977D" w14:textId="2AC6CD05" w:rsidR="00A662D8" w:rsidRPr="009B57F6" w:rsidRDefault="00331B3D" w:rsidP="009B57F6">
      <w:pPr>
        <w:autoSpaceDE w:val="0"/>
        <w:spacing w:line="360" w:lineRule="auto"/>
        <w:rPr>
          <w:rFonts w:cs="Times New Roman"/>
          <w:iCs/>
          <w:spacing w:val="20"/>
          <w:sz w:val="24"/>
          <w:szCs w:val="24"/>
        </w:rPr>
      </w:pPr>
      <w:r w:rsidRPr="009B57F6">
        <w:rPr>
          <w:rFonts w:cs="Times New Roman"/>
          <w:iCs/>
          <w:spacing w:val="20"/>
          <w:sz w:val="24"/>
          <w:szCs w:val="24"/>
        </w:rPr>
        <w:t xml:space="preserve">Zadanie realizowane z udziałem wsparcia finansowego z Funduszu Dopłat </w:t>
      </w:r>
      <w:r w:rsidR="009B57F6">
        <w:rPr>
          <w:rFonts w:cs="Times New Roman"/>
          <w:iCs/>
          <w:spacing w:val="20"/>
          <w:sz w:val="24"/>
          <w:szCs w:val="24"/>
        </w:rPr>
        <w:br/>
      </w:r>
      <w:r w:rsidRPr="009B57F6">
        <w:rPr>
          <w:rFonts w:cs="Times New Roman"/>
          <w:iCs/>
          <w:spacing w:val="20"/>
          <w:sz w:val="24"/>
          <w:szCs w:val="24"/>
        </w:rPr>
        <w:t xml:space="preserve">w Banku Gospodarstwa Krajowego zasilanego środkami z budżetu państwa </w:t>
      </w:r>
      <w:r w:rsidR="009B57F6">
        <w:rPr>
          <w:rFonts w:cs="Times New Roman"/>
          <w:iCs/>
          <w:spacing w:val="20"/>
          <w:sz w:val="24"/>
          <w:szCs w:val="24"/>
        </w:rPr>
        <w:br/>
      </w:r>
      <w:r w:rsidRPr="009B57F6">
        <w:rPr>
          <w:rFonts w:cs="Times New Roman"/>
          <w:iCs/>
          <w:spacing w:val="20"/>
          <w:sz w:val="24"/>
          <w:szCs w:val="24"/>
        </w:rPr>
        <w:t xml:space="preserve">w ramach rządowego programu bezzwrotnego wsparcia budownictwa mieszkaniowego. </w:t>
      </w:r>
      <w:bookmarkEnd w:id="2"/>
      <w:bookmarkEnd w:id="3"/>
    </w:p>
    <w:p w14:paraId="704D58D4" w14:textId="2AF7D460" w:rsidR="001A71F7" w:rsidRPr="009B57F6" w:rsidRDefault="001A71F7" w:rsidP="009B57F6">
      <w:pPr>
        <w:spacing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- Gmina Sandomierz działając na podstawie art. 253 ust. 2 </w:t>
      </w:r>
      <w:proofErr w:type="spellStart"/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 informuje, iż w postępowaniu jw. </w:t>
      </w:r>
      <w:r w:rsidR="009B57F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wybrał ofertę złożoną przez </w:t>
      </w:r>
      <w:r w:rsidRPr="009B57F6">
        <w:rPr>
          <w:rFonts w:cs="Times New Roman"/>
          <w:spacing w:val="20"/>
          <w:sz w:val="24"/>
          <w:szCs w:val="24"/>
        </w:rPr>
        <w:t>Przedsiębiorstwo Budowlane „NOWBUD” Sp. z o. o. ul. Trześniowska 1</w:t>
      </w:r>
      <w:r w:rsidR="0050099D" w:rsidRPr="009B57F6">
        <w:rPr>
          <w:rFonts w:cs="Times New Roman"/>
          <w:spacing w:val="20"/>
          <w:sz w:val="24"/>
          <w:szCs w:val="24"/>
        </w:rPr>
        <w:t>,</w:t>
      </w:r>
      <w:r w:rsidRPr="009B57F6">
        <w:rPr>
          <w:rFonts w:cs="Times New Roman"/>
          <w:spacing w:val="20"/>
          <w:sz w:val="24"/>
          <w:szCs w:val="24"/>
        </w:rPr>
        <w:t xml:space="preserve"> </w:t>
      </w:r>
      <w:r w:rsidR="009B57F6">
        <w:rPr>
          <w:rFonts w:cs="Times New Roman"/>
          <w:spacing w:val="20"/>
          <w:sz w:val="24"/>
          <w:szCs w:val="24"/>
        </w:rPr>
        <w:br/>
      </w:r>
      <w:r w:rsidRPr="009B57F6">
        <w:rPr>
          <w:rFonts w:cs="Times New Roman"/>
          <w:spacing w:val="20"/>
          <w:sz w:val="24"/>
          <w:szCs w:val="24"/>
        </w:rPr>
        <w:t>27-600 Sandomierz</w:t>
      </w:r>
      <w:r w:rsidRPr="009B57F6">
        <w:rPr>
          <w:rFonts w:eastAsia="Calibri" w:cs="Times New Roman"/>
          <w:spacing w:val="20"/>
          <w:sz w:val="24"/>
          <w:szCs w:val="24"/>
        </w:rPr>
        <w:t xml:space="preserve">. </w:t>
      </w: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Oferta spełnia wszystkie wymogi SWZ, jest zgodna </w:t>
      </w:r>
      <w:r w:rsidR="009B57F6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z przepisami ustawy </w:t>
      </w:r>
      <w:proofErr w:type="spellStart"/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>Pzp</w:t>
      </w:r>
      <w:proofErr w:type="spellEnd"/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, nie podlega odrzuceniu oraz uzyskała </w:t>
      </w:r>
      <w:r w:rsidR="0050099D"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najwyższą liczbę </w:t>
      </w: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punktów na podstawie kryteriów oceny ofert zastosowanych w tym postępowaniu. </w:t>
      </w:r>
      <w:r w:rsidRPr="009B57F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Cena brutto wybranej oferty - </w:t>
      </w: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>3 399 130,57 zł, t</w:t>
      </w:r>
      <w:r w:rsidRPr="009B57F6">
        <w:rPr>
          <w:rFonts w:eastAsia="Calibri" w:cs="Times New Roman"/>
          <w:spacing w:val="20"/>
          <w:sz w:val="24"/>
          <w:szCs w:val="24"/>
        </w:rPr>
        <w:t xml:space="preserve">ermin realizacji: </w:t>
      </w:r>
      <w:bookmarkStart w:id="4" w:name="_Hlk71280508"/>
      <w:bookmarkStart w:id="5" w:name="_Hlk65238893"/>
      <w:r w:rsidRPr="009B57F6">
        <w:rPr>
          <w:rFonts w:eastAsia="Calibri" w:cs="Times New Roman"/>
          <w:spacing w:val="20"/>
          <w:sz w:val="24"/>
          <w:szCs w:val="24"/>
        </w:rPr>
        <w:t xml:space="preserve">341 dni </w:t>
      </w: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>od dnia podpisania umowy</w:t>
      </w:r>
      <w:bookmarkEnd w:id="4"/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 xml:space="preserve"> (</w:t>
      </w:r>
      <w:r w:rsidR="0050099D" w:rsidRPr="009B57F6">
        <w:rPr>
          <w:rFonts w:cs="Times New Roman"/>
          <w:spacing w:val="20"/>
          <w:sz w:val="24"/>
          <w:szCs w:val="24"/>
        </w:rPr>
        <w:t>termin określony przez Zamawiającego 355dni został skrócony przez Wykonawcę o 14 dni</w:t>
      </w:r>
      <w:r w:rsidRPr="009B57F6">
        <w:rPr>
          <w:rFonts w:eastAsia="Times New Roman" w:cs="Times New Roman"/>
          <w:spacing w:val="20"/>
          <w:sz w:val="24"/>
          <w:szCs w:val="24"/>
          <w:lang w:eastAsia="pl-PL"/>
        </w:rPr>
        <w:t>), gwarancja – 60 miesięcy.</w:t>
      </w:r>
      <w:bookmarkEnd w:id="5"/>
    </w:p>
    <w:p w14:paraId="02BFC54F" w14:textId="4C1CF3E3" w:rsidR="0050099D" w:rsidRPr="009B57F6" w:rsidRDefault="0050099D" w:rsidP="009B57F6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009B352E" w14:textId="73AEC465" w:rsidR="009B57F6" w:rsidRPr="009B57F6" w:rsidRDefault="009B57F6" w:rsidP="009B57F6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  <w:r>
        <w:rPr>
          <w:rFonts w:eastAsia="Calibri" w:cs="Times New Roman"/>
          <w:spacing w:val="20"/>
          <w:sz w:val="24"/>
          <w:szCs w:val="24"/>
        </w:rPr>
        <w:br/>
      </w:r>
      <w:r>
        <w:rPr>
          <w:rFonts w:eastAsia="Calibri" w:cs="Times New Roman"/>
          <w:spacing w:val="20"/>
          <w:sz w:val="24"/>
          <w:szCs w:val="24"/>
        </w:rPr>
        <w:br/>
      </w:r>
    </w:p>
    <w:p w14:paraId="09EAB17A" w14:textId="5724C0E1" w:rsidR="001A71F7" w:rsidRPr="009B57F6" w:rsidRDefault="001A71F7" w:rsidP="009B57F6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  <w:r w:rsidRPr="009B57F6">
        <w:rPr>
          <w:rFonts w:eastAsia="Calibri" w:cs="Times New Roman"/>
          <w:spacing w:val="20"/>
          <w:sz w:val="24"/>
          <w:szCs w:val="24"/>
        </w:rPr>
        <w:lastRenderedPageBreak/>
        <w:t>W postępowaniu wpłynęło 5 ofert</w:t>
      </w:r>
      <w:r w:rsidR="0050099D" w:rsidRPr="009B57F6">
        <w:rPr>
          <w:rFonts w:eastAsia="Calibri" w:cs="Times New Roman"/>
          <w:spacing w:val="20"/>
          <w:sz w:val="24"/>
          <w:szCs w:val="24"/>
        </w:rPr>
        <w:t>:</w:t>
      </w:r>
    </w:p>
    <w:p w14:paraId="4CAADF7B" w14:textId="77777777" w:rsidR="0050099D" w:rsidRDefault="0050099D" w:rsidP="001A71F7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</w:p>
    <w:p w14:paraId="3DDEE611" w14:textId="77777777" w:rsidR="0036389B" w:rsidRPr="001848A7" w:rsidRDefault="0036389B" w:rsidP="0036389B">
      <w:pPr>
        <w:pStyle w:val="Tytu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9"/>
        <w:gridCol w:w="2695"/>
        <w:gridCol w:w="1415"/>
        <w:gridCol w:w="1497"/>
        <w:gridCol w:w="1335"/>
        <w:gridCol w:w="1417"/>
      </w:tblGrid>
      <w:tr w:rsidR="0036389B" w:rsidRPr="001848A7" w14:paraId="36840C5D" w14:textId="77777777" w:rsidTr="0036389B">
        <w:trPr>
          <w:tblHeader/>
        </w:trPr>
        <w:tc>
          <w:tcPr>
            <w:tcW w:w="930" w:type="dxa"/>
            <w:shd w:val="pct10" w:color="auto" w:fill="auto"/>
          </w:tcPr>
          <w:p w14:paraId="4A34A76B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9B57F6">
              <w:rPr>
                <w:rFonts w:eastAsia="Calibri" w:cs="Times New Roman"/>
                <w:spacing w:val="20"/>
                <w:sz w:val="24"/>
                <w:szCs w:val="24"/>
              </w:rPr>
              <w:t>Nr oferty</w:t>
            </w:r>
          </w:p>
          <w:p w14:paraId="2B2CF943" w14:textId="5749EDCD" w:rsidR="0036389B" w:rsidRPr="001848A7" w:rsidRDefault="0036389B" w:rsidP="00B13EB5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spacing w:val="20"/>
              </w:rPr>
            </w:pPr>
          </w:p>
        </w:tc>
        <w:tc>
          <w:tcPr>
            <w:tcW w:w="2722" w:type="dxa"/>
            <w:shd w:val="pct10" w:color="auto" w:fill="auto"/>
          </w:tcPr>
          <w:p w14:paraId="17DB1AA7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9B57F6">
              <w:rPr>
                <w:rFonts w:eastAsia="Calibri" w:cs="Times New Roman"/>
                <w:spacing w:val="20"/>
                <w:sz w:val="24"/>
                <w:szCs w:val="24"/>
              </w:rPr>
              <w:t>Nazwa i adres wykonawcy</w:t>
            </w:r>
          </w:p>
          <w:p w14:paraId="7565F47A" w14:textId="77777777" w:rsidR="0036389B" w:rsidRPr="001848A7" w:rsidRDefault="0036389B" w:rsidP="00B13EB5">
            <w:pPr>
              <w:tabs>
                <w:tab w:val="left" w:pos="426"/>
              </w:tabs>
              <w:rPr>
                <w:rFonts w:ascii="Calibri" w:hAnsi="Calibri"/>
                <w:spacing w:val="20"/>
              </w:rPr>
            </w:pPr>
          </w:p>
        </w:tc>
        <w:tc>
          <w:tcPr>
            <w:tcW w:w="1418" w:type="dxa"/>
            <w:shd w:val="pct10" w:color="auto" w:fill="auto"/>
          </w:tcPr>
          <w:p w14:paraId="51643CE6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9B57F6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Kryterium cena (60%)</w:t>
            </w:r>
          </w:p>
          <w:p w14:paraId="6B4D43FB" w14:textId="77777777" w:rsidR="0036389B" w:rsidRPr="001848A7" w:rsidRDefault="0036389B" w:rsidP="00B13EB5">
            <w:pPr>
              <w:tabs>
                <w:tab w:val="left" w:pos="426"/>
              </w:tabs>
              <w:rPr>
                <w:rFonts w:ascii="Calibri" w:hAnsi="Calibri"/>
                <w:spacing w:val="20"/>
              </w:rPr>
            </w:pPr>
          </w:p>
        </w:tc>
        <w:tc>
          <w:tcPr>
            <w:tcW w:w="1500" w:type="dxa"/>
            <w:shd w:val="pct10" w:color="auto" w:fill="auto"/>
          </w:tcPr>
          <w:p w14:paraId="2B6E81F5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9B57F6">
              <w:rPr>
                <w:rFonts w:cs="Times New Roman"/>
                <w:bCs/>
                <w:spacing w:val="20"/>
                <w:sz w:val="24"/>
                <w:szCs w:val="24"/>
              </w:rPr>
              <w:t>Skrócenie terminu wykonania robót - 10%</w:t>
            </w:r>
          </w:p>
          <w:p w14:paraId="784D94A2" w14:textId="77777777" w:rsidR="0036389B" w:rsidRPr="001848A7" w:rsidRDefault="0036389B" w:rsidP="00B13EB5">
            <w:pPr>
              <w:tabs>
                <w:tab w:val="left" w:pos="426"/>
              </w:tabs>
              <w:rPr>
                <w:rFonts w:ascii="Calibri" w:hAnsi="Calibri"/>
                <w:spacing w:val="20"/>
              </w:rPr>
            </w:pPr>
          </w:p>
        </w:tc>
        <w:tc>
          <w:tcPr>
            <w:tcW w:w="1335" w:type="dxa"/>
            <w:shd w:val="pct10" w:color="auto" w:fill="auto"/>
          </w:tcPr>
          <w:p w14:paraId="28A0CFD2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9B57F6">
              <w:rPr>
                <w:rFonts w:cs="Times New Roman"/>
                <w:bCs/>
                <w:spacing w:val="20"/>
                <w:sz w:val="24"/>
                <w:szCs w:val="24"/>
              </w:rPr>
              <w:t>Okres gwarancji – 30%</w:t>
            </w:r>
            <w:r w:rsidRPr="009B57F6">
              <w:rPr>
                <w:rFonts w:eastAsia="Times New Roman" w:cs="Times New Roman"/>
                <w:bCs/>
                <w:spacing w:val="20"/>
                <w:sz w:val="24"/>
                <w:szCs w:val="24"/>
                <w:lang w:eastAsia="pl-PL"/>
              </w:rPr>
              <w:t>)</w:t>
            </w:r>
          </w:p>
          <w:p w14:paraId="01A846B6" w14:textId="77777777" w:rsidR="0036389B" w:rsidRPr="001848A7" w:rsidRDefault="0036389B" w:rsidP="00B13EB5">
            <w:pPr>
              <w:tabs>
                <w:tab w:val="left" w:pos="426"/>
              </w:tabs>
              <w:rPr>
                <w:rFonts w:ascii="Calibri" w:hAnsi="Calibri"/>
                <w:spacing w:val="20"/>
              </w:rPr>
            </w:pPr>
          </w:p>
        </w:tc>
        <w:tc>
          <w:tcPr>
            <w:tcW w:w="1383" w:type="dxa"/>
            <w:shd w:val="pct10" w:color="auto" w:fill="auto"/>
          </w:tcPr>
          <w:p w14:paraId="19E988A7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9B57F6">
              <w:rPr>
                <w:rFonts w:eastAsia="Calibri" w:cs="Times New Roman"/>
                <w:spacing w:val="20"/>
                <w:sz w:val="24"/>
                <w:szCs w:val="24"/>
              </w:rPr>
              <w:t>Punktacja ogółem</w:t>
            </w:r>
          </w:p>
          <w:p w14:paraId="77634612" w14:textId="6721402F" w:rsidR="0036389B" w:rsidRPr="001848A7" w:rsidRDefault="0036389B" w:rsidP="00B13EB5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spacing w:val="20"/>
              </w:rPr>
            </w:pPr>
          </w:p>
        </w:tc>
      </w:tr>
      <w:tr w:rsidR="0036389B" w:rsidRPr="001848A7" w14:paraId="7221820D" w14:textId="77777777" w:rsidTr="0036389B">
        <w:tc>
          <w:tcPr>
            <w:tcW w:w="930" w:type="dxa"/>
          </w:tcPr>
          <w:p w14:paraId="02DB0DF3" w14:textId="3F71602B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sz w:val="24"/>
                <w:szCs w:val="24"/>
              </w:rPr>
            </w:pPr>
            <w:r w:rsidRPr="009B57F6">
              <w:rPr>
                <w:rFonts w:eastAsia="Calibri" w:cs="Times New Roman"/>
                <w:bCs/>
                <w:spacing w:val="20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14:paraId="15C6A03B" w14:textId="06DA6FBA" w:rsidR="0036389B" w:rsidRPr="0036389B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t xml:space="preserve">WODEX Marcin </w:t>
            </w:r>
            <w:proofErr w:type="spellStart"/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t>Rożmiej</w:t>
            </w:r>
            <w:proofErr w:type="spellEnd"/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t xml:space="preserve"> Spółka Komandytowa</w:t>
            </w: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br/>
              <w:t>ul. Jaśminowa 17, 27-530 Ożarów</w:t>
            </w:r>
          </w:p>
        </w:tc>
        <w:tc>
          <w:tcPr>
            <w:tcW w:w="1418" w:type="dxa"/>
          </w:tcPr>
          <w:p w14:paraId="1534B9EA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---</w:t>
            </w:r>
          </w:p>
          <w:p w14:paraId="44CB2449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500" w:type="dxa"/>
          </w:tcPr>
          <w:p w14:paraId="22CCFDFB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---</w:t>
            </w:r>
          </w:p>
          <w:p w14:paraId="2548A151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35" w:type="dxa"/>
          </w:tcPr>
          <w:p w14:paraId="2D3853F6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---</w:t>
            </w:r>
          </w:p>
          <w:p w14:paraId="28BCD74B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83" w:type="dxa"/>
          </w:tcPr>
          <w:p w14:paraId="28B2E5AA" w14:textId="421C8292" w:rsidR="0036389B" w:rsidRPr="006B02FA" w:rsidRDefault="00407732" w:rsidP="006B02F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407732">
              <w:rPr>
                <w:rFonts w:eastAsia="Andale Sans U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t xml:space="preserve">Oferta nie była oceniona </w:t>
            </w:r>
            <w:r w:rsidRPr="00407732">
              <w:rPr>
                <w:rFonts w:eastAsia="Andale Sans U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br/>
              <w:t>w przyjętych kryteriach</w:t>
            </w:r>
          </w:p>
        </w:tc>
      </w:tr>
      <w:tr w:rsidR="0036389B" w:rsidRPr="001848A7" w14:paraId="0357E30B" w14:textId="77777777" w:rsidTr="0036389B">
        <w:tc>
          <w:tcPr>
            <w:tcW w:w="930" w:type="dxa"/>
          </w:tcPr>
          <w:p w14:paraId="5EAA443B" w14:textId="504E6CFE" w:rsidR="0036389B" w:rsidRPr="009B57F6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eastAsia="Calibri" w:cs="Times New Roman"/>
                <w:bCs/>
                <w:spacing w:val="20"/>
                <w:sz w:val="24"/>
                <w:szCs w:val="24"/>
              </w:rPr>
              <w:t>2</w:t>
            </w:r>
            <w:r w:rsidRPr="009B57F6">
              <w:rPr>
                <w:rFonts w:eastAsia="Calibri" w:cs="Times New Roman"/>
                <w:bCs/>
                <w:spacing w:val="20"/>
                <w:sz w:val="24"/>
                <w:szCs w:val="24"/>
              </w:rPr>
              <w:t>.</w:t>
            </w:r>
          </w:p>
          <w:p w14:paraId="5D530291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30B20EA" w14:textId="77777777" w:rsidR="0036389B" w:rsidRPr="0036389B" w:rsidRDefault="0036389B" w:rsidP="0036389B">
            <w:pPr>
              <w:spacing w:line="360" w:lineRule="auto"/>
              <w:rPr>
                <w:rFonts w:cs="Times New Roman"/>
                <w:bCs/>
                <w:iCs/>
                <w:spacing w:val="20"/>
                <w:sz w:val="24"/>
                <w:szCs w:val="24"/>
              </w:rPr>
            </w:pP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t>„GMC” Sp. z o.o.</w:t>
            </w:r>
          </w:p>
          <w:p w14:paraId="549662AB" w14:textId="2C8D56A1" w:rsidR="0036389B" w:rsidRPr="0036389B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t xml:space="preserve">ul. Kościuszki 2, </w:t>
            </w:r>
            <w:r>
              <w:rPr>
                <w:rFonts w:cs="Times New Roman"/>
                <w:bCs/>
                <w:iCs/>
                <w:spacing w:val="20"/>
                <w:sz w:val="24"/>
                <w:szCs w:val="24"/>
              </w:rPr>
              <w:br/>
            </w: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t>28-200 Staszów</w:t>
            </w:r>
          </w:p>
        </w:tc>
        <w:tc>
          <w:tcPr>
            <w:tcW w:w="1418" w:type="dxa"/>
          </w:tcPr>
          <w:p w14:paraId="64F9CCAC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---</w:t>
            </w:r>
          </w:p>
          <w:p w14:paraId="28542CD7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500" w:type="dxa"/>
          </w:tcPr>
          <w:p w14:paraId="5E2DC730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---</w:t>
            </w:r>
          </w:p>
          <w:p w14:paraId="4048EB1A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35" w:type="dxa"/>
          </w:tcPr>
          <w:p w14:paraId="1D3F5B13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---</w:t>
            </w:r>
          </w:p>
          <w:p w14:paraId="48702AB9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83" w:type="dxa"/>
          </w:tcPr>
          <w:p w14:paraId="1223D2BA" w14:textId="2F16E6EA" w:rsidR="0036389B" w:rsidRPr="00407732" w:rsidRDefault="00407732" w:rsidP="0040773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407732">
              <w:rPr>
                <w:rFonts w:eastAsia="Andale Sans U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t xml:space="preserve">Oferta nie była oceniona </w:t>
            </w:r>
            <w:r w:rsidRPr="00407732">
              <w:rPr>
                <w:rFonts w:eastAsia="Andale Sans U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br/>
              <w:t>w przyjętych kryteriach</w:t>
            </w:r>
          </w:p>
        </w:tc>
      </w:tr>
      <w:tr w:rsidR="0036389B" w:rsidRPr="001848A7" w14:paraId="7AD9A5C2" w14:textId="77777777" w:rsidTr="0036389B">
        <w:tc>
          <w:tcPr>
            <w:tcW w:w="930" w:type="dxa"/>
          </w:tcPr>
          <w:p w14:paraId="450866C5" w14:textId="11C0820A" w:rsidR="0036389B" w:rsidRPr="009B57F6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eastAsia="Calibri" w:cs="Times New Roman"/>
                <w:bCs/>
                <w:spacing w:val="20"/>
                <w:sz w:val="24"/>
                <w:szCs w:val="24"/>
              </w:rPr>
              <w:t>3</w:t>
            </w:r>
            <w:r w:rsidRPr="009B57F6">
              <w:rPr>
                <w:rFonts w:eastAsia="Calibri" w:cs="Times New Roman"/>
                <w:bCs/>
                <w:spacing w:val="20"/>
                <w:sz w:val="24"/>
                <w:szCs w:val="24"/>
              </w:rPr>
              <w:t>.</w:t>
            </w:r>
          </w:p>
          <w:p w14:paraId="24420D3E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502B8CD" w14:textId="0EB31025" w:rsidR="0036389B" w:rsidRPr="0036389B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36389B">
              <w:rPr>
                <w:rFonts w:cs="Times New Roman"/>
                <w:spacing w:val="20"/>
                <w:sz w:val="24"/>
                <w:szCs w:val="24"/>
              </w:rPr>
              <w:t xml:space="preserve">Przedsiębiorstwo Budowlane </w:t>
            </w:r>
            <w:r w:rsidRPr="0036389B">
              <w:rPr>
                <w:rFonts w:cs="Times New Roman"/>
                <w:spacing w:val="20"/>
                <w:sz w:val="24"/>
                <w:szCs w:val="24"/>
              </w:rPr>
              <w:br/>
              <w:t xml:space="preserve">„NOWBUD” </w:t>
            </w:r>
            <w:r>
              <w:rPr>
                <w:rFonts w:cs="Times New Roman"/>
                <w:spacing w:val="20"/>
                <w:sz w:val="24"/>
                <w:szCs w:val="24"/>
              </w:rPr>
              <w:br/>
            </w:r>
            <w:r w:rsidRPr="0036389B">
              <w:rPr>
                <w:rFonts w:cs="Times New Roman"/>
                <w:spacing w:val="20"/>
                <w:sz w:val="24"/>
                <w:szCs w:val="24"/>
              </w:rPr>
              <w:t xml:space="preserve">Sp. z o. o. </w:t>
            </w:r>
            <w:r w:rsidRPr="0036389B">
              <w:rPr>
                <w:rFonts w:cs="Times New Roman"/>
                <w:spacing w:val="20"/>
                <w:sz w:val="24"/>
                <w:szCs w:val="24"/>
              </w:rPr>
              <w:br/>
              <w:t>ul. Trześniowska 1, 27-600 Sandomierz</w:t>
            </w:r>
          </w:p>
        </w:tc>
        <w:tc>
          <w:tcPr>
            <w:tcW w:w="1418" w:type="dxa"/>
          </w:tcPr>
          <w:p w14:paraId="12EEA827" w14:textId="77777777" w:rsidR="00407732" w:rsidRPr="0036389B" w:rsidRDefault="00407732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6 pkt.</w:t>
            </w:r>
          </w:p>
          <w:p w14:paraId="24784992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500" w:type="dxa"/>
          </w:tcPr>
          <w:p w14:paraId="68B59FEE" w14:textId="46F46714" w:rsidR="00407732" w:rsidRPr="0036389B" w:rsidRDefault="00407732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1</w:t>
            </w: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 xml:space="preserve"> pkt.</w:t>
            </w:r>
          </w:p>
          <w:p w14:paraId="35AB2940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35" w:type="dxa"/>
          </w:tcPr>
          <w:p w14:paraId="1AC55D68" w14:textId="468BAD6A" w:rsidR="00407732" w:rsidRPr="0036389B" w:rsidRDefault="00407732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3</w:t>
            </w: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 xml:space="preserve"> pkt.</w:t>
            </w:r>
          </w:p>
          <w:p w14:paraId="025A5378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83" w:type="dxa"/>
          </w:tcPr>
          <w:p w14:paraId="77889CB0" w14:textId="67B00E09" w:rsidR="00407732" w:rsidRPr="0036389B" w:rsidRDefault="00407732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10</w:t>
            </w: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 xml:space="preserve"> pkt.</w:t>
            </w:r>
          </w:p>
          <w:p w14:paraId="5E40E68D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center"/>
              <w:rPr>
                <w:rFonts w:cstheme="minorHAnsi"/>
                <w:spacing w:val="20"/>
              </w:rPr>
            </w:pPr>
          </w:p>
        </w:tc>
      </w:tr>
      <w:tr w:rsidR="0036389B" w:rsidRPr="001848A7" w14:paraId="099026EB" w14:textId="77777777" w:rsidTr="0036389B">
        <w:tc>
          <w:tcPr>
            <w:tcW w:w="930" w:type="dxa"/>
          </w:tcPr>
          <w:p w14:paraId="6E5B7D83" w14:textId="19D19280" w:rsidR="0036389B" w:rsidRPr="009B57F6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eastAsia="Calibri" w:cs="Times New Roman"/>
                <w:bCs/>
                <w:spacing w:val="20"/>
                <w:sz w:val="24"/>
                <w:szCs w:val="24"/>
              </w:rPr>
              <w:t>4</w:t>
            </w:r>
            <w:r w:rsidRPr="009B57F6">
              <w:rPr>
                <w:rFonts w:eastAsia="Calibri" w:cs="Times New Roman"/>
                <w:bCs/>
                <w:spacing w:val="20"/>
                <w:sz w:val="24"/>
                <w:szCs w:val="24"/>
              </w:rPr>
              <w:t>.</w:t>
            </w:r>
          </w:p>
          <w:p w14:paraId="1408E0D6" w14:textId="77777777" w:rsidR="0036389B" w:rsidRPr="009B57F6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3A625F8" w14:textId="0CBA552A" w:rsidR="0036389B" w:rsidRPr="0036389B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t>Zakład Ogólnobudowlany Usługi &amp; Handel Michał Koszka</w:t>
            </w: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br/>
              <w:t xml:space="preserve">ul. Krótka 9, </w:t>
            </w:r>
            <w:r>
              <w:rPr>
                <w:rFonts w:cs="Times New Roman"/>
                <w:bCs/>
                <w:iCs/>
                <w:spacing w:val="20"/>
                <w:sz w:val="24"/>
                <w:szCs w:val="24"/>
              </w:rPr>
              <w:br/>
            </w: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lastRenderedPageBreak/>
              <w:t>28-100 Busko-Zdrój</w:t>
            </w:r>
          </w:p>
        </w:tc>
        <w:tc>
          <w:tcPr>
            <w:tcW w:w="1418" w:type="dxa"/>
          </w:tcPr>
          <w:p w14:paraId="276A6FF7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lastRenderedPageBreak/>
              <w:t>---</w:t>
            </w:r>
          </w:p>
          <w:p w14:paraId="080B65BA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500" w:type="dxa"/>
          </w:tcPr>
          <w:p w14:paraId="39562747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---</w:t>
            </w:r>
          </w:p>
          <w:p w14:paraId="384A40C0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35" w:type="dxa"/>
          </w:tcPr>
          <w:p w14:paraId="392DB2C0" w14:textId="77777777" w:rsidR="0036389B" w:rsidRPr="0036389B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---</w:t>
            </w:r>
          </w:p>
          <w:p w14:paraId="13A2D7B9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83" w:type="dxa"/>
          </w:tcPr>
          <w:p w14:paraId="693AA31B" w14:textId="701E414D" w:rsidR="0036389B" w:rsidRPr="00407732" w:rsidRDefault="00407732" w:rsidP="0040773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407732">
              <w:rPr>
                <w:rFonts w:eastAsia="Andale Sans U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t xml:space="preserve">Oferta nie była oceniona </w:t>
            </w:r>
            <w:r w:rsidRPr="00407732">
              <w:rPr>
                <w:rFonts w:eastAsia="Andale Sans U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br/>
              <w:t xml:space="preserve">w przyjętych </w:t>
            </w:r>
            <w:r w:rsidRPr="00407732">
              <w:rPr>
                <w:rFonts w:eastAsia="Andale Sans U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lastRenderedPageBreak/>
              <w:t>kryteriach</w:t>
            </w:r>
          </w:p>
        </w:tc>
      </w:tr>
      <w:tr w:rsidR="0036389B" w:rsidRPr="001848A7" w14:paraId="005F4692" w14:textId="77777777" w:rsidTr="0036389B">
        <w:tc>
          <w:tcPr>
            <w:tcW w:w="930" w:type="dxa"/>
          </w:tcPr>
          <w:p w14:paraId="6222FCF8" w14:textId="1FC74D5F" w:rsidR="0036389B" w:rsidRPr="009B57F6" w:rsidRDefault="0036389B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eastAsia="Calibri" w:cs="Times New Roman"/>
                <w:bCs/>
                <w:spacing w:val="20"/>
                <w:sz w:val="24"/>
                <w:szCs w:val="24"/>
              </w:rPr>
              <w:lastRenderedPageBreak/>
              <w:t>5</w:t>
            </w:r>
            <w:r w:rsidRPr="009B57F6">
              <w:rPr>
                <w:rFonts w:eastAsia="Calibri" w:cs="Times New Roman"/>
                <w:bCs/>
                <w:spacing w:val="20"/>
                <w:sz w:val="24"/>
                <w:szCs w:val="24"/>
              </w:rPr>
              <w:t>.</w:t>
            </w:r>
          </w:p>
          <w:p w14:paraId="4CC3BC4F" w14:textId="77777777" w:rsidR="0036389B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C1C1186" w14:textId="4F92A7B8" w:rsidR="0036389B" w:rsidRPr="0036389B" w:rsidRDefault="0036389B" w:rsidP="0036389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t xml:space="preserve">Zakład Remontowo-Budowlany </w:t>
            </w: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br/>
              <w:t>Roman Olszowy</w:t>
            </w:r>
            <w:r w:rsidRPr="0036389B">
              <w:rPr>
                <w:rFonts w:cs="Times New Roman"/>
                <w:bCs/>
                <w:iCs/>
                <w:spacing w:val="20"/>
                <w:sz w:val="24"/>
                <w:szCs w:val="24"/>
              </w:rPr>
              <w:br/>
              <w:t>ul. Szkolna 55, 36-147 Kosowy</w:t>
            </w:r>
          </w:p>
        </w:tc>
        <w:tc>
          <w:tcPr>
            <w:tcW w:w="1418" w:type="dxa"/>
          </w:tcPr>
          <w:p w14:paraId="68176235" w14:textId="271F313B" w:rsidR="00407732" w:rsidRPr="0036389B" w:rsidRDefault="00407732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5,83</w:t>
            </w: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 xml:space="preserve"> pkt.</w:t>
            </w:r>
          </w:p>
          <w:p w14:paraId="2BD8E798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500" w:type="dxa"/>
          </w:tcPr>
          <w:p w14:paraId="72B07D12" w14:textId="1D391F8B" w:rsidR="00407732" w:rsidRPr="0036389B" w:rsidRDefault="00407732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1</w:t>
            </w: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 xml:space="preserve"> pkt.</w:t>
            </w:r>
          </w:p>
          <w:p w14:paraId="3B39889D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35" w:type="dxa"/>
          </w:tcPr>
          <w:p w14:paraId="77BB172B" w14:textId="2F8B1F9B" w:rsidR="00407732" w:rsidRPr="0036389B" w:rsidRDefault="00407732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3</w:t>
            </w: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 xml:space="preserve"> pkt.</w:t>
            </w:r>
          </w:p>
          <w:p w14:paraId="293AB312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383" w:type="dxa"/>
          </w:tcPr>
          <w:p w14:paraId="12ACA4E7" w14:textId="7B0D2FB5" w:rsidR="00407732" w:rsidRPr="0036389B" w:rsidRDefault="00407732" w:rsidP="006B02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  <w:spacing w:val="20"/>
                <w:kern w:val="24"/>
                <w:sz w:val="24"/>
                <w:szCs w:val="24"/>
              </w:rPr>
            </w:pPr>
            <w:r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>9,83</w:t>
            </w:r>
            <w:r w:rsidRPr="0036389B">
              <w:rPr>
                <w:rFonts w:eastAsia="Andale Sans UI" w:cs="Times New Roman"/>
                <w:bCs/>
                <w:spacing w:val="20"/>
                <w:kern w:val="24"/>
                <w:sz w:val="24"/>
                <w:szCs w:val="24"/>
                <w:lang w:eastAsia="zh-CN"/>
              </w:rPr>
              <w:t xml:space="preserve"> pkt.</w:t>
            </w:r>
          </w:p>
          <w:p w14:paraId="4BF490AE" w14:textId="77777777" w:rsidR="0036389B" w:rsidRPr="001848A7" w:rsidRDefault="0036389B" w:rsidP="006B02FA">
            <w:pPr>
              <w:pStyle w:val="Akapitzlist"/>
              <w:spacing w:line="360" w:lineRule="auto"/>
              <w:ind w:left="714"/>
              <w:jc w:val="right"/>
              <w:rPr>
                <w:rFonts w:cstheme="minorHAnsi"/>
                <w:spacing w:val="20"/>
              </w:rPr>
            </w:pPr>
          </w:p>
        </w:tc>
      </w:tr>
    </w:tbl>
    <w:p w14:paraId="7F737070" w14:textId="77777777" w:rsidR="0036389B" w:rsidRDefault="0036389B" w:rsidP="009B57F6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</w:rPr>
      </w:pPr>
    </w:p>
    <w:p w14:paraId="21AF9F59" w14:textId="712D871B" w:rsidR="00A662D8" w:rsidRDefault="001A71F7" w:rsidP="009B57F6">
      <w:pPr>
        <w:autoSpaceDE w:val="0"/>
        <w:autoSpaceDN w:val="0"/>
        <w:adjustRightInd w:val="0"/>
        <w:spacing w:after="0" w:line="360" w:lineRule="auto"/>
        <w:rPr>
          <w:rFonts w:cs="Times New Roman"/>
          <w:spacing w:val="20"/>
          <w:sz w:val="24"/>
          <w:szCs w:val="24"/>
        </w:rPr>
      </w:pPr>
      <w:r w:rsidRPr="009B57F6">
        <w:rPr>
          <w:rFonts w:cs="Times New Roman"/>
          <w:spacing w:val="20"/>
          <w:sz w:val="24"/>
          <w:szCs w:val="24"/>
        </w:rPr>
        <w:t xml:space="preserve">Umowa dot. niniejszego postępowania zostanie zawarta w terminie </w:t>
      </w:r>
      <w:r w:rsidR="006B02FA">
        <w:rPr>
          <w:rFonts w:cs="Times New Roman"/>
          <w:spacing w:val="20"/>
          <w:sz w:val="24"/>
          <w:szCs w:val="24"/>
        </w:rPr>
        <w:br/>
      </w:r>
      <w:r w:rsidRPr="009B57F6">
        <w:rPr>
          <w:rFonts w:cs="Times New Roman"/>
          <w:spacing w:val="20"/>
          <w:sz w:val="24"/>
          <w:szCs w:val="24"/>
        </w:rPr>
        <w:t>nie krótszym niż 5 dni od przesłania Wykonawcom drogą elektroniczną zawiadomienia o wyb</w:t>
      </w:r>
      <w:r w:rsidR="006B02FA">
        <w:rPr>
          <w:rFonts w:cs="Times New Roman"/>
          <w:spacing w:val="20"/>
          <w:sz w:val="24"/>
          <w:szCs w:val="24"/>
        </w:rPr>
        <w:t xml:space="preserve">orze najkorzystniejszej oferty </w:t>
      </w:r>
      <w:r w:rsidRPr="009B57F6">
        <w:rPr>
          <w:rFonts w:cs="Times New Roman"/>
          <w:spacing w:val="20"/>
          <w:sz w:val="24"/>
          <w:szCs w:val="24"/>
        </w:rPr>
        <w:t>i po wniesieniu zabezpieczenia należytego wykonania umowy.</w:t>
      </w:r>
    </w:p>
    <w:p w14:paraId="113F942A" w14:textId="77777777" w:rsidR="009B57F6" w:rsidRPr="009B57F6" w:rsidRDefault="009B57F6" w:rsidP="009B57F6">
      <w:pPr>
        <w:autoSpaceDE w:val="0"/>
        <w:autoSpaceDN w:val="0"/>
        <w:adjustRightInd w:val="0"/>
        <w:spacing w:after="0" w:line="360" w:lineRule="auto"/>
        <w:rPr>
          <w:rFonts w:cs="Times New Roman"/>
          <w:spacing w:val="20"/>
          <w:sz w:val="24"/>
          <w:szCs w:val="24"/>
        </w:rPr>
      </w:pPr>
    </w:p>
    <w:sectPr w:rsidR="009B57F6" w:rsidRPr="009B57F6" w:rsidSect="00541B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B655" w14:textId="77777777" w:rsidR="00F6055F" w:rsidRDefault="00F6055F" w:rsidP="00F6055F">
      <w:pPr>
        <w:spacing w:after="0" w:line="240" w:lineRule="auto"/>
      </w:pPr>
      <w:r>
        <w:separator/>
      </w:r>
    </w:p>
  </w:endnote>
  <w:endnote w:type="continuationSeparator" w:id="0">
    <w:p w14:paraId="3D337551" w14:textId="77777777" w:rsidR="00F6055F" w:rsidRDefault="00F6055F" w:rsidP="00F6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4FF9" w14:textId="44560D25" w:rsidR="00793658" w:rsidRDefault="00793658">
    <w:pPr>
      <w:pStyle w:val="Stopka"/>
      <w:jc w:val="center"/>
    </w:pPr>
  </w:p>
  <w:p w14:paraId="643ED0E9" w14:textId="77777777" w:rsidR="002B2B5C" w:rsidRDefault="002B2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DB62" w14:textId="77777777" w:rsidR="00F6055F" w:rsidRDefault="00F6055F" w:rsidP="00F6055F">
      <w:pPr>
        <w:spacing w:after="0" w:line="240" w:lineRule="auto"/>
      </w:pPr>
      <w:r>
        <w:separator/>
      </w:r>
    </w:p>
  </w:footnote>
  <w:footnote w:type="continuationSeparator" w:id="0">
    <w:p w14:paraId="6D2ADBC7" w14:textId="77777777" w:rsidR="00F6055F" w:rsidRDefault="00F6055F" w:rsidP="00F6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F6055F" w14:paraId="7D25D5BB" w14:textId="77777777" w:rsidTr="00F6055F">
      <w:tc>
        <w:tcPr>
          <w:tcW w:w="1039" w:type="pct"/>
          <w:hideMark/>
        </w:tcPr>
        <w:p w14:paraId="1FB0E410" w14:textId="0D05D15A" w:rsidR="00F6055F" w:rsidRDefault="00F6055F" w:rsidP="00F6055F">
          <w:pPr>
            <w:rPr>
              <w:rFonts w:ascii="Calibri" w:eastAsia="Times New Roman" w:hAnsi="Calibri"/>
              <w:noProof/>
            </w:rPr>
          </w:pPr>
        </w:p>
      </w:tc>
      <w:tc>
        <w:tcPr>
          <w:tcW w:w="1475" w:type="pct"/>
          <w:hideMark/>
        </w:tcPr>
        <w:p w14:paraId="6029EA37" w14:textId="333D2D35" w:rsidR="00F6055F" w:rsidRDefault="00F6055F" w:rsidP="00F6055F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17" w:type="pct"/>
          <w:hideMark/>
        </w:tcPr>
        <w:p w14:paraId="430B26DB" w14:textId="71E9DCBB" w:rsidR="00F6055F" w:rsidRDefault="00F6055F" w:rsidP="00F6055F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70" w:type="pct"/>
          <w:hideMark/>
        </w:tcPr>
        <w:p w14:paraId="1DDE8876" w14:textId="0CDFBEAB" w:rsidR="00F6055F" w:rsidRDefault="00F6055F" w:rsidP="00F6055F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EA3F508" w14:textId="77777777" w:rsidR="00F6055F" w:rsidRDefault="00F60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24A"/>
    <w:multiLevelType w:val="hybridMultilevel"/>
    <w:tmpl w:val="69F2F312"/>
    <w:lvl w:ilvl="0" w:tplc="E716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E57D4"/>
    <w:multiLevelType w:val="hybridMultilevel"/>
    <w:tmpl w:val="CEA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5CCA"/>
    <w:multiLevelType w:val="hybridMultilevel"/>
    <w:tmpl w:val="3B744746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47CC"/>
    <w:multiLevelType w:val="hybridMultilevel"/>
    <w:tmpl w:val="1E921C7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5C16"/>
    <w:multiLevelType w:val="hybridMultilevel"/>
    <w:tmpl w:val="2C6E07A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D6848"/>
    <w:multiLevelType w:val="hybridMultilevel"/>
    <w:tmpl w:val="3048B668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2"/>
    <w:rsid w:val="00027021"/>
    <w:rsid w:val="000A7CF9"/>
    <w:rsid w:val="000F4762"/>
    <w:rsid w:val="00157FD9"/>
    <w:rsid w:val="001A71F7"/>
    <w:rsid w:val="001B7943"/>
    <w:rsid w:val="001D69BA"/>
    <w:rsid w:val="00200220"/>
    <w:rsid w:val="0024672F"/>
    <w:rsid w:val="00252BE7"/>
    <w:rsid w:val="00273350"/>
    <w:rsid w:val="00274A60"/>
    <w:rsid w:val="002B2B5C"/>
    <w:rsid w:val="002B457A"/>
    <w:rsid w:val="002D131E"/>
    <w:rsid w:val="002E2A36"/>
    <w:rsid w:val="00331B3D"/>
    <w:rsid w:val="00360F2B"/>
    <w:rsid w:val="0036389B"/>
    <w:rsid w:val="00372A11"/>
    <w:rsid w:val="003C7B08"/>
    <w:rsid w:val="00407732"/>
    <w:rsid w:val="00420E8B"/>
    <w:rsid w:val="00434FAA"/>
    <w:rsid w:val="004476D6"/>
    <w:rsid w:val="0050099D"/>
    <w:rsid w:val="00541BDB"/>
    <w:rsid w:val="00546F36"/>
    <w:rsid w:val="005866EA"/>
    <w:rsid w:val="005E1273"/>
    <w:rsid w:val="005F6F79"/>
    <w:rsid w:val="00613DEF"/>
    <w:rsid w:val="0063401F"/>
    <w:rsid w:val="00636106"/>
    <w:rsid w:val="0067781B"/>
    <w:rsid w:val="006B02FA"/>
    <w:rsid w:val="006B4EDE"/>
    <w:rsid w:val="006D1DE0"/>
    <w:rsid w:val="00701487"/>
    <w:rsid w:val="00734D45"/>
    <w:rsid w:val="00757DC4"/>
    <w:rsid w:val="007715C6"/>
    <w:rsid w:val="00793658"/>
    <w:rsid w:val="007C32EE"/>
    <w:rsid w:val="007D0892"/>
    <w:rsid w:val="007D7E36"/>
    <w:rsid w:val="00815033"/>
    <w:rsid w:val="00843DB8"/>
    <w:rsid w:val="00897A78"/>
    <w:rsid w:val="008B2998"/>
    <w:rsid w:val="008C0EBA"/>
    <w:rsid w:val="008F6459"/>
    <w:rsid w:val="00926D43"/>
    <w:rsid w:val="00930037"/>
    <w:rsid w:val="00936B9F"/>
    <w:rsid w:val="00975409"/>
    <w:rsid w:val="00992BB1"/>
    <w:rsid w:val="009B57F6"/>
    <w:rsid w:val="009D7CFF"/>
    <w:rsid w:val="00A27A90"/>
    <w:rsid w:val="00A662D8"/>
    <w:rsid w:val="00A76747"/>
    <w:rsid w:val="00AD0E41"/>
    <w:rsid w:val="00B0035D"/>
    <w:rsid w:val="00B0156E"/>
    <w:rsid w:val="00BF07CF"/>
    <w:rsid w:val="00BF3C3D"/>
    <w:rsid w:val="00BF64BF"/>
    <w:rsid w:val="00BF6537"/>
    <w:rsid w:val="00C033BE"/>
    <w:rsid w:val="00C25615"/>
    <w:rsid w:val="00C33CA0"/>
    <w:rsid w:val="00C7055C"/>
    <w:rsid w:val="00C72D6E"/>
    <w:rsid w:val="00CA101C"/>
    <w:rsid w:val="00CC3BD3"/>
    <w:rsid w:val="00D13DEA"/>
    <w:rsid w:val="00D67251"/>
    <w:rsid w:val="00D94515"/>
    <w:rsid w:val="00E6019B"/>
    <w:rsid w:val="00EC35FE"/>
    <w:rsid w:val="00F16BCF"/>
    <w:rsid w:val="00F22314"/>
    <w:rsid w:val="00F2749C"/>
    <w:rsid w:val="00F367F7"/>
    <w:rsid w:val="00F6055F"/>
    <w:rsid w:val="00FF0B0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76BA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99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638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38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99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638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38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849F-16F8-4962-A594-B8F65BA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Wiesław Ślizanowski</cp:lastModifiedBy>
  <cp:revision>5</cp:revision>
  <cp:lastPrinted>2021-10-26T07:17:00Z</cp:lastPrinted>
  <dcterms:created xsi:type="dcterms:W3CDTF">2021-10-25T20:29:00Z</dcterms:created>
  <dcterms:modified xsi:type="dcterms:W3CDTF">2021-10-26T09:54:00Z</dcterms:modified>
</cp:coreProperties>
</file>