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4BEEEFAF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FF6D6B">
        <w:rPr>
          <w:rFonts w:ascii="Century Gothic" w:hAnsi="Century Gothic" w:cs="Century Gothic"/>
          <w:b/>
          <w:bCs/>
          <w:sz w:val="20"/>
          <w:szCs w:val="20"/>
        </w:rPr>
        <w:t>1-D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C7620">
        <w:rPr>
          <w:rFonts w:ascii="Century Gothic" w:hAnsi="Century Gothic" w:cs="Century Gothic"/>
          <w:b/>
          <w:bCs/>
          <w:sz w:val="20"/>
          <w:szCs w:val="20"/>
        </w:rPr>
        <w:t>16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FF6D6B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C7620">
        <w:rPr>
          <w:rFonts w:ascii="Century Gothic" w:hAnsi="Century Gothic" w:cs="Century Gothic"/>
          <w:sz w:val="20"/>
          <w:szCs w:val="20"/>
        </w:rPr>
        <w:t>28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AC7620">
        <w:rPr>
          <w:rFonts w:ascii="Century Gothic" w:hAnsi="Century Gothic" w:cs="Century Gothic"/>
          <w:sz w:val="20"/>
          <w:szCs w:val="20"/>
        </w:rPr>
        <w:t>5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FF6D6B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A3727B" w:rsidRPr="00A3727B" w14:paraId="25A710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898B" w14:textId="7552E2D3" w:rsidR="009A5078" w:rsidRPr="00A3727B" w:rsidRDefault="007B0D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98611E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98611E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98611E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</w:t>
            </w:r>
            <w:r w:rsidR="00106EA0" w:rsidRPr="0098611E">
              <w:rPr>
                <w:rFonts w:ascii="Century Gothic" w:hAnsi="Century Gothic"/>
                <w:sz w:val="20"/>
                <w:szCs w:val="20"/>
              </w:rPr>
              <w:t xml:space="preserve"> trybie </w:t>
            </w:r>
            <w:r w:rsidR="00106EA0">
              <w:rPr>
                <w:rFonts w:ascii="Century Gothic" w:hAnsi="Century Gothic"/>
                <w:sz w:val="20"/>
                <w:szCs w:val="20"/>
              </w:rPr>
              <w:t xml:space="preserve">podstawowym </w:t>
            </w:r>
            <w:r w:rsidR="00106EA0" w:rsidRPr="00FF68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68E5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2847C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3727B" w:rsidRPr="00A3727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dostaw</w:t>
            </w:r>
            <w:r w:rsidR="00106EA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ę</w:t>
            </w:r>
            <w:r w:rsidR="00A3727B" w:rsidRPr="00A3727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106EA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materiałów zużywalnych </w:t>
            </w:r>
            <w:r w:rsidR="00A3727B" w:rsidRPr="00A3727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na potrzeby UKW </w:t>
            </w:r>
          </w:p>
          <w:p w14:paraId="73B9455E" w14:textId="20D8AF27" w:rsidR="004843E4" w:rsidRPr="00A3727B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  <w:tr w:rsidR="00106EA0" w:rsidRPr="00A3727B" w14:paraId="252D74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08B3" w14:textId="77777777" w:rsidR="00106EA0" w:rsidRPr="00A3727B" w:rsidRDefault="00106EA0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2E5BE17A" w14:textId="77777777" w:rsidR="00AC7620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2F3C1A">
        <w:rPr>
          <w:rFonts w:ascii="Century Gothic" w:hAnsi="Century Gothic"/>
          <w:b/>
          <w:sz w:val="20"/>
        </w:rPr>
        <w:t xml:space="preserve">O </w:t>
      </w:r>
      <w:r w:rsidR="00F35E4E" w:rsidRPr="002F3C1A">
        <w:rPr>
          <w:rFonts w:ascii="Century Gothic" w:hAnsi="Century Gothic"/>
          <w:b/>
          <w:sz w:val="20"/>
        </w:rPr>
        <w:t xml:space="preserve">WYBORZE OFERTY NAJKORZYSTNIEJSZEJ w części nr </w:t>
      </w:r>
      <w:r w:rsidR="008E3027" w:rsidRPr="002F3C1A">
        <w:rPr>
          <w:rFonts w:ascii="Century Gothic" w:hAnsi="Century Gothic"/>
          <w:b/>
          <w:sz w:val="20"/>
        </w:rPr>
        <w:t>2</w:t>
      </w:r>
      <w:r w:rsidR="00AC7620">
        <w:rPr>
          <w:rFonts w:ascii="Century Gothic" w:hAnsi="Century Gothic"/>
          <w:b/>
          <w:sz w:val="20"/>
        </w:rPr>
        <w:t xml:space="preserve"> </w:t>
      </w:r>
    </w:p>
    <w:p w14:paraId="4106577B" w14:textId="5FDFF8E2" w:rsidR="00967A3D" w:rsidRPr="002F3C1A" w:rsidRDefault="00AC7620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oraz unieważnieniu postępowania w częściach 1,3,4,5,6,7,8,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21E604E4" w14:textId="1056524F" w:rsidR="00E1562A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32847CB0" w14:textId="47AA5EC2" w:rsidR="00BC2FD4" w:rsidRPr="00AC7620" w:rsidRDefault="00FF68E5" w:rsidP="00496910">
      <w:pPr>
        <w:rPr>
          <w:rFonts w:ascii="Century Gothic" w:hAnsi="Century Gothic"/>
          <w:b/>
          <w:sz w:val="20"/>
          <w:szCs w:val="20"/>
        </w:rPr>
      </w:pPr>
      <w:r w:rsidRPr="00355DC8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35E4E" w:rsidRPr="00A3727B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AC7620">
        <w:rPr>
          <w:rFonts w:ascii="Century Gothic" w:hAnsi="Century Gothic"/>
          <w:b/>
          <w:sz w:val="20"/>
          <w:szCs w:val="20"/>
          <w:u w:val="single"/>
        </w:rPr>
        <w:t>2</w:t>
      </w:r>
      <w:r w:rsidR="00F35E4E" w:rsidRPr="00A3727B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A3727B">
        <w:rPr>
          <w:rFonts w:ascii="Century Gothic" w:hAnsi="Century Gothic"/>
          <w:b/>
          <w:sz w:val="20"/>
          <w:szCs w:val="20"/>
        </w:rPr>
        <w:t xml:space="preserve">– </w:t>
      </w:r>
      <w:r w:rsidR="00944D74" w:rsidRPr="00AC7620">
        <w:rPr>
          <w:rFonts w:ascii="Century Gothic" w:hAnsi="Century Gothic"/>
          <w:b/>
          <w:sz w:val="20"/>
          <w:szCs w:val="20"/>
        </w:rPr>
        <w:t xml:space="preserve">oferta </w:t>
      </w:r>
      <w:r w:rsidR="00A3727B" w:rsidRPr="00AC7620">
        <w:rPr>
          <w:rFonts w:ascii="Century Gothic" w:hAnsi="Century Gothic"/>
          <w:b/>
          <w:sz w:val="20"/>
          <w:szCs w:val="20"/>
        </w:rPr>
        <w:t xml:space="preserve">: </w:t>
      </w:r>
      <w:bookmarkStart w:id="0" w:name="_Hlk137543111"/>
      <w:proofErr w:type="spellStart"/>
      <w:r w:rsidR="00AC7620" w:rsidRPr="00AC7620">
        <w:rPr>
          <w:rFonts w:ascii="Century Gothic" w:hAnsi="Century Gothic"/>
          <w:b/>
          <w:sz w:val="20"/>
          <w:szCs w:val="20"/>
        </w:rPr>
        <w:t>Anchem</w:t>
      </w:r>
      <w:proofErr w:type="spellEnd"/>
      <w:r w:rsidR="00AC7620" w:rsidRPr="00AC7620">
        <w:rPr>
          <w:rFonts w:ascii="Century Gothic" w:hAnsi="Century Gothic"/>
          <w:b/>
          <w:sz w:val="20"/>
          <w:szCs w:val="20"/>
        </w:rPr>
        <w:t xml:space="preserve"> Plus Mariusz Malczewski Siedziba: ul. gen. T. Bora-Komorowskiego 56, 03-982 Warszawa</w:t>
      </w:r>
    </w:p>
    <w:bookmarkEnd w:id="0"/>
    <w:p w14:paraId="7F5F8149" w14:textId="77777777" w:rsidR="00A3727B" w:rsidRPr="00B94EAF" w:rsidRDefault="00A3727B" w:rsidP="00496910">
      <w:pPr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4CB15E76" w:rsidR="0039034E" w:rsidRPr="00106EA0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 xml:space="preserve">Uzasadnienie </w:t>
      </w:r>
      <w:r w:rsidRPr="00106EA0">
        <w:rPr>
          <w:rFonts w:ascii="Century Gothic" w:hAnsi="Century Gothic"/>
          <w:b/>
          <w:sz w:val="18"/>
          <w:szCs w:val="18"/>
          <w:u w:val="single"/>
        </w:rPr>
        <w:t>wyboru:</w:t>
      </w:r>
      <w:r w:rsidRPr="00106EA0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2E95410A" w14:textId="12D4D09C" w:rsidR="00F35E4E" w:rsidRPr="00106EA0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106EA0">
        <w:rPr>
          <w:rFonts w:ascii="Century Gothic" w:hAnsi="Century Gothic"/>
          <w:sz w:val="18"/>
          <w:szCs w:val="18"/>
        </w:rPr>
        <w:t xml:space="preserve"> </w:t>
      </w:r>
      <w:r w:rsidR="0039034E" w:rsidRPr="00106EA0">
        <w:rPr>
          <w:rFonts w:ascii="Century Gothic" w:hAnsi="Century Gothic"/>
          <w:sz w:val="18"/>
          <w:szCs w:val="18"/>
        </w:rPr>
        <w:t xml:space="preserve">część </w:t>
      </w:r>
      <w:r w:rsidR="00AC7620">
        <w:rPr>
          <w:rFonts w:ascii="Century Gothic" w:hAnsi="Century Gothic"/>
          <w:sz w:val="18"/>
          <w:szCs w:val="18"/>
        </w:rPr>
        <w:t>2</w:t>
      </w:r>
      <w:r w:rsidR="00FF6D6B" w:rsidRPr="00106EA0">
        <w:rPr>
          <w:rFonts w:ascii="Century Gothic" w:hAnsi="Century Gothic"/>
          <w:sz w:val="18"/>
          <w:szCs w:val="18"/>
        </w:rPr>
        <w:t xml:space="preserve">   </w:t>
      </w:r>
      <w:r w:rsidR="00AC7620">
        <w:rPr>
          <w:rFonts w:ascii="Century Gothic" w:hAnsi="Century Gothic"/>
          <w:sz w:val="18"/>
          <w:szCs w:val="18"/>
        </w:rPr>
        <w:t xml:space="preserve">19.311,00 </w:t>
      </w:r>
      <w:r w:rsidR="00FF6D6B" w:rsidRPr="00106EA0">
        <w:rPr>
          <w:rFonts w:ascii="Century Gothic" w:hAnsi="Century Gothic"/>
          <w:sz w:val="18"/>
          <w:szCs w:val="18"/>
        </w:rPr>
        <w:t xml:space="preserve"> zł.</w:t>
      </w:r>
    </w:p>
    <w:p w14:paraId="16AA1428" w14:textId="77777777" w:rsidR="00E1562A" w:rsidRPr="00106EA0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18"/>
          <w:szCs w:val="18"/>
          <w:lang w:eastAsia="pl-PL" w:bidi="ar-SA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E1562A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</w:tcPr>
          <w:p w14:paraId="15BCFA74" w14:textId="059E3722" w:rsidR="00BC2FD4" w:rsidRPr="00AC7620" w:rsidRDefault="00AC7620" w:rsidP="00AC7620">
            <w:pPr>
              <w:ind w:right="69"/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AC7620">
              <w:rPr>
                <w:rFonts w:ascii="Century Gothic" w:hAnsi="Century Gothic"/>
                <w:b/>
                <w:sz w:val="16"/>
                <w:szCs w:val="16"/>
              </w:rPr>
              <w:t>Anchem</w:t>
            </w:r>
            <w:proofErr w:type="spellEnd"/>
            <w:r w:rsidRPr="00AC7620">
              <w:rPr>
                <w:rFonts w:ascii="Century Gothic" w:hAnsi="Century Gothic"/>
                <w:b/>
                <w:sz w:val="16"/>
                <w:szCs w:val="16"/>
              </w:rPr>
              <w:t xml:space="preserve"> Plus Mariusz Malczewski</w:t>
            </w:r>
            <w:r w:rsidRPr="00AC762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AC7620">
              <w:rPr>
                <w:rFonts w:ascii="Century Gothic" w:hAnsi="Century Gothic"/>
                <w:b/>
                <w:sz w:val="16"/>
                <w:szCs w:val="16"/>
              </w:rPr>
              <w:t>ul. gen. T. Bora-Komorowskiego 56, 03-982 Warszawa</w:t>
            </w:r>
            <w:r w:rsidRPr="00AC7620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</w:tr>
    </w:tbl>
    <w:p w14:paraId="479F6A79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EE22D97" w14:textId="73816F80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66"/>
        <w:gridCol w:w="2809"/>
        <w:gridCol w:w="1417"/>
        <w:gridCol w:w="3779"/>
      </w:tblGrid>
      <w:tr w:rsidR="002847C8" w:rsidRPr="0076755F" w14:paraId="73A8EE73" w14:textId="77777777" w:rsidTr="002847C8">
        <w:trPr>
          <w:cantSplit/>
          <w:trHeight w:val="485"/>
        </w:trPr>
        <w:tc>
          <w:tcPr>
            <w:tcW w:w="665" w:type="dxa"/>
            <w:vAlign w:val="center"/>
          </w:tcPr>
          <w:p w14:paraId="37C752EA" w14:textId="77777777" w:rsidR="002847C8" w:rsidRPr="00AC7620" w:rsidRDefault="002847C8" w:rsidP="002847C8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C7620">
              <w:rPr>
                <w:rFonts w:ascii="Century Gothic" w:hAnsi="Century Gothic"/>
                <w:sz w:val="14"/>
                <w:szCs w:val="14"/>
              </w:rPr>
              <w:t>Nr części</w:t>
            </w:r>
          </w:p>
        </w:tc>
        <w:tc>
          <w:tcPr>
            <w:tcW w:w="666" w:type="dxa"/>
            <w:vAlign w:val="center"/>
          </w:tcPr>
          <w:p w14:paraId="74C4BF1C" w14:textId="77777777" w:rsidR="002847C8" w:rsidRPr="00E1562A" w:rsidRDefault="002847C8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809" w:type="dxa"/>
            <w:vAlign w:val="center"/>
          </w:tcPr>
          <w:p w14:paraId="3AE488C9" w14:textId="77777777" w:rsidR="002847C8" w:rsidRPr="00E1562A" w:rsidRDefault="002847C8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1417" w:type="dxa"/>
            <w:vAlign w:val="center"/>
          </w:tcPr>
          <w:p w14:paraId="2573371C" w14:textId="6474DB4F" w:rsidR="002847C8" w:rsidRPr="0054433C" w:rsidRDefault="002847C8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 xml:space="preserve">Ilość punktów w kryterium </w:t>
            </w:r>
            <w:r>
              <w:rPr>
                <w:rFonts w:ascii="Century Gothic" w:hAnsi="Century Gothic"/>
                <w:sz w:val="16"/>
                <w:szCs w:val="16"/>
              </w:rPr>
              <w:t>termin dostawy</w:t>
            </w:r>
          </w:p>
        </w:tc>
        <w:tc>
          <w:tcPr>
            <w:tcW w:w="3779" w:type="dxa"/>
            <w:vAlign w:val="center"/>
          </w:tcPr>
          <w:p w14:paraId="4A03177D" w14:textId="10BC5E1D" w:rsidR="002847C8" w:rsidRPr="0054433C" w:rsidRDefault="002847C8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2847C8" w:rsidRPr="00925CA4" w14:paraId="4ECD843F" w14:textId="77777777" w:rsidTr="002847C8">
        <w:trPr>
          <w:trHeight w:val="372"/>
        </w:trPr>
        <w:tc>
          <w:tcPr>
            <w:tcW w:w="665" w:type="dxa"/>
            <w:vAlign w:val="center"/>
          </w:tcPr>
          <w:p w14:paraId="360664F4" w14:textId="5E5DED74" w:rsidR="002847C8" w:rsidRDefault="00AC7620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66" w:type="dxa"/>
            <w:vAlign w:val="center"/>
          </w:tcPr>
          <w:p w14:paraId="2E5BB6EA" w14:textId="2CEA9BF4" w:rsidR="002847C8" w:rsidRDefault="002847C8" w:rsidP="002847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809" w:type="dxa"/>
            <w:vAlign w:val="center"/>
          </w:tcPr>
          <w:p w14:paraId="0F850A6C" w14:textId="6BD31B18" w:rsidR="002847C8" w:rsidRDefault="002847C8" w:rsidP="002847C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17" w:type="dxa"/>
          </w:tcPr>
          <w:p w14:paraId="7DED9BC9" w14:textId="1CC35FAE" w:rsidR="002847C8" w:rsidRPr="00B424DE" w:rsidRDefault="002847C8" w:rsidP="002847C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3779" w:type="dxa"/>
            <w:vAlign w:val="center"/>
          </w:tcPr>
          <w:p w14:paraId="1F7E63F6" w14:textId="0E3A68B6" w:rsidR="002847C8" w:rsidRPr="00B424DE" w:rsidRDefault="002847C8" w:rsidP="002847C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2E070176" w14:textId="4C49D51D" w:rsidR="00C42E3F" w:rsidRPr="00AC7620" w:rsidRDefault="00AC7620" w:rsidP="00AC7620">
      <w:pPr>
        <w:tabs>
          <w:tab w:val="left" w:pos="0"/>
        </w:tabs>
        <w:ind w:firstLine="284"/>
        <w:rPr>
          <w:rFonts w:ascii="Century Gothic" w:hAnsi="Century Gothic" w:cs="Century Gothic"/>
          <w:bCs/>
          <w:sz w:val="18"/>
          <w:szCs w:val="18"/>
        </w:rPr>
      </w:pPr>
      <w:r w:rsidRPr="00AC7620">
        <w:rPr>
          <w:rFonts w:ascii="Century Gothic" w:hAnsi="Century Gothic"/>
          <w:bCs/>
          <w:sz w:val="20"/>
        </w:rPr>
        <w:t xml:space="preserve">Zamawiający zawiadamia o  </w:t>
      </w:r>
      <w:r w:rsidRPr="00AC7620">
        <w:rPr>
          <w:rFonts w:ascii="Century Gothic" w:hAnsi="Century Gothic"/>
          <w:bCs/>
          <w:sz w:val="20"/>
        </w:rPr>
        <w:t>unieważnieniu postępowania w częściach 1,3,4,5,6,7,8</w:t>
      </w:r>
      <w:r w:rsidRPr="00AC7620">
        <w:rPr>
          <w:rFonts w:ascii="Century Gothic" w:hAnsi="Century Gothic"/>
          <w:bCs/>
          <w:sz w:val="20"/>
        </w:rPr>
        <w:t xml:space="preserve"> z powodu braku ofert. </w:t>
      </w:r>
    </w:p>
    <w:p w14:paraId="4F7E6CE0" w14:textId="77777777" w:rsidR="00AC7620" w:rsidRDefault="00AC7620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3506214E" w14:textId="77777777" w:rsidR="00AC7620" w:rsidRDefault="00AC7620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153FD7E7" w:rsidR="00E241BF" w:rsidRPr="004F2150" w:rsidRDefault="00E068F0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Z-ca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</w:t>
      </w:r>
      <w:r>
        <w:rPr>
          <w:rFonts w:ascii="Century Gothic" w:hAnsi="Century Gothic" w:cs="Century Gothic"/>
          <w:sz w:val="18"/>
          <w:szCs w:val="18"/>
        </w:rPr>
        <w:t>a</w:t>
      </w:r>
      <w:r w:rsidR="00E241BF" w:rsidRPr="004F2150">
        <w:rPr>
          <w:rFonts w:ascii="Century Gothic" w:hAnsi="Century Gothic" w:cs="Century Gothic"/>
          <w:sz w:val="18"/>
          <w:szCs w:val="18"/>
        </w:rPr>
        <w:t xml:space="preserve">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5737A77D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068F0">
        <w:rPr>
          <w:rFonts w:ascii="Century Gothic" w:hAnsi="Century Gothic" w:cs="Century Gothic"/>
          <w:sz w:val="18"/>
          <w:szCs w:val="18"/>
        </w:rPr>
        <w:t xml:space="preserve">Mariola </w:t>
      </w:r>
      <w:proofErr w:type="spellStart"/>
      <w:r w:rsidR="00E068F0">
        <w:rPr>
          <w:rFonts w:ascii="Century Gothic" w:hAnsi="Century Gothic" w:cs="Century Gothic"/>
          <w:sz w:val="18"/>
          <w:szCs w:val="18"/>
        </w:rPr>
        <w:t>Majorkowska</w:t>
      </w:r>
      <w:proofErr w:type="spellEnd"/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74EB" w14:textId="77777777" w:rsidR="00D03254" w:rsidRDefault="00D03254" w:rsidP="00A12C26">
      <w:r>
        <w:separator/>
      </w:r>
    </w:p>
  </w:endnote>
  <w:endnote w:type="continuationSeparator" w:id="0">
    <w:p w14:paraId="55A06746" w14:textId="77777777" w:rsidR="00D03254" w:rsidRDefault="00D03254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EE40" w14:textId="77777777" w:rsidR="00D03254" w:rsidRDefault="00D03254" w:rsidP="00A12C26">
      <w:r>
        <w:separator/>
      </w:r>
    </w:p>
  </w:footnote>
  <w:footnote w:type="continuationSeparator" w:id="0">
    <w:p w14:paraId="4AA828B5" w14:textId="77777777" w:rsidR="00D03254" w:rsidRDefault="00D03254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6EA0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5BDB"/>
    <w:rsid w:val="00277213"/>
    <w:rsid w:val="0028398B"/>
    <w:rsid w:val="002847C8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2104"/>
    <w:rsid w:val="004843E4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A1AC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1EC1"/>
    <w:rsid w:val="007433DD"/>
    <w:rsid w:val="00743B05"/>
    <w:rsid w:val="00743B7B"/>
    <w:rsid w:val="007542E6"/>
    <w:rsid w:val="00754C09"/>
    <w:rsid w:val="00754C51"/>
    <w:rsid w:val="0075595A"/>
    <w:rsid w:val="007569E8"/>
    <w:rsid w:val="00762DF6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0DB9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C7620"/>
    <w:rsid w:val="00AD0297"/>
    <w:rsid w:val="00AD1A87"/>
    <w:rsid w:val="00AD2A3B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3254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0535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068F0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2024-05-28T06:31:00Z</cp:lastPrinted>
  <dcterms:created xsi:type="dcterms:W3CDTF">2024-05-28T06:16:00Z</dcterms:created>
  <dcterms:modified xsi:type="dcterms:W3CDTF">2024-05-28T06:32:00Z</dcterms:modified>
</cp:coreProperties>
</file>