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AB96" w14:textId="50816018" w:rsidR="002D0628" w:rsidRDefault="00CA297E" w:rsidP="002D0628">
      <w:pPr>
        <w:jc w:val="both"/>
        <w:rPr>
          <w:rFonts w:ascii="Calibri" w:hAnsi="Calibri" w:cs="Arial"/>
          <w:b/>
          <w:sz w:val="24"/>
          <w:szCs w:val="24"/>
        </w:rPr>
      </w:pPr>
      <w:r w:rsidRPr="002D0628">
        <w:rPr>
          <w:rFonts w:ascii="Calibri" w:hAnsi="Calibri" w:cs="Arial"/>
          <w:b/>
          <w:noProof/>
          <w:sz w:val="24"/>
          <w:szCs w:val="24"/>
        </w:rPr>
        <w:drawing>
          <wp:inline distT="0" distB="0" distL="0" distR="0" wp14:anchorId="7A883753" wp14:editId="2DA93C77">
            <wp:extent cx="5762625" cy="581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C93B4" w14:textId="640A0659" w:rsidR="002D0628" w:rsidRPr="002D0628" w:rsidRDefault="00CA297E" w:rsidP="002D0628">
      <w:pPr>
        <w:tabs>
          <w:tab w:val="left" w:pos="750"/>
          <w:tab w:val="center" w:pos="4669"/>
        </w:tabs>
        <w:jc w:val="both"/>
        <w:rPr>
          <w:rFonts w:ascii="Calibri" w:hAnsi="Calibri" w:cs="Arial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56BF5852" wp14:editId="3B9F298E">
            <wp:simplePos x="0" y="0"/>
            <wp:positionH relativeFrom="column">
              <wp:posOffset>2338070</wp:posOffset>
            </wp:positionH>
            <wp:positionV relativeFrom="paragraph">
              <wp:posOffset>205105</wp:posOffset>
            </wp:positionV>
            <wp:extent cx="1189355" cy="1299210"/>
            <wp:effectExtent l="0" t="0" r="0" b="0"/>
            <wp:wrapNone/>
            <wp:docPr id="2" name="SATE2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E2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40" r="-44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B1DAF" w14:textId="77777777" w:rsidR="002D0628" w:rsidRPr="002D0628" w:rsidRDefault="002D0628" w:rsidP="002D0628">
      <w:pPr>
        <w:tabs>
          <w:tab w:val="left" w:pos="750"/>
          <w:tab w:val="center" w:pos="4669"/>
        </w:tabs>
        <w:jc w:val="both"/>
        <w:rPr>
          <w:rFonts w:ascii="Calibri" w:hAnsi="Calibri" w:cs="Arial"/>
          <w:b/>
          <w:sz w:val="24"/>
          <w:szCs w:val="24"/>
        </w:rPr>
      </w:pPr>
    </w:p>
    <w:p w14:paraId="0CDE8C62" w14:textId="77777777" w:rsidR="002D0628" w:rsidRPr="002D0628" w:rsidRDefault="002D0628" w:rsidP="002D0628">
      <w:pPr>
        <w:tabs>
          <w:tab w:val="left" w:pos="750"/>
          <w:tab w:val="center" w:pos="4669"/>
        </w:tabs>
        <w:jc w:val="both"/>
        <w:rPr>
          <w:rFonts w:ascii="Calibri" w:hAnsi="Calibri" w:cs="Arial"/>
          <w:b/>
          <w:sz w:val="24"/>
          <w:szCs w:val="24"/>
        </w:rPr>
      </w:pPr>
    </w:p>
    <w:p w14:paraId="50BC3BDB" w14:textId="77777777" w:rsidR="00332576" w:rsidRPr="00A36D10" w:rsidRDefault="00332576" w:rsidP="00332576">
      <w:pPr>
        <w:pStyle w:val="NormalnyWeb"/>
        <w:spacing w:after="0"/>
        <w:jc w:val="center"/>
        <w:rPr>
          <w:rFonts w:ascii="Calibri" w:hAnsi="Calibri" w:cs="Calibri"/>
        </w:rPr>
      </w:pPr>
    </w:p>
    <w:p w14:paraId="6051197F" w14:textId="77777777" w:rsidR="00332576" w:rsidRPr="00A36D10" w:rsidRDefault="00332576" w:rsidP="00332576">
      <w:pPr>
        <w:pStyle w:val="NormalnyWeb"/>
        <w:spacing w:after="0"/>
        <w:jc w:val="center"/>
        <w:rPr>
          <w:rFonts w:ascii="Calibri" w:hAnsi="Calibri" w:cs="Calibri"/>
        </w:rPr>
      </w:pPr>
    </w:p>
    <w:p w14:paraId="224C0E48" w14:textId="77777777" w:rsidR="00332576" w:rsidRPr="00A36D10" w:rsidRDefault="00332576" w:rsidP="00332576">
      <w:pPr>
        <w:pStyle w:val="NormalnyWeb"/>
        <w:spacing w:after="0"/>
        <w:rPr>
          <w:rFonts w:ascii="Calibri" w:hAnsi="Calibri" w:cs="Calibri"/>
        </w:rPr>
      </w:pPr>
      <w:r w:rsidRPr="00A36D10">
        <w:rPr>
          <w:rFonts w:ascii="Calibri" w:hAnsi="Calibri" w:cs="Calibri"/>
        </w:rPr>
        <w:tab/>
      </w:r>
      <w:r w:rsidRPr="00A36D10">
        <w:rPr>
          <w:rFonts w:ascii="Calibri" w:hAnsi="Calibri" w:cs="Calibri"/>
        </w:rPr>
        <w:tab/>
      </w:r>
    </w:p>
    <w:p w14:paraId="33395A3A" w14:textId="77777777" w:rsidR="00332576" w:rsidRPr="00A36D10" w:rsidRDefault="00332576" w:rsidP="00CA297E">
      <w:pPr>
        <w:tabs>
          <w:tab w:val="left" w:pos="5295"/>
        </w:tabs>
        <w:jc w:val="center"/>
        <w:rPr>
          <w:rFonts w:ascii="Calibri" w:hAnsi="Calibri" w:cs="Calibri"/>
          <w:b/>
          <w:sz w:val="24"/>
          <w:szCs w:val="24"/>
        </w:rPr>
      </w:pPr>
      <w:r w:rsidRPr="00A36D10">
        <w:rPr>
          <w:rFonts w:ascii="Calibri" w:hAnsi="Calibri" w:cs="Calibri"/>
          <w:b/>
          <w:sz w:val="24"/>
          <w:szCs w:val="24"/>
        </w:rPr>
        <w:t>SPECYFIKACJA WARUNKÓW ZAMÓWIENIA</w:t>
      </w:r>
    </w:p>
    <w:p w14:paraId="3A472096" w14:textId="77777777" w:rsidR="001C6561" w:rsidRDefault="00332576" w:rsidP="004D407D">
      <w:pPr>
        <w:jc w:val="center"/>
        <w:rPr>
          <w:rFonts w:ascii="Calibri" w:hAnsi="Calibri" w:cs="Calibri"/>
          <w:b/>
          <w:sz w:val="24"/>
          <w:szCs w:val="24"/>
        </w:rPr>
      </w:pPr>
      <w:r w:rsidRPr="00A36D10">
        <w:rPr>
          <w:rFonts w:ascii="Calibri" w:hAnsi="Calibri" w:cs="Calibri"/>
          <w:b/>
          <w:sz w:val="24"/>
          <w:szCs w:val="24"/>
        </w:rPr>
        <w:t>Zwana dalej „SWZ”</w:t>
      </w:r>
      <w:bookmarkStart w:id="0" w:name="_Hlk50977329"/>
    </w:p>
    <w:p w14:paraId="55B9F933" w14:textId="77777777" w:rsidR="00BB4CC0" w:rsidRPr="00A36D10" w:rsidRDefault="00BB4CC0" w:rsidP="004D407D">
      <w:pPr>
        <w:jc w:val="center"/>
        <w:rPr>
          <w:rFonts w:ascii="Calibri" w:hAnsi="Calibri" w:cs="Calibri"/>
          <w:b/>
          <w:sz w:val="24"/>
          <w:szCs w:val="24"/>
        </w:rPr>
      </w:pPr>
    </w:p>
    <w:p w14:paraId="50D49F60" w14:textId="37542137" w:rsidR="00CB4395" w:rsidRDefault="00BB4CC0" w:rsidP="00CB4395">
      <w:pPr>
        <w:jc w:val="center"/>
        <w:rPr>
          <w:rFonts w:ascii="Calibri" w:hAnsi="Calibri" w:cs="Calibri"/>
          <w:sz w:val="24"/>
          <w:szCs w:val="24"/>
        </w:rPr>
      </w:pPr>
      <w:r w:rsidRPr="00BB4CC0">
        <w:rPr>
          <w:rFonts w:ascii="Calibri" w:hAnsi="Calibri" w:cs="Calibri"/>
          <w:sz w:val="24"/>
          <w:szCs w:val="24"/>
        </w:rPr>
        <w:t>TRYB UDZIELENIA ZAMÓWIENIA: art. 275 pkt 1 - tryb podstawowy bez negocjacji</w:t>
      </w:r>
      <w:r w:rsidR="002D0628">
        <w:rPr>
          <w:rFonts w:ascii="Calibri" w:hAnsi="Calibri" w:cs="Calibri"/>
          <w:sz w:val="24"/>
          <w:szCs w:val="24"/>
        </w:rPr>
        <w:t xml:space="preserve"> ustawy z 11 września 2019 r. Prawo zamówień publicznych (tj.: Dz.U. z 202</w:t>
      </w:r>
      <w:r w:rsidR="00BC6C64">
        <w:rPr>
          <w:rFonts w:ascii="Calibri" w:hAnsi="Calibri" w:cs="Calibri"/>
          <w:sz w:val="24"/>
          <w:szCs w:val="24"/>
        </w:rPr>
        <w:t>2</w:t>
      </w:r>
      <w:r w:rsidR="002D0628">
        <w:rPr>
          <w:rFonts w:ascii="Calibri" w:hAnsi="Calibri" w:cs="Calibri"/>
          <w:sz w:val="24"/>
          <w:szCs w:val="24"/>
        </w:rPr>
        <w:t xml:space="preserve"> r., poz. 1</w:t>
      </w:r>
      <w:r w:rsidR="00BC6C64">
        <w:rPr>
          <w:rFonts w:ascii="Calibri" w:hAnsi="Calibri" w:cs="Calibri"/>
          <w:sz w:val="24"/>
          <w:szCs w:val="24"/>
        </w:rPr>
        <w:t>710</w:t>
      </w:r>
      <w:r w:rsidR="002D0628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2D0628">
        <w:rPr>
          <w:rFonts w:ascii="Calibri" w:hAnsi="Calibri" w:cs="Calibri"/>
          <w:sz w:val="24"/>
          <w:szCs w:val="24"/>
        </w:rPr>
        <w:t>późn</w:t>
      </w:r>
      <w:proofErr w:type="spellEnd"/>
      <w:r w:rsidR="002D0628">
        <w:rPr>
          <w:rFonts w:ascii="Calibri" w:hAnsi="Calibri" w:cs="Calibri"/>
          <w:sz w:val="24"/>
          <w:szCs w:val="24"/>
        </w:rPr>
        <w:t>. zm.)</w:t>
      </w:r>
    </w:p>
    <w:p w14:paraId="62840781" w14:textId="0DB76CC6" w:rsidR="00AE1AF0" w:rsidRPr="00CB4395" w:rsidRDefault="001C6561" w:rsidP="00CB4395">
      <w:pPr>
        <w:jc w:val="both"/>
        <w:rPr>
          <w:rFonts w:ascii="Calibri" w:hAnsi="Calibri" w:cs="Calibri"/>
          <w:sz w:val="24"/>
          <w:szCs w:val="24"/>
        </w:rPr>
      </w:pPr>
      <w:r w:rsidRPr="00CB4395">
        <w:rPr>
          <w:rFonts w:ascii="Calibri" w:hAnsi="Calibri" w:cs="Calibri"/>
          <w:b/>
          <w:bCs/>
          <w:sz w:val="24"/>
          <w:szCs w:val="24"/>
        </w:rPr>
        <w:t>p</w:t>
      </w:r>
      <w:bookmarkStart w:id="1" w:name="_Hlk97547312"/>
      <w:r w:rsidR="007F740B" w:rsidRPr="00CB4395">
        <w:rPr>
          <w:rFonts w:ascii="Calibri" w:hAnsi="Calibri" w:cs="Calibri"/>
          <w:b/>
          <w:bCs/>
          <w:sz w:val="24"/>
          <w:szCs w:val="24"/>
        </w:rPr>
        <w:t xml:space="preserve">n.: </w:t>
      </w:r>
      <w:r w:rsidR="007F740B" w:rsidRPr="00CB4395">
        <w:rPr>
          <w:b/>
          <w:bCs/>
        </w:rPr>
        <w:t xml:space="preserve"> </w:t>
      </w:r>
      <w:r w:rsidR="00AE1AF0" w:rsidRPr="00CB4395">
        <w:rPr>
          <w:rFonts w:ascii="Calibri" w:eastAsia="Calibri" w:hAnsi="Calibri" w:cs="Times New Roman"/>
          <w:b/>
          <w:bCs/>
        </w:rPr>
        <w:t>Dostawa sprzętu i usług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7E20C670" w14:textId="77777777" w:rsidR="007F740B" w:rsidRDefault="007F740B" w:rsidP="0071236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A69AA14" w14:textId="77777777" w:rsidR="002D0628" w:rsidRPr="00CA297E" w:rsidRDefault="002D0628" w:rsidP="002D0628">
      <w:pPr>
        <w:jc w:val="both"/>
        <w:rPr>
          <w:rFonts w:ascii="Calibri" w:hAnsi="Calibri"/>
          <w:sz w:val="24"/>
          <w:szCs w:val="24"/>
        </w:rPr>
      </w:pPr>
      <w:r w:rsidRPr="002D0628">
        <w:rPr>
          <w:rFonts w:ascii="Calibri" w:hAnsi="Calibri" w:cs="Arial"/>
          <w:b/>
          <w:sz w:val="24"/>
          <w:szCs w:val="24"/>
        </w:rPr>
        <w:t xml:space="preserve">ZAMAWIAJĄCY: GMINA HAŻLACH, ul. </w:t>
      </w:r>
      <w:bookmarkStart w:id="2" w:name="_Hlk64010295"/>
      <w:bookmarkEnd w:id="2"/>
      <w:r w:rsidRPr="002D0628">
        <w:rPr>
          <w:rFonts w:ascii="Calibri" w:hAnsi="Calibri" w:cs="Arial"/>
          <w:b/>
          <w:sz w:val="24"/>
          <w:szCs w:val="24"/>
        </w:rPr>
        <w:t>Główna 57, 43-419 Hażlach</w:t>
      </w:r>
    </w:p>
    <w:p w14:paraId="52AE909D" w14:textId="1CE7A1CE" w:rsidR="002D0628" w:rsidRPr="00CA297E" w:rsidRDefault="002D0628" w:rsidP="002D0628">
      <w:pPr>
        <w:jc w:val="both"/>
      </w:pPr>
      <w:r w:rsidRPr="002D0628">
        <w:rPr>
          <w:rFonts w:ascii="Calibri" w:hAnsi="Calibri" w:cs="Arial"/>
          <w:b/>
          <w:bCs/>
          <w:sz w:val="24"/>
          <w:szCs w:val="24"/>
        </w:rPr>
        <w:t>SYGN. POSTĘPOWANIA GK.271.</w:t>
      </w:r>
      <w:r w:rsidR="00FA3684">
        <w:rPr>
          <w:rFonts w:ascii="Calibri" w:hAnsi="Calibri" w:cs="Arial"/>
          <w:b/>
          <w:bCs/>
          <w:sz w:val="24"/>
          <w:szCs w:val="24"/>
        </w:rPr>
        <w:t>1</w:t>
      </w:r>
      <w:r w:rsidRPr="002D0628">
        <w:rPr>
          <w:rFonts w:ascii="Calibri" w:hAnsi="Calibri" w:cs="Arial"/>
          <w:b/>
          <w:bCs/>
          <w:sz w:val="24"/>
          <w:szCs w:val="24"/>
        </w:rPr>
        <w:t>.202</w:t>
      </w:r>
      <w:r w:rsidR="00BC6C64">
        <w:rPr>
          <w:rFonts w:ascii="Calibri" w:hAnsi="Calibri" w:cs="Arial"/>
          <w:b/>
          <w:bCs/>
          <w:sz w:val="24"/>
          <w:szCs w:val="24"/>
        </w:rPr>
        <w:t>3</w:t>
      </w:r>
      <w:r w:rsidRPr="002D0628">
        <w:rPr>
          <w:rFonts w:ascii="Calibri" w:hAnsi="Calibri" w:cs="Arial"/>
          <w:b/>
          <w:bCs/>
          <w:sz w:val="24"/>
          <w:szCs w:val="24"/>
        </w:rPr>
        <w:t>.K</w:t>
      </w:r>
    </w:p>
    <w:p w14:paraId="0DEEBE97" w14:textId="7D371C32" w:rsidR="002D0628" w:rsidRDefault="002D0628" w:rsidP="002D0628">
      <w:pPr>
        <w:ind w:left="5664"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Zatwierdzam:</w:t>
      </w:r>
    </w:p>
    <w:p w14:paraId="4641AB7E" w14:textId="77777777" w:rsidR="00BC6C64" w:rsidRDefault="00BC6C64" w:rsidP="002D0628">
      <w:pPr>
        <w:ind w:left="5664" w:firstLine="708"/>
        <w:jc w:val="both"/>
        <w:rPr>
          <w:rFonts w:ascii="Calibri" w:hAnsi="Calibri"/>
          <w:b/>
          <w:sz w:val="24"/>
          <w:szCs w:val="24"/>
        </w:rPr>
      </w:pPr>
    </w:p>
    <w:p w14:paraId="1B125B62" w14:textId="77777777" w:rsidR="002D0628" w:rsidRPr="00CA297E" w:rsidRDefault="00FA3684" w:rsidP="00CA297E">
      <w:pPr>
        <w:pStyle w:val="Nagwek6"/>
        <w:numPr>
          <w:ilvl w:val="0"/>
          <w:numId w:val="0"/>
        </w:numPr>
        <w:ind w:left="5103" w:firstLine="567"/>
        <w:jc w:val="both"/>
        <w:rPr>
          <w:rFonts w:ascii="Calibri" w:hAnsi="Calibri"/>
          <w:i w:val="0"/>
          <w:iCs w:val="0"/>
          <w:color w:val="auto"/>
          <w:sz w:val="24"/>
          <w:szCs w:val="24"/>
        </w:rPr>
      </w:pPr>
      <w:r>
        <w:rPr>
          <w:rFonts w:ascii="Calibri" w:hAnsi="Calibri"/>
          <w:i w:val="0"/>
          <w:iCs w:val="0"/>
          <w:color w:val="auto"/>
          <w:sz w:val="24"/>
          <w:szCs w:val="24"/>
          <w:lang w:val="pl-PL"/>
        </w:rPr>
        <w:t xml:space="preserve">      </w:t>
      </w:r>
      <w:r w:rsidR="002D0628" w:rsidRPr="00CA297E">
        <w:rPr>
          <w:rFonts w:ascii="Calibri" w:hAnsi="Calibri"/>
          <w:i w:val="0"/>
          <w:iCs w:val="0"/>
          <w:color w:val="auto"/>
          <w:sz w:val="24"/>
          <w:szCs w:val="24"/>
        </w:rPr>
        <w:t>Wójt Gminy Hażlach</w:t>
      </w:r>
    </w:p>
    <w:bookmarkEnd w:id="0"/>
    <w:bookmarkEnd w:id="1"/>
    <w:p w14:paraId="5256CA19" w14:textId="77777777" w:rsidR="001132E3" w:rsidRPr="00A36D10" w:rsidRDefault="001132E3" w:rsidP="0071203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6940842" w14:textId="77777777" w:rsidR="006909C6" w:rsidRDefault="006909C6" w:rsidP="006909C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80DAA63" w14:textId="77777777" w:rsidR="0071236D" w:rsidRDefault="0071236D" w:rsidP="006909C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4E6CB6" w14:textId="77777777" w:rsidR="0071236D" w:rsidRDefault="0071236D" w:rsidP="006909C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02316D6" w14:textId="640E8642" w:rsidR="0071236D" w:rsidRPr="00BC6C64" w:rsidRDefault="0071236D" w:rsidP="00BC6C64">
      <w:pPr>
        <w:spacing w:after="0" w:line="240" w:lineRule="auto"/>
        <w:ind w:left="2835" w:firstLine="567"/>
        <w:rPr>
          <w:rFonts w:ascii="Calibri" w:hAnsi="Calibri" w:cs="Calibri"/>
          <w:b/>
          <w:bCs/>
          <w:sz w:val="24"/>
          <w:szCs w:val="24"/>
        </w:rPr>
      </w:pPr>
      <w:r w:rsidRPr="0071236D">
        <w:rPr>
          <w:rFonts w:ascii="Calibri" w:hAnsi="Calibri" w:cs="Calibri"/>
          <w:b/>
          <w:bCs/>
          <w:sz w:val="24"/>
          <w:szCs w:val="24"/>
        </w:rPr>
        <w:t>GMINA HAŻLAC</w:t>
      </w:r>
      <w:r w:rsidR="00BC6C64">
        <w:rPr>
          <w:rFonts w:ascii="Calibri" w:hAnsi="Calibri" w:cs="Calibri"/>
          <w:b/>
          <w:bCs/>
          <w:sz w:val="24"/>
          <w:szCs w:val="24"/>
        </w:rPr>
        <w:t>H</w:t>
      </w:r>
    </w:p>
    <w:p w14:paraId="6168D313" w14:textId="77777777" w:rsidR="00FA3684" w:rsidRDefault="00FA3684" w:rsidP="006909C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C549C5E" w14:textId="6F76521B" w:rsidR="0037742A" w:rsidRPr="00A36D10" w:rsidRDefault="00883218" w:rsidP="009D085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36D10">
        <w:rPr>
          <w:rFonts w:ascii="Calibri" w:hAnsi="Calibri" w:cs="Calibri"/>
          <w:b/>
          <w:sz w:val="24"/>
          <w:szCs w:val="24"/>
        </w:rPr>
        <w:lastRenderedPageBreak/>
        <w:t>ROZDZIAŁ I.</w:t>
      </w:r>
      <w:r w:rsidR="009D0859">
        <w:rPr>
          <w:rFonts w:ascii="Calibri" w:hAnsi="Calibri" w:cs="Calibri"/>
          <w:b/>
          <w:sz w:val="24"/>
          <w:szCs w:val="24"/>
        </w:rPr>
        <w:tab/>
      </w:r>
      <w:r w:rsidRPr="00A36D10">
        <w:rPr>
          <w:rFonts w:ascii="Calibri" w:hAnsi="Calibri" w:cs="Calibri"/>
          <w:b/>
          <w:sz w:val="24"/>
          <w:szCs w:val="24"/>
        </w:rPr>
        <w:t>ZAMAWIAJĄCY</w:t>
      </w:r>
    </w:p>
    <w:p w14:paraId="24FF7062" w14:textId="77777777" w:rsidR="00883218" w:rsidRPr="00A36D10" w:rsidRDefault="00883218" w:rsidP="003B1D6A">
      <w:pPr>
        <w:pStyle w:val="Bezodstpw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68715D9" w14:textId="77777777" w:rsidR="00BB4CC0" w:rsidRDefault="00BB4CC0" w:rsidP="00EE4360">
      <w:pPr>
        <w:pStyle w:val="Bezodstpw"/>
        <w:numPr>
          <w:ilvl w:val="0"/>
          <w:numId w:val="13"/>
        </w:numPr>
        <w:spacing w:line="276" w:lineRule="auto"/>
        <w:ind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Nazwa oraz </w:t>
      </w:r>
      <w:r w:rsidR="009D0859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dres Zamawiającego</w:t>
      </w:r>
      <w:r w:rsidR="004D3289" w:rsidRPr="00A36D10">
        <w:rPr>
          <w:rFonts w:ascii="Calibri" w:hAnsi="Calibri" w:cs="Calibri"/>
          <w:sz w:val="24"/>
          <w:szCs w:val="24"/>
        </w:rPr>
        <w:t>:</w:t>
      </w:r>
    </w:p>
    <w:p w14:paraId="375E1327" w14:textId="77777777" w:rsidR="00BB4CC0" w:rsidRPr="009D0859" w:rsidRDefault="009D0859" w:rsidP="003B1D6A">
      <w:pPr>
        <w:pStyle w:val="Bezodstpw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GMINA HAŻLACH</w:t>
      </w:r>
    </w:p>
    <w:p w14:paraId="2F11999C" w14:textId="77777777" w:rsidR="003B1AD8" w:rsidRPr="009D0859" w:rsidRDefault="00BB4CC0" w:rsidP="003B1D6A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D0859">
        <w:rPr>
          <w:rFonts w:ascii="Calibri" w:hAnsi="Calibri" w:cs="Calibri"/>
          <w:sz w:val="24"/>
          <w:szCs w:val="24"/>
        </w:rPr>
        <w:t xml:space="preserve">ul. </w:t>
      </w:r>
      <w:r w:rsidR="0071236D" w:rsidRPr="009D0859">
        <w:rPr>
          <w:rFonts w:ascii="Calibri" w:hAnsi="Calibri" w:cs="Calibri"/>
          <w:sz w:val="24"/>
          <w:szCs w:val="24"/>
        </w:rPr>
        <w:t>Główna 57, 43-419 Hażlach</w:t>
      </w:r>
    </w:p>
    <w:p w14:paraId="513EB25D" w14:textId="77777777" w:rsidR="003B1AD8" w:rsidRPr="00A36D10" w:rsidRDefault="008E1173" w:rsidP="003B1D6A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  <w:hyperlink r:id="rId10" w:history="1">
        <w:r w:rsidR="0071236D" w:rsidRPr="00DF5E03">
          <w:rPr>
            <w:rStyle w:val="Hipercze"/>
            <w:rFonts w:ascii="Calibri" w:hAnsi="Calibri" w:cs="Calibri"/>
            <w:sz w:val="24"/>
            <w:szCs w:val="24"/>
          </w:rPr>
          <w:t>www.hazlach.pl</w:t>
        </w:r>
      </w:hyperlink>
    </w:p>
    <w:p w14:paraId="50174A43" w14:textId="77777777" w:rsidR="00FA3684" w:rsidRDefault="00FA3684" w:rsidP="00FA3684">
      <w:pPr>
        <w:jc w:val="both"/>
        <w:rPr>
          <w:rFonts w:ascii="Calibri" w:hAnsi="Calibri"/>
          <w:sz w:val="24"/>
          <w:szCs w:val="24"/>
        </w:rPr>
      </w:pPr>
      <w:r w:rsidRPr="00FA3684">
        <w:rPr>
          <w:rFonts w:ascii="Calibri" w:hAnsi="Calibri" w:cs="Arial"/>
          <w:sz w:val="24"/>
          <w:szCs w:val="24"/>
        </w:rPr>
        <w:t xml:space="preserve">Adres poczty elektronicznej:  </w:t>
      </w:r>
      <w:r w:rsidRPr="00FA3684">
        <w:rPr>
          <w:rFonts w:ascii="Calibri" w:hAnsi="Calibri" w:cs="Arial"/>
          <w:sz w:val="24"/>
          <w:szCs w:val="24"/>
        </w:rPr>
        <w:tab/>
      </w:r>
      <w:r w:rsidRPr="00FA3684">
        <w:rPr>
          <w:rFonts w:ascii="Calibri" w:hAnsi="Calibri" w:cs="Arial"/>
          <w:sz w:val="24"/>
          <w:szCs w:val="24"/>
        </w:rPr>
        <w:tab/>
      </w:r>
      <w:r w:rsidRPr="00FA3684">
        <w:rPr>
          <w:rFonts w:ascii="Calibri" w:hAnsi="Calibri" w:cs="Arial"/>
          <w:sz w:val="24"/>
          <w:szCs w:val="24"/>
        </w:rPr>
        <w:tab/>
      </w:r>
      <w:r w:rsidRPr="00FA3684">
        <w:rPr>
          <w:rFonts w:ascii="Calibri" w:hAnsi="Calibri" w:cs="Arial"/>
          <w:color w:val="0070C0"/>
          <w:sz w:val="24"/>
          <w:szCs w:val="24"/>
        </w:rPr>
        <w:t xml:space="preserve">     </w:t>
      </w:r>
      <w:r>
        <w:rPr>
          <w:rFonts w:ascii="Calibri" w:hAnsi="Calibri" w:cs="Arial"/>
          <w:color w:val="0070C0"/>
          <w:sz w:val="24"/>
          <w:szCs w:val="24"/>
        </w:rPr>
        <w:t xml:space="preserve">         </w:t>
      </w:r>
      <w:r w:rsidRPr="00FA3684">
        <w:rPr>
          <w:rFonts w:ascii="Calibri" w:hAnsi="Calibri" w:cs="Arial"/>
          <w:b/>
          <w:bCs/>
          <w:color w:val="0070C0"/>
          <w:sz w:val="24"/>
          <w:szCs w:val="24"/>
          <w:u w:val="single"/>
        </w:rPr>
        <w:t>zp@hazlach.pl</w:t>
      </w:r>
    </w:p>
    <w:p w14:paraId="7B45C868" w14:textId="77777777" w:rsidR="003F7597" w:rsidRDefault="00FA3684" w:rsidP="003F7597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A3684">
        <w:rPr>
          <w:rFonts w:ascii="Calibri" w:hAnsi="Calibri" w:cs="Arial"/>
          <w:sz w:val="24"/>
          <w:szCs w:val="24"/>
        </w:rPr>
        <w:t xml:space="preserve">Strona internetowa prowadzonego postępowania: </w:t>
      </w:r>
      <w:r w:rsidRPr="00FA3684">
        <w:rPr>
          <w:rFonts w:ascii="Calibri" w:hAnsi="Calibri" w:cs="Arial"/>
          <w:b/>
          <w:bCs/>
          <w:sz w:val="24"/>
          <w:szCs w:val="24"/>
        </w:rPr>
        <w:t xml:space="preserve">     </w:t>
      </w:r>
      <w:hyperlink r:id="rId11" w:history="1">
        <w:r w:rsidR="003F7597" w:rsidRPr="008473A7">
          <w:rPr>
            <w:rStyle w:val="Hipercze"/>
            <w:rFonts w:asciiTheme="minorHAnsi" w:hAnsiTheme="minorHAnsi" w:cstheme="minorHAnsi"/>
            <w:b/>
            <w:bCs/>
          </w:rPr>
          <w:t>https://platformazakupowa.pl/pn/hazlach</w:t>
        </w:r>
      </w:hyperlink>
      <w:r w:rsidR="003F7597">
        <w:rPr>
          <w:rFonts w:asciiTheme="minorHAnsi" w:hAnsiTheme="minorHAnsi" w:cstheme="minorHAnsi"/>
          <w:b/>
          <w:bCs/>
          <w:color w:val="FF0000"/>
        </w:rPr>
        <w:br/>
      </w:r>
    </w:p>
    <w:p w14:paraId="7F8C9AAC" w14:textId="6B2811F5" w:rsidR="00AF5155" w:rsidRPr="003F7597" w:rsidRDefault="00AF5155" w:rsidP="003F7597">
      <w:pPr>
        <w:spacing w:after="0"/>
        <w:jc w:val="both"/>
        <w:rPr>
          <w:rFonts w:asciiTheme="minorHAnsi" w:hAnsiTheme="minorHAnsi" w:cstheme="minorHAnsi"/>
          <w:b/>
          <w:bCs/>
          <w:color w:val="FF0000"/>
        </w:rPr>
      </w:pPr>
      <w:r w:rsidRPr="00A36D10">
        <w:rPr>
          <w:rFonts w:ascii="Calibri" w:hAnsi="Calibri" w:cs="Calibri"/>
          <w:sz w:val="24"/>
          <w:szCs w:val="24"/>
        </w:rPr>
        <w:t xml:space="preserve">Tel. </w:t>
      </w:r>
      <w:r w:rsidR="009D0859">
        <w:rPr>
          <w:rFonts w:ascii="Calibri" w:hAnsi="Calibri" w:cs="Calibri"/>
          <w:sz w:val="24"/>
          <w:szCs w:val="24"/>
        </w:rPr>
        <w:t xml:space="preserve">+48 </w:t>
      </w:r>
      <w:r w:rsidR="0071236D" w:rsidRPr="0071236D">
        <w:rPr>
          <w:rFonts w:ascii="Calibri" w:hAnsi="Calibri" w:cs="Calibri"/>
          <w:sz w:val="24"/>
          <w:szCs w:val="24"/>
        </w:rPr>
        <w:t>33</w:t>
      </w:r>
      <w:r w:rsidR="009D0859">
        <w:rPr>
          <w:rFonts w:ascii="Calibri" w:hAnsi="Calibri" w:cs="Calibri"/>
          <w:sz w:val="24"/>
          <w:szCs w:val="24"/>
        </w:rPr>
        <w:t xml:space="preserve"> </w:t>
      </w:r>
      <w:r w:rsidR="0071236D" w:rsidRPr="0071236D">
        <w:rPr>
          <w:rFonts w:ascii="Calibri" w:hAnsi="Calibri" w:cs="Calibri"/>
          <w:sz w:val="24"/>
          <w:szCs w:val="24"/>
        </w:rPr>
        <w:t>8569479</w:t>
      </w:r>
    </w:p>
    <w:p w14:paraId="5016BFF4" w14:textId="77777777" w:rsidR="00AE7280" w:rsidRPr="00A36D10" w:rsidRDefault="009707BD" w:rsidP="003F7597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6D10">
        <w:rPr>
          <w:rFonts w:ascii="Calibri" w:hAnsi="Calibri" w:cs="Calibri"/>
          <w:sz w:val="24"/>
          <w:szCs w:val="24"/>
        </w:rPr>
        <w:t>NIP</w:t>
      </w:r>
      <w:r w:rsidRPr="00C778FB">
        <w:rPr>
          <w:rFonts w:ascii="Calibri" w:hAnsi="Calibri" w:cs="Calibri"/>
          <w:sz w:val="24"/>
          <w:szCs w:val="24"/>
        </w:rPr>
        <w:t xml:space="preserve">:  </w:t>
      </w:r>
      <w:r w:rsidR="0071236D" w:rsidRPr="00CB4395">
        <w:rPr>
          <w:rFonts w:ascii="Calibri" w:hAnsi="Calibri" w:cs="Calibri"/>
          <w:sz w:val="24"/>
          <w:szCs w:val="24"/>
        </w:rPr>
        <w:t>5482404973</w:t>
      </w:r>
      <w:r w:rsidRPr="00C778FB">
        <w:rPr>
          <w:rFonts w:ascii="Calibri" w:hAnsi="Calibri" w:cs="Calibri"/>
          <w:sz w:val="24"/>
          <w:szCs w:val="24"/>
        </w:rPr>
        <w:t xml:space="preserve">, REGON: </w:t>
      </w:r>
      <w:r w:rsidR="0071236D" w:rsidRPr="00CB4395">
        <w:rPr>
          <w:rFonts w:ascii="Calibri" w:hAnsi="Calibri" w:cs="Calibri"/>
          <w:sz w:val="24"/>
          <w:szCs w:val="24"/>
        </w:rPr>
        <w:t>072182479</w:t>
      </w:r>
    </w:p>
    <w:p w14:paraId="13CEDD11" w14:textId="437F6E05" w:rsidR="00BB4CC0" w:rsidRDefault="001E617A" w:rsidP="003B1D6A">
      <w:pPr>
        <w:pStyle w:val="Bezodstpw"/>
        <w:spacing w:line="276" w:lineRule="auto"/>
        <w:ind w:hanging="284"/>
        <w:jc w:val="both"/>
        <w:rPr>
          <w:rFonts w:ascii="Calibri" w:hAnsi="Calibri" w:cs="Calibri"/>
          <w:sz w:val="24"/>
          <w:szCs w:val="24"/>
        </w:rPr>
      </w:pPr>
      <w:r w:rsidRPr="00A36D10">
        <w:rPr>
          <w:rFonts w:ascii="Calibri" w:hAnsi="Calibri" w:cs="Calibri"/>
          <w:sz w:val="24"/>
          <w:szCs w:val="24"/>
        </w:rPr>
        <w:t xml:space="preserve">     </w:t>
      </w:r>
    </w:p>
    <w:p w14:paraId="0AAC7E47" w14:textId="23E86926" w:rsidR="00BC6C64" w:rsidRPr="00BC6C64" w:rsidRDefault="00BC6C64" w:rsidP="00BC6C64">
      <w:pPr>
        <w:jc w:val="both"/>
        <w:rPr>
          <w:rFonts w:asciiTheme="minorHAnsi" w:hAnsiTheme="minorHAnsi" w:cstheme="minorHAnsi"/>
        </w:rPr>
      </w:pPr>
      <w:r w:rsidRPr="005E295E">
        <w:rPr>
          <w:rFonts w:asciiTheme="minorHAnsi" w:hAnsiTheme="minorHAnsi" w:cstheme="minorHAnsi"/>
          <w:b/>
        </w:rPr>
        <w:t xml:space="preserve">UWAGA: </w:t>
      </w:r>
      <w:r w:rsidRPr="005E295E">
        <w:rPr>
          <w:rFonts w:asciiTheme="minorHAnsi" w:hAnsiTheme="minorHAnsi" w:cstheme="minorHAnsi"/>
        </w:rPr>
        <w:t>Zamawiający przypomina, że w toku postępowania zgodnie z art. 61 ust. 2 ustawy PZP komunikacja ustna dopuszczalna jest jedynie w toku negocjacji lub dialogu oraz w odniesieniu do informacji, które nie są istotne.</w:t>
      </w:r>
    </w:p>
    <w:p w14:paraId="4DD958B6" w14:textId="60E9D630" w:rsidR="003B1D6A" w:rsidRPr="00BC6C64" w:rsidRDefault="00FA3684" w:rsidP="00DE3037">
      <w:pPr>
        <w:pStyle w:val="Bezodstpw"/>
        <w:numPr>
          <w:ilvl w:val="0"/>
          <w:numId w:val="13"/>
        </w:numPr>
        <w:spacing w:line="276" w:lineRule="auto"/>
        <w:ind w:hanging="284"/>
        <w:jc w:val="both"/>
        <w:rPr>
          <w:rFonts w:ascii="Calibri" w:hAnsi="Calibri" w:cs="Calibri"/>
          <w:sz w:val="24"/>
          <w:szCs w:val="24"/>
        </w:rPr>
      </w:pPr>
      <w:r w:rsidRPr="00BC6C64">
        <w:rPr>
          <w:rFonts w:ascii="Calibri" w:hAnsi="Calibri" w:cs="Arial"/>
          <w:sz w:val="24"/>
          <w:szCs w:val="24"/>
        </w:rPr>
        <w:t xml:space="preserve">Adres strony internetowej, na której będą zamieszczane zmiany i wyjaśnienia SWZ oraz </w:t>
      </w:r>
      <w:r w:rsidRPr="00BC6C64">
        <w:rPr>
          <w:rFonts w:ascii="Calibri" w:hAnsi="Calibri" w:cs="Arial"/>
          <w:sz w:val="24"/>
          <w:szCs w:val="24"/>
        </w:rPr>
        <w:br/>
        <w:t xml:space="preserve">inne dokumenty zamówienia bezpośrednio związane z postępowaniem: </w:t>
      </w:r>
      <w:hyperlink r:id="rId12" w:history="1">
        <w:r w:rsidR="00BC6C64" w:rsidRPr="00B266FD">
          <w:rPr>
            <w:rStyle w:val="Hipercze"/>
            <w:rFonts w:asciiTheme="minorHAnsi" w:hAnsiTheme="minorHAnsi" w:cstheme="minorHAnsi"/>
            <w:b/>
            <w:bCs/>
          </w:rPr>
          <w:t>https://platformazakupowa.pl/</w:t>
        </w:r>
      </w:hyperlink>
      <w:r w:rsidR="003F7597">
        <w:rPr>
          <w:rStyle w:val="Hipercze"/>
          <w:rFonts w:asciiTheme="minorHAnsi" w:hAnsiTheme="minorHAnsi" w:cstheme="minorHAnsi"/>
          <w:b/>
          <w:bCs/>
        </w:rPr>
        <w:t>pn/hazlach</w:t>
      </w:r>
    </w:p>
    <w:p w14:paraId="262D25D2" w14:textId="77777777" w:rsidR="00917B3D" w:rsidRPr="00A36D10" w:rsidRDefault="00917B3D" w:rsidP="003B1D6A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D10ABC0" w14:textId="77777777" w:rsidR="00161CFC" w:rsidRPr="00A36D10" w:rsidRDefault="00883218" w:rsidP="003B1D6A">
      <w:pPr>
        <w:pStyle w:val="Bezodstpw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36D10">
        <w:rPr>
          <w:rFonts w:ascii="Calibri" w:hAnsi="Calibri" w:cs="Calibri"/>
          <w:b/>
          <w:bCs/>
          <w:sz w:val="24"/>
          <w:szCs w:val="24"/>
        </w:rPr>
        <w:t>ROZDZIAŁ II.</w:t>
      </w:r>
      <w:r w:rsidR="009D0859">
        <w:rPr>
          <w:rFonts w:ascii="Calibri" w:hAnsi="Calibri" w:cs="Calibri"/>
          <w:b/>
          <w:bCs/>
          <w:sz w:val="24"/>
          <w:szCs w:val="24"/>
        </w:rPr>
        <w:tab/>
      </w:r>
      <w:r w:rsidRPr="00A36D10">
        <w:rPr>
          <w:rFonts w:ascii="Calibri" w:hAnsi="Calibri" w:cs="Calibri"/>
          <w:b/>
          <w:bCs/>
          <w:sz w:val="24"/>
          <w:szCs w:val="24"/>
        </w:rPr>
        <w:t>TRYB UDZIELENIA ZAMÓWIENIA PUBLICZNEGO</w:t>
      </w:r>
    </w:p>
    <w:p w14:paraId="7399C302" w14:textId="77777777" w:rsidR="00ED16AD" w:rsidRPr="00A36D10" w:rsidRDefault="00ED16AD" w:rsidP="003B1D6A">
      <w:pPr>
        <w:pStyle w:val="Bezodstpw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CDB10E5" w14:textId="4E8AFB15" w:rsidR="0057653F" w:rsidRDefault="003B1D6A" w:rsidP="00EE4360">
      <w:pPr>
        <w:numPr>
          <w:ilvl w:val="0"/>
          <w:numId w:val="6"/>
        </w:numPr>
        <w:spacing w:after="0"/>
        <w:ind w:left="0" w:hanging="284"/>
        <w:jc w:val="both"/>
        <w:rPr>
          <w:rFonts w:ascii="Calibri" w:hAnsi="Calibri" w:cs="Calibri"/>
          <w:sz w:val="24"/>
          <w:szCs w:val="24"/>
        </w:rPr>
      </w:pPr>
      <w:r w:rsidRPr="00332C39">
        <w:rPr>
          <w:rFonts w:ascii="Calibri" w:hAnsi="Calibri" w:cs="Calibri"/>
          <w:sz w:val="24"/>
          <w:szCs w:val="24"/>
        </w:rPr>
        <w:t>Postępowanie o udzielenie zamówienia publicznego prowadzone jest w trybie</w:t>
      </w:r>
      <w:r>
        <w:rPr>
          <w:rFonts w:ascii="Calibri" w:hAnsi="Calibri" w:cs="Calibri"/>
          <w:sz w:val="24"/>
          <w:szCs w:val="24"/>
        </w:rPr>
        <w:t xml:space="preserve"> </w:t>
      </w:r>
      <w:r w:rsidRPr="00332C39">
        <w:rPr>
          <w:rFonts w:ascii="Calibri" w:hAnsi="Calibri" w:cs="Calibri"/>
          <w:sz w:val="24"/>
          <w:szCs w:val="24"/>
        </w:rPr>
        <w:t>podstawowym</w:t>
      </w:r>
      <w:r>
        <w:rPr>
          <w:rFonts w:ascii="Calibri" w:hAnsi="Calibri" w:cs="Calibri"/>
          <w:sz w:val="24"/>
          <w:szCs w:val="24"/>
        </w:rPr>
        <w:t xml:space="preserve"> bez negocjacji</w:t>
      </w:r>
      <w:r w:rsidRPr="00332C39">
        <w:rPr>
          <w:rFonts w:ascii="Calibri" w:hAnsi="Calibri" w:cs="Calibri"/>
          <w:sz w:val="24"/>
          <w:szCs w:val="24"/>
        </w:rPr>
        <w:t>, na podstawie art. 275 pkt 1 ustawy z dnia 11 września 2019 roku - Prawo zamówień publicznych (Dz. U. z 202</w:t>
      </w:r>
      <w:r w:rsidR="00BC6C64">
        <w:rPr>
          <w:rFonts w:ascii="Calibri" w:hAnsi="Calibri" w:cs="Calibri"/>
          <w:sz w:val="24"/>
          <w:szCs w:val="24"/>
        </w:rPr>
        <w:t>2</w:t>
      </w:r>
      <w:r w:rsidRPr="00332C39">
        <w:rPr>
          <w:rFonts w:ascii="Calibri" w:hAnsi="Calibri" w:cs="Calibri"/>
          <w:sz w:val="24"/>
          <w:szCs w:val="24"/>
        </w:rPr>
        <w:t xml:space="preserve"> roku, poz. 1</w:t>
      </w:r>
      <w:r w:rsidR="00BC6C64">
        <w:rPr>
          <w:rFonts w:ascii="Calibri" w:hAnsi="Calibri" w:cs="Calibri"/>
          <w:sz w:val="24"/>
          <w:szCs w:val="24"/>
        </w:rPr>
        <w:t>710</w:t>
      </w:r>
      <w:r w:rsidRPr="00332C39">
        <w:rPr>
          <w:rFonts w:ascii="Calibri" w:hAnsi="Calibri" w:cs="Calibri"/>
          <w:sz w:val="24"/>
          <w:szCs w:val="24"/>
        </w:rPr>
        <w:t xml:space="preserve"> z</w:t>
      </w:r>
      <w:r w:rsidR="00BC6C6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C6C64">
        <w:rPr>
          <w:rFonts w:ascii="Calibri" w:hAnsi="Calibri" w:cs="Calibri"/>
          <w:sz w:val="24"/>
          <w:szCs w:val="24"/>
        </w:rPr>
        <w:t>późn</w:t>
      </w:r>
      <w:proofErr w:type="spellEnd"/>
      <w:r w:rsidR="00BC6C64">
        <w:rPr>
          <w:rFonts w:ascii="Calibri" w:hAnsi="Calibri" w:cs="Calibri"/>
          <w:sz w:val="24"/>
          <w:szCs w:val="24"/>
        </w:rPr>
        <w:t xml:space="preserve">. </w:t>
      </w:r>
      <w:r w:rsidRPr="00332C39">
        <w:rPr>
          <w:rFonts w:ascii="Calibri" w:hAnsi="Calibri" w:cs="Calibri"/>
          <w:sz w:val="24"/>
          <w:szCs w:val="24"/>
        </w:rPr>
        <w:t>zm.), zwanej także dalej „</w:t>
      </w:r>
      <w:proofErr w:type="spellStart"/>
      <w:r w:rsidRPr="00332C39">
        <w:rPr>
          <w:rFonts w:ascii="Calibri" w:hAnsi="Calibri" w:cs="Calibri"/>
          <w:sz w:val="24"/>
          <w:szCs w:val="24"/>
        </w:rPr>
        <w:t>Pzp</w:t>
      </w:r>
      <w:proofErr w:type="spellEnd"/>
      <w:r w:rsidRPr="00332C39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>.</w:t>
      </w:r>
    </w:p>
    <w:p w14:paraId="2B24140F" w14:textId="77777777" w:rsidR="003B1D6A" w:rsidRPr="003B1D6A" w:rsidRDefault="003B1D6A" w:rsidP="00EE4360">
      <w:pPr>
        <w:numPr>
          <w:ilvl w:val="0"/>
          <w:numId w:val="6"/>
        </w:numPr>
        <w:spacing w:after="0"/>
        <w:ind w:left="0" w:hanging="284"/>
        <w:jc w:val="both"/>
        <w:rPr>
          <w:rFonts w:ascii="Calibri" w:hAnsi="Calibri" w:cs="Calibri"/>
          <w:sz w:val="24"/>
          <w:szCs w:val="24"/>
        </w:rPr>
      </w:pPr>
      <w:r w:rsidRPr="00332C39">
        <w:rPr>
          <w:rFonts w:ascii="Calibri" w:hAnsi="Calibri" w:cs="Calibri"/>
          <w:sz w:val="24"/>
          <w:szCs w:val="24"/>
        </w:rPr>
        <w:t>Szacunkowa wartość przedmiotowego zamówienia nie przekracza progów unijnych</w:t>
      </w:r>
      <w:r>
        <w:rPr>
          <w:rFonts w:ascii="Calibri" w:hAnsi="Calibri" w:cs="Calibri"/>
          <w:sz w:val="24"/>
          <w:szCs w:val="24"/>
        </w:rPr>
        <w:t xml:space="preserve"> </w:t>
      </w:r>
      <w:r w:rsidRPr="00332C39">
        <w:rPr>
          <w:rFonts w:ascii="Calibri" w:hAnsi="Calibri" w:cs="Calibri"/>
          <w:sz w:val="24"/>
          <w:szCs w:val="24"/>
        </w:rPr>
        <w:t>o których mowa w art. 3 Prawo zamówień publicznych</w:t>
      </w:r>
      <w:r>
        <w:rPr>
          <w:rFonts w:ascii="Calibri" w:hAnsi="Calibri" w:cs="Calibri"/>
          <w:sz w:val="24"/>
          <w:szCs w:val="24"/>
        </w:rPr>
        <w:t>.</w:t>
      </w:r>
    </w:p>
    <w:p w14:paraId="22224876" w14:textId="4308A971" w:rsidR="00883218" w:rsidRPr="00A36D10" w:rsidRDefault="00883218" w:rsidP="00EE4360">
      <w:pPr>
        <w:pStyle w:val="Bezodstpw"/>
        <w:numPr>
          <w:ilvl w:val="0"/>
          <w:numId w:val="6"/>
        </w:numPr>
        <w:spacing w:line="276" w:lineRule="auto"/>
        <w:ind w:left="0" w:hanging="284"/>
        <w:jc w:val="both"/>
        <w:rPr>
          <w:rFonts w:ascii="Calibri" w:hAnsi="Calibri" w:cs="Calibri"/>
          <w:sz w:val="24"/>
          <w:szCs w:val="24"/>
        </w:rPr>
      </w:pPr>
      <w:r w:rsidRPr="00A36D10">
        <w:rPr>
          <w:rFonts w:ascii="Calibri" w:hAnsi="Calibri" w:cs="Calibri"/>
          <w:sz w:val="24"/>
          <w:szCs w:val="24"/>
        </w:rPr>
        <w:t>W zakresie nieuregulowanym w niniejszej Specyfikacji Warunków Zamówienia, zastosowanie mają przepisy ustawy</w:t>
      </w:r>
      <w:r w:rsidR="008A71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A71C4">
        <w:rPr>
          <w:rFonts w:ascii="Calibri" w:hAnsi="Calibri" w:cs="Calibri"/>
          <w:sz w:val="24"/>
          <w:szCs w:val="24"/>
        </w:rPr>
        <w:t>Pzp</w:t>
      </w:r>
      <w:proofErr w:type="spellEnd"/>
      <w:r w:rsidR="008A71C4">
        <w:rPr>
          <w:rFonts w:ascii="Calibri" w:hAnsi="Calibri" w:cs="Calibri"/>
          <w:sz w:val="24"/>
          <w:szCs w:val="24"/>
        </w:rPr>
        <w:t xml:space="preserve"> </w:t>
      </w:r>
      <w:r w:rsidRPr="00A36D10">
        <w:rPr>
          <w:rFonts w:ascii="Calibri" w:hAnsi="Calibri" w:cs="Calibri"/>
          <w:sz w:val="24"/>
          <w:szCs w:val="24"/>
        </w:rPr>
        <w:t xml:space="preserve"> oraz przepisy Kodeksu cywilnego.</w:t>
      </w:r>
    </w:p>
    <w:p w14:paraId="18429583" w14:textId="362F23BD" w:rsidR="00CF2BA6" w:rsidRPr="00A36D10" w:rsidRDefault="00CF2BA6" w:rsidP="00EE4360">
      <w:pPr>
        <w:numPr>
          <w:ilvl w:val="0"/>
          <w:numId w:val="6"/>
        </w:numPr>
        <w:spacing w:after="0"/>
        <w:ind w:left="0" w:hanging="284"/>
        <w:jc w:val="both"/>
        <w:rPr>
          <w:rFonts w:ascii="Calibri" w:hAnsi="Calibri" w:cs="Calibri"/>
          <w:sz w:val="24"/>
          <w:szCs w:val="24"/>
        </w:rPr>
      </w:pPr>
      <w:r w:rsidRPr="00A36D10">
        <w:rPr>
          <w:rFonts w:ascii="Calibri" w:hAnsi="Calibri" w:cs="Calibri"/>
          <w:sz w:val="24"/>
          <w:szCs w:val="24"/>
        </w:rPr>
        <w:t xml:space="preserve">Zgodnie z art. 61 ust. 1 ustawy </w:t>
      </w:r>
      <w:proofErr w:type="spellStart"/>
      <w:r w:rsidR="008006D9">
        <w:rPr>
          <w:rFonts w:ascii="Calibri" w:hAnsi="Calibri" w:cs="Calibri"/>
          <w:sz w:val="24"/>
          <w:szCs w:val="24"/>
        </w:rPr>
        <w:t>P</w:t>
      </w:r>
      <w:r w:rsidRPr="00A36D10">
        <w:rPr>
          <w:rFonts w:ascii="Calibri" w:hAnsi="Calibri" w:cs="Calibri"/>
          <w:sz w:val="24"/>
          <w:szCs w:val="24"/>
        </w:rPr>
        <w:t>zp</w:t>
      </w:r>
      <w:proofErr w:type="spellEnd"/>
      <w:r w:rsidRPr="00A36D10">
        <w:rPr>
          <w:rFonts w:ascii="Calibri" w:hAnsi="Calibri" w:cs="Calibri"/>
          <w:sz w:val="24"/>
          <w:szCs w:val="24"/>
        </w:rPr>
        <w:t xml:space="preserve"> komunikacja w postępowaniu o udzielenie zamówienia, w tym składanie ofert, wymiana informacji oraz przekazywanie dokumentów lub oświadczeń między zamawiającym a wykonawcą, z uwzględnieniem wyjątków określonych w ustawie </w:t>
      </w:r>
      <w:proofErr w:type="spellStart"/>
      <w:r w:rsidR="008006D9">
        <w:rPr>
          <w:rFonts w:ascii="Calibri" w:hAnsi="Calibri" w:cs="Calibri"/>
          <w:sz w:val="24"/>
          <w:szCs w:val="24"/>
        </w:rPr>
        <w:t>P</w:t>
      </w:r>
      <w:r w:rsidRPr="00A36D10">
        <w:rPr>
          <w:rFonts w:ascii="Calibri" w:hAnsi="Calibri" w:cs="Calibri"/>
          <w:sz w:val="24"/>
          <w:szCs w:val="24"/>
        </w:rPr>
        <w:t>zp</w:t>
      </w:r>
      <w:proofErr w:type="spellEnd"/>
      <w:r w:rsidRPr="00A36D10">
        <w:rPr>
          <w:rFonts w:ascii="Calibri" w:hAnsi="Calibri" w:cs="Calibri"/>
          <w:sz w:val="24"/>
          <w:szCs w:val="24"/>
        </w:rPr>
        <w:t>, odbywa się przy użyciu środków komunikacji elektronicznej.</w:t>
      </w:r>
    </w:p>
    <w:p w14:paraId="4D6E705F" w14:textId="1D3E87DC" w:rsidR="004D43A5" w:rsidRPr="003B1D6A" w:rsidRDefault="00845AC9" w:rsidP="00EE4360">
      <w:pPr>
        <w:pStyle w:val="Bezodstpw"/>
        <w:numPr>
          <w:ilvl w:val="0"/>
          <w:numId w:val="6"/>
        </w:numPr>
        <w:spacing w:line="276" w:lineRule="auto"/>
        <w:ind w:left="0" w:hanging="284"/>
        <w:jc w:val="both"/>
        <w:rPr>
          <w:rFonts w:ascii="Calibri" w:hAnsi="Calibri" w:cs="Calibri"/>
          <w:sz w:val="24"/>
          <w:szCs w:val="24"/>
        </w:rPr>
      </w:pPr>
      <w:r w:rsidRPr="00A36D10">
        <w:rPr>
          <w:rFonts w:ascii="Calibri" w:hAnsi="Calibri" w:cs="Calibri"/>
          <w:sz w:val="24"/>
          <w:szCs w:val="24"/>
        </w:rPr>
        <w:t>Rodzaj zamówienia</w:t>
      </w:r>
      <w:r w:rsidRPr="00A36D10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6449B1">
        <w:rPr>
          <w:rFonts w:ascii="Calibri" w:hAnsi="Calibri" w:cs="Calibri"/>
          <w:b/>
          <w:bCs/>
          <w:sz w:val="24"/>
          <w:szCs w:val="24"/>
        </w:rPr>
        <w:t>dostawa</w:t>
      </w:r>
    </w:p>
    <w:p w14:paraId="20D9C5AE" w14:textId="05CAC95B" w:rsidR="003B1D6A" w:rsidRDefault="003B1D6A" w:rsidP="003B1D6A">
      <w:pPr>
        <w:pStyle w:val="Bezodstpw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F9B5A56" w14:textId="15E56A83" w:rsidR="003F7597" w:rsidRDefault="003F7597" w:rsidP="003B1D6A">
      <w:pPr>
        <w:pStyle w:val="Bezodstpw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D33F231" w14:textId="6CDF0A07" w:rsidR="003F7597" w:rsidRDefault="003F7597" w:rsidP="003B1D6A">
      <w:pPr>
        <w:pStyle w:val="Bezodstpw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390B2A4" w14:textId="77777777" w:rsidR="003F7597" w:rsidRDefault="003F7597" w:rsidP="003B1D6A">
      <w:pPr>
        <w:pStyle w:val="Bezodstpw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D815D88" w14:textId="77777777" w:rsidR="003B1D6A" w:rsidRPr="00A36D10" w:rsidRDefault="003B1D6A" w:rsidP="003B1D6A">
      <w:pPr>
        <w:spacing w:after="0"/>
        <w:ind w:left="1418" w:hanging="1418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36D10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ROZDZIAŁ I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II</w:t>
      </w:r>
      <w:r w:rsidRPr="00A36D10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9D0859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A36D10">
        <w:rPr>
          <w:rFonts w:ascii="Calibri" w:eastAsia="Times New Roman" w:hAnsi="Calibri" w:cs="Calibri"/>
          <w:b/>
          <w:sz w:val="24"/>
          <w:szCs w:val="24"/>
          <w:lang w:eastAsia="pl-PL"/>
        </w:rPr>
        <w:t>INFORMACJA NA TEMAT CZĘŚCI ZAMÓWIENIA I MOŻLIWOŚCI   SKŁADANIA OFERT CZĘŚCIOWYCH</w:t>
      </w:r>
    </w:p>
    <w:p w14:paraId="46EE0286" w14:textId="68A94E07" w:rsidR="003B1D6A" w:rsidRPr="00B80085" w:rsidRDefault="003B1D6A" w:rsidP="003B1D6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B80085">
        <w:rPr>
          <w:rFonts w:ascii="Calibri" w:eastAsia="Times New Roman" w:hAnsi="Calibri" w:cs="Calibri"/>
          <w:sz w:val="24"/>
          <w:szCs w:val="24"/>
          <w:lang w:eastAsia="pl-PL"/>
        </w:rPr>
        <w:t>Zamawiający dzieli zamówieni</w:t>
      </w:r>
      <w:r w:rsidR="00150AA1" w:rsidRPr="00B80085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B80085">
        <w:rPr>
          <w:rFonts w:ascii="Calibri" w:eastAsia="Times New Roman" w:hAnsi="Calibri" w:cs="Calibri"/>
          <w:sz w:val="24"/>
          <w:szCs w:val="24"/>
          <w:lang w:eastAsia="pl-PL"/>
        </w:rPr>
        <w:t xml:space="preserve"> na trzy części. Zamawiający nie ogranicza </w:t>
      </w:r>
      <w:r w:rsidRPr="00B80085">
        <w:rPr>
          <w:rFonts w:ascii="Calibri" w:hAnsi="Calibri" w:cs="Calibri"/>
          <w:sz w:val="24"/>
          <w:szCs w:val="24"/>
        </w:rPr>
        <w:t xml:space="preserve">liczby części zamówienia, na którą wykonawca może złożyć ofertę ani również maksymalnej liczby części, na które zamówienie może zostać udzielone temu samemu </w:t>
      </w:r>
      <w:r w:rsidR="00677711">
        <w:rPr>
          <w:rFonts w:ascii="Calibri" w:hAnsi="Calibri" w:cs="Calibri"/>
          <w:sz w:val="24"/>
          <w:szCs w:val="24"/>
        </w:rPr>
        <w:t>W</w:t>
      </w:r>
      <w:r w:rsidRPr="00B80085">
        <w:rPr>
          <w:rFonts w:ascii="Calibri" w:hAnsi="Calibri" w:cs="Calibri"/>
          <w:sz w:val="24"/>
          <w:szCs w:val="24"/>
        </w:rPr>
        <w:t>ykonawcy.</w:t>
      </w:r>
    </w:p>
    <w:p w14:paraId="33E39989" w14:textId="77777777" w:rsidR="003B1D6A" w:rsidRPr="00A36D10" w:rsidRDefault="003B1D6A" w:rsidP="003B1D6A">
      <w:pPr>
        <w:spacing w:after="0"/>
        <w:ind w:left="1701" w:hanging="1701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36D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ROZDZIAŁ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I</w:t>
      </w:r>
      <w:r w:rsidRPr="00A36D10">
        <w:rPr>
          <w:rFonts w:ascii="Calibri" w:eastAsia="Times New Roman" w:hAnsi="Calibri" w:cs="Calibri"/>
          <w:b/>
          <w:sz w:val="24"/>
          <w:szCs w:val="24"/>
          <w:lang w:eastAsia="pl-PL"/>
        </w:rPr>
        <w:t>V.</w:t>
      </w:r>
      <w:r w:rsidR="009D0859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A36D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INFORMACJA NA TEMAT MOŻLIWOŚCI SKŁADANIA OFERT WARIANTOWYCH. </w:t>
      </w:r>
    </w:p>
    <w:p w14:paraId="3D85E1DB" w14:textId="77777777" w:rsidR="003B1D6A" w:rsidRPr="00A36D10" w:rsidRDefault="003B1D6A" w:rsidP="003B1D6A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436542B" w14:textId="77777777" w:rsidR="003B1D6A" w:rsidRDefault="003B1D6A" w:rsidP="003B1D6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36D10">
        <w:rPr>
          <w:rFonts w:ascii="Calibri" w:eastAsia="Times New Roman" w:hAnsi="Calibri" w:cs="Calibri"/>
          <w:sz w:val="24"/>
          <w:szCs w:val="24"/>
          <w:lang w:eastAsia="pl-PL"/>
        </w:rPr>
        <w:t>Zamawiający nie dopuszcza możliwości złożenia oferty wariantowej.</w:t>
      </w:r>
    </w:p>
    <w:p w14:paraId="4347C5A5" w14:textId="77777777" w:rsidR="003B1D6A" w:rsidRPr="00A36D10" w:rsidRDefault="003B1D6A" w:rsidP="003B1D6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376247B" w14:textId="77777777" w:rsidR="003B1D6A" w:rsidRPr="00A36D10" w:rsidRDefault="003B1D6A" w:rsidP="003B1D6A">
      <w:pPr>
        <w:tabs>
          <w:tab w:val="left" w:pos="1701"/>
        </w:tabs>
        <w:spacing w:after="0"/>
        <w:ind w:left="1701" w:hanging="1701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36D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ROZDZIAŁ V. </w:t>
      </w:r>
      <w:r w:rsidR="009D0859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A36D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INFORMACJA NA TEMAT PRZEWIDYWANYCH ZAMÓWIEŃ DODATKOWYCH </w:t>
      </w:r>
    </w:p>
    <w:p w14:paraId="56625ED8" w14:textId="77777777" w:rsidR="003B1D6A" w:rsidRPr="00A36D10" w:rsidRDefault="003B1D6A" w:rsidP="003B1D6A">
      <w:pPr>
        <w:tabs>
          <w:tab w:val="left" w:pos="1701"/>
        </w:tabs>
        <w:spacing w:after="0"/>
        <w:ind w:left="1701" w:hanging="1701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6DD6E58" w14:textId="42284B7F" w:rsidR="003B1D6A" w:rsidRDefault="003B1D6A" w:rsidP="003B1D6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36D10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nie przewiduje udzielenia zamówień, o których mowa w art. 214 ust.1 pkt 7 i 8 ustawy </w:t>
      </w:r>
      <w:proofErr w:type="spellStart"/>
      <w:r w:rsidR="00B80085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Pr="00A36D10">
        <w:rPr>
          <w:rFonts w:ascii="Calibri" w:eastAsia="Times New Roman" w:hAnsi="Calibri" w:cs="Calibri"/>
          <w:sz w:val="24"/>
          <w:szCs w:val="24"/>
          <w:lang w:eastAsia="pl-PL"/>
        </w:rPr>
        <w:t>zp</w:t>
      </w:r>
      <w:proofErr w:type="spellEnd"/>
      <w:r w:rsidRPr="00A36D10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7DEF2B2" w14:textId="77777777" w:rsidR="008C37F6" w:rsidRDefault="008C37F6" w:rsidP="003B1D6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117081" w14:textId="77777777" w:rsidR="008C37F6" w:rsidRPr="00A36D10" w:rsidRDefault="008C37F6" w:rsidP="008C37F6">
      <w:pPr>
        <w:tabs>
          <w:tab w:val="left" w:pos="1701"/>
        </w:tabs>
        <w:spacing w:after="0"/>
        <w:ind w:left="1701" w:hanging="1701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36D10">
        <w:rPr>
          <w:rFonts w:ascii="Calibri" w:eastAsia="Times New Roman" w:hAnsi="Calibri" w:cs="Calibri"/>
          <w:b/>
          <w:sz w:val="24"/>
          <w:szCs w:val="24"/>
          <w:lang w:eastAsia="pl-PL"/>
        </w:rPr>
        <w:t>ROZDZIAŁ V</w:t>
      </w:r>
      <w:r w:rsidR="00661021">
        <w:rPr>
          <w:rFonts w:ascii="Calibri" w:eastAsia="Times New Roman" w:hAnsi="Calibri" w:cs="Calibri"/>
          <w:b/>
          <w:sz w:val="24"/>
          <w:szCs w:val="24"/>
          <w:lang w:eastAsia="pl-PL"/>
        </w:rPr>
        <w:t>I</w:t>
      </w:r>
      <w:r w:rsidRPr="00A36D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 </w:t>
      </w:r>
      <w:r w:rsidR="009D0859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A36D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INFORMACJA NA TEMAT PRZEWIDYWANYCH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NEGOCJACJI</w:t>
      </w:r>
    </w:p>
    <w:p w14:paraId="6B15D688" w14:textId="77777777" w:rsidR="008C37F6" w:rsidRPr="00A36D10" w:rsidRDefault="008C37F6" w:rsidP="008C37F6">
      <w:pPr>
        <w:tabs>
          <w:tab w:val="left" w:pos="1701"/>
        </w:tabs>
        <w:spacing w:after="0"/>
        <w:ind w:left="1701" w:hanging="1701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FD41F29" w14:textId="77777777" w:rsidR="00BE27E0" w:rsidRPr="009D0859" w:rsidRDefault="008C37F6" w:rsidP="009D0859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C37F6">
        <w:rPr>
          <w:rFonts w:ascii="Calibri" w:eastAsia="Times New Roman" w:hAnsi="Calibri" w:cs="Calibri"/>
          <w:sz w:val="24"/>
          <w:szCs w:val="24"/>
          <w:lang w:eastAsia="pl-PL"/>
        </w:rPr>
        <w:t>Zamawiający nie przewiduje wyboru najkorzystniejszej oferty z możliwością prowadzenia negocjacji.</w:t>
      </w:r>
    </w:p>
    <w:p w14:paraId="47BC3632" w14:textId="77777777" w:rsidR="003B1D6A" w:rsidRPr="00A36D10" w:rsidRDefault="003B1D6A" w:rsidP="003B1D6A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A77EEE3" w14:textId="77777777" w:rsidR="00ED16AD" w:rsidRPr="006449B1" w:rsidRDefault="00883218" w:rsidP="009D0859">
      <w:pPr>
        <w:pStyle w:val="Bezodstpw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49B1">
        <w:rPr>
          <w:rFonts w:ascii="Calibri" w:hAnsi="Calibri" w:cs="Calibri"/>
          <w:b/>
          <w:bCs/>
          <w:sz w:val="24"/>
          <w:szCs w:val="24"/>
        </w:rPr>
        <w:t xml:space="preserve">ROZDZIAŁ </w:t>
      </w:r>
      <w:r w:rsidR="00661021">
        <w:rPr>
          <w:rFonts w:ascii="Calibri" w:hAnsi="Calibri" w:cs="Calibri"/>
          <w:b/>
          <w:bCs/>
          <w:sz w:val="24"/>
          <w:szCs w:val="24"/>
        </w:rPr>
        <w:t>VII</w:t>
      </w:r>
      <w:r w:rsidRPr="006449B1">
        <w:rPr>
          <w:rFonts w:ascii="Calibri" w:hAnsi="Calibri" w:cs="Calibri"/>
          <w:b/>
          <w:bCs/>
          <w:sz w:val="24"/>
          <w:szCs w:val="24"/>
        </w:rPr>
        <w:t>.</w:t>
      </w:r>
      <w:r w:rsidRPr="006449B1">
        <w:rPr>
          <w:rFonts w:ascii="Calibri" w:hAnsi="Calibri" w:cs="Calibri"/>
          <w:b/>
          <w:bCs/>
          <w:sz w:val="24"/>
          <w:szCs w:val="24"/>
        </w:rPr>
        <w:tab/>
        <w:t>OPIS PRZEDMIOTU ZAMÓWIENIA</w:t>
      </w:r>
    </w:p>
    <w:p w14:paraId="06144253" w14:textId="7574B216" w:rsidR="006449B1" w:rsidRDefault="006449B1" w:rsidP="00B65075">
      <w:pPr>
        <w:pStyle w:val="Akapitzlist"/>
        <w:numPr>
          <w:ilvl w:val="0"/>
          <w:numId w:val="25"/>
        </w:numPr>
        <w:spacing w:before="120" w:after="120"/>
        <w:ind w:left="142" w:hanging="357"/>
        <w:contextualSpacing w:val="0"/>
        <w:jc w:val="both"/>
        <w:rPr>
          <w:rFonts w:ascii="Calibri" w:hAnsi="Calibri" w:cs="Calibri"/>
          <w:iCs/>
          <w:sz w:val="24"/>
          <w:szCs w:val="24"/>
        </w:rPr>
      </w:pPr>
      <w:bookmarkStart w:id="3" w:name="_Hlk67660648"/>
      <w:bookmarkStart w:id="4" w:name="_Hlk70091869"/>
      <w:r w:rsidRPr="006449B1">
        <w:rPr>
          <w:rFonts w:ascii="Calibri" w:hAnsi="Calibri" w:cs="Calibri"/>
          <w:iCs/>
          <w:sz w:val="24"/>
          <w:szCs w:val="24"/>
        </w:rPr>
        <w:t xml:space="preserve">Przedmiotem zamówienia jest dostawa sprzętu informatycznego w podziale na części w ramach projektu pn. </w:t>
      </w:r>
      <w:bookmarkStart w:id="5" w:name="_Hlk70671656"/>
      <w:r w:rsidRPr="006449B1">
        <w:rPr>
          <w:rFonts w:ascii="Calibri" w:hAnsi="Calibri" w:cs="Calibri"/>
          <w:iCs/>
          <w:sz w:val="24"/>
          <w:szCs w:val="24"/>
        </w:rPr>
        <w:t>„</w:t>
      </w:r>
      <w:bookmarkEnd w:id="5"/>
      <w:r w:rsidRPr="006449B1">
        <w:rPr>
          <w:rFonts w:ascii="Calibri" w:hAnsi="Calibri" w:cs="Calibri"/>
          <w:iCs/>
          <w:sz w:val="24"/>
          <w:szCs w:val="24"/>
        </w:rPr>
        <w:t>Cyfrowa Gmina”, spełniających parametry jakościowe określone w Załączniku nr 2 do SWZ, na warunkach określonych w projektowanych postanowieniach umowy stanowiących Załącznik</w:t>
      </w:r>
      <w:r w:rsidR="0016108F">
        <w:rPr>
          <w:rFonts w:ascii="Calibri" w:hAnsi="Calibri" w:cs="Calibri"/>
          <w:iCs/>
          <w:sz w:val="24"/>
          <w:szCs w:val="24"/>
          <w:lang w:val="pl-PL"/>
        </w:rPr>
        <w:t>i</w:t>
      </w:r>
      <w:r w:rsidRPr="006449B1">
        <w:rPr>
          <w:rFonts w:ascii="Calibri" w:hAnsi="Calibri" w:cs="Calibri"/>
          <w:iCs/>
          <w:sz w:val="24"/>
          <w:szCs w:val="24"/>
        </w:rPr>
        <w:t xml:space="preserve"> nr </w:t>
      </w:r>
      <w:r w:rsidR="008B63D5">
        <w:rPr>
          <w:rFonts w:ascii="Calibri" w:hAnsi="Calibri" w:cs="Calibri"/>
          <w:iCs/>
          <w:sz w:val="24"/>
          <w:szCs w:val="24"/>
          <w:lang w:val="pl-PL"/>
        </w:rPr>
        <w:t>4</w:t>
      </w:r>
      <w:r w:rsidR="00677711">
        <w:rPr>
          <w:rFonts w:ascii="Calibri" w:hAnsi="Calibri" w:cs="Calibri"/>
          <w:iCs/>
          <w:sz w:val="24"/>
          <w:szCs w:val="24"/>
          <w:lang w:val="pl-PL"/>
        </w:rPr>
        <w:t>A, 4B oraz 4C</w:t>
      </w:r>
      <w:r w:rsidRPr="006449B1">
        <w:rPr>
          <w:rFonts w:ascii="Calibri" w:hAnsi="Calibri" w:cs="Calibri"/>
          <w:iCs/>
          <w:sz w:val="24"/>
          <w:szCs w:val="24"/>
        </w:rPr>
        <w:t xml:space="preserve"> do SWZ.</w:t>
      </w:r>
    </w:p>
    <w:p w14:paraId="5241250C" w14:textId="77777777" w:rsidR="00CF24F5" w:rsidRPr="006449B1" w:rsidRDefault="00CF24F5" w:rsidP="00B65075">
      <w:pPr>
        <w:pStyle w:val="Akapitzlist"/>
        <w:numPr>
          <w:ilvl w:val="0"/>
          <w:numId w:val="25"/>
        </w:numPr>
        <w:spacing w:before="120" w:after="120"/>
        <w:ind w:left="142" w:hanging="357"/>
        <w:contextualSpacing w:val="0"/>
        <w:jc w:val="both"/>
        <w:rPr>
          <w:rFonts w:ascii="Calibri" w:hAnsi="Calibri" w:cs="Calibri"/>
          <w:iCs/>
          <w:sz w:val="24"/>
          <w:szCs w:val="24"/>
        </w:rPr>
      </w:pPr>
      <w:r w:rsidRPr="00CF24F5">
        <w:rPr>
          <w:rFonts w:ascii="Calibri" w:hAnsi="Calibri" w:cs="Calibri"/>
          <w:iCs/>
          <w:sz w:val="24"/>
          <w:szCs w:val="24"/>
        </w:rPr>
        <w:t xml:space="preserve">Projekt finansowany </w:t>
      </w:r>
      <w:r w:rsidR="00E24D4D">
        <w:rPr>
          <w:rFonts w:ascii="Calibri" w:hAnsi="Calibri" w:cs="Calibri"/>
          <w:iCs/>
          <w:sz w:val="24"/>
          <w:szCs w:val="24"/>
          <w:lang w:val="pl-PL"/>
        </w:rPr>
        <w:t xml:space="preserve">jest </w:t>
      </w:r>
      <w:r w:rsidRPr="00CF24F5">
        <w:rPr>
          <w:rFonts w:ascii="Calibri" w:hAnsi="Calibri" w:cs="Calibri"/>
          <w:iCs/>
          <w:sz w:val="24"/>
          <w:szCs w:val="24"/>
        </w:rPr>
        <w:t>ze środków Europejskiego Funduszu Rozwoju Regionalnego (EFRR) w ramach Programu Operacyjnego Cyfrowa Polska na lata 2014 – 2020, II Osi V „Rozwój cyfrowy JST oraz wzmocnienie cyfrowej odporności na zagrożenia - REACT-EU”.</w:t>
      </w:r>
    </w:p>
    <w:p w14:paraId="632EA075" w14:textId="4912DB92" w:rsidR="009D0859" w:rsidRPr="00BC6C64" w:rsidRDefault="006449B1" w:rsidP="00B65075">
      <w:pPr>
        <w:pStyle w:val="Akapitzlist"/>
        <w:numPr>
          <w:ilvl w:val="0"/>
          <w:numId w:val="25"/>
        </w:numPr>
        <w:spacing w:before="120" w:after="120"/>
        <w:ind w:left="142" w:hanging="357"/>
        <w:contextualSpacing w:val="0"/>
        <w:jc w:val="both"/>
        <w:rPr>
          <w:rFonts w:ascii="Calibri" w:hAnsi="Calibri" w:cs="Calibri"/>
          <w:iCs/>
          <w:sz w:val="24"/>
          <w:szCs w:val="24"/>
        </w:rPr>
      </w:pPr>
      <w:r w:rsidRPr="00BE27E0">
        <w:rPr>
          <w:rFonts w:ascii="Calibri" w:hAnsi="Calibri" w:cs="Calibri"/>
          <w:iCs/>
          <w:sz w:val="24"/>
          <w:szCs w:val="24"/>
        </w:rPr>
        <w:t xml:space="preserve">Przedmiot zamówienia obejmuje </w:t>
      </w:r>
      <w:r w:rsidR="00EA0CF1">
        <w:rPr>
          <w:rFonts w:ascii="Calibri" w:hAnsi="Calibri" w:cs="Calibri"/>
          <w:iCs/>
          <w:sz w:val="24"/>
          <w:szCs w:val="24"/>
          <w:lang w:val="pl-PL"/>
        </w:rPr>
        <w:t>dostawę sprzętu i oprogramowania</w:t>
      </w:r>
      <w:r w:rsidR="009D0859">
        <w:rPr>
          <w:rFonts w:ascii="Calibri" w:hAnsi="Calibri" w:cs="Calibri"/>
          <w:iCs/>
          <w:sz w:val="24"/>
          <w:szCs w:val="24"/>
          <w:lang w:val="pl-PL"/>
        </w:rPr>
        <w:t>:</w:t>
      </w:r>
    </w:p>
    <w:p w14:paraId="0ECE9BD2" w14:textId="77777777" w:rsidR="006449B1" w:rsidRPr="009D0859" w:rsidRDefault="006449B1" w:rsidP="00B65075">
      <w:pPr>
        <w:pStyle w:val="Akapitzlist"/>
        <w:numPr>
          <w:ilvl w:val="0"/>
          <w:numId w:val="26"/>
        </w:numPr>
        <w:spacing w:before="120" w:after="120"/>
        <w:ind w:left="142" w:firstLine="142"/>
        <w:contextualSpacing w:val="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9D0859">
        <w:rPr>
          <w:rFonts w:ascii="Calibri" w:hAnsi="Calibri" w:cs="Calibri"/>
          <w:b/>
          <w:bCs/>
          <w:iCs/>
          <w:sz w:val="24"/>
          <w:szCs w:val="24"/>
        </w:rPr>
        <w:t>Część 1</w:t>
      </w:r>
      <w:r w:rsidR="009D0859" w:rsidRPr="009D0859">
        <w:rPr>
          <w:rFonts w:ascii="Calibri" w:hAnsi="Calibri" w:cs="Calibri"/>
          <w:b/>
          <w:bCs/>
          <w:iCs/>
          <w:sz w:val="24"/>
          <w:szCs w:val="24"/>
          <w:lang w:val="pl-PL"/>
        </w:rPr>
        <w:t>.</w:t>
      </w:r>
      <w:r w:rsidRPr="009D0859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661021" w:rsidRPr="009D0859">
        <w:rPr>
          <w:rFonts w:ascii="Calibri" w:hAnsi="Calibri" w:cs="Calibri"/>
          <w:b/>
          <w:bCs/>
          <w:iCs/>
          <w:sz w:val="24"/>
          <w:szCs w:val="24"/>
          <w:lang w:val="pl-PL"/>
        </w:rPr>
        <w:t>– Infrastruktura Sieciowo - Serwerowa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2410"/>
      </w:tblGrid>
      <w:tr w:rsidR="00BE27E0" w:rsidRPr="00B0569F" w14:paraId="65ED0C42" w14:textId="77777777" w:rsidTr="00B0569F">
        <w:trPr>
          <w:trHeight w:val="428"/>
        </w:trPr>
        <w:tc>
          <w:tcPr>
            <w:tcW w:w="4775" w:type="dxa"/>
            <w:shd w:val="clear" w:color="auto" w:fill="auto"/>
          </w:tcPr>
          <w:p w14:paraId="273C8FAC" w14:textId="77777777" w:rsidR="00BE27E0" w:rsidRPr="00B0569F" w:rsidRDefault="00BE27E0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Serwer Obliczeniowy</w:t>
            </w:r>
            <w:r w:rsidR="00432700"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 – TYP 1</w:t>
            </w:r>
          </w:p>
        </w:tc>
        <w:tc>
          <w:tcPr>
            <w:tcW w:w="2410" w:type="dxa"/>
            <w:shd w:val="clear" w:color="auto" w:fill="auto"/>
          </w:tcPr>
          <w:p w14:paraId="59607ECB" w14:textId="77777777" w:rsidR="00BE27E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1 szt.</w:t>
            </w:r>
          </w:p>
        </w:tc>
      </w:tr>
      <w:tr w:rsidR="00BE27E0" w:rsidRPr="00B0569F" w14:paraId="372C775B" w14:textId="77777777" w:rsidTr="00B0569F">
        <w:tc>
          <w:tcPr>
            <w:tcW w:w="4775" w:type="dxa"/>
            <w:shd w:val="clear" w:color="auto" w:fill="auto"/>
          </w:tcPr>
          <w:p w14:paraId="51FC2A00" w14:textId="77777777" w:rsidR="00BE27E0" w:rsidRPr="00B0569F" w:rsidRDefault="00BE27E0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Dysk Serwerowy</w:t>
            </w:r>
            <w:r w:rsidR="00432700"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 – TYP 1</w:t>
            </w:r>
          </w:p>
        </w:tc>
        <w:tc>
          <w:tcPr>
            <w:tcW w:w="2410" w:type="dxa"/>
            <w:shd w:val="clear" w:color="auto" w:fill="auto"/>
          </w:tcPr>
          <w:p w14:paraId="51E41CAA" w14:textId="77777777" w:rsidR="00BE27E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3 szt.</w:t>
            </w:r>
          </w:p>
        </w:tc>
      </w:tr>
      <w:tr w:rsidR="00BE27E0" w:rsidRPr="00B0569F" w14:paraId="1A0BCB49" w14:textId="77777777" w:rsidTr="00B0569F">
        <w:tc>
          <w:tcPr>
            <w:tcW w:w="4775" w:type="dxa"/>
            <w:shd w:val="clear" w:color="auto" w:fill="auto"/>
          </w:tcPr>
          <w:p w14:paraId="3FEBB07B" w14:textId="77777777" w:rsidR="00BE27E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Serwerowy System Operacyjny – TYP 1</w:t>
            </w:r>
          </w:p>
        </w:tc>
        <w:tc>
          <w:tcPr>
            <w:tcW w:w="2410" w:type="dxa"/>
            <w:shd w:val="clear" w:color="auto" w:fill="auto"/>
          </w:tcPr>
          <w:p w14:paraId="4FDE3107" w14:textId="77777777" w:rsidR="00BE27E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3 szt.</w:t>
            </w:r>
          </w:p>
        </w:tc>
      </w:tr>
      <w:tr w:rsidR="00BE27E0" w:rsidRPr="00B0569F" w14:paraId="0A6A3D33" w14:textId="77777777" w:rsidTr="00B0569F">
        <w:tc>
          <w:tcPr>
            <w:tcW w:w="4775" w:type="dxa"/>
            <w:shd w:val="clear" w:color="auto" w:fill="auto"/>
          </w:tcPr>
          <w:p w14:paraId="51827F05" w14:textId="77777777" w:rsidR="00BE27E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Serwerowy System Operacyjny – TYP 2</w:t>
            </w:r>
          </w:p>
        </w:tc>
        <w:tc>
          <w:tcPr>
            <w:tcW w:w="2410" w:type="dxa"/>
            <w:shd w:val="clear" w:color="auto" w:fill="auto"/>
          </w:tcPr>
          <w:p w14:paraId="164FB1F2" w14:textId="77777777" w:rsidR="00BE27E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1 szt.</w:t>
            </w:r>
          </w:p>
        </w:tc>
      </w:tr>
      <w:tr w:rsidR="00BE27E0" w:rsidRPr="00B0569F" w14:paraId="617C9E16" w14:textId="77777777" w:rsidTr="00B0569F">
        <w:tc>
          <w:tcPr>
            <w:tcW w:w="4775" w:type="dxa"/>
            <w:shd w:val="clear" w:color="auto" w:fill="auto"/>
          </w:tcPr>
          <w:p w14:paraId="28BA8E6B" w14:textId="77777777" w:rsidR="00BE27E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lastRenderedPageBreak/>
              <w:t>Przełącznik Sieciowy – TYP 1</w:t>
            </w:r>
          </w:p>
        </w:tc>
        <w:tc>
          <w:tcPr>
            <w:tcW w:w="2410" w:type="dxa"/>
            <w:shd w:val="clear" w:color="auto" w:fill="auto"/>
          </w:tcPr>
          <w:p w14:paraId="17F65DE3" w14:textId="77777777" w:rsidR="00BE27E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4 szt.</w:t>
            </w:r>
          </w:p>
        </w:tc>
      </w:tr>
      <w:tr w:rsidR="00432700" w:rsidRPr="00B0569F" w14:paraId="17F0E730" w14:textId="77777777" w:rsidTr="00B0569F">
        <w:tc>
          <w:tcPr>
            <w:tcW w:w="4775" w:type="dxa"/>
            <w:shd w:val="clear" w:color="auto" w:fill="auto"/>
          </w:tcPr>
          <w:p w14:paraId="04C99CEB" w14:textId="77777777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Przełącznik Sieciowy – TYP 2</w:t>
            </w:r>
          </w:p>
        </w:tc>
        <w:tc>
          <w:tcPr>
            <w:tcW w:w="2410" w:type="dxa"/>
            <w:shd w:val="clear" w:color="auto" w:fill="auto"/>
          </w:tcPr>
          <w:p w14:paraId="45959E90" w14:textId="77777777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1 szt.</w:t>
            </w:r>
          </w:p>
        </w:tc>
      </w:tr>
      <w:tr w:rsidR="00432700" w:rsidRPr="00B0569F" w14:paraId="697C6BDD" w14:textId="77777777" w:rsidTr="00B0569F">
        <w:tc>
          <w:tcPr>
            <w:tcW w:w="4775" w:type="dxa"/>
            <w:shd w:val="clear" w:color="auto" w:fill="auto"/>
          </w:tcPr>
          <w:p w14:paraId="0FE1CCFF" w14:textId="2DF5E4EA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System Ochrony Sieci </w:t>
            </w:r>
            <w:r w:rsidR="0082077A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 (komplet) </w:t>
            </w: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– Typ 1</w:t>
            </w:r>
          </w:p>
        </w:tc>
        <w:tc>
          <w:tcPr>
            <w:tcW w:w="2410" w:type="dxa"/>
            <w:shd w:val="clear" w:color="auto" w:fill="auto"/>
          </w:tcPr>
          <w:p w14:paraId="6481FAB9" w14:textId="77777777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1 szt.</w:t>
            </w:r>
          </w:p>
        </w:tc>
      </w:tr>
      <w:tr w:rsidR="00432700" w:rsidRPr="00B0569F" w14:paraId="1991174A" w14:textId="77777777" w:rsidTr="00B0569F">
        <w:tc>
          <w:tcPr>
            <w:tcW w:w="4775" w:type="dxa"/>
            <w:shd w:val="clear" w:color="auto" w:fill="auto"/>
          </w:tcPr>
          <w:p w14:paraId="6542E343" w14:textId="77777777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System Ochrony Sieci – Typ 2</w:t>
            </w:r>
          </w:p>
        </w:tc>
        <w:tc>
          <w:tcPr>
            <w:tcW w:w="2410" w:type="dxa"/>
            <w:shd w:val="clear" w:color="auto" w:fill="auto"/>
          </w:tcPr>
          <w:p w14:paraId="52156358" w14:textId="77777777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1 szt.</w:t>
            </w:r>
          </w:p>
        </w:tc>
      </w:tr>
      <w:tr w:rsidR="00432700" w:rsidRPr="00B0569F" w14:paraId="5AAEF48C" w14:textId="77777777" w:rsidTr="00B0569F">
        <w:tc>
          <w:tcPr>
            <w:tcW w:w="4775" w:type="dxa"/>
            <w:shd w:val="clear" w:color="auto" w:fill="auto"/>
          </w:tcPr>
          <w:p w14:paraId="6E373012" w14:textId="77777777" w:rsidR="00432700" w:rsidRPr="00B0569F" w:rsidRDefault="00D97D1B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Taśmowy </w:t>
            </w:r>
            <w:r w:rsidR="00432700"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Nośnik</w:t>
            </w:r>
            <w:r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 Danych </w:t>
            </w:r>
            <w:r w:rsidR="00432700"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– TYP 1</w:t>
            </w:r>
          </w:p>
        </w:tc>
        <w:tc>
          <w:tcPr>
            <w:tcW w:w="2410" w:type="dxa"/>
            <w:shd w:val="clear" w:color="auto" w:fill="auto"/>
          </w:tcPr>
          <w:p w14:paraId="563C1999" w14:textId="77777777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5</w:t>
            </w:r>
            <w:r w:rsidR="00F77F43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 </w:t>
            </w: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szt.</w:t>
            </w:r>
          </w:p>
        </w:tc>
      </w:tr>
    </w:tbl>
    <w:p w14:paraId="04E88344" w14:textId="77777777" w:rsidR="00BE27E0" w:rsidRPr="00BE27E0" w:rsidRDefault="00BE27E0" w:rsidP="003B1D6A">
      <w:pPr>
        <w:pStyle w:val="Akapitzlist"/>
        <w:spacing w:before="120" w:after="120"/>
        <w:contextualSpacing w:val="0"/>
        <w:jc w:val="both"/>
        <w:rPr>
          <w:rFonts w:ascii="Calibri" w:hAnsi="Calibri" w:cs="Calibri"/>
          <w:iCs/>
          <w:sz w:val="24"/>
          <w:szCs w:val="24"/>
        </w:rPr>
      </w:pPr>
    </w:p>
    <w:p w14:paraId="67008A76" w14:textId="77777777" w:rsidR="006449B1" w:rsidRPr="00D97D1B" w:rsidRDefault="006449B1" w:rsidP="00B65075">
      <w:pPr>
        <w:pStyle w:val="Akapitzlist"/>
        <w:numPr>
          <w:ilvl w:val="0"/>
          <w:numId w:val="26"/>
        </w:numPr>
        <w:spacing w:before="120" w:after="120"/>
        <w:ind w:left="142" w:firstLine="142"/>
        <w:contextualSpacing w:val="0"/>
        <w:jc w:val="both"/>
        <w:rPr>
          <w:rFonts w:ascii="Calibri" w:hAnsi="Calibri" w:cs="Calibri"/>
          <w:b/>
          <w:bCs/>
          <w:iCs/>
          <w:sz w:val="24"/>
          <w:szCs w:val="24"/>
        </w:rPr>
      </w:pPr>
      <w:bookmarkStart w:id="6" w:name="_Hlk80717173"/>
      <w:r w:rsidRPr="00D97D1B">
        <w:rPr>
          <w:rFonts w:ascii="Calibri" w:hAnsi="Calibri" w:cs="Calibri"/>
          <w:b/>
          <w:bCs/>
          <w:iCs/>
          <w:sz w:val="24"/>
          <w:szCs w:val="24"/>
        </w:rPr>
        <w:t xml:space="preserve">Część 2 </w:t>
      </w:r>
      <w:r w:rsidR="00D97D1B" w:rsidRPr="00D97D1B">
        <w:rPr>
          <w:rFonts w:ascii="Calibri" w:hAnsi="Calibri" w:cs="Calibri"/>
          <w:b/>
          <w:bCs/>
          <w:iCs/>
          <w:sz w:val="24"/>
          <w:szCs w:val="24"/>
          <w:lang w:val="pl-PL"/>
        </w:rPr>
        <w:t>–</w:t>
      </w:r>
      <w:bookmarkStart w:id="7" w:name="_Hlk104467389"/>
      <w:r w:rsidR="00661021" w:rsidRPr="00D97D1B">
        <w:rPr>
          <w:rFonts w:ascii="Calibri" w:hAnsi="Calibri" w:cs="Calibri"/>
          <w:b/>
          <w:bCs/>
          <w:iCs/>
          <w:sz w:val="24"/>
          <w:szCs w:val="24"/>
          <w:lang w:val="pl-PL"/>
        </w:rPr>
        <w:t xml:space="preserve"> </w:t>
      </w:r>
      <w:bookmarkEnd w:id="7"/>
      <w:r w:rsidR="00D97D1B" w:rsidRPr="00D97D1B">
        <w:rPr>
          <w:rFonts w:ascii="Calibri" w:hAnsi="Calibri" w:cs="Calibri"/>
          <w:b/>
          <w:bCs/>
          <w:iCs/>
          <w:sz w:val="24"/>
          <w:szCs w:val="24"/>
          <w:lang w:val="pl-PL"/>
        </w:rPr>
        <w:t>Sprzęt Komputerowy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2410"/>
      </w:tblGrid>
      <w:tr w:rsidR="00432700" w:rsidRPr="00B0569F" w14:paraId="09257CDE" w14:textId="77777777" w:rsidTr="00B0569F">
        <w:trPr>
          <w:trHeight w:val="428"/>
        </w:trPr>
        <w:tc>
          <w:tcPr>
            <w:tcW w:w="4775" w:type="dxa"/>
            <w:shd w:val="clear" w:color="auto" w:fill="auto"/>
          </w:tcPr>
          <w:p w14:paraId="1ACCCB01" w14:textId="77777777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Stacja Robocza</w:t>
            </w:r>
            <w:r w:rsidR="00D97D1B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 wraz z monitorem</w:t>
            </w: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 – TYP 1</w:t>
            </w:r>
          </w:p>
        </w:tc>
        <w:tc>
          <w:tcPr>
            <w:tcW w:w="2410" w:type="dxa"/>
            <w:shd w:val="clear" w:color="auto" w:fill="auto"/>
          </w:tcPr>
          <w:p w14:paraId="3D949BB0" w14:textId="77777777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1 szt.</w:t>
            </w:r>
          </w:p>
        </w:tc>
      </w:tr>
      <w:tr w:rsidR="00432700" w:rsidRPr="00B0569F" w14:paraId="5A638F65" w14:textId="77777777" w:rsidTr="00B0569F">
        <w:tc>
          <w:tcPr>
            <w:tcW w:w="4775" w:type="dxa"/>
            <w:shd w:val="clear" w:color="auto" w:fill="auto"/>
          </w:tcPr>
          <w:p w14:paraId="7E340086" w14:textId="77777777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Stacja Robocza</w:t>
            </w:r>
            <w:r w:rsidR="00D97D1B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 wraz z monitorem </w:t>
            </w: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– TYP 2</w:t>
            </w:r>
          </w:p>
        </w:tc>
        <w:tc>
          <w:tcPr>
            <w:tcW w:w="2410" w:type="dxa"/>
            <w:shd w:val="clear" w:color="auto" w:fill="auto"/>
          </w:tcPr>
          <w:p w14:paraId="2C051782" w14:textId="77777777" w:rsidR="00432700" w:rsidRPr="00E31B06" w:rsidRDefault="006E51EA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E31B06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2</w:t>
            </w:r>
            <w:r w:rsidR="00F77F43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 </w:t>
            </w:r>
            <w:r w:rsidRPr="00E31B06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szt</w:t>
            </w:r>
            <w:r w:rsidR="00E31B06" w:rsidRPr="00E31B06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.</w:t>
            </w:r>
          </w:p>
        </w:tc>
      </w:tr>
      <w:tr w:rsidR="00432700" w:rsidRPr="00B0569F" w14:paraId="47B75B87" w14:textId="77777777" w:rsidTr="00B0569F">
        <w:tc>
          <w:tcPr>
            <w:tcW w:w="4775" w:type="dxa"/>
            <w:shd w:val="clear" w:color="auto" w:fill="auto"/>
          </w:tcPr>
          <w:p w14:paraId="3881063C" w14:textId="77777777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Komputer Przenośny</w:t>
            </w:r>
            <w:r w:rsidR="00F77F43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 </w:t>
            </w: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– TYP 1</w:t>
            </w:r>
          </w:p>
        </w:tc>
        <w:tc>
          <w:tcPr>
            <w:tcW w:w="2410" w:type="dxa"/>
            <w:shd w:val="clear" w:color="auto" w:fill="auto"/>
          </w:tcPr>
          <w:p w14:paraId="48D8FEE4" w14:textId="77777777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6 szt.</w:t>
            </w:r>
          </w:p>
        </w:tc>
      </w:tr>
    </w:tbl>
    <w:p w14:paraId="603F16B1" w14:textId="77777777" w:rsidR="00661021" w:rsidRDefault="00661021" w:rsidP="00661021">
      <w:pPr>
        <w:pStyle w:val="Akapitzlist"/>
        <w:spacing w:before="120" w:after="120"/>
        <w:ind w:left="284"/>
        <w:contextualSpacing w:val="0"/>
        <w:jc w:val="both"/>
        <w:rPr>
          <w:rFonts w:ascii="Calibri" w:hAnsi="Calibri" w:cs="Calibri"/>
          <w:iCs/>
          <w:sz w:val="24"/>
          <w:szCs w:val="24"/>
        </w:rPr>
      </w:pPr>
    </w:p>
    <w:p w14:paraId="6F567D88" w14:textId="77777777" w:rsidR="00EA0CF1" w:rsidRPr="00D97D1B" w:rsidRDefault="00EA0CF1" w:rsidP="00B65075">
      <w:pPr>
        <w:pStyle w:val="Akapitzlist"/>
        <w:numPr>
          <w:ilvl w:val="0"/>
          <w:numId w:val="26"/>
        </w:numPr>
        <w:spacing w:before="120" w:after="120"/>
        <w:ind w:left="142" w:firstLine="142"/>
        <w:contextualSpacing w:val="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7D1B">
        <w:rPr>
          <w:rFonts w:ascii="Calibri" w:hAnsi="Calibri" w:cs="Calibri"/>
          <w:b/>
          <w:bCs/>
          <w:iCs/>
          <w:sz w:val="24"/>
          <w:szCs w:val="24"/>
        </w:rPr>
        <w:t xml:space="preserve">Część </w:t>
      </w:r>
      <w:r w:rsidRPr="00D97D1B">
        <w:rPr>
          <w:rFonts w:ascii="Calibri" w:hAnsi="Calibri" w:cs="Calibri"/>
          <w:b/>
          <w:bCs/>
          <w:iCs/>
          <w:sz w:val="24"/>
          <w:szCs w:val="24"/>
          <w:lang w:val="pl-PL"/>
        </w:rPr>
        <w:t>3</w:t>
      </w:r>
      <w:r w:rsidR="00661021" w:rsidRPr="00D97D1B">
        <w:rPr>
          <w:rFonts w:ascii="Calibri" w:hAnsi="Calibri" w:cs="Calibri"/>
          <w:b/>
          <w:bCs/>
          <w:iCs/>
          <w:sz w:val="24"/>
          <w:szCs w:val="24"/>
          <w:lang w:val="pl-PL"/>
        </w:rPr>
        <w:t xml:space="preserve"> </w:t>
      </w:r>
      <w:bookmarkStart w:id="8" w:name="_Hlk104467382"/>
      <w:r w:rsidR="00661021" w:rsidRPr="00D97D1B">
        <w:rPr>
          <w:rFonts w:ascii="Calibri" w:hAnsi="Calibri" w:cs="Calibri"/>
          <w:b/>
          <w:bCs/>
          <w:iCs/>
          <w:sz w:val="24"/>
          <w:szCs w:val="24"/>
          <w:lang w:val="pl-PL"/>
        </w:rPr>
        <w:t>– Formularze Elektroniczne</w:t>
      </w:r>
      <w:bookmarkEnd w:id="8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2410"/>
      </w:tblGrid>
      <w:tr w:rsidR="00EA0CF1" w:rsidRPr="00B0569F" w14:paraId="29FF5722" w14:textId="77777777" w:rsidTr="00B0569F">
        <w:trPr>
          <w:trHeight w:val="428"/>
        </w:trPr>
        <w:tc>
          <w:tcPr>
            <w:tcW w:w="4775" w:type="dxa"/>
            <w:shd w:val="clear" w:color="auto" w:fill="auto"/>
          </w:tcPr>
          <w:p w14:paraId="641AC690" w14:textId="60B83719" w:rsidR="00EA0CF1" w:rsidRPr="00B0569F" w:rsidRDefault="00EA0CF1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Formular</w:t>
            </w:r>
            <w:r w:rsidR="008C4463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z Elektroniczn</w:t>
            </w:r>
            <w:r w:rsidR="00677711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y</w:t>
            </w:r>
            <w:r w:rsidR="00D97D1B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 </w:t>
            </w:r>
            <w:proofErr w:type="spellStart"/>
            <w:r w:rsidR="00D97D1B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ePUAP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2405B66" w14:textId="77777777" w:rsidR="00EA0CF1" w:rsidRPr="00B0569F" w:rsidRDefault="00EA0CF1" w:rsidP="00B65075">
            <w:pPr>
              <w:pStyle w:val="Akapitzlist"/>
              <w:numPr>
                <w:ilvl w:val="0"/>
                <w:numId w:val="35"/>
              </w:numPr>
              <w:spacing w:before="120" w:after="120"/>
              <w:contextualSpacing w:val="0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szt.</w:t>
            </w:r>
          </w:p>
        </w:tc>
      </w:tr>
    </w:tbl>
    <w:p w14:paraId="43BE8F97" w14:textId="77777777" w:rsidR="009F477D" w:rsidRDefault="009F477D" w:rsidP="003B1D6A">
      <w:pPr>
        <w:pStyle w:val="Akapitzlist"/>
        <w:spacing w:before="120" w:after="120"/>
        <w:contextualSpacing w:val="0"/>
        <w:jc w:val="both"/>
        <w:rPr>
          <w:rFonts w:ascii="Calibri" w:hAnsi="Calibri" w:cs="Calibri"/>
          <w:iCs/>
          <w:sz w:val="24"/>
          <w:szCs w:val="24"/>
        </w:rPr>
      </w:pPr>
    </w:p>
    <w:bookmarkEnd w:id="6"/>
    <w:p w14:paraId="00975E57" w14:textId="35A70D88" w:rsidR="00EA0CF1" w:rsidRPr="00D97D1B" w:rsidRDefault="006449B1" w:rsidP="00661021">
      <w:pPr>
        <w:pStyle w:val="Akapitzlist"/>
        <w:spacing w:before="120" w:after="120"/>
        <w:ind w:left="0"/>
        <w:contextualSpacing w:val="0"/>
        <w:jc w:val="both"/>
        <w:rPr>
          <w:rFonts w:ascii="Calibri" w:hAnsi="Calibri" w:cs="Calibri"/>
          <w:sz w:val="24"/>
          <w:szCs w:val="24"/>
          <w:lang w:val="pl-PL" w:eastAsia="pl-PL"/>
        </w:rPr>
      </w:pPr>
      <w:r w:rsidRPr="006449B1">
        <w:rPr>
          <w:rFonts w:ascii="Calibri" w:hAnsi="Calibri" w:cs="Calibri"/>
          <w:iCs/>
          <w:sz w:val="24"/>
          <w:szCs w:val="24"/>
        </w:rPr>
        <w:t>Dostawa przedmiotu zamówienia wraz z transportem, rozładunkiem</w:t>
      </w:r>
      <w:r w:rsidR="00EA0CF1">
        <w:rPr>
          <w:rFonts w:ascii="Calibri" w:hAnsi="Calibri" w:cs="Calibri"/>
          <w:iCs/>
          <w:sz w:val="24"/>
          <w:szCs w:val="24"/>
          <w:lang w:val="pl-PL"/>
        </w:rPr>
        <w:t xml:space="preserve"> odbędzie się</w:t>
      </w:r>
      <w:r w:rsidRPr="006449B1">
        <w:rPr>
          <w:rFonts w:ascii="Calibri" w:hAnsi="Calibri" w:cs="Calibri"/>
          <w:iCs/>
          <w:sz w:val="24"/>
          <w:szCs w:val="24"/>
        </w:rPr>
        <w:t xml:space="preserve"> na</w:t>
      </w:r>
      <w:r w:rsidR="00EA0CF1">
        <w:rPr>
          <w:rFonts w:ascii="Calibri" w:hAnsi="Calibri" w:cs="Calibri"/>
          <w:iCs/>
          <w:sz w:val="24"/>
          <w:szCs w:val="24"/>
          <w:lang w:val="pl-PL"/>
        </w:rPr>
        <w:t xml:space="preserve"> </w:t>
      </w:r>
      <w:r w:rsidRPr="006449B1">
        <w:rPr>
          <w:rFonts w:ascii="Calibri" w:hAnsi="Calibri" w:cs="Calibri"/>
          <w:iCs/>
          <w:sz w:val="24"/>
          <w:szCs w:val="24"/>
        </w:rPr>
        <w:t xml:space="preserve">koszt i ryzyko </w:t>
      </w:r>
      <w:r w:rsidR="00B80085">
        <w:rPr>
          <w:rFonts w:ascii="Calibri" w:hAnsi="Calibri" w:cs="Calibri"/>
          <w:iCs/>
          <w:sz w:val="24"/>
          <w:szCs w:val="24"/>
          <w:lang w:val="pl-PL"/>
        </w:rPr>
        <w:t>W</w:t>
      </w:r>
      <w:proofErr w:type="spellStart"/>
      <w:r w:rsidR="00B80085" w:rsidRPr="006449B1">
        <w:rPr>
          <w:rFonts w:ascii="Calibri" w:hAnsi="Calibri" w:cs="Calibri"/>
          <w:iCs/>
          <w:sz w:val="24"/>
          <w:szCs w:val="24"/>
        </w:rPr>
        <w:t>ykonawcy</w:t>
      </w:r>
      <w:proofErr w:type="spellEnd"/>
      <w:r w:rsidR="00D97D1B">
        <w:rPr>
          <w:rFonts w:ascii="Calibri" w:hAnsi="Calibri" w:cs="Calibri"/>
          <w:iCs/>
          <w:sz w:val="24"/>
          <w:szCs w:val="24"/>
          <w:lang w:val="pl-PL"/>
        </w:rPr>
        <w:t xml:space="preserve">. </w:t>
      </w:r>
      <w:r w:rsidR="00644E45">
        <w:rPr>
          <w:rFonts w:ascii="Calibri" w:hAnsi="Calibri" w:cs="Calibri"/>
          <w:sz w:val="24"/>
          <w:szCs w:val="24"/>
          <w:lang w:val="pl-PL" w:eastAsia="pl-PL"/>
        </w:rPr>
        <w:t>P</w:t>
      </w:r>
      <w:r w:rsidR="00EA0CF1">
        <w:rPr>
          <w:rFonts w:ascii="Calibri" w:hAnsi="Calibri" w:cs="Calibri"/>
          <w:sz w:val="24"/>
          <w:szCs w:val="24"/>
          <w:lang w:val="pl-PL" w:eastAsia="pl-PL"/>
        </w:rPr>
        <w:t>rzedmiotowy sprzęt należy dostarczyć do siedziby Zamawiającego</w:t>
      </w:r>
      <w:r w:rsidR="00084CE7">
        <w:rPr>
          <w:rFonts w:ascii="Calibri" w:hAnsi="Calibri" w:cs="Calibri"/>
          <w:sz w:val="24"/>
          <w:szCs w:val="24"/>
          <w:lang w:val="pl-PL" w:eastAsia="pl-PL"/>
        </w:rPr>
        <w:t xml:space="preserve">, a </w:t>
      </w:r>
      <w:r w:rsidR="00084CE7">
        <w:rPr>
          <w:rFonts w:ascii="Calibri" w:hAnsi="Calibri" w:cs="Calibri"/>
          <w:iCs/>
          <w:sz w:val="24"/>
          <w:szCs w:val="24"/>
          <w:lang w:val="pl-PL"/>
        </w:rPr>
        <w:t>Wykonawca zobowiązany jest powiadomić Zamawiającego o planowanej dostawie co najmniej 2 dni robocze przed jej realizacją.</w:t>
      </w:r>
      <w:r w:rsidR="00D97D1B">
        <w:rPr>
          <w:rFonts w:ascii="Calibri" w:hAnsi="Calibri" w:cs="Calibri"/>
          <w:sz w:val="24"/>
          <w:szCs w:val="24"/>
          <w:lang w:val="pl-PL" w:eastAsia="pl-PL"/>
        </w:rPr>
        <w:t xml:space="preserve"> </w:t>
      </w:r>
      <w:r w:rsidRPr="000E4C76">
        <w:rPr>
          <w:rFonts w:ascii="Calibri" w:hAnsi="Calibri" w:cs="Calibri"/>
          <w:iCs/>
          <w:sz w:val="24"/>
          <w:szCs w:val="24"/>
        </w:rPr>
        <w:t>Na cały przedmiot zamówienia</w:t>
      </w:r>
      <w:r w:rsidR="00A43604">
        <w:rPr>
          <w:rFonts w:ascii="Calibri" w:hAnsi="Calibri" w:cs="Calibri"/>
          <w:iCs/>
          <w:sz w:val="24"/>
          <w:szCs w:val="24"/>
          <w:lang w:val="pl-PL"/>
        </w:rPr>
        <w:t>, dla części 1. oraz 2.,</w:t>
      </w:r>
      <w:r w:rsidRPr="000E4C76">
        <w:rPr>
          <w:rFonts w:ascii="Calibri" w:hAnsi="Calibri" w:cs="Calibri"/>
          <w:iCs/>
          <w:sz w:val="24"/>
          <w:szCs w:val="24"/>
        </w:rPr>
        <w:t xml:space="preserve"> zostanie udzielona gwarancja na okres </w:t>
      </w:r>
      <w:r w:rsidR="00EA0CF1" w:rsidRPr="00D97D1B">
        <w:rPr>
          <w:rFonts w:ascii="Calibri" w:hAnsi="Calibri" w:cs="Calibri"/>
          <w:b/>
          <w:bCs/>
          <w:iCs/>
          <w:sz w:val="24"/>
          <w:szCs w:val="24"/>
          <w:lang w:val="pl-PL"/>
        </w:rPr>
        <w:t xml:space="preserve">minimum </w:t>
      </w:r>
      <w:r w:rsidRPr="00D97D1B">
        <w:rPr>
          <w:rFonts w:ascii="Calibri" w:hAnsi="Calibri" w:cs="Calibri"/>
          <w:b/>
          <w:bCs/>
          <w:iCs/>
          <w:sz w:val="24"/>
          <w:szCs w:val="24"/>
        </w:rPr>
        <w:t>36 miesięcy</w:t>
      </w:r>
      <w:r w:rsidR="00084CE7">
        <w:rPr>
          <w:rFonts w:ascii="Calibri" w:hAnsi="Calibri" w:cs="Calibri"/>
          <w:b/>
          <w:bCs/>
          <w:iCs/>
          <w:sz w:val="24"/>
          <w:szCs w:val="24"/>
          <w:lang w:val="pl-PL"/>
        </w:rPr>
        <w:t xml:space="preserve"> </w:t>
      </w:r>
      <w:r w:rsidR="00084CE7">
        <w:rPr>
          <w:rFonts w:ascii="Calibri" w:hAnsi="Calibri" w:cs="Calibri"/>
          <w:iCs/>
          <w:sz w:val="24"/>
          <w:szCs w:val="24"/>
          <w:lang w:val="pl-PL"/>
        </w:rPr>
        <w:t>licząc od daty podpisania protokołu odbioru</w:t>
      </w:r>
      <w:r w:rsidR="00A72F0E">
        <w:rPr>
          <w:rFonts w:ascii="Calibri" w:hAnsi="Calibri" w:cs="Calibri"/>
          <w:iCs/>
          <w:sz w:val="24"/>
          <w:szCs w:val="24"/>
          <w:lang w:val="pl-PL"/>
        </w:rPr>
        <w:t xml:space="preserve"> przez Zamawiającego</w:t>
      </w:r>
      <w:r w:rsidR="002009A2">
        <w:rPr>
          <w:rFonts w:ascii="Calibri" w:hAnsi="Calibri" w:cs="Calibri"/>
          <w:b/>
          <w:bCs/>
          <w:iCs/>
          <w:sz w:val="24"/>
          <w:szCs w:val="24"/>
          <w:lang w:val="pl-PL"/>
        </w:rPr>
        <w:t xml:space="preserve"> </w:t>
      </w:r>
      <w:r w:rsidR="002009A2">
        <w:rPr>
          <w:rFonts w:ascii="Calibri" w:hAnsi="Calibri" w:cs="Calibri"/>
          <w:iCs/>
          <w:sz w:val="24"/>
          <w:szCs w:val="24"/>
          <w:lang w:val="pl-PL"/>
        </w:rPr>
        <w:t>chyba, że w dokumencie OPZ stanowiącym Załącznik nr 2 opisano inną, wymaganą długość gwarancji na określone urządzenie</w:t>
      </w:r>
      <w:bookmarkEnd w:id="3"/>
      <w:bookmarkEnd w:id="4"/>
      <w:r w:rsidR="00A43604">
        <w:rPr>
          <w:rFonts w:ascii="Calibri" w:hAnsi="Calibri" w:cs="Calibri"/>
          <w:iCs/>
          <w:sz w:val="24"/>
          <w:szCs w:val="24"/>
          <w:lang w:val="pl-PL"/>
        </w:rPr>
        <w:t xml:space="preserve">. W przypadku części 3. zostanie udzielona rękojmia Wykonawcy na okres </w:t>
      </w:r>
      <w:r w:rsidR="00A43604" w:rsidRPr="00A43604">
        <w:rPr>
          <w:rFonts w:ascii="Calibri" w:hAnsi="Calibri" w:cs="Calibri"/>
          <w:b/>
          <w:bCs/>
          <w:iCs/>
          <w:sz w:val="24"/>
          <w:szCs w:val="24"/>
          <w:lang w:val="pl-PL"/>
        </w:rPr>
        <w:t>12 miesięcy</w:t>
      </w:r>
      <w:r w:rsidR="00A43604">
        <w:rPr>
          <w:rFonts w:ascii="Calibri" w:hAnsi="Calibri" w:cs="Calibri"/>
          <w:b/>
          <w:bCs/>
          <w:iCs/>
          <w:sz w:val="24"/>
          <w:szCs w:val="24"/>
          <w:lang w:val="pl-PL"/>
        </w:rPr>
        <w:t>.</w:t>
      </w:r>
    </w:p>
    <w:p w14:paraId="4A0AD1D9" w14:textId="795E392A" w:rsidR="00C013AC" w:rsidRPr="000E4C76" w:rsidRDefault="00D62B26" w:rsidP="00BA4525">
      <w:pPr>
        <w:pStyle w:val="Akapitzlist"/>
        <w:spacing w:before="120" w:after="120"/>
        <w:ind w:left="0"/>
        <w:contextualSpacing w:val="0"/>
        <w:jc w:val="both"/>
        <w:rPr>
          <w:rFonts w:ascii="Calibri" w:hAnsi="Calibri" w:cs="Calibri"/>
          <w:iCs/>
          <w:sz w:val="24"/>
          <w:szCs w:val="24"/>
          <w:lang w:val="pl-PL"/>
        </w:rPr>
      </w:pPr>
      <w:r w:rsidRPr="000E4C76">
        <w:rPr>
          <w:rFonts w:ascii="Calibri" w:hAnsi="Calibri" w:cs="Calibri"/>
          <w:sz w:val="24"/>
          <w:szCs w:val="24"/>
          <w:lang w:eastAsia="pl-PL"/>
        </w:rPr>
        <w:t xml:space="preserve">Rozliczenie nastąpi na podstawie podpisanego protokołu odbioru potwierdzającego wykonanie </w:t>
      </w:r>
      <w:r w:rsidR="002B486D" w:rsidRPr="000E4C76">
        <w:rPr>
          <w:rFonts w:ascii="Calibri" w:hAnsi="Calibri" w:cs="Calibri"/>
          <w:sz w:val="24"/>
          <w:szCs w:val="24"/>
          <w:lang w:val="pl-PL" w:eastAsia="pl-PL"/>
        </w:rPr>
        <w:t>danej części</w:t>
      </w:r>
      <w:r w:rsidRPr="000E4C76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2B486D" w:rsidRPr="000E4C76">
        <w:rPr>
          <w:rFonts w:ascii="Calibri" w:hAnsi="Calibri" w:cs="Calibri"/>
          <w:sz w:val="24"/>
          <w:szCs w:val="24"/>
          <w:lang w:val="pl-PL" w:eastAsia="pl-PL"/>
        </w:rPr>
        <w:t>przedmiotu zamówienia oraz</w:t>
      </w:r>
      <w:r w:rsidRPr="000E4C76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104FBA">
        <w:rPr>
          <w:rFonts w:ascii="Calibri" w:hAnsi="Calibri" w:cs="Calibri"/>
          <w:sz w:val="24"/>
          <w:szCs w:val="24"/>
          <w:lang w:val="pl-PL" w:eastAsia="pl-PL"/>
        </w:rPr>
        <w:t xml:space="preserve">po </w:t>
      </w:r>
      <w:r w:rsidRPr="000E4C76">
        <w:rPr>
          <w:rFonts w:ascii="Calibri" w:hAnsi="Calibri" w:cs="Calibri"/>
          <w:sz w:val="24"/>
          <w:szCs w:val="24"/>
          <w:lang w:eastAsia="pl-PL"/>
        </w:rPr>
        <w:t>dostarczeniu przez Wykonawcę kompletnej</w:t>
      </w:r>
      <w:r w:rsidR="00D97D1B">
        <w:rPr>
          <w:rFonts w:ascii="Calibri" w:hAnsi="Calibri" w:cs="Calibri"/>
          <w:sz w:val="24"/>
          <w:szCs w:val="24"/>
          <w:lang w:val="pl-PL" w:eastAsia="pl-PL"/>
        </w:rPr>
        <w:t xml:space="preserve">, wymaganej </w:t>
      </w:r>
      <w:r w:rsidRPr="000E4C76">
        <w:rPr>
          <w:rFonts w:ascii="Calibri" w:hAnsi="Calibri" w:cs="Calibri"/>
          <w:sz w:val="24"/>
          <w:szCs w:val="24"/>
          <w:lang w:eastAsia="pl-PL"/>
        </w:rPr>
        <w:t>dokumentacji</w:t>
      </w:r>
      <w:r w:rsidR="00B84E7B" w:rsidRPr="000E4C76">
        <w:rPr>
          <w:rFonts w:ascii="Calibri" w:hAnsi="Calibri" w:cs="Calibri"/>
          <w:sz w:val="24"/>
          <w:szCs w:val="24"/>
          <w:lang w:val="pl-PL" w:eastAsia="pl-PL"/>
        </w:rPr>
        <w:t>.</w:t>
      </w:r>
    </w:p>
    <w:p w14:paraId="1C214C0D" w14:textId="77777777" w:rsidR="00C013AC" w:rsidRPr="00B0569F" w:rsidRDefault="00CA4E33" w:rsidP="00BA4525">
      <w:pPr>
        <w:pStyle w:val="Akapitzlist"/>
        <w:spacing w:before="120" w:after="120"/>
        <w:ind w:left="0"/>
        <w:contextualSpacing w:val="0"/>
        <w:jc w:val="both"/>
        <w:rPr>
          <w:rFonts w:ascii="Calibri" w:hAnsi="Calibri" w:cs="Calibri"/>
          <w:iCs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  <w:lang w:eastAsia="pl-PL"/>
        </w:rPr>
        <w:t>Wszystkie dokumenty opisujące przedmiot zamówienia</w:t>
      </w:r>
      <w:r w:rsidR="00D37191" w:rsidRPr="00B0569F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B0569F">
        <w:rPr>
          <w:rFonts w:ascii="Calibri" w:hAnsi="Calibri" w:cs="Calibri"/>
          <w:color w:val="000000"/>
          <w:sz w:val="24"/>
          <w:szCs w:val="24"/>
          <w:lang w:eastAsia="pl-PL"/>
        </w:rPr>
        <w:t xml:space="preserve">należy traktować jako wzajemnie uzupełniające się i wyjaśniające w tym znaczeniu, że w przypadku stwierdzenia jakichkolwiek wieloznaczności lub niejednoznaczności Wykonawca nie może ograniczyć ani zakresu swojego </w:t>
      </w:r>
      <w:r w:rsidRPr="00B0569F">
        <w:rPr>
          <w:rFonts w:ascii="Calibri" w:hAnsi="Calibri" w:cs="Calibri"/>
          <w:color w:val="000000"/>
          <w:sz w:val="24"/>
          <w:szCs w:val="24"/>
          <w:lang w:eastAsia="pl-PL"/>
        </w:rPr>
        <w:lastRenderedPageBreak/>
        <w:t xml:space="preserve">zobowiązania, ani zakresu należytej staranności przy wykonaniu swoich zobowiązań wynikających z umowy w sprawie zamówienia publicznego.  </w:t>
      </w:r>
    </w:p>
    <w:p w14:paraId="7B42D095" w14:textId="50CAD88E" w:rsidR="00B20499" w:rsidRDefault="00386F07" w:rsidP="00B20499">
      <w:pPr>
        <w:pStyle w:val="Akapitzlist"/>
        <w:spacing w:before="120" w:after="120"/>
        <w:ind w:left="0"/>
        <w:contextualSpacing w:val="0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hAnsi="Calibri" w:cs="Calibri"/>
          <w:color w:val="000000"/>
          <w:sz w:val="24"/>
          <w:szCs w:val="24"/>
          <w:lang w:eastAsia="pl-PL"/>
        </w:rPr>
        <w:t xml:space="preserve">Zamawiający, zgodnie z zapisami art. 99 ust. 5 i art. 101 ust. 4 ustawy </w:t>
      </w:r>
      <w:r w:rsidR="008006D9">
        <w:rPr>
          <w:rFonts w:ascii="Calibri" w:hAnsi="Calibri" w:cs="Calibri"/>
          <w:color w:val="000000"/>
          <w:sz w:val="24"/>
          <w:szCs w:val="24"/>
          <w:lang w:val="pl-PL" w:eastAsia="pl-PL"/>
        </w:rPr>
        <w:t>P</w:t>
      </w:r>
      <w:proofErr w:type="spellStart"/>
      <w:r w:rsidRPr="00B0569F">
        <w:rPr>
          <w:rFonts w:ascii="Calibri" w:hAnsi="Calibri" w:cs="Calibri"/>
          <w:color w:val="000000"/>
          <w:sz w:val="24"/>
          <w:szCs w:val="24"/>
          <w:lang w:eastAsia="pl-PL"/>
        </w:rPr>
        <w:t>zp</w:t>
      </w:r>
      <w:proofErr w:type="spellEnd"/>
      <w:r w:rsidRPr="00B0569F">
        <w:rPr>
          <w:rFonts w:ascii="Calibri" w:hAnsi="Calibri" w:cs="Calibri"/>
          <w:color w:val="000000"/>
          <w:sz w:val="24"/>
          <w:szCs w:val="24"/>
          <w:lang w:eastAsia="pl-PL"/>
        </w:rPr>
        <w:t>, dopuszcza rozwiązania równoważne dla robót, materiałów, systemów</w:t>
      </w:r>
      <w:r w:rsidR="00104FBA">
        <w:rPr>
          <w:rFonts w:ascii="Calibri" w:hAnsi="Calibri" w:cs="Calibri"/>
          <w:color w:val="000000"/>
          <w:sz w:val="24"/>
          <w:szCs w:val="24"/>
          <w:lang w:val="pl-PL" w:eastAsia="pl-PL"/>
        </w:rPr>
        <w:t xml:space="preserve"> i urządzeń</w:t>
      </w:r>
      <w:r w:rsidRPr="00B0569F">
        <w:rPr>
          <w:rFonts w:ascii="Calibri" w:hAnsi="Calibri" w:cs="Calibri"/>
          <w:color w:val="000000"/>
          <w:sz w:val="24"/>
          <w:szCs w:val="24"/>
          <w:lang w:eastAsia="pl-PL"/>
        </w:rPr>
        <w:t xml:space="preserve"> spełniające obowiązujące standardy i wymagania. Zamawiający dopuszcza metody, materiały, urządzenia, systemy, technologie itp. równoważne do przedstawionych w opisie przedmiotu zamówienia. Dopuszcza się więc zaproponowanie w ofercie wszelkich równoważnych odpowiedników rynkowych o właściwościach nie gorszych niż wskazane przez Zamawiającego</w:t>
      </w:r>
      <w:r w:rsidR="00104FBA">
        <w:rPr>
          <w:rFonts w:ascii="Calibri" w:hAnsi="Calibri" w:cs="Calibri"/>
          <w:color w:val="000000"/>
          <w:sz w:val="24"/>
          <w:szCs w:val="24"/>
          <w:lang w:val="pl-PL" w:eastAsia="pl-PL"/>
        </w:rPr>
        <w:t xml:space="preserve"> w Załączniku </w:t>
      </w:r>
      <w:r w:rsidR="00BC6C64">
        <w:rPr>
          <w:rFonts w:ascii="Calibri" w:hAnsi="Calibri" w:cs="Calibri"/>
          <w:color w:val="000000"/>
          <w:sz w:val="24"/>
          <w:szCs w:val="24"/>
          <w:lang w:val="pl-PL" w:eastAsia="pl-PL"/>
        </w:rPr>
        <w:br/>
      </w:r>
      <w:r w:rsidR="00104FBA">
        <w:rPr>
          <w:rFonts w:ascii="Calibri" w:hAnsi="Calibri" w:cs="Calibri"/>
          <w:color w:val="000000"/>
          <w:sz w:val="24"/>
          <w:szCs w:val="24"/>
          <w:lang w:val="pl-PL" w:eastAsia="pl-PL"/>
        </w:rPr>
        <w:t>nr 2</w:t>
      </w:r>
      <w:r w:rsidRPr="00B0569F">
        <w:rPr>
          <w:rFonts w:ascii="Calibri" w:hAnsi="Calibri" w:cs="Calibri"/>
          <w:color w:val="000000"/>
          <w:sz w:val="24"/>
          <w:szCs w:val="24"/>
          <w:lang w:eastAsia="pl-PL"/>
        </w:rPr>
        <w:t>.</w:t>
      </w:r>
      <w:bookmarkStart w:id="9" w:name="_Hlk67046267"/>
    </w:p>
    <w:p w14:paraId="4D48F03F" w14:textId="77777777" w:rsidR="0035348D" w:rsidRPr="00B0569F" w:rsidRDefault="00350A60" w:rsidP="00B20499">
      <w:pPr>
        <w:pStyle w:val="Akapitzlist"/>
        <w:spacing w:before="120" w:after="120"/>
        <w:ind w:left="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b/>
          <w:bCs/>
          <w:color w:val="000000"/>
          <w:sz w:val="24"/>
          <w:szCs w:val="24"/>
        </w:rPr>
        <w:t xml:space="preserve">Nazwy i kody Wspólnego Słownika Zamówień </w:t>
      </w:r>
      <w:r w:rsidR="006600A5" w:rsidRPr="00B0569F">
        <w:rPr>
          <w:rFonts w:ascii="Calibri" w:hAnsi="Calibri" w:cs="Calibri"/>
          <w:b/>
          <w:bCs/>
          <w:color w:val="000000"/>
          <w:sz w:val="24"/>
          <w:szCs w:val="24"/>
        </w:rPr>
        <w:t xml:space="preserve">Kody CPV: </w:t>
      </w:r>
      <w:bookmarkEnd w:id="9"/>
    </w:p>
    <w:p w14:paraId="02356E24" w14:textId="77777777" w:rsidR="00954F8C" w:rsidRPr="00B0569F" w:rsidRDefault="00954F8C" w:rsidP="003B1D6A">
      <w:pPr>
        <w:pStyle w:val="Akapitzlist"/>
        <w:spacing w:before="120" w:after="120"/>
        <w:ind w:left="142"/>
        <w:contextualSpacing w:val="0"/>
        <w:jc w:val="both"/>
        <w:rPr>
          <w:rFonts w:ascii="Calibri" w:hAnsi="Calibri" w:cs="Calibri"/>
          <w:color w:val="000000"/>
          <w:sz w:val="24"/>
          <w:szCs w:val="24"/>
          <w:highlight w:val="red"/>
        </w:rPr>
      </w:pP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5035"/>
      </w:tblGrid>
      <w:tr w:rsidR="003E75D9" w:rsidRPr="00B0569F" w14:paraId="408378DB" w14:textId="77777777" w:rsidTr="003E75D9">
        <w:trPr>
          <w:trHeight w:val="283"/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56CF18F8" w14:textId="77777777" w:rsidR="00E46224" w:rsidRPr="00B0569F" w:rsidRDefault="00E46224" w:rsidP="003B1D6A">
            <w:pPr>
              <w:jc w:val="center"/>
              <w:rPr>
                <w:rFonts w:ascii="Calibri" w:hAnsi="Calibri" w:cs="Calibri"/>
                <w:b/>
                <w:smallCap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/>
                <w:smallCaps/>
                <w:color w:val="000000"/>
                <w:sz w:val="24"/>
                <w:szCs w:val="24"/>
              </w:rPr>
              <w:t>Część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FDBD48" w14:textId="77777777" w:rsidR="00E46224" w:rsidRPr="00B0569F" w:rsidRDefault="00E46224" w:rsidP="003B1D6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30210000-4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5E53662B" w14:textId="77777777" w:rsidR="00E46224" w:rsidRPr="00B0569F" w:rsidRDefault="00E46224" w:rsidP="003B1D6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Maszyny do przetwarzania danych</w:t>
            </w:r>
          </w:p>
        </w:tc>
      </w:tr>
      <w:tr w:rsidR="003E75D9" w:rsidRPr="00B0569F" w14:paraId="778F51A4" w14:textId="77777777" w:rsidTr="003E75D9">
        <w:trPr>
          <w:trHeight w:val="283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14:paraId="0EC03F5B" w14:textId="77777777" w:rsidR="00E46224" w:rsidRPr="00B0569F" w:rsidRDefault="00E46224" w:rsidP="003B1D6A">
            <w:pPr>
              <w:jc w:val="center"/>
              <w:rPr>
                <w:rFonts w:ascii="Calibri" w:hAnsi="Calibri" w:cs="Calibri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4B38B7" w14:textId="77777777" w:rsidR="00E46224" w:rsidRPr="00B0569F" w:rsidRDefault="00E46224" w:rsidP="003B1D6A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30233000-1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60CB6FDD" w14:textId="77777777" w:rsidR="00E46224" w:rsidRPr="00B0569F" w:rsidRDefault="00E46224" w:rsidP="003B1D6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Urządzenia do przechowywania i odczytu danych</w:t>
            </w:r>
          </w:p>
        </w:tc>
      </w:tr>
      <w:tr w:rsidR="003E75D9" w:rsidRPr="00B0569F" w14:paraId="7FB645BE" w14:textId="77777777" w:rsidTr="003E75D9">
        <w:trPr>
          <w:trHeight w:val="283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14:paraId="503BFF6E" w14:textId="77777777" w:rsidR="00E46224" w:rsidRPr="00B0569F" w:rsidRDefault="00E46224" w:rsidP="003B1D6A">
            <w:pPr>
              <w:jc w:val="center"/>
              <w:rPr>
                <w:rFonts w:ascii="Calibri" w:hAnsi="Calibri" w:cs="Calibri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C30CBC" w14:textId="77777777" w:rsidR="00E46224" w:rsidRPr="00B0569F" w:rsidRDefault="00E46224" w:rsidP="003B1D6A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32424000-1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5DCC3FBE" w14:textId="77777777" w:rsidR="00E46224" w:rsidRPr="00B0569F" w:rsidRDefault="00E46224" w:rsidP="003B1D6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Infrastruktura sieciowa</w:t>
            </w:r>
          </w:p>
        </w:tc>
      </w:tr>
      <w:tr w:rsidR="003E75D9" w:rsidRPr="00B0569F" w14:paraId="6FA16147" w14:textId="77777777" w:rsidTr="003E75D9">
        <w:trPr>
          <w:trHeight w:val="195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14:paraId="0E9E958B" w14:textId="77777777" w:rsidR="00E46224" w:rsidRPr="00B0569F" w:rsidRDefault="00E46224" w:rsidP="003B1D6A">
            <w:pPr>
              <w:jc w:val="center"/>
              <w:rPr>
                <w:rFonts w:ascii="Calibri" w:hAnsi="Calibri" w:cs="Calibri"/>
                <w:bCs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DBB15C" w14:textId="77777777" w:rsidR="00E46224" w:rsidRPr="00B0569F" w:rsidRDefault="00E46224" w:rsidP="003B1D6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32413100-2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2B301BA5" w14:textId="77777777" w:rsidR="00E46224" w:rsidRPr="00B0569F" w:rsidRDefault="00E46224" w:rsidP="003B1D6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Routery sieciowe</w:t>
            </w:r>
          </w:p>
        </w:tc>
      </w:tr>
      <w:tr w:rsidR="00474852" w:rsidRPr="00B0569F" w14:paraId="06D06C62" w14:textId="77777777" w:rsidTr="003E75D9">
        <w:trPr>
          <w:trHeight w:val="250"/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1D1DE6EB" w14:textId="77777777" w:rsidR="00474852" w:rsidRPr="00B0569F" w:rsidRDefault="00474852" w:rsidP="00474852">
            <w:pPr>
              <w:jc w:val="center"/>
              <w:rPr>
                <w:rFonts w:ascii="Calibri" w:hAnsi="Calibri" w:cs="Calibri"/>
                <w:b/>
                <w:smallCap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/>
                <w:smallCaps/>
                <w:color w:val="000000"/>
                <w:sz w:val="24"/>
                <w:szCs w:val="24"/>
              </w:rPr>
              <w:t>Część 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07E3E" w14:textId="77777777" w:rsidR="00474852" w:rsidRPr="00B0569F" w:rsidRDefault="00474852" w:rsidP="0047485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30213000-5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2267E532" w14:textId="77777777" w:rsidR="00474852" w:rsidRPr="00B0569F" w:rsidRDefault="00474852" w:rsidP="0047485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Komputery osobiste</w:t>
            </w:r>
          </w:p>
        </w:tc>
      </w:tr>
      <w:tr w:rsidR="00474852" w:rsidRPr="00B0569F" w14:paraId="6C52308E" w14:textId="77777777" w:rsidTr="003E75D9">
        <w:trPr>
          <w:trHeight w:val="250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14:paraId="04DAAE71" w14:textId="77777777" w:rsidR="00474852" w:rsidRPr="00B0569F" w:rsidRDefault="00474852" w:rsidP="00474852">
            <w:pPr>
              <w:jc w:val="center"/>
              <w:rPr>
                <w:rFonts w:ascii="Calibri" w:hAnsi="Calibri" w:cs="Calibri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62D96D" w14:textId="77777777" w:rsidR="00474852" w:rsidRPr="00B0569F" w:rsidRDefault="00474852" w:rsidP="00474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30231300-0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6F3C0329" w14:textId="77777777" w:rsidR="00474852" w:rsidRPr="00B0569F" w:rsidRDefault="00474852" w:rsidP="0047485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Monitory ekranowe</w:t>
            </w:r>
          </w:p>
        </w:tc>
      </w:tr>
      <w:tr w:rsidR="00474852" w:rsidRPr="00B0569F" w14:paraId="02169961" w14:textId="77777777" w:rsidTr="003E75D9">
        <w:trPr>
          <w:trHeight w:val="250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81DB0BF" w14:textId="77777777" w:rsidR="00474852" w:rsidRPr="004E2A27" w:rsidRDefault="003E75D9" w:rsidP="00474852">
            <w:pPr>
              <w:jc w:val="center"/>
              <w:rPr>
                <w:rFonts w:ascii="Calibri" w:hAnsi="Calibri" w:cs="Calibri"/>
                <w:b/>
                <w:smallCaps/>
                <w:color w:val="000000"/>
                <w:sz w:val="24"/>
                <w:szCs w:val="24"/>
              </w:rPr>
            </w:pPr>
            <w:r w:rsidRPr="004E2A27">
              <w:rPr>
                <w:rFonts w:ascii="Calibri" w:hAnsi="Calibri" w:cs="Calibri"/>
                <w:b/>
                <w:smallCaps/>
                <w:color w:val="000000"/>
                <w:sz w:val="24"/>
                <w:szCs w:val="24"/>
              </w:rPr>
              <w:t>Część 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25E4A" w14:textId="77777777" w:rsidR="00474852" w:rsidRPr="00B0569F" w:rsidRDefault="004E2A27" w:rsidP="00474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  <w:highlight w:val="red"/>
              </w:rPr>
            </w:pPr>
            <w:r w:rsidRPr="004E2A2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72312100-6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59B7FA9F" w14:textId="77777777" w:rsidR="00474852" w:rsidRPr="00B0569F" w:rsidRDefault="004E2A27" w:rsidP="00474852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highlight w:val="red"/>
              </w:rPr>
            </w:pPr>
            <w:r w:rsidRPr="004E2A2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Usługi przygotowywania danych</w:t>
            </w:r>
          </w:p>
        </w:tc>
      </w:tr>
    </w:tbl>
    <w:p w14:paraId="3806DC21" w14:textId="77777777" w:rsidR="00433596" w:rsidRPr="00B0569F" w:rsidRDefault="00433596" w:rsidP="003B1D6A">
      <w:pPr>
        <w:spacing w:after="0"/>
        <w:jc w:val="both"/>
        <w:rPr>
          <w:rFonts w:ascii="Calibri" w:hAnsi="Calibri" w:cs="Calibri"/>
          <w:bCs/>
          <w:color w:val="000000"/>
          <w:sz w:val="24"/>
          <w:szCs w:val="24"/>
          <w:highlight w:val="red"/>
        </w:rPr>
      </w:pPr>
    </w:p>
    <w:p w14:paraId="7A37B92D" w14:textId="77777777" w:rsidR="00ED25C0" w:rsidRPr="00B0569F" w:rsidRDefault="00B24813" w:rsidP="003B1D6A">
      <w:pPr>
        <w:tabs>
          <w:tab w:val="left" w:pos="567"/>
        </w:tabs>
        <w:spacing w:after="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ROZDZIAŁ </w:t>
      </w:r>
      <w:r w:rsidR="0011483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VIII</w:t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</w:t>
      </w:r>
      <w:r w:rsidR="0011483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INFORMACJA W SPRAWIE ZWROTU KOSZTÓW W POSTĘPOWANIU</w:t>
      </w:r>
    </w:p>
    <w:p w14:paraId="46C7E65D" w14:textId="77777777" w:rsidR="00280BB8" w:rsidRPr="00B0569F" w:rsidRDefault="00280BB8" w:rsidP="003B1D6A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DDD50BA" w14:textId="2D5955F4" w:rsidR="0049062C" w:rsidRPr="00B0569F" w:rsidRDefault="00B24813" w:rsidP="003B1D6A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Koszty udziału w postępowaniu, a w szczególności koszty sporządzenia oferty, pokrywa Wykonawca. Zamawiający nie przewiduje zwrotu kosztów udziału w postępowaniu (za wyjątkiem zaistnienia sytuacji, o której mowa w art. </w:t>
      </w:r>
      <w:r w:rsidR="000A448C"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261</w:t>
      </w: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ustawy</w:t>
      </w:r>
      <w:r w:rsidR="000A448C"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="008006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</w:t>
      </w:r>
      <w:r w:rsidR="000A448C"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zp</w:t>
      </w:r>
      <w:proofErr w:type="spellEnd"/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).</w:t>
      </w:r>
    </w:p>
    <w:p w14:paraId="2E6EF2B2" w14:textId="77777777" w:rsidR="00A61E11" w:rsidRPr="00B0569F" w:rsidRDefault="00A61E11" w:rsidP="003B1D6A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highlight w:val="red"/>
          <w:lang w:eastAsia="pl-PL"/>
        </w:rPr>
      </w:pPr>
    </w:p>
    <w:p w14:paraId="71616BB4" w14:textId="77777777" w:rsidR="00B24813" w:rsidRPr="00B0569F" w:rsidRDefault="00B24813" w:rsidP="003B1D6A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highlight w:val="red"/>
          <w:lang w:eastAsia="pl-PL"/>
        </w:rPr>
      </w:pPr>
    </w:p>
    <w:p w14:paraId="416DDED0" w14:textId="3B826BE3" w:rsidR="005552A8" w:rsidRPr="00B0569F" w:rsidRDefault="00B24813" w:rsidP="003B1D6A">
      <w:pPr>
        <w:spacing w:after="0"/>
        <w:ind w:left="1701" w:hanging="1701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ROZDZIAŁ </w:t>
      </w:r>
      <w:r w:rsidR="0011483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</w:t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X.</w:t>
      </w:r>
      <w:r w:rsidR="0011483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INFORMACJA NA TEMAT</w:t>
      </w:r>
      <w:r w:rsidR="007D76E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PODMIOTÓW WSPÓLNIE UBI</w:t>
      </w:r>
      <w:r w:rsidR="00114BD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E</w:t>
      </w:r>
      <w:r w:rsidR="007D76E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GAJACYCH SIĘ O ZAMÓWIENIE ORAZ </w:t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PODWYKONAWCÓW</w:t>
      </w:r>
    </w:p>
    <w:p w14:paraId="2F09A64F" w14:textId="77777777" w:rsidR="00ED25C0" w:rsidRPr="00B0569F" w:rsidRDefault="00ED25C0" w:rsidP="003B1D6A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637865F" w14:textId="3429333E" w:rsidR="00286A67" w:rsidRDefault="00286A67" w:rsidP="00EE4360">
      <w:pPr>
        <w:numPr>
          <w:ilvl w:val="0"/>
          <w:numId w:val="7"/>
        </w:numPr>
        <w:spacing w:after="0"/>
        <w:ind w:left="0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86A6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Zamawiający dopuszcza udział Wykonawców wspólnie ubiegających się o udzielenie zamówienia</w:t>
      </w:r>
    </w:p>
    <w:p w14:paraId="203DE8E3" w14:textId="0EE22F26" w:rsidR="00B24813" w:rsidRPr="00B0569F" w:rsidRDefault="00BA4525" w:rsidP="00EE4360">
      <w:pPr>
        <w:numPr>
          <w:ilvl w:val="0"/>
          <w:numId w:val="7"/>
        </w:numPr>
        <w:spacing w:after="0"/>
        <w:ind w:left="0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Wykonawca może powierzyć wykonanie części zamówienia podwykonawcy</w:t>
      </w:r>
      <w:r w:rsidR="00B84E7B"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(podwykonawcom)</w:t>
      </w:r>
    </w:p>
    <w:p w14:paraId="021C0B2F" w14:textId="77777777" w:rsidR="00A52E7D" w:rsidRPr="00B0569F" w:rsidRDefault="00BA4525" w:rsidP="00EE4360">
      <w:pPr>
        <w:numPr>
          <w:ilvl w:val="0"/>
          <w:numId w:val="7"/>
        </w:numPr>
        <w:spacing w:after="0"/>
        <w:ind w:left="0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Zamawiający nie zastrzega obowiązku osobistego wykonania przez Wykonawcę kluczowych</w:t>
      </w:r>
      <w:r w:rsidR="00532A9A"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części zamówienia</w:t>
      </w:r>
      <w:r w:rsidR="00A52E7D"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8E5BED4" w14:textId="3018A1DC" w:rsidR="00B24813" w:rsidRPr="00B0569F" w:rsidRDefault="00B24813" w:rsidP="00EE4360">
      <w:pPr>
        <w:numPr>
          <w:ilvl w:val="0"/>
          <w:numId w:val="7"/>
        </w:numPr>
        <w:tabs>
          <w:tab w:val="left" w:pos="0"/>
        </w:tabs>
        <w:spacing w:after="0"/>
        <w:ind w:left="0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Wykonawca, który zamierza wykonywać zamówienie przy udziale podwykonawcy, musi wskazać</w:t>
      </w:r>
      <w:r w:rsidR="00B204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ofercie</w:t>
      </w: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jaką część (zakres zamówienia) wykony</w:t>
      </w:r>
      <w:r w:rsidR="009A35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</w:t>
      </w: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ać będzie w jego imieniu podwykonawca oraz podać dane podwykonawcy, o ile są już znane. Należy w tym celu wypełnić odpowiedni punkt formularza oferty</w:t>
      </w:r>
      <w:r w:rsidR="00B84E7B"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</w:t>
      </w: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 przypadku, gdy Wykonawca nie zamierza wykonywać zamówienia przy udziale podwykonawców, należy wpisać w formularzu „nie dotyczy” lub inne podobne sformułowanie. Jeżeli Wykonawca zostawi ten punkt niewypełniony Zamawiający uzna, iż zamówienie zostanie wykonane siłami własnymi tj. bez udziału podwykonawców.</w:t>
      </w:r>
    </w:p>
    <w:p w14:paraId="70D679B2" w14:textId="3C064313" w:rsidR="00B24813" w:rsidRPr="00B0569F" w:rsidRDefault="00B24813" w:rsidP="00EE4360">
      <w:pPr>
        <w:numPr>
          <w:ilvl w:val="0"/>
          <w:numId w:val="7"/>
        </w:numPr>
        <w:tabs>
          <w:tab w:val="left" w:pos="0"/>
        </w:tabs>
        <w:spacing w:after="0"/>
        <w:ind w:left="0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żąda, aby przed przystąpieniem do wykonania zamówienia Wykonawca podał nazwy albo imiona i nazwiska </w:t>
      </w:r>
      <w:r w:rsidRPr="00B0569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oraz </w:t>
      </w: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kontaktowe podwykonawców i osób do kontaktu z nimi, zaangażowanych w wykonanie zamówienia. Wykonawca zobowiązany jest do zawiadomienia Zamawiającego o wszelkich zmianach danych, o których mowa w zdaniu pierwszym, w trakcie realizacji zamówienia, a także przekazuje informacje na temat nowych podwykonawców, którym w późniejszym okresie zamierza powierzyć realizację zamówienia.</w:t>
      </w:r>
    </w:p>
    <w:p w14:paraId="6F0798B7" w14:textId="77777777" w:rsidR="00A80870" w:rsidRPr="00B0569F" w:rsidRDefault="00B24813" w:rsidP="00EE4360">
      <w:pPr>
        <w:numPr>
          <w:ilvl w:val="0"/>
          <w:numId w:val="7"/>
        </w:numPr>
        <w:spacing w:after="0"/>
        <w:ind w:left="0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Powierzenie wykonania części zamówienia podwykonawcom nie zwalnia Wykonawcy z odpowiedzialności za należyte wykonanie tego zamówienia.</w:t>
      </w:r>
    </w:p>
    <w:p w14:paraId="117A872A" w14:textId="77777777" w:rsidR="00532A9A" w:rsidRPr="00B0569F" w:rsidRDefault="00532A9A" w:rsidP="00532A9A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4A01247" w14:textId="77777777" w:rsidR="00ED25C0" w:rsidRPr="00B0569F" w:rsidRDefault="00B24813" w:rsidP="003B1D6A">
      <w:pPr>
        <w:tabs>
          <w:tab w:val="left" w:pos="567"/>
        </w:tabs>
        <w:spacing w:after="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ROZDZIAŁ X.</w:t>
      </w:r>
      <w:r w:rsidR="0011483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TERMIN WYKONANIA ZAMÓWIENIA</w:t>
      </w:r>
    </w:p>
    <w:p w14:paraId="2BE9F43A" w14:textId="77777777" w:rsidR="00170F65" w:rsidRPr="00B20499" w:rsidRDefault="00170F65" w:rsidP="003B1D6A">
      <w:pPr>
        <w:tabs>
          <w:tab w:val="left" w:pos="567"/>
        </w:tabs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94B2505" w14:textId="548877B6" w:rsidR="00396C8D" w:rsidRPr="00B20499" w:rsidRDefault="00804E13" w:rsidP="00B20499">
      <w:pPr>
        <w:pStyle w:val="Akapitzlist"/>
        <w:spacing w:after="0"/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bookmarkStart w:id="10" w:name="_Hlk51069752"/>
      <w:r w:rsidRPr="00B20499">
        <w:rPr>
          <w:rFonts w:ascii="Calibri" w:hAnsi="Calibri" w:cs="Calibri"/>
          <w:color w:val="000000"/>
          <w:sz w:val="24"/>
          <w:szCs w:val="24"/>
        </w:rPr>
        <w:t>Termin realizacji zamówienia</w:t>
      </w:r>
      <w:bookmarkEnd w:id="10"/>
      <w:r w:rsidR="00BB436C" w:rsidRPr="00B20499">
        <w:rPr>
          <w:rFonts w:ascii="Calibri" w:hAnsi="Calibri" w:cs="Calibri"/>
          <w:color w:val="000000"/>
          <w:sz w:val="24"/>
          <w:szCs w:val="24"/>
          <w:lang w:val="pl-PL"/>
        </w:rPr>
        <w:t xml:space="preserve">:  zamówienie należy wykonać </w:t>
      </w:r>
      <w:r w:rsidR="00137FD1" w:rsidRPr="00B20499">
        <w:rPr>
          <w:rFonts w:ascii="Calibri" w:hAnsi="Calibri" w:cs="Calibri"/>
          <w:color w:val="000000"/>
          <w:sz w:val="24"/>
          <w:szCs w:val="24"/>
          <w:lang w:val="pl-PL"/>
        </w:rPr>
        <w:t>w terminie</w:t>
      </w:r>
      <w:r w:rsidR="00B20499" w:rsidRPr="00B20499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B91BD1">
        <w:rPr>
          <w:rFonts w:ascii="Calibri" w:hAnsi="Calibri" w:cs="Calibri"/>
          <w:color w:val="000000"/>
          <w:sz w:val="24"/>
          <w:szCs w:val="24"/>
          <w:lang w:val="pl-PL"/>
        </w:rPr>
        <w:t>60</w:t>
      </w:r>
      <w:r w:rsidR="002812CC" w:rsidRPr="00B20499">
        <w:rPr>
          <w:rFonts w:ascii="Calibri" w:hAnsi="Calibri" w:cs="Calibri"/>
          <w:color w:val="000000"/>
          <w:sz w:val="24"/>
          <w:szCs w:val="24"/>
          <w:lang w:val="pl-PL"/>
        </w:rPr>
        <w:t xml:space="preserve"> dni</w:t>
      </w:r>
      <w:r w:rsidR="00137FD1" w:rsidRPr="00B20499">
        <w:rPr>
          <w:rFonts w:ascii="Calibri" w:hAnsi="Calibri" w:cs="Calibri"/>
          <w:color w:val="000000"/>
          <w:sz w:val="24"/>
          <w:szCs w:val="24"/>
          <w:lang w:val="pl-PL"/>
        </w:rPr>
        <w:t xml:space="preserve"> od daty zawarcia umowy</w:t>
      </w:r>
      <w:r w:rsidR="00B20499" w:rsidRPr="00B20499">
        <w:rPr>
          <w:rFonts w:ascii="Calibri" w:hAnsi="Calibri" w:cs="Calibri"/>
          <w:color w:val="000000"/>
          <w:sz w:val="24"/>
          <w:szCs w:val="24"/>
          <w:lang w:val="pl-PL"/>
        </w:rPr>
        <w:t>, chyba że Wykonawca zaoferował krótszy termin realizacji. Czas realizacji należy do kryterium oceny oferty.</w:t>
      </w:r>
    </w:p>
    <w:p w14:paraId="62D80363" w14:textId="77777777" w:rsidR="00767599" w:rsidRPr="00B0569F" w:rsidRDefault="00767599" w:rsidP="003B1D6A">
      <w:pPr>
        <w:pStyle w:val="Akapitzlist"/>
        <w:spacing w:after="0"/>
        <w:ind w:left="0"/>
        <w:jc w:val="both"/>
        <w:rPr>
          <w:rFonts w:ascii="Calibri" w:hAnsi="Calibri" w:cs="Calibri"/>
          <w:b/>
          <w:bCs/>
          <w:color w:val="000000"/>
          <w:sz w:val="24"/>
          <w:szCs w:val="24"/>
          <w:highlight w:val="red"/>
          <w:lang w:val="pl-PL"/>
        </w:rPr>
      </w:pPr>
    </w:p>
    <w:p w14:paraId="1406CD40" w14:textId="77777777" w:rsidR="00D959F5" w:rsidRPr="00B0569F" w:rsidRDefault="006C637E" w:rsidP="00B20499">
      <w:pPr>
        <w:tabs>
          <w:tab w:val="left" w:pos="1701"/>
        </w:tabs>
        <w:spacing w:after="0"/>
        <w:ind w:left="1701" w:hanging="1701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ROZDZIAŁ XI.</w:t>
      </w:r>
      <w:r w:rsidR="0011483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PODSTAWY WYKLUCZENIA Z POSTĘPOWANIA </w:t>
      </w:r>
      <w:r w:rsidR="0011483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ORAZ WARUNKI UDZIAŁU W POSTĘPOWANIU </w:t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 UDZIELENIE ZAMÓWIENIA</w:t>
      </w:r>
      <w:r w:rsidR="000E294E"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</w:p>
    <w:p w14:paraId="63FCD362" w14:textId="77777777" w:rsidR="00ED25C0" w:rsidRPr="00B0569F" w:rsidRDefault="000E294E" w:rsidP="003B1D6A">
      <w:pPr>
        <w:tabs>
          <w:tab w:val="left" w:pos="1701"/>
        </w:tabs>
        <w:spacing w:after="0"/>
        <w:ind w:left="1701" w:hanging="1701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           </w:t>
      </w:r>
    </w:p>
    <w:p w14:paraId="75464D36" w14:textId="77777777" w:rsidR="006C637E" w:rsidRPr="00B0569F" w:rsidRDefault="006C637E" w:rsidP="00EE4360">
      <w:pPr>
        <w:numPr>
          <w:ilvl w:val="0"/>
          <w:numId w:val="8"/>
        </w:numPr>
        <w:spacing w:after="0"/>
        <w:ind w:left="0" w:hanging="28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 udzielenie zamówienia mogą się ubiegać Wykonawcy, którzy:</w:t>
      </w:r>
    </w:p>
    <w:p w14:paraId="250CFF10" w14:textId="77777777" w:rsidR="006C637E" w:rsidRPr="00B0569F" w:rsidRDefault="006C637E" w:rsidP="00EE4360">
      <w:pPr>
        <w:numPr>
          <w:ilvl w:val="0"/>
          <w:numId w:val="9"/>
        </w:numPr>
        <w:spacing w:after="0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podlegają wykluczeniu;</w:t>
      </w:r>
    </w:p>
    <w:p w14:paraId="7EA1D8C2" w14:textId="77777777" w:rsidR="003466D1" w:rsidRPr="00B0569F" w:rsidRDefault="006C637E" w:rsidP="00EE4360">
      <w:pPr>
        <w:numPr>
          <w:ilvl w:val="0"/>
          <w:numId w:val="9"/>
        </w:numPr>
        <w:spacing w:after="0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spełniają warunki udziału w postępowaniu określone przez Zamawiającego w ogłoszeniu</w:t>
      </w:r>
      <w:r w:rsidR="005B0583"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 zamówieniu oraz w pkt 3 niniejszego rozdziału SWZ.</w:t>
      </w:r>
    </w:p>
    <w:p w14:paraId="2205836A" w14:textId="77777777" w:rsidR="00C73872" w:rsidRPr="00B0569F" w:rsidRDefault="006C637E" w:rsidP="00EE4360">
      <w:pPr>
        <w:numPr>
          <w:ilvl w:val="0"/>
          <w:numId w:val="8"/>
        </w:numPr>
        <w:spacing w:after="0"/>
        <w:ind w:left="0" w:hanging="28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Podstawy wykluczenia:</w:t>
      </w:r>
    </w:p>
    <w:p w14:paraId="488F3394" w14:textId="77777777" w:rsidR="009D69DC" w:rsidRPr="00B0569F" w:rsidRDefault="009D69DC" w:rsidP="003B1D6A">
      <w:pPr>
        <w:tabs>
          <w:tab w:val="left" w:pos="284"/>
        </w:tabs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Z post</w:t>
      </w:r>
      <w:r w:rsidR="0011483D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ę</w:t>
      </w:r>
      <w:r w:rsidRPr="00B0569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powania o udzielenie zamówienia wyklucza się Wykonawców, w stosunku do których zachodzi którakolwiek z okoliczności wskazanych: </w:t>
      </w:r>
    </w:p>
    <w:p w14:paraId="38BA85D7" w14:textId="25B04B75" w:rsidR="00BA6EA8" w:rsidRPr="00CB4395" w:rsidRDefault="009D69DC" w:rsidP="00B65075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CB439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w art. 108 ust.1 </w:t>
      </w:r>
      <w:r w:rsidR="00B80085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>P</w:t>
      </w:r>
      <w:proofErr w:type="spellStart"/>
      <w:r w:rsidRPr="00CB439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zp</w:t>
      </w:r>
      <w:proofErr w:type="spellEnd"/>
      <w:r w:rsidRPr="00CB439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– obligatoryjne przesłan</w:t>
      </w:r>
      <w:r w:rsidR="00914D49" w:rsidRPr="00CB439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k</w:t>
      </w:r>
      <w:r w:rsidRPr="00CB439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i wykluczenia</w:t>
      </w:r>
    </w:p>
    <w:p w14:paraId="32913414" w14:textId="3B1D9874" w:rsidR="000D1AA6" w:rsidRPr="000D1AA6" w:rsidRDefault="000D1AA6" w:rsidP="00B65075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0D1AA6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>w art. 1 pkt 3 oraz art. 7 ust. 1 ustawy z dnia 13 kwietnia 2022 r. – o szczególnych rozwiązaniach w zakresie przeciwdziałania wspieraniu agresji na Ukrainę oraz służących ochronie bezpieczeństwa narodowego (Dz. U. z 2022 r. poz. 835</w:t>
      </w:r>
      <w:r w:rsidR="00BC6C64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 xml:space="preserve"> z </w:t>
      </w:r>
      <w:proofErr w:type="spellStart"/>
      <w:r w:rsidR="00BC6C64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>późn</w:t>
      </w:r>
      <w:proofErr w:type="spellEnd"/>
      <w:r w:rsidR="00BC6C64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>. zm.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>)</w:t>
      </w:r>
    </w:p>
    <w:p w14:paraId="0FC28727" w14:textId="77777777" w:rsidR="000D1AA6" w:rsidRPr="00CB4395" w:rsidRDefault="000D1AA6" w:rsidP="000D1AA6">
      <w:pPr>
        <w:tabs>
          <w:tab w:val="left" w:pos="284"/>
        </w:tabs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14:paraId="66AD511C" w14:textId="77777777" w:rsidR="002C3025" w:rsidRPr="00B0569F" w:rsidRDefault="002C3025" w:rsidP="00EE4360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Calibri" w:hAnsi="Calibri" w:cs="Calibri"/>
          <w:vanish/>
          <w:color w:val="000000"/>
          <w:sz w:val="24"/>
          <w:szCs w:val="24"/>
        </w:rPr>
      </w:pPr>
    </w:p>
    <w:p w14:paraId="220D8E5E" w14:textId="77777777" w:rsidR="002C3025" w:rsidRPr="00B0569F" w:rsidRDefault="002C3025" w:rsidP="00EE4360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Calibri" w:hAnsi="Calibri" w:cs="Calibri"/>
          <w:vanish/>
          <w:color w:val="000000"/>
          <w:sz w:val="24"/>
          <w:szCs w:val="24"/>
        </w:rPr>
      </w:pPr>
    </w:p>
    <w:p w14:paraId="7D1B74E7" w14:textId="77777777" w:rsidR="002C3025" w:rsidRPr="00B0569F" w:rsidRDefault="002C3025" w:rsidP="00EE4360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Calibri" w:hAnsi="Calibri" w:cs="Calibri"/>
          <w:vanish/>
          <w:color w:val="000000"/>
          <w:sz w:val="24"/>
          <w:szCs w:val="24"/>
        </w:rPr>
      </w:pPr>
    </w:p>
    <w:p w14:paraId="2160AA12" w14:textId="77777777" w:rsidR="002C3025" w:rsidRPr="00B0569F" w:rsidRDefault="002C3025" w:rsidP="00EE4360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Calibri" w:hAnsi="Calibri" w:cs="Calibri"/>
          <w:vanish/>
          <w:color w:val="000000"/>
          <w:sz w:val="24"/>
          <w:szCs w:val="24"/>
        </w:rPr>
      </w:pPr>
    </w:p>
    <w:p w14:paraId="14693A9A" w14:textId="77777777" w:rsidR="002C3025" w:rsidRPr="00B0569F" w:rsidRDefault="002C3025" w:rsidP="00EE4360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Calibri" w:hAnsi="Calibri" w:cs="Calibri"/>
          <w:vanish/>
          <w:color w:val="000000"/>
          <w:sz w:val="24"/>
          <w:szCs w:val="24"/>
        </w:rPr>
      </w:pPr>
    </w:p>
    <w:p w14:paraId="23F9D30E" w14:textId="77777777" w:rsidR="002C3025" w:rsidRPr="00B0569F" w:rsidRDefault="002C3025" w:rsidP="00EE4360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Calibri" w:hAnsi="Calibri" w:cs="Calibri"/>
          <w:vanish/>
          <w:color w:val="000000"/>
          <w:sz w:val="24"/>
          <w:szCs w:val="24"/>
        </w:rPr>
      </w:pPr>
    </w:p>
    <w:p w14:paraId="422280E6" w14:textId="77777777" w:rsidR="002C3025" w:rsidRPr="00B0569F" w:rsidRDefault="002C3025" w:rsidP="00EE4360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Calibri" w:hAnsi="Calibri" w:cs="Calibri"/>
          <w:vanish/>
          <w:color w:val="000000"/>
          <w:sz w:val="24"/>
          <w:szCs w:val="24"/>
        </w:rPr>
      </w:pPr>
    </w:p>
    <w:p w14:paraId="40B7D5F7" w14:textId="77777777" w:rsidR="002C3025" w:rsidRPr="00B0569F" w:rsidRDefault="002C3025" w:rsidP="00EE4360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Calibri" w:hAnsi="Calibri" w:cs="Calibri"/>
          <w:vanish/>
          <w:color w:val="000000"/>
          <w:sz w:val="24"/>
          <w:szCs w:val="24"/>
        </w:rPr>
      </w:pPr>
    </w:p>
    <w:p w14:paraId="67983979" w14:textId="77777777" w:rsidR="002C3025" w:rsidRPr="00B0569F" w:rsidRDefault="002C3025" w:rsidP="00EE4360">
      <w:pPr>
        <w:pStyle w:val="Akapitzlist"/>
        <w:numPr>
          <w:ilvl w:val="1"/>
          <w:numId w:val="3"/>
        </w:numPr>
        <w:spacing w:after="0"/>
        <w:ind w:left="0"/>
        <w:jc w:val="both"/>
        <w:rPr>
          <w:rFonts w:ascii="Calibri" w:hAnsi="Calibri" w:cs="Calibri"/>
          <w:vanish/>
          <w:color w:val="000000"/>
          <w:sz w:val="24"/>
          <w:szCs w:val="24"/>
        </w:rPr>
      </w:pPr>
    </w:p>
    <w:p w14:paraId="55E1C181" w14:textId="26663919" w:rsidR="003466D1" w:rsidRPr="00B0569F" w:rsidRDefault="00CB5597" w:rsidP="00EE4360">
      <w:pPr>
        <w:numPr>
          <w:ilvl w:val="0"/>
          <w:numId w:val="8"/>
        </w:numPr>
        <w:spacing w:after="0"/>
        <w:ind w:left="0" w:hanging="28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bookmarkStart w:id="11" w:name="_Hlk67638409"/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Warunki udziału w postępowaniu, określone przez Zamawiającego zgodnie z art. </w:t>
      </w:r>
      <w:r w:rsidR="00CE044F"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112</w:t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ustawy</w:t>
      </w:r>
      <w:r w:rsidR="00CE044F"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="00B8008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</w:t>
      </w:r>
      <w:r w:rsidR="00CE044F"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zp</w:t>
      </w:r>
      <w:proofErr w:type="spellEnd"/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:</w:t>
      </w:r>
    </w:p>
    <w:bookmarkEnd w:id="11"/>
    <w:p w14:paraId="50C956F1" w14:textId="77777777" w:rsidR="006D2804" w:rsidRPr="00B0569F" w:rsidRDefault="00626CED" w:rsidP="00B65075">
      <w:pPr>
        <w:pStyle w:val="Standard"/>
        <w:widowControl/>
        <w:numPr>
          <w:ilvl w:val="0"/>
          <w:numId w:val="33"/>
        </w:numPr>
        <w:tabs>
          <w:tab w:val="left" w:pos="567"/>
        </w:tabs>
        <w:suppressAutoHyphens w:val="0"/>
        <w:autoSpaceDE/>
        <w:spacing w:line="276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 w:rsidR="00F35173" w:rsidRPr="00B0569F">
        <w:rPr>
          <w:rFonts w:ascii="Calibri" w:hAnsi="Calibri" w:cs="Calibri"/>
          <w:b/>
          <w:bCs/>
          <w:color w:val="000000"/>
        </w:rPr>
        <w:t>zdolności do występowania w obrocie gospodarczym</w:t>
      </w:r>
      <w:r w:rsidR="00F35173" w:rsidRPr="00B0569F">
        <w:rPr>
          <w:rFonts w:ascii="Calibri" w:hAnsi="Calibri" w:cs="Calibri"/>
          <w:color w:val="000000"/>
        </w:rPr>
        <w:t>:</w:t>
      </w:r>
    </w:p>
    <w:p w14:paraId="571936AA" w14:textId="77777777" w:rsidR="00F35173" w:rsidRPr="00B0569F" w:rsidRDefault="00F35173" w:rsidP="003B1D6A">
      <w:pPr>
        <w:pStyle w:val="Standard"/>
        <w:tabs>
          <w:tab w:val="left" w:pos="851"/>
        </w:tabs>
        <w:suppressAutoHyphens w:val="0"/>
        <w:spacing w:line="276" w:lineRule="auto"/>
        <w:ind w:hanging="284"/>
        <w:rPr>
          <w:rFonts w:ascii="Calibri" w:hAnsi="Calibri" w:cs="Calibri"/>
          <w:color w:val="000000"/>
        </w:rPr>
      </w:pPr>
      <w:r w:rsidRPr="00B0569F">
        <w:rPr>
          <w:rFonts w:ascii="Calibri" w:hAnsi="Calibri" w:cs="Calibri"/>
          <w:color w:val="000000"/>
        </w:rPr>
        <w:tab/>
      </w:r>
      <w:r w:rsidR="0011483D">
        <w:rPr>
          <w:rFonts w:ascii="Calibri" w:hAnsi="Calibri" w:cs="Calibri"/>
          <w:color w:val="000000"/>
        </w:rPr>
        <w:tab/>
      </w:r>
      <w:r w:rsidRPr="00B0569F">
        <w:rPr>
          <w:rFonts w:ascii="Calibri" w:hAnsi="Calibri" w:cs="Calibri"/>
          <w:color w:val="000000"/>
        </w:rPr>
        <w:t xml:space="preserve">Zamawiający nie </w:t>
      </w:r>
      <w:r w:rsidR="0070092A" w:rsidRPr="00B0569F">
        <w:rPr>
          <w:rFonts w:ascii="Calibri" w:hAnsi="Calibri" w:cs="Calibri"/>
          <w:color w:val="000000"/>
        </w:rPr>
        <w:t>wskazuje</w:t>
      </w:r>
      <w:r w:rsidRPr="00B0569F">
        <w:rPr>
          <w:rFonts w:ascii="Calibri" w:hAnsi="Calibri" w:cs="Calibri"/>
          <w:color w:val="000000"/>
        </w:rPr>
        <w:t xml:space="preserve"> w tym zakresie warunków.</w:t>
      </w:r>
    </w:p>
    <w:p w14:paraId="7D52ECCC" w14:textId="77777777" w:rsidR="003466D1" w:rsidRPr="00B0569F" w:rsidRDefault="003466D1" w:rsidP="003B1D6A">
      <w:pPr>
        <w:pStyle w:val="Standard"/>
        <w:tabs>
          <w:tab w:val="left" w:pos="851"/>
        </w:tabs>
        <w:suppressAutoHyphens w:val="0"/>
        <w:spacing w:line="276" w:lineRule="auto"/>
        <w:ind w:hanging="284"/>
        <w:rPr>
          <w:rFonts w:ascii="Calibri" w:hAnsi="Calibri" w:cs="Calibri"/>
          <w:color w:val="000000"/>
        </w:rPr>
      </w:pPr>
    </w:p>
    <w:p w14:paraId="71535487" w14:textId="77777777" w:rsidR="006D2804" w:rsidRPr="00B0569F" w:rsidRDefault="00626CED" w:rsidP="00B65075">
      <w:pPr>
        <w:pStyle w:val="Standard"/>
        <w:widowControl/>
        <w:numPr>
          <w:ilvl w:val="0"/>
          <w:numId w:val="33"/>
        </w:numPr>
        <w:tabs>
          <w:tab w:val="left" w:pos="567"/>
        </w:tabs>
        <w:suppressAutoHyphens w:val="0"/>
        <w:autoSpaceDE/>
        <w:spacing w:line="276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 w:rsidR="00F35173" w:rsidRPr="00B0569F">
        <w:rPr>
          <w:rFonts w:ascii="Calibri" w:hAnsi="Calibri" w:cs="Calibri"/>
          <w:b/>
          <w:bCs/>
          <w:color w:val="000000"/>
        </w:rPr>
        <w:t>uprawnień do prowadzenia określonej działalności gospodarczej lub zawodowej, o ile wynika to z odrębnych przepisów</w:t>
      </w:r>
      <w:r w:rsidR="006D2804" w:rsidRPr="00B0569F">
        <w:rPr>
          <w:rFonts w:ascii="Calibri" w:hAnsi="Calibri" w:cs="Calibri"/>
          <w:color w:val="000000"/>
        </w:rPr>
        <w:t>:</w:t>
      </w:r>
    </w:p>
    <w:p w14:paraId="24DEBA27" w14:textId="77777777" w:rsidR="009619B8" w:rsidRPr="00B0569F" w:rsidRDefault="00F35173" w:rsidP="003B1D6A">
      <w:pPr>
        <w:pStyle w:val="Standard"/>
        <w:tabs>
          <w:tab w:val="left" w:pos="851"/>
        </w:tabs>
        <w:spacing w:line="276" w:lineRule="auto"/>
        <w:ind w:hanging="284"/>
        <w:rPr>
          <w:rFonts w:ascii="Calibri" w:hAnsi="Calibri" w:cs="Calibri"/>
          <w:color w:val="000000"/>
        </w:rPr>
      </w:pPr>
      <w:r w:rsidRPr="00B0569F">
        <w:rPr>
          <w:rFonts w:ascii="Calibri" w:hAnsi="Calibri" w:cs="Calibri"/>
          <w:color w:val="000000"/>
        </w:rPr>
        <w:tab/>
      </w:r>
      <w:r w:rsidR="0011483D">
        <w:rPr>
          <w:rFonts w:ascii="Calibri" w:hAnsi="Calibri" w:cs="Calibri"/>
          <w:color w:val="000000"/>
        </w:rPr>
        <w:tab/>
      </w:r>
      <w:r w:rsidRPr="00B0569F">
        <w:rPr>
          <w:rFonts w:ascii="Calibri" w:hAnsi="Calibri" w:cs="Calibri"/>
          <w:color w:val="000000"/>
        </w:rPr>
        <w:t xml:space="preserve">Zamawiający nie </w:t>
      </w:r>
      <w:r w:rsidR="0070092A" w:rsidRPr="00B0569F">
        <w:rPr>
          <w:rFonts w:ascii="Calibri" w:hAnsi="Calibri" w:cs="Calibri"/>
          <w:color w:val="000000"/>
        </w:rPr>
        <w:t xml:space="preserve">wskazuje </w:t>
      </w:r>
      <w:r w:rsidRPr="00B0569F">
        <w:rPr>
          <w:rFonts w:ascii="Calibri" w:hAnsi="Calibri" w:cs="Calibri"/>
          <w:color w:val="000000"/>
        </w:rPr>
        <w:t>w tym zakresie warunków.</w:t>
      </w:r>
    </w:p>
    <w:p w14:paraId="0F982E6E" w14:textId="77777777" w:rsidR="003466D1" w:rsidRPr="00B0569F" w:rsidRDefault="003466D1" w:rsidP="003B1D6A">
      <w:pPr>
        <w:pStyle w:val="Standard"/>
        <w:tabs>
          <w:tab w:val="left" w:pos="851"/>
        </w:tabs>
        <w:spacing w:line="276" w:lineRule="auto"/>
        <w:ind w:hanging="284"/>
        <w:rPr>
          <w:rFonts w:ascii="Calibri" w:hAnsi="Calibri" w:cs="Calibri"/>
          <w:color w:val="000000"/>
        </w:rPr>
      </w:pPr>
    </w:p>
    <w:p w14:paraId="5C39F7A5" w14:textId="77777777" w:rsidR="006D2804" w:rsidRPr="00B0569F" w:rsidRDefault="00F35173" w:rsidP="00B65075">
      <w:pPr>
        <w:pStyle w:val="Standard"/>
        <w:widowControl/>
        <w:numPr>
          <w:ilvl w:val="0"/>
          <w:numId w:val="33"/>
        </w:numPr>
        <w:tabs>
          <w:tab w:val="left" w:pos="567"/>
        </w:tabs>
        <w:suppressAutoHyphens w:val="0"/>
        <w:autoSpaceDE/>
        <w:spacing w:line="276" w:lineRule="auto"/>
        <w:textAlignment w:val="baseline"/>
        <w:rPr>
          <w:rFonts w:ascii="Calibri" w:hAnsi="Calibri" w:cs="Calibri"/>
          <w:b/>
          <w:bCs/>
          <w:color w:val="000000"/>
        </w:rPr>
      </w:pPr>
      <w:r w:rsidRPr="00B0569F">
        <w:rPr>
          <w:rFonts w:ascii="Calibri" w:hAnsi="Calibri" w:cs="Calibri"/>
          <w:b/>
          <w:bCs/>
          <w:color w:val="000000"/>
        </w:rPr>
        <w:t>sytuacji ekonomicznej lub finansowej</w:t>
      </w:r>
    </w:p>
    <w:p w14:paraId="36DE4BEF" w14:textId="77777777" w:rsidR="000164D6" w:rsidRPr="00B0569F" w:rsidRDefault="0011483D" w:rsidP="003B1D6A">
      <w:pPr>
        <w:pStyle w:val="Standard"/>
        <w:widowControl/>
        <w:tabs>
          <w:tab w:val="left" w:pos="567"/>
        </w:tabs>
        <w:suppressAutoHyphens w:val="0"/>
        <w:autoSpaceDE/>
        <w:spacing w:line="276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0164D6" w:rsidRPr="00B0569F">
        <w:rPr>
          <w:rFonts w:ascii="Calibri" w:hAnsi="Calibri" w:cs="Calibri"/>
          <w:color w:val="000000"/>
        </w:rPr>
        <w:t>Zamawiający nie wskazuje w tym zakresie warunków.</w:t>
      </w:r>
    </w:p>
    <w:p w14:paraId="0913E53F" w14:textId="77777777" w:rsidR="006D2804" w:rsidRPr="00B0569F" w:rsidRDefault="00626CED" w:rsidP="00B65075">
      <w:pPr>
        <w:pStyle w:val="Standard"/>
        <w:widowControl/>
        <w:numPr>
          <w:ilvl w:val="0"/>
          <w:numId w:val="33"/>
        </w:numPr>
        <w:tabs>
          <w:tab w:val="left" w:pos="567"/>
        </w:tabs>
        <w:suppressAutoHyphens w:val="0"/>
        <w:autoSpaceDE/>
        <w:spacing w:line="276" w:lineRule="auto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 w:rsidR="00F35173" w:rsidRPr="00B0569F">
        <w:rPr>
          <w:rFonts w:ascii="Calibri" w:hAnsi="Calibri" w:cs="Calibri"/>
          <w:b/>
          <w:bCs/>
          <w:color w:val="000000"/>
        </w:rPr>
        <w:t>zdolności technicznej lub zawodowej</w:t>
      </w:r>
    </w:p>
    <w:p w14:paraId="5B4E580F" w14:textId="77777777" w:rsidR="003E75D9" w:rsidRPr="00B0569F" w:rsidRDefault="003E75D9" w:rsidP="003B1D6A">
      <w:pPr>
        <w:pStyle w:val="Akapitzlist"/>
        <w:spacing w:after="0"/>
        <w:ind w:left="0"/>
        <w:jc w:val="both"/>
        <w:rPr>
          <w:rFonts w:ascii="Calibri" w:hAnsi="Calibri" w:cs="Calibri"/>
          <w:color w:val="000000"/>
        </w:rPr>
      </w:pPr>
    </w:p>
    <w:p w14:paraId="67951DCD" w14:textId="77777777" w:rsidR="003E75D9" w:rsidRPr="00EA6BE3" w:rsidRDefault="003E75D9" w:rsidP="003E75D9">
      <w:pPr>
        <w:pStyle w:val="Akapitzlist"/>
        <w:spacing w:after="0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  <w:r w:rsidRPr="00EA6BE3">
        <w:rPr>
          <w:rFonts w:ascii="Calibri" w:hAnsi="Calibri" w:cs="Calibri"/>
          <w:color w:val="000000"/>
          <w:sz w:val="24"/>
          <w:szCs w:val="24"/>
        </w:rPr>
        <w:t>Zamawiający stawia warunek udziału w postępowaniu w zakresie zdolności</w:t>
      </w:r>
      <w:r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Pr="00EA6BE3">
        <w:rPr>
          <w:rFonts w:ascii="Calibri" w:hAnsi="Calibri" w:cs="Calibri"/>
          <w:color w:val="000000"/>
          <w:sz w:val="24"/>
          <w:szCs w:val="24"/>
        </w:rPr>
        <w:t xml:space="preserve">technicznej lub zawodowej. Odnośnie przedmiotowego warunku Zamawiający wymaga, by Wykonawca wykazał, iż: </w:t>
      </w:r>
    </w:p>
    <w:p w14:paraId="5EA51FF5" w14:textId="77777777" w:rsidR="003E75D9" w:rsidRPr="00EA6BE3" w:rsidRDefault="003E75D9" w:rsidP="003E75D9">
      <w:pPr>
        <w:pStyle w:val="Akapitzlist"/>
        <w:spacing w:after="0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FC7D5B6" w14:textId="77777777" w:rsidR="003E75D9" w:rsidRPr="00EA6BE3" w:rsidRDefault="0011483D" w:rsidP="003E75D9">
      <w:pPr>
        <w:pStyle w:val="Akapitzlist"/>
        <w:spacing w:after="0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  <w:r w:rsidRPr="00EA6BE3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DLA CZĘŚCI</w:t>
      </w:r>
      <w:r w:rsidR="003E75D9" w:rsidRPr="00EA6BE3">
        <w:rPr>
          <w:rFonts w:ascii="Calibri" w:hAnsi="Calibri" w:cs="Calibri"/>
          <w:b/>
          <w:bCs/>
          <w:color w:val="000000"/>
          <w:sz w:val="24"/>
          <w:szCs w:val="24"/>
        </w:rPr>
        <w:t xml:space="preserve"> 1:</w:t>
      </w:r>
      <w:r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>w ciągu ostatnich 3 lat przed upływem terminu składania ofert,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>a jeżeli okres prowadzenia działalności jest krótszy - w tym okresie, zrealizował należycie, co najmniej jedno zamówienie (w ramach jednej umowy) polegające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>na dostawie sprzętu sieciowego oraz serwer</w:t>
      </w:r>
      <w:r w:rsidRPr="00EA6BE3">
        <w:rPr>
          <w:rFonts w:ascii="Calibri" w:hAnsi="Calibri" w:cs="Calibri"/>
          <w:color w:val="000000"/>
          <w:sz w:val="24"/>
          <w:szCs w:val="24"/>
          <w:lang w:val="pl-PL"/>
        </w:rPr>
        <w:t>a/ów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 xml:space="preserve"> o wartości nie mniejszej </w:t>
      </w:r>
      <w:r w:rsidRPr="00EA6BE3">
        <w:rPr>
          <w:rFonts w:ascii="Calibri" w:hAnsi="Calibri" w:cs="Calibri"/>
          <w:color w:val="000000"/>
          <w:sz w:val="24"/>
          <w:szCs w:val="24"/>
          <w:lang w:val="pl-PL"/>
        </w:rPr>
        <w:t>aniżeli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 150.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>000,00 zł bru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>tt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>o.</w:t>
      </w:r>
    </w:p>
    <w:p w14:paraId="305EB3E9" w14:textId="77777777" w:rsidR="003E75D9" w:rsidRPr="00EA6BE3" w:rsidRDefault="003E75D9" w:rsidP="003E75D9">
      <w:pPr>
        <w:pStyle w:val="Akapitzlist"/>
        <w:spacing w:after="0"/>
        <w:ind w:left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C28B0CF" w14:textId="0AA5858D" w:rsidR="003E75D9" w:rsidRPr="00EA6BE3" w:rsidRDefault="0011483D" w:rsidP="003E75D9">
      <w:pPr>
        <w:pStyle w:val="Akapitzlist"/>
        <w:spacing w:after="0"/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EA6BE3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DLA CZĘŚCI</w:t>
      </w:r>
      <w:r w:rsidR="003E75D9" w:rsidRPr="00EA6BE3">
        <w:rPr>
          <w:rFonts w:ascii="Calibri" w:hAnsi="Calibri" w:cs="Calibri"/>
          <w:b/>
          <w:bCs/>
          <w:color w:val="000000"/>
          <w:sz w:val="24"/>
          <w:szCs w:val="24"/>
        </w:rPr>
        <w:t xml:space="preserve"> 2: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 xml:space="preserve"> w ciągu ostatnich 3 lat przed upływem terminu składania ofert,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>a jeżeli okres prowadzenia działalności jest krótszy -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>w tym okresie, zrealizował należycie, co najmniej jedno zamówienie (w ramach jednej umowy) polegające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 xml:space="preserve">na dostawie sprzętu 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>komputerowego o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 xml:space="preserve"> wartości nie mniejszej </w:t>
      </w:r>
      <w:r w:rsidRPr="00EA6BE3">
        <w:rPr>
          <w:rFonts w:ascii="Calibri" w:hAnsi="Calibri" w:cs="Calibri"/>
          <w:color w:val="000000"/>
          <w:sz w:val="24"/>
          <w:szCs w:val="24"/>
          <w:lang w:val="pl-PL"/>
        </w:rPr>
        <w:t>aniżeli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 5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>0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>.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>000,00 zł bru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>tt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>o.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 Przez </w:t>
      </w:r>
      <w:r w:rsidRPr="00EA6BE3">
        <w:rPr>
          <w:rFonts w:ascii="Calibri" w:hAnsi="Calibri" w:cs="Calibri"/>
          <w:color w:val="000000"/>
          <w:sz w:val="24"/>
          <w:szCs w:val="24"/>
          <w:lang w:val="pl-PL"/>
        </w:rPr>
        <w:t>s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przęt </w:t>
      </w:r>
      <w:r w:rsidRPr="00EA6BE3">
        <w:rPr>
          <w:rFonts w:ascii="Calibri" w:hAnsi="Calibri" w:cs="Calibri"/>
          <w:color w:val="000000"/>
          <w:sz w:val="24"/>
          <w:szCs w:val="24"/>
          <w:lang w:val="pl-PL"/>
        </w:rPr>
        <w:t>k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omputerowy </w:t>
      </w:r>
      <w:r w:rsidR="00EB4701" w:rsidRPr="00EA6BE3">
        <w:rPr>
          <w:rFonts w:ascii="Calibri" w:hAnsi="Calibri" w:cs="Calibri"/>
          <w:color w:val="000000"/>
          <w:sz w:val="24"/>
          <w:szCs w:val="24"/>
          <w:lang w:val="pl-PL"/>
        </w:rPr>
        <w:t>Zamawiający rozumie: stacje robocze wraz z monitorem.</w:t>
      </w:r>
    </w:p>
    <w:p w14:paraId="2532C98E" w14:textId="3AEB20D5" w:rsidR="00BA3573" w:rsidRPr="00EA6BE3" w:rsidRDefault="00BA3573" w:rsidP="003E75D9">
      <w:pPr>
        <w:pStyle w:val="Akapitzlist"/>
        <w:spacing w:after="0"/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</w:p>
    <w:p w14:paraId="0013D3C3" w14:textId="132904FC" w:rsidR="003E75D9" w:rsidRDefault="00EA6BE3" w:rsidP="003E75D9">
      <w:pPr>
        <w:pStyle w:val="Akapitzlist"/>
        <w:spacing w:after="0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r w:rsidRPr="00EA6BE3">
        <w:rPr>
          <w:rFonts w:ascii="Calibri" w:hAnsi="Calibri" w:cs="Calibri"/>
          <w:sz w:val="24"/>
          <w:szCs w:val="24"/>
          <w:lang w:val="pl-PL"/>
        </w:rPr>
        <w:t>W przypadku wspólnego ubiegania się o zamówienie przez Wykonawców, Zamawiający dopuszcza, aby zdolności techniczne lub zawodowe były spełnione przez jednego, wybranego Wykonawcę</w:t>
      </w:r>
      <w:r w:rsidR="005B0EB2">
        <w:rPr>
          <w:rFonts w:ascii="Calibri" w:hAnsi="Calibri" w:cs="Calibri"/>
          <w:sz w:val="24"/>
          <w:szCs w:val="24"/>
          <w:lang w:val="pl-PL"/>
        </w:rPr>
        <w:t>.</w:t>
      </w:r>
    </w:p>
    <w:p w14:paraId="27B0F9C9" w14:textId="77777777" w:rsidR="005B0EB2" w:rsidRDefault="005B0EB2" w:rsidP="003E75D9">
      <w:pPr>
        <w:pStyle w:val="Akapitzlist"/>
        <w:spacing w:after="0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72ECBDBC" w14:textId="4247D4C2" w:rsidR="005B0EB2" w:rsidRDefault="005B0EB2" w:rsidP="005B0EB2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5B0EB2">
        <w:rPr>
          <w:rFonts w:ascii="Calibri" w:hAnsi="Calibri" w:cs="Calibri"/>
          <w:sz w:val="24"/>
          <w:szCs w:val="24"/>
        </w:rPr>
        <w:t>Potencjał podmiotów udostępniających zasoby:</w:t>
      </w:r>
    </w:p>
    <w:p w14:paraId="70DC1CD9" w14:textId="70E9FF0B" w:rsidR="005B0EB2" w:rsidRDefault="005B0EB2" w:rsidP="005B0EB2">
      <w:pPr>
        <w:pStyle w:val="Akapitzlist"/>
        <w:numPr>
          <w:ilvl w:val="1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5B0EB2">
        <w:rPr>
          <w:rFonts w:ascii="Calibri" w:hAnsi="Calibri" w:cs="Calibri"/>
          <w:sz w:val="24"/>
          <w:szCs w:val="24"/>
        </w:rPr>
        <w:t xml:space="preserve">Zgodnie z art. 118 ust, 1 ustawy </w:t>
      </w:r>
      <w:proofErr w:type="spellStart"/>
      <w:r w:rsidRPr="005B0EB2">
        <w:rPr>
          <w:rFonts w:ascii="Calibri" w:hAnsi="Calibri" w:cs="Calibri"/>
          <w:sz w:val="24"/>
          <w:szCs w:val="24"/>
        </w:rPr>
        <w:t>Pzp</w:t>
      </w:r>
      <w:proofErr w:type="spellEnd"/>
      <w:r w:rsidRPr="005B0EB2">
        <w:rPr>
          <w:rFonts w:ascii="Calibri" w:hAnsi="Calibri" w:cs="Calibri"/>
          <w:sz w:val="24"/>
          <w:szCs w:val="24"/>
        </w:rPr>
        <w:t>. Wykonawca może w celu potwierdzenia spełnienia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warunków udziału w postepowaniu, w stosownych sytuacjach oraz w odniesieniu do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konkretnego zamówienia lub jego części, polegać na zdolnościach technicznych lub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zawodowych podmiotów udostępniających zasoby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niezależnie od charakteru prawnego łączących go z nimi stosunków prawnych.</w:t>
      </w:r>
    </w:p>
    <w:p w14:paraId="35AD0AF1" w14:textId="0D22F752" w:rsidR="005B0EB2" w:rsidRPr="005B0EB2" w:rsidRDefault="005B0EB2" w:rsidP="005B0EB2">
      <w:pPr>
        <w:pStyle w:val="Akapitzlist"/>
        <w:numPr>
          <w:ilvl w:val="1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5B0EB2">
        <w:rPr>
          <w:rFonts w:ascii="Calibri" w:hAnsi="Calibri" w:cs="Calibri"/>
          <w:sz w:val="24"/>
          <w:szCs w:val="24"/>
        </w:rPr>
        <w:lastRenderedPageBreak/>
        <w:t>W celu oceny, czy Wykonawca polegając na zdolnościach lub sytuacji podmiotów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 xml:space="preserve">udostępniających zasoby na zasadach określonych w art. 118 ustawy </w:t>
      </w:r>
      <w:proofErr w:type="spellStart"/>
      <w:r w:rsidRPr="005B0EB2">
        <w:rPr>
          <w:rFonts w:ascii="Calibri" w:hAnsi="Calibri" w:cs="Calibri"/>
          <w:sz w:val="24"/>
          <w:szCs w:val="24"/>
        </w:rPr>
        <w:t>Pzp</w:t>
      </w:r>
      <w:proofErr w:type="spellEnd"/>
      <w:r w:rsidRPr="005B0EB2">
        <w:rPr>
          <w:rFonts w:ascii="Calibri" w:hAnsi="Calibri" w:cs="Calibri"/>
          <w:sz w:val="24"/>
          <w:szCs w:val="24"/>
        </w:rPr>
        <w:t>, będzie dysponował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niezbędnymi zasobami w stopniu umożliwiającym należyte wykonanie zamówienia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publicznego oraz oceny, czy stosunek łączący Wykonawcę z tymi podmiotami gwarantuje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rzeczywisty dostęp do ich zasobów, należy wraz z ofertą przedłożyć Zobowiązanie podmiotu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udostepniającego zasoby do oddania mu do dyspozycji niezbędnych zasobów na potrzeby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realizacji zamówienia lub inny podmiotowy środek dowodowy potwierdzający,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że wykonawca realizując zamówienie, będzie dysponował niezbędnymi zasobami tych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podmiotów, które określa w szczególności:</w:t>
      </w:r>
    </w:p>
    <w:p w14:paraId="4A899ABD" w14:textId="77777777" w:rsidR="005B0EB2" w:rsidRPr="00CC2FF0" w:rsidRDefault="005B0EB2" w:rsidP="00CC2FF0">
      <w:pPr>
        <w:spacing w:after="0"/>
        <w:ind w:left="225" w:firstLine="567"/>
        <w:jc w:val="both"/>
        <w:rPr>
          <w:rFonts w:ascii="Calibri" w:hAnsi="Calibri" w:cs="Calibri"/>
          <w:sz w:val="24"/>
          <w:szCs w:val="24"/>
        </w:rPr>
      </w:pPr>
      <w:r w:rsidRPr="00CC2FF0">
        <w:rPr>
          <w:rFonts w:ascii="Calibri" w:hAnsi="Calibri" w:cs="Calibri"/>
          <w:sz w:val="24"/>
          <w:szCs w:val="24"/>
        </w:rPr>
        <w:t>a) zakres dostępnych wykonawcy zasobów podmiotu udostępniającego zasoby;</w:t>
      </w:r>
    </w:p>
    <w:p w14:paraId="18AC426D" w14:textId="24EA6BF5" w:rsidR="005B0EB2" w:rsidRPr="005B0EB2" w:rsidRDefault="005B0EB2" w:rsidP="00CC2FF0">
      <w:pPr>
        <w:pStyle w:val="Akapitzlist"/>
        <w:spacing w:after="0"/>
        <w:ind w:left="792"/>
        <w:jc w:val="both"/>
        <w:rPr>
          <w:rFonts w:ascii="Calibri" w:hAnsi="Calibri" w:cs="Calibri"/>
          <w:sz w:val="24"/>
          <w:szCs w:val="24"/>
        </w:rPr>
      </w:pPr>
      <w:r w:rsidRPr="005B0EB2">
        <w:rPr>
          <w:rFonts w:ascii="Calibri" w:hAnsi="Calibri" w:cs="Calibri"/>
          <w:sz w:val="24"/>
          <w:szCs w:val="24"/>
        </w:rPr>
        <w:t>b) sposób i okres udostępnienia wykonawcy i wykorzystania przez niego zasobów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podmiotu udostępniającego te zasoby przy wykonywaniu zamówienia;</w:t>
      </w:r>
    </w:p>
    <w:p w14:paraId="2D1B98CD" w14:textId="4CBC70C4" w:rsidR="00CC2FF0" w:rsidRDefault="005B0EB2" w:rsidP="00CC2FF0">
      <w:pPr>
        <w:pStyle w:val="Akapitzlist"/>
        <w:spacing w:after="0"/>
        <w:ind w:left="792"/>
        <w:jc w:val="both"/>
        <w:rPr>
          <w:rFonts w:ascii="Calibri" w:hAnsi="Calibri" w:cs="Calibri"/>
          <w:sz w:val="24"/>
          <w:szCs w:val="24"/>
          <w:lang w:val="pl-PL"/>
        </w:rPr>
      </w:pPr>
      <w:r w:rsidRPr="005B0EB2">
        <w:rPr>
          <w:rFonts w:ascii="Calibri" w:hAnsi="Calibri" w:cs="Calibri"/>
          <w:sz w:val="24"/>
          <w:szCs w:val="24"/>
        </w:rPr>
        <w:t>c) czy i w jakim zakresie podmiot udostępniający zasoby, na zdolnościach którego</w:t>
      </w:r>
      <w:r w:rsidR="00CC2FF0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C2FF0">
        <w:rPr>
          <w:rFonts w:ascii="Calibri" w:hAnsi="Calibri" w:cs="Calibri"/>
          <w:sz w:val="24"/>
          <w:szCs w:val="24"/>
        </w:rPr>
        <w:t>wykonawca polega w odniesieniu do warunków udziału w postępowaniu, zrealizuje</w:t>
      </w:r>
      <w:r w:rsidR="00CC2FF0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C2FF0">
        <w:rPr>
          <w:rFonts w:ascii="Calibri" w:hAnsi="Calibri" w:cs="Calibri"/>
          <w:sz w:val="24"/>
          <w:szCs w:val="24"/>
        </w:rPr>
        <w:t>usługi, których wskazane zdolności dotyczą</w:t>
      </w:r>
      <w:r w:rsidR="00CC2FF0">
        <w:rPr>
          <w:rFonts w:ascii="Calibri" w:hAnsi="Calibri" w:cs="Calibri"/>
          <w:sz w:val="24"/>
          <w:szCs w:val="24"/>
          <w:lang w:val="pl-PL"/>
        </w:rPr>
        <w:t>.</w:t>
      </w:r>
    </w:p>
    <w:p w14:paraId="743EF1A8" w14:textId="4E918F9F" w:rsidR="00AD6455" w:rsidRPr="00A25323" w:rsidRDefault="00AD6455" w:rsidP="00CC2FF0">
      <w:pPr>
        <w:pStyle w:val="Akapitzlist"/>
        <w:spacing w:after="0"/>
        <w:ind w:left="792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A25323">
        <w:rPr>
          <w:rFonts w:ascii="Calibri" w:hAnsi="Calibri" w:cs="Calibri"/>
          <w:b/>
          <w:bCs/>
          <w:sz w:val="24"/>
          <w:szCs w:val="24"/>
          <w:lang w:val="pl-PL"/>
        </w:rPr>
        <w:t xml:space="preserve">Wzór Zobowiązania stanowi </w:t>
      </w:r>
      <w:r w:rsidR="00F86100" w:rsidRPr="00A25323">
        <w:rPr>
          <w:rFonts w:ascii="Calibri" w:hAnsi="Calibri" w:cs="Calibri"/>
          <w:b/>
          <w:bCs/>
          <w:sz w:val="24"/>
          <w:szCs w:val="24"/>
          <w:lang w:val="pl-PL"/>
        </w:rPr>
        <w:t>Z</w:t>
      </w:r>
      <w:r w:rsidRPr="00A25323">
        <w:rPr>
          <w:rFonts w:ascii="Calibri" w:hAnsi="Calibri" w:cs="Calibri"/>
          <w:b/>
          <w:bCs/>
          <w:sz w:val="24"/>
          <w:szCs w:val="24"/>
          <w:lang w:val="pl-PL"/>
        </w:rPr>
        <w:t>ałącznik nr 8 do SWZ.</w:t>
      </w:r>
    </w:p>
    <w:p w14:paraId="7F9AE94E" w14:textId="62BF86A6" w:rsidR="00CC2FF0" w:rsidRPr="00CC2FF0" w:rsidRDefault="00CC2FF0" w:rsidP="00CC2FF0">
      <w:pPr>
        <w:pStyle w:val="Akapitzlist"/>
        <w:numPr>
          <w:ilvl w:val="1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CC2FF0">
        <w:rPr>
          <w:rFonts w:ascii="Calibri" w:hAnsi="Calibri" w:cs="Calibri"/>
          <w:sz w:val="24"/>
          <w:szCs w:val="24"/>
        </w:rPr>
        <w:t>Zamawiający żąda od Wykonawcy, który polega na zdolnościach technicznych lub</w:t>
      </w:r>
    </w:p>
    <w:p w14:paraId="73713539" w14:textId="58728751" w:rsidR="00CC2FF0" w:rsidRPr="00CC2FF0" w:rsidRDefault="00CC2FF0" w:rsidP="00CC2FF0">
      <w:pPr>
        <w:pStyle w:val="Akapitzlist"/>
        <w:spacing w:after="0"/>
        <w:ind w:left="792"/>
        <w:jc w:val="both"/>
        <w:rPr>
          <w:rFonts w:ascii="Calibri" w:hAnsi="Calibri" w:cs="Calibri"/>
          <w:sz w:val="24"/>
          <w:szCs w:val="24"/>
          <w:lang w:val="pl-PL"/>
        </w:rPr>
      </w:pPr>
      <w:r w:rsidRPr="00CC2FF0">
        <w:rPr>
          <w:rFonts w:ascii="Calibri" w:hAnsi="Calibri" w:cs="Calibri"/>
          <w:sz w:val="24"/>
          <w:szCs w:val="24"/>
          <w:lang w:val="pl-PL"/>
        </w:rPr>
        <w:t>zawodowych podmiotów udostępniających zasoby na zasadach określonych w art. 118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C2FF0">
        <w:rPr>
          <w:rFonts w:ascii="Calibri" w:hAnsi="Calibri" w:cs="Calibri"/>
          <w:sz w:val="24"/>
          <w:szCs w:val="24"/>
          <w:lang w:val="pl-PL"/>
        </w:rPr>
        <w:t>ustawy, przedstawienia w odniesieniu do tych podmiotów podmiotowe środki dowodowe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C2FF0">
        <w:rPr>
          <w:rFonts w:ascii="Calibri" w:hAnsi="Calibri" w:cs="Calibri"/>
          <w:sz w:val="24"/>
          <w:szCs w:val="24"/>
          <w:lang w:val="pl-PL"/>
        </w:rPr>
        <w:t xml:space="preserve">o których </w:t>
      </w:r>
      <w:r w:rsidRPr="00A87D84">
        <w:rPr>
          <w:rFonts w:ascii="Calibri" w:hAnsi="Calibri" w:cs="Calibri"/>
          <w:sz w:val="24"/>
          <w:szCs w:val="24"/>
          <w:lang w:val="pl-PL"/>
        </w:rPr>
        <w:t xml:space="preserve">mowa w </w:t>
      </w:r>
      <w:r w:rsidR="005A0CE5" w:rsidRPr="00A87D84">
        <w:rPr>
          <w:rFonts w:ascii="Calibri" w:hAnsi="Calibri" w:cs="Calibri"/>
          <w:sz w:val="24"/>
          <w:szCs w:val="24"/>
          <w:lang w:val="pl-PL"/>
        </w:rPr>
        <w:t xml:space="preserve">Rozdziale XII </w:t>
      </w:r>
      <w:r w:rsidRPr="00A87D84">
        <w:rPr>
          <w:rFonts w:ascii="Calibri" w:hAnsi="Calibri" w:cs="Calibri"/>
          <w:sz w:val="24"/>
          <w:szCs w:val="24"/>
          <w:lang w:val="pl-PL"/>
        </w:rPr>
        <w:t xml:space="preserve">pkt </w:t>
      </w:r>
      <w:r w:rsidR="00AB1378" w:rsidRPr="00A87D84">
        <w:rPr>
          <w:rFonts w:ascii="Calibri" w:hAnsi="Calibri" w:cs="Calibri"/>
          <w:sz w:val="24"/>
          <w:szCs w:val="24"/>
          <w:lang w:val="pl-PL"/>
        </w:rPr>
        <w:t xml:space="preserve">1.1 oraz </w:t>
      </w:r>
      <w:r w:rsidR="005A0CE5" w:rsidRPr="00A87D84">
        <w:rPr>
          <w:rFonts w:ascii="Calibri" w:hAnsi="Calibri" w:cs="Calibri"/>
          <w:sz w:val="24"/>
          <w:szCs w:val="24"/>
          <w:lang w:val="pl-PL"/>
        </w:rPr>
        <w:t>2.2</w:t>
      </w:r>
      <w:r w:rsidRPr="00A87D84">
        <w:rPr>
          <w:rFonts w:ascii="Calibri" w:hAnsi="Calibri" w:cs="Calibri"/>
          <w:sz w:val="24"/>
          <w:szCs w:val="24"/>
          <w:lang w:val="pl-PL"/>
        </w:rPr>
        <w:t xml:space="preserve"> SWZ</w:t>
      </w:r>
      <w:r w:rsidRPr="00CC2FF0">
        <w:rPr>
          <w:rFonts w:ascii="Calibri" w:hAnsi="Calibri" w:cs="Calibri"/>
          <w:sz w:val="24"/>
          <w:szCs w:val="24"/>
          <w:lang w:val="pl-PL"/>
        </w:rPr>
        <w:t xml:space="preserve"> (w zakresie podstaw do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C2FF0">
        <w:rPr>
          <w:rFonts w:ascii="Calibri" w:hAnsi="Calibri" w:cs="Calibri"/>
          <w:sz w:val="24"/>
          <w:szCs w:val="24"/>
          <w:lang w:val="pl-PL"/>
        </w:rPr>
        <w:t>wykluczenia z postępowania</w:t>
      </w:r>
      <w:r w:rsidR="00AB1378">
        <w:rPr>
          <w:rFonts w:ascii="Calibri" w:hAnsi="Calibri" w:cs="Calibri"/>
          <w:sz w:val="24"/>
          <w:szCs w:val="24"/>
          <w:lang w:val="pl-PL"/>
        </w:rPr>
        <w:t xml:space="preserve"> oraz aktualności informacji</w:t>
      </w:r>
      <w:r w:rsidRPr="00CC2FF0">
        <w:rPr>
          <w:rFonts w:ascii="Calibri" w:hAnsi="Calibri" w:cs="Calibri"/>
          <w:sz w:val="24"/>
          <w:szCs w:val="24"/>
          <w:lang w:val="pl-PL"/>
        </w:rPr>
        <w:t>).</w:t>
      </w:r>
    </w:p>
    <w:p w14:paraId="13AF9C29" w14:textId="77777777" w:rsidR="00B84E7B" w:rsidRPr="00B0569F" w:rsidRDefault="00B84E7B" w:rsidP="003B1D6A">
      <w:pPr>
        <w:pStyle w:val="Akapitzlist"/>
        <w:spacing w:after="0"/>
        <w:ind w:left="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53068CD6" w14:textId="77777777" w:rsidR="000A44DF" w:rsidRPr="00B0569F" w:rsidRDefault="00567112" w:rsidP="00C30E17">
      <w:pPr>
        <w:pStyle w:val="Akapitzlist"/>
        <w:spacing w:after="0"/>
        <w:ind w:left="1701" w:hanging="1701"/>
        <w:jc w:val="both"/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</w:pP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ROZDZIAŁ XI</w:t>
      </w:r>
      <w:r w:rsidR="00626CED"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  <w:t>I</w:t>
      </w:r>
      <w:r w:rsidR="00626CED"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  <w:tab/>
      </w:r>
      <w:r w:rsidRPr="00B0569F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INFORMACJA O PODMIOTOWYCH</w:t>
      </w:r>
      <w:r w:rsidR="00C30E17" w:rsidRPr="00B0569F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ORAZ PRZEDMIOTOWYCH</w:t>
      </w:r>
      <w:r w:rsidRPr="00B0569F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ŚRODKACH DOWODOWYCH</w:t>
      </w:r>
    </w:p>
    <w:p w14:paraId="3D55E13A" w14:textId="77777777" w:rsidR="00170F65" w:rsidRPr="00B0569F" w:rsidRDefault="00170F65" w:rsidP="003B1D6A">
      <w:pPr>
        <w:pStyle w:val="Akapitzlist"/>
        <w:spacing w:after="0"/>
        <w:ind w:left="1134" w:hanging="1134"/>
        <w:jc w:val="both"/>
        <w:rPr>
          <w:rFonts w:ascii="Calibri" w:hAnsi="Calibri" w:cs="Calibri"/>
          <w:b/>
          <w:bCs/>
          <w:color w:val="000000"/>
          <w:sz w:val="24"/>
          <w:szCs w:val="24"/>
          <w:highlight w:val="red"/>
          <w:lang w:val="pl-PL"/>
        </w:rPr>
      </w:pPr>
    </w:p>
    <w:p w14:paraId="22AE3C86" w14:textId="77777777" w:rsidR="003466D1" w:rsidRPr="00B0569F" w:rsidRDefault="005C5D68" w:rsidP="003B1D6A">
      <w:pPr>
        <w:pStyle w:val="Akapitzlist"/>
        <w:spacing w:after="0"/>
        <w:ind w:left="0"/>
        <w:jc w:val="both"/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</w:pPr>
      <w:r w:rsidRPr="00B0569F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A. </w:t>
      </w:r>
      <w:r w:rsidR="003A6A8B" w:rsidRPr="00B0569F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PODMIOTOWE ŚRODKI DOWODOWE:</w:t>
      </w:r>
    </w:p>
    <w:p w14:paraId="17E864E9" w14:textId="77777777" w:rsidR="005A0CE5" w:rsidRDefault="003A6A8B" w:rsidP="005A0CE5">
      <w:pPr>
        <w:pStyle w:val="Akapitzlist"/>
        <w:numPr>
          <w:ilvl w:val="1"/>
          <w:numId w:val="19"/>
        </w:numPr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EA6BE3">
        <w:rPr>
          <w:rFonts w:ascii="Calibri" w:hAnsi="Calibri" w:cs="Calibri"/>
          <w:color w:val="000000"/>
          <w:sz w:val="24"/>
          <w:szCs w:val="24"/>
          <w:lang w:val="pl-PL"/>
        </w:rPr>
        <w:t>Do oferty Wykonawca zobowiązany jest dołączyć:</w:t>
      </w:r>
    </w:p>
    <w:p w14:paraId="04B28996" w14:textId="715C275C" w:rsidR="005A0CE5" w:rsidRPr="005A0CE5" w:rsidRDefault="00567112" w:rsidP="00B65075">
      <w:pPr>
        <w:pStyle w:val="Akapitzlist"/>
        <w:numPr>
          <w:ilvl w:val="1"/>
          <w:numId w:val="40"/>
        </w:numPr>
        <w:spacing w:after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5A0CE5">
        <w:rPr>
          <w:rFonts w:ascii="Calibri" w:hAnsi="Calibri" w:cs="Calibri"/>
          <w:color w:val="000000"/>
          <w:sz w:val="24"/>
          <w:szCs w:val="24"/>
        </w:rPr>
        <w:t xml:space="preserve">aktualne na dzień składania ofert oświadczenie Wykonawcy o niepodleganiu wykluczeniu z postępowania </w:t>
      </w:r>
      <w:r w:rsidR="0042771B">
        <w:rPr>
          <w:rFonts w:ascii="Calibri" w:hAnsi="Calibri" w:cs="Calibri"/>
          <w:color w:val="000000"/>
          <w:sz w:val="24"/>
          <w:szCs w:val="24"/>
          <w:lang w:val="pl-PL"/>
        </w:rPr>
        <w:t>– Z</w:t>
      </w:r>
      <w:proofErr w:type="spellStart"/>
      <w:r w:rsidRPr="005A0CE5">
        <w:rPr>
          <w:rFonts w:ascii="Calibri" w:hAnsi="Calibri" w:cs="Calibri"/>
          <w:color w:val="000000"/>
          <w:sz w:val="24"/>
          <w:szCs w:val="24"/>
        </w:rPr>
        <w:t>ałącznik</w:t>
      </w:r>
      <w:proofErr w:type="spellEnd"/>
      <w:r w:rsidR="0042771B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Pr="005A0CE5">
        <w:rPr>
          <w:rFonts w:ascii="Calibri" w:hAnsi="Calibri" w:cs="Calibri"/>
          <w:color w:val="000000"/>
          <w:sz w:val="24"/>
          <w:szCs w:val="24"/>
        </w:rPr>
        <w:t xml:space="preserve">nr </w:t>
      </w:r>
      <w:r w:rsidR="004D769E" w:rsidRPr="005A0CE5">
        <w:rPr>
          <w:rFonts w:ascii="Calibri" w:hAnsi="Calibri" w:cs="Calibri"/>
          <w:color w:val="000000"/>
          <w:sz w:val="24"/>
          <w:szCs w:val="24"/>
        </w:rPr>
        <w:t>3</w:t>
      </w:r>
      <w:r w:rsidRPr="005A0CE5">
        <w:rPr>
          <w:rFonts w:ascii="Calibri" w:hAnsi="Calibri" w:cs="Calibri"/>
          <w:color w:val="000000"/>
          <w:sz w:val="24"/>
          <w:szCs w:val="24"/>
        </w:rPr>
        <w:t xml:space="preserve"> do SWZ</w:t>
      </w:r>
      <w:r w:rsidRPr="005A0CE5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Pr="005A0CE5">
        <w:rPr>
          <w:rFonts w:ascii="Calibri" w:hAnsi="Calibri" w:cs="Calibri"/>
          <w:color w:val="000000"/>
          <w:sz w:val="24"/>
          <w:szCs w:val="24"/>
        </w:rPr>
        <w:t xml:space="preserve"> Informacje zawarte w oświadczeniu będą stanowić </w:t>
      </w:r>
      <w:r w:rsidR="003A6A8B" w:rsidRPr="005A0CE5">
        <w:rPr>
          <w:rFonts w:ascii="Calibri" w:hAnsi="Calibri" w:cs="Calibri"/>
          <w:color w:val="000000"/>
          <w:sz w:val="24"/>
          <w:szCs w:val="24"/>
        </w:rPr>
        <w:t xml:space="preserve">wstępne </w:t>
      </w:r>
      <w:r w:rsidRPr="005A0CE5">
        <w:rPr>
          <w:rFonts w:ascii="Calibri" w:hAnsi="Calibri" w:cs="Calibri"/>
          <w:color w:val="000000"/>
          <w:sz w:val="24"/>
          <w:szCs w:val="24"/>
        </w:rPr>
        <w:t>potwierdzenie, że Wykonawca nie podlega wykluczeniu. W przypadku wykonawców wspólnie ubiegających się o udzielenie zamówienia oświadczenie składa każdy z Wykonawców wspólnie ubiegających się o zamówienie;</w:t>
      </w:r>
    </w:p>
    <w:p w14:paraId="677E0C54" w14:textId="31761776" w:rsidR="00AF4732" w:rsidRDefault="00AF4732" w:rsidP="00B65075">
      <w:pPr>
        <w:pStyle w:val="Akapitzlist"/>
        <w:numPr>
          <w:ilvl w:val="1"/>
          <w:numId w:val="40"/>
        </w:numPr>
        <w:spacing w:after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5A0CE5">
        <w:rPr>
          <w:rFonts w:ascii="Calibri" w:hAnsi="Calibri" w:cs="Calibri"/>
          <w:color w:val="000000"/>
          <w:sz w:val="24"/>
          <w:szCs w:val="24"/>
        </w:rPr>
        <w:t xml:space="preserve">wypełniony </w:t>
      </w:r>
      <w:r w:rsidR="00F86100">
        <w:rPr>
          <w:rFonts w:ascii="Calibri" w:hAnsi="Calibri" w:cs="Calibri"/>
          <w:color w:val="000000"/>
          <w:sz w:val="24"/>
          <w:szCs w:val="24"/>
          <w:lang w:val="pl-PL"/>
        </w:rPr>
        <w:t>Z</w:t>
      </w:r>
      <w:proofErr w:type="spellStart"/>
      <w:r w:rsidRPr="005A0CE5">
        <w:rPr>
          <w:rFonts w:ascii="Calibri" w:hAnsi="Calibri" w:cs="Calibri"/>
          <w:color w:val="000000"/>
          <w:sz w:val="24"/>
          <w:szCs w:val="24"/>
        </w:rPr>
        <w:t>ałącznik</w:t>
      </w:r>
      <w:proofErr w:type="spellEnd"/>
      <w:r w:rsidRPr="005A0CE5">
        <w:rPr>
          <w:rFonts w:ascii="Calibri" w:hAnsi="Calibri" w:cs="Calibri"/>
          <w:color w:val="000000"/>
          <w:sz w:val="24"/>
          <w:szCs w:val="24"/>
        </w:rPr>
        <w:t xml:space="preserve"> nr 2 do SWZ</w:t>
      </w:r>
      <w:r w:rsidR="00B52082">
        <w:rPr>
          <w:rFonts w:ascii="Calibri" w:hAnsi="Calibri" w:cs="Calibri"/>
          <w:color w:val="000000"/>
          <w:sz w:val="24"/>
          <w:szCs w:val="24"/>
          <w:lang w:val="pl-PL"/>
        </w:rPr>
        <w:t>;</w:t>
      </w:r>
    </w:p>
    <w:p w14:paraId="69ABE2D5" w14:textId="6EDAAF78" w:rsidR="000A44DF" w:rsidRPr="00B52082" w:rsidRDefault="00B52082" w:rsidP="00B65075">
      <w:pPr>
        <w:pStyle w:val="Akapitzlist"/>
        <w:numPr>
          <w:ilvl w:val="1"/>
          <w:numId w:val="40"/>
        </w:numPr>
        <w:spacing w:after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>
        <w:rPr>
          <w:rFonts w:ascii="Calibri" w:hAnsi="Calibri" w:cs="Calibri"/>
          <w:color w:val="000000"/>
          <w:sz w:val="24"/>
          <w:szCs w:val="24"/>
          <w:lang w:val="pl-PL"/>
        </w:rPr>
        <w:t>klauzulę informacyjną – Załącznik nr 10 do SWZ.</w:t>
      </w:r>
    </w:p>
    <w:p w14:paraId="0229E9F0" w14:textId="31531750" w:rsidR="00AA6AE7" w:rsidRPr="00B0569F" w:rsidRDefault="005D3161" w:rsidP="00EE4360">
      <w:pPr>
        <w:pStyle w:val="Akapitzlist"/>
        <w:numPr>
          <w:ilvl w:val="1"/>
          <w:numId w:val="19"/>
        </w:numPr>
        <w:spacing w:after="0"/>
        <w:ind w:left="0" w:hanging="284"/>
        <w:jc w:val="both"/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</w:pP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Zgodnie z art. 274 ustawy </w:t>
      </w:r>
      <w:proofErr w:type="spellStart"/>
      <w:r w:rsidR="00EA6BE3">
        <w:rPr>
          <w:rFonts w:ascii="Calibri" w:hAnsi="Calibri" w:cs="Calibri"/>
          <w:color w:val="000000"/>
          <w:sz w:val="24"/>
          <w:szCs w:val="24"/>
          <w:lang w:val="pl-PL"/>
        </w:rPr>
        <w:t>P</w:t>
      </w: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>zp</w:t>
      </w:r>
      <w:proofErr w:type="spellEnd"/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160E02" w:rsidRPr="00B0569F">
        <w:rPr>
          <w:rFonts w:ascii="Calibri" w:hAnsi="Calibri" w:cs="Calibri"/>
          <w:color w:val="000000"/>
          <w:sz w:val="24"/>
          <w:szCs w:val="24"/>
          <w:u w:val="single"/>
        </w:rPr>
        <w:t xml:space="preserve">Zamawiający wzywa </w:t>
      </w:r>
      <w:r w:rsidRPr="00B0569F">
        <w:rPr>
          <w:rFonts w:ascii="Calibri" w:hAnsi="Calibri" w:cs="Calibri"/>
          <w:color w:val="000000"/>
          <w:sz w:val="24"/>
          <w:szCs w:val="24"/>
          <w:u w:val="single"/>
          <w:lang w:val="pl-PL"/>
        </w:rPr>
        <w:t>W</w:t>
      </w:r>
      <w:r w:rsidR="0019741E" w:rsidRPr="00B0569F">
        <w:rPr>
          <w:rFonts w:ascii="Calibri" w:hAnsi="Calibri" w:cs="Calibri"/>
          <w:color w:val="000000"/>
          <w:sz w:val="24"/>
          <w:szCs w:val="24"/>
          <w:u w:val="single"/>
          <w:lang w:val="pl-PL"/>
        </w:rPr>
        <w:t>ykonawcę</w:t>
      </w:r>
      <w:r w:rsidR="00160E02" w:rsidRPr="00B0569F">
        <w:rPr>
          <w:rFonts w:ascii="Calibri" w:hAnsi="Calibri" w:cs="Calibri"/>
          <w:color w:val="000000"/>
          <w:sz w:val="24"/>
          <w:szCs w:val="24"/>
          <w:u w:val="single"/>
        </w:rPr>
        <w:t>, którego oferta została najwyżej oceniona</w:t>
      </w:r>
      <w:r w:rsidR="00160E02" w:rsidRPr="00B0569F">
        <w:rPr>
          <w:rFonts w:ascii="Calibri" w:hAnsi="Calibri" w:cs="Calibri"/>
          <w:color w:val="000000"/>
          <w:sz w:val="24"/>
          <w:szCs w:val="24"/>
        </w:rPr>
        <w:t>, do złożenia w wyznaczonym terminie, nie krótszym niż 5 dni od dnia wezwania, podmiotowych środków dowodowych</w:t>
      </w:r>
      <w:r w:rsidR="002F2244"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tj.: </w:t>
      </w:r>
    </w:p>
    <w:p w14:paraId="1D004686" w14:textId="2A9E7F1F" w:rsidR="00626CED" w:rsidRPr="00AB1378" w:rsidRDefault="001870DF" w:rsidP="00B65075">
      <w:pPr>
        <w:pStyle w:val="Akapitzlist"/>
        <w:numPr>
          <w:ilvl w:val="1"/>
          <w:numId w:val="41"/>
        </w:num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B1378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o</w:t>
      </w:r>
      <w:r w:rsidR="00AA6AE7" w:rsidRPr="00AB1378">
        <w:rPr>
          <w:rFonts w:ascii="Calibri" w:eastAsia="Times New Roman" w:hAnsi="Calibri" w:cs="Calibri"/>
          <w:color w:val="000000"/>
          <w:sz w:val="24"/>
          <w:szCs w:val="24"/>
        </w:rPr>
        <w:t>świadczeni</w:t>
      </w:r>
      <w:r w:rsidR="00BE0DE8" w:rsidRPr="00AB137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AA6AE7" w:rsidRPr="00AB1378">
        <w:rPr>
          <w:rFonts w:ascii="Calibri" w:eastAsia="Times New Roman" w:hAnsi="Calibri" w:cs="Calibri"/>
          <w:color w:val="000000"/>
          <w:sz w:val="24"/>
          <w:szCs w:val="24"/>
        </w:rPr>
        <w:t xml:space="preserve"> wykonawcy, w zakresie art. 108 ust. 1 pkt 5 </w:t>
      </w:r>
      <w:proofErr w:type="spellStart"/>
      <w:r w:rsidR="00B80085" w:rsidRPr="00AB1378"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="00AA6AE7" w:rsidRPr="00AB1378">
        <w:rPr>
          <w:rFonts w:ascii="Calibri" w:eastAsia="Times New Roman" w:hAnsi="Calibri" w:cs="Calibri"/>
          <w:color w:val="000000"/>
          <w:sz w:val="24"/>
          <w:szCs w:val="24"/>
        </w:rPr>
        <w:t>zp</w:t>
      </w:r>
      <w:proofErr w:type="spellEnd"/>
      <w:r w:rsidR="00AA6AE7" w:rsidRPr="00AB1378">
        <w:rPr>
          <w:rFonts w:ascii="Calibri" w:eastAsia="Times New Roman" w:hAnsi="Calibri" w:cs="Calibri"/>
          <w:color w:val="000000"/>
          <w:sz w:val="24"/>
          <w:szCs w:val="24"/>
        </w:rPr>
        <w:t>, o braku przynależności do tej  samej  grupy  kapitałowej,  w  rozumieniu  ustawy  z  dnia  16  lutego  2007  r.  o  ochronie konkurencji i konsumentów (Dz.  U.  z  2021  r.  poz.  275</w:t>
      </w:r>
      <w:r w:rsidR="00A25323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z </w:t>
      </w:r>
      <w:proofErr w:type="spellStart"/>
      <w:r w:rsidR="00A25323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późn</w:t>
      </w:r>
      <w:proofErr w:type="spellEnd"/>
      <w:r w:rsidR="00A25323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. zm.</w:t>
      </w:r>
      <w:r w:rsidR="00AA6AE7" w:rsidRPr="00AB1378">
        <w:rPr>
          <w:rFonts w:ascii="Calibri" w:eastAsia="Times New Roman" w:hAnsi="Calibri" w:cs="Calibri"/>
          <w:color w:val="000000"/>
          <w:sz w:val="24"/>
          <w:szCs w:val="24"/>
        </w:rPr>
        <w:t>), z innym wykonawcą, który złożył odrębną ofertę, ofertę częściową lub wniosek o dopuszczenie do udziału w postępowaniu, albo oświadczenia o przynależności do tej samej grupy kapitałowej wraz z dokumentami lub informacjami</w:t>
      </w:r>
      <w:r w:rsidR="00626CED" w:rsidRPr="00AB137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A6AE7" w:rsidRPr="00AB1378">
        <w:rPr>
          <w:rFonts w:ascii="Calibri" w:eastAsia="Times New Roman" w:hAnsi="Calibri" w:cs="Calibri"/>
          <w:color w:val="000000"/>
          <w:sz w:val="24"/>
          <w:szCs w:val="24"/>
        </w:rPr>
        <w:t>potwierdzającymi  przygotowanie  oferty,  oferty  częściowej  lub  wniosku  o dopuszczenie do udziału w postępowaniu niezależnie od innego wykonawcy należącego do tej samej grupy kapitałowej –</w:t>
      </w:r>
      <w:r w:rsidR="00626CED" w:rsidRPr="00AB137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86100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Z</w:t>
      </w:r>
      <w:proofErr w:type="spellStart"/>
      <w:r w:rsidR="00AA6AE7" w:rsidRPr="00AB1378">
        <w:rPr>
          <w:rFonts w:ascii="Calibri" w:eastAsia="Times New Roman" w:hAnsi="Calibri" w:cs="Calibri"/>
          <w:color w:val="000000"/>
          <w:sz w:val="24"/>
          <w:szCs w:val="24"/>
        </w:rPr>
        <w:t>ałącznik</w:t>
      </w:r>
      <w:proofErr w:type="spellEnd"/>
      <w:r w:rsidR="00AA6AE7" w:rsidRPr="00AB1378">
        <w:rPr>
          <w:rFonts w:ascii="Calibri" w:eastAsia="Times New Roman" w:hAnsi="Calibri" w:cs="Calibri"/>
          <w:color w:val="000000"/>
          <w:sz w:val="24"/>
          <w:szCs w:val="24"/>
        </w:rPr>
        <w:t xml:space="preserve"> nr</w:t>
      </w:r>
      <w:r w:rsidR="00BE0DE8" w:rsidRPr="00AB137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45944" w:rsidRPr="00AB1378">
        <w:rPr>
          <w:rFonts w:ascii="Calibri" w:eastAsia="Times New Roman" w:hAnsi="Calibri" w:cs="Calibri"/>
          <w:color w:val="000000"/>
          <w:sz w:val="24"/>
          <w:szCs w:val="24"/>
        </w:rPr>
        <w:t>5</w:t>
      </w:r>
      <w:r w:rsidR="00E33FF7" w:rsidRPr="00AB137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A6AE7" w:rsidRPr="00AB1378">
        <w:rPr>
          <w:rFonts w:ascii="Calibri" w:eastAsia="Times New Roman" w:hAnsi="Calibri" w:cs="Calibri"/>
          <w:color w:val="000000"/>
          <w:sz w:val="24"/>
          <w:szCs w:val="24"/>
        </w:rPr>
        <w:t>do SWZ;</w:t>
      </w:r>
    </w:p>
    <w:p w14:paraId="790EEB4E" w14:textId="74237AD4" w:rsidR="00AB1378" w:rsidRDefault="00E33FF7" w:rsidP="00B65075">
      <w:pPr>
        <w:pStyle w:val="Akapitzlist"/>
        <w:numPr>
          <w:ilvl w:val="1"/>
          <w:numId w:val="41"/>
        </w:num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AB1378">
        <w:rPr>
          <w:rFonts w:ascii="Calibri" w:eastAsia="Times New Roman" w:hAnsi="Calibri" w:cs="Calibri"/>
          <w:color w:val="000000"/>
          <w:sz w:val="24"/>
          <w:szCs w:val="24"/>
        </w:rPr>
        <w:t xml:space="preserve">oświadczenie </w:t>
      </w:r>
      <w:r w:rsidR="00451243" w:rsidRPr="00AB1378"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Pr="00AB1378">
        <w:rPr>
          <w:rFonts w:ascii="Calibri" w:eastAsia="Times New Roman" w:hAnsi="Calibri" w:cs="Calibri"/>
          <w:color w:val="000000"/>
          <w:sz w:val="24"/>
          <w:szCs w:val="24"/>
        </w:rPr>
        <w:t>ykonawcy o aktualności informacji zawartych w oświadczeniu, o którym mowa w pkt 1</w:t>
      </w:r>
      <w:r w:rsidR="00A25323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.1.</w:t>
      </w:r>
      <w:r w:rsidRPr="00AB1378">
        <w:rPr>
          <w:rFonts w:ascii="Calibri" w:eastAsia="Times New Roman" w:hAnsi="Calibri" w:cs="Calibri"/>
          <w:color w:val="000000"/>
          <w:sz w:val="24"/>
          <w:szCs w:val="24"/>
        </w:rPr>
        <w:t xml:space="preserve">, w zakresie podstaw wykluczenia z postępowania wskazanych przez Zamawiającego w Rozdziale </w:t>
      </w:r>
      <w:r w:rsidR="00626CED" w:rsidRPr="00AB1378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X</w:t>
      </w:r>
      <w:r w:rsidRPr="00AB1378">
        <w:rPr>
          <w:rFonts w:ascii="Calibri" w:eastAsia="Times New Roman" w:hAnsi="Calibri" w:cs="Calibri"/>
          <w:color w:val="000000"/>
          <w:sz w:val="24"/>
          <w:szCs w:val="24"/>
        </w:rPr>
        <w:t>I SWZ</w:t>
      </w:r>
      <w:r w:rsidR="00626CED" w:rsidRPr="00AB1378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– </w:t>
      </w:r>
      <w:r w:rsidR="00F86100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Z</w:t>
      </w:r>
      <w:r w:rsidR="00626CED" w:rsidRPr="00AB1378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ałącznik nr 7 do SWZ;</w:t>
      </w:r>
    </w:p>
    <w:p w14:paraId="0A2B3BB2" w14:textId="4A3B0D08" w:rsidR="006C0F10" w:rsidRPr="00BC6C64" w:rsidRDefault="007C5BDB" w:rsidP="00B65075">
      <w:pPr>
        <w:pStyle w:val="Akapitzlist"/>
        <w:numPr>
          <w:ilvl w:val="1"/>
          <w:numId w:val="41"/>
        </w:num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AB1378">
        <w:rPr>
          <w:rStyle w:val="fontstyle01"/>
          <w:sz w:val="24"/>
          <w:szCs w:val="24"/>
        </w:rPr>
        <w:t>wykaz dostaw, wykonanych, a w przypadku świadczeń powtarzających się lub ciągłych</w:t>
      </w:r>
      <w:r w:rsidRPr="00AB1378">
        <w:rPr>
          <w:rFonts w:ascii="Calibri" w:hAnsi="Calibri" w:cs="Calibri"/>
          <w:color w:val="000000"/>
          <w:sz w:val="24"/>
          <w:szCs w:val="24"/>
        </w:rPr>
        <w:br/>
      </w:r>
      <w:r w:rsidRPr="00AB1378">
        <w:rPr>
          <w:rStyle w:val="fontstyle01"/>
          <w:sz w:val="24"/>
          <w:szCs w:val="24"/>
        </w:rPr>
        <w:t>również wykonywanych, w okresie ostatnich 3 lat, a jeżeli okres prowadzenia działalności</w:t>
      </w:r>
      <w:r w:rsidRPr="00AB1378">
        <w:rPr>
          <w:rFonts w:ascii="Calibri" w:hAnsi="Calibri" w:cs="Calibri"/>
          <w:color w:val="000000"/>
          <w:sz w:val="24"/>
          <w:szCs w:val="24"/>
        </w:rPr>
        <w:br/>
      </w:r>
      <w:r w:rsidRPr="00AB1378">
        <w:rPr>
          <w:rStyle w:val="fontstyle01"/>
          <w:sz w:val="24"/>
          <w:szCs w:val="24"/>
        </w:rPr>
        <w:t>jest krótszy – w tym okresie, wraz z podaniem ich wartości, przedmiotu, dat wykonania</w:t>
      </w:r>
      <w:r w:rsidRPr="00AB1378">
        <w:rPr>
          <w:rFonts w:ascii="Calibri" w:hAnsi="Calibri" w:cs="Calibri"/>
          <w:color w:val="000000"/>
          <w:sz w:val="24"/>
          <w:szCs w:val="24"/>
        </w:rPr>
        <w:br/>
      </w:r>
      <w:r w:rsidRPr="00AB1378">
        <w:rPr>
          <w:rStyle w:val="fontstyle01"/>
          <w:sz w:val="24"/>
          <w:szCs w:val="24"/>
        </w:rPr>
        <w:t>i podmiotów, na rzecz których dostawy zostały wykonane, oraz załączeniem dowodów</w:t>
      </w:r>
      <w:r w:rsidRPr="00AB1378">
        <w:rPr>
          <w:rFonts w:ascii="Calibri" w:hAnsi="Calibri" w:cs="Calibri"/>
          <w:color w:val="000000"/>
          <w:sz w:val="24"/>
          <w:szCs w:val="24"/>
        </w:rPr>
        <w:br/>
      </w:r>
      <w:r w:rsidRPr="00AB1378">
        <w:rPr>
          <w:rStyle w:val="fontstyle01"/>
          <w:sz w:val="24"/>
          <w:szCs w:val="24"/>
        </w:rPr>
        <w:t>określających czy te dostawy zostały wykonane lub są wykonywane należycie, przy czym</w:t>
      </w:r>
      <w:r w:rsidRPr="00AB1378">
        <w:rPr>
          <w:rFonts w:ascii="Calibri" w:hAnsi="Calibri" w:cs="Calibri"/>
          <w:color w:val="000000"/>
          <w:sz w:val="24"/>
          <w:szCs w:val="24"/>
        </w:rPr>
        <w:br/>
      </w:r>
      <w:r w:rsidRPr="00AB1378">
        <w:rPr>
          <w:rStyle w:val="fontstyle01"/>
          <w:sz w:val="24"/>
          <w:szCs w:val="24"/>
        </w:rPr>
        <w:t>dowodami, o których mowa, są referencje bądź inne dokumenty sporządzone przez</w:t>
      </w:r>
      <w:r w:rsidRPr="00AB1378">
        <w:rPr>
          <w:rFonts w:ascii="Calibri" w:hAnsi="Calibri" w:cs="Calibri"/>
          <w:color w:val="000000"/>
          <w:sz w:val="24"/>
          <w:szCs w:val="24"/>
        </w:rPr>
        <w:br/>
      </w:r>
      <w:r w:rsidRPr="00AB1378">
        <w:rPr>
          <w:rStyle w:val="fontstyle01"/>
          <w:sz w:val="24"/>
          <w:szCs w:val="24"/>
        </w:rPr>
        <w:t>podmiot, na rzecz którego dostawy były wykonywane, a w przypadku świadczeń</w:t>
      </w:r>
      <w:r w:rsidRPr="00AB1378">
        <w:rPr>
          <w:rFonts w:ascii="Calibri" w:hAnsi="Calibri" w:cs="Calibri"/>
          <w:color w:val="000000"/>
          <w:sz w:val="24"/>
          <w:szCs w:val="24"/>
        </w:rPr>
        <w:br/>
      </w:r>
      <w:r w:rsidRPr="00AB1378">
        <w:rPr>
          <w:rStyle w:val="fontstyle01"/>
          <w:sz w:val="24"/>
          <w:szCs w:val="24"/>
        </w:rPr>
        <w:t>powtarzających się lub ciągłych są wykonywane, a jeżeli z uzasadnionej przyczyny</w:t>
      </w:r>
      <w:r w:rsidRPr="00AB1378">
        <w:rPr>
          <w:rFonts w:ascii="Calibri" w:hAnsi="Calibri" w:cs="Calibri"/>
          <w:color w:val="000000"/>
          <w:sz w:val="24"/>
          <w:szCs w:val="24"/>
        </w:rPr>
        <w:br/>
      </w:r>
      <w:r w:rsidRPr="00AB1378">
        <w:rPr>
          <w:rStyle w:val="fontstyle01"/>
          <w:sz w:val="24"/>
          <w:szCs w:val="24"/>
        </w:rPr>
        <w:t>o obiektywnym charakterze wykonawca nie jest w stanie uzyskać tych dokumentów</w:t>
      </w:r>
      <w:r w:rsidRPr="00AB1378">
        <w:rPr>
          <w:rFonts w:ascii="Calibri" w:hAnsi="Calibri" w:cs="Calibri"/>
          <w:color w:val="000000"/>
          <w:sz w:val="24"/>
          <w:szCs w:val="24"/>
        </w:rPr>
        <w:br/>
      </w:r>
      <w:r w:rsidRPr="00AB1378">
        <w:rPr>
          <w:rStyle w:val="fontstyle01"/>
          <w:sz w:val="24"/>
          <w:szCs w:val="24"/>
        </w:rPr>
        <w:t>– oświadczenie wykonawcy; w przypadku świadczeń powtarzających się lub ciągłych</w:t>
      </w:r>
      <w:r w:rsidRPr="00AB1378">
        <w:rPr>
          <w:rFonts w:ascii="Calibri" w:hAnsi="Calibri" w:cs="Calibri"/>
          <w:color w:val="000000"/>
          <w:sz w:val="24"/>
          <w:szCs w:val="24"/>
        </w:rPr>
        <w:br/>
      </w:r>
      <w:r w:rsidRPr="00AB1378">
        <w:rPr>
          <w:rStyle w:val="fontstyle01"/>
          <w:sz w:val="24"/>
          <w:szCs w:val="24"/>
        </w:rPr>
        <w:t>nadal wykonywanych referencje bądź inne dokumenty potwierdzające ich należyte</w:t>
      </w:r>
      <w:r w:rsidRPr="00AB1378">
        <w:rPr>
          <w:rFonts w:ascii="Calibri" w:hAnsi="Calibri" w:cs="Calibri"/>
          <w:color w:val="000000"/>
          <w:sz w:val="24"/>
          <w:szCs w:val="24"/>
        </w:rPr>
        <w:br/>
      </w:r>
      <w:r w:rsidRPr="00AB1378">
        <w:rPr>
          <w:rStyle w:val="fontstyle01"/>
          <w:sz w:val="24"/>
          <w:szCs w:val="24"/>
        </w:rPr>
        <w:t xml:space="preserve">wykonywanie powinny być wydane w okresie ostatnich 3 miesięcy - </w:t>
      </w:r>
      <w:r w:rsidR="00FC69DD">
        <w:rPr>
          <w:rStyle w:val="fontstyle21"/>
          <w:b w:val="0"/>
          <w:bCs w:val="0"/>
          <w:sz w:val="24"/>
          <w:szCs w:val="24"/>
          <w:lang w:val="pl-PL"/>
        </w:rPr>
        <w:t>Z</w:t>
      </w:r>
      <w:proofErr w:type="spellStart"/>
      <w:r w:rsidRPr="00AB1378">
        <w:rPr>
          <w:rStyle w:val="fontstyle21"/>
          <w:b w:val="0"/>
          <w:bCs w:val="0"/>
          <w:sz w:val="24"/>
          <w:szCs w:val="24"/>
        </w:rPr>
        <w:t>ałącznik</w:t>
      </w:r>
      <w:proofErr w:type="spellEnd"/>
      <w:r w:rsidRPr="00AB1378">
        <w:rPr>
          <w:rStyle w:val="fontstyle21"/>
          <w:b w:val="0"/>
          <w:bCs w:val="0"/>
          <w:sz w:val="24"/>
          <w:szCs w:val="24"/>
        </w:rPr>
        <w:t xml:space="preserve"> nr</w:t>
      </w:r>
      <w:r w:rsidR="004A715B" w:rsidRPr="00AB1378">
        <w:rPr>
          <w:rStyle w:val="fontstyle21"/>
          <w:b w:val="0"/>
          <w:bCs w:val="0"/>
          <w:sz w:val="24"/>
          <w:szCs w:val="24"/>
          <w:lang w:val="pl-PL"/>
        </w:rPr>
        <w:t xml:space="preserve"> 9</w:t>
      </w:r>
      <w:r w:rsidR="00D9393D">
        <w:rPr>
          <w:rStyle w:val="fontstyle21"/>
          <w:b w:val="0"/>
          <w:bCs w:val="0"/>
          <w:sz w:val="24"/>
          <w:szCs w:val="24"/>
          <w:lang w:val="pl-PL"/>
        </w:rPr>
        <w:t>A/9B</w:t>
      </w:r>
      <w:r w:rsidRPr="00AB1378">
        <w:rPr>
          <w:rStyle w:val="fontstyle21"/>
          <w:b w:val="0"/>
          <w:bCs w:val="0"/>
          <w:sz w:val="24"/>
          <w:szCs w:val="24"/>
        </w:rPr>
        <w:t xml:space="preserve"> do</w:t>
      </w:r>
      <w:r w:rsidRPr="00AB1378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Pr="00AB1378">
        <w:rPr>
          <w:rStyle w:val="fontstyle21"/>
          <w:b w:val="0"/>
          <w:bCs w:val="0"/>
          <w:sz w:val="24"/>
          <w:szCs w:val="24"/>
        </w:rPr>
        <w:t>SWZ</w:t>
      </w:r>
      <w:r w:rsidR="00BC6C64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.</w:t>
      </w:r>
    </w:p>
    <w:p w14:paraId="379DD97B" w14:textId="352FD908" w:rsidR="003466D1" w:rsidRPr="00B0569F" w:rsidRDefault="00BE0DE8" w:rsidP="00EE4360">
      <w:pPr>
        <w:pStyle w:val="Akapitzlist"/>
        <w:numPr>
          <w:ilvl w:val="1"/>
          <w:numId w:val="19"/>
        </w:numPr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 xml:space="preserve">W zakresie nieuregulowanym ustawą </w:t>
      </w:r>
      <w:r w:rsidR="004A715B">
        <w:rPr>
          <w:rFonts w:ascii="Calibri" w:hAnsi="Calibri" w:cs="Calibri"/>
          <w:color w:val="000000"/>
          <w:sz w:val="24"/>
          <w:szCs w:val="24"/>
          <w:lang w:val="pl-PL"/>
        </w:rPr>
        <w:t>P</w:t>
      </w:r>
      <w:proofErr w:type="spellStart"/>
      <w:r w:rsidRPr="00B0569F">
        <w:rPr>
          <w:rFonts w:ascii="Calibri" w:hAnsi="Calibri" w:cs="Calibri"/>
          <w:color w:val="000000"/>
          <w:sz w:val="24"/>
          <w:szCs w:val="24"/>
        </w:rPr>
        <w:t>zp</w:t>
      </w:r>
      <w:proofErr w:type="spellEnd"/>
      <w:r w:rsidRPr="00B0569F">
        <w:rPr>
          <w:rFonts w:ascii="Calibri" w:hAnsi="Calibri" w:cs="Calibri"/>
          <w:color w:val="000000"/>
          <w:sz w:val="24"/>
          <w:szCs w:val="24"/>
        </w:rPr>
        <w:t xml:space="preserve"> lub niniejszą SWZ do oświadczeń i dokumentów składanych  przez  Wykonawcę  w  postępowaniu  zastosowanie  mają w  szczególności  przepisy rozporządzenia  Ministra  Rozwoju Pracy  i  Technologii  z  dnia  23  grudnia  2020  r.  w  sprawie podmiotowych  środków  dowodowych  oraz  innych  dokumentów  lub  oświadczeń,  jakich  może żądać zamawiający od wykonawcy oraz rozporządzenia Prezesa Rady Ministrów z dnia  30 grudnia 2020r.  w  sprawie  sposobu  sporządzania  i  przekazywania  informacji  oraz wymagań technicznych  dla  dokumentów  elektronicznych  oraz  środków  komunikacji  elektronicznej  w postępowaniu o udzielenie zamówienia publicznego lub konkursie</w:t>
      </w:r>
      <w:r w:rsidR="000A44DF" w:rsidRPr="00B0569F">
        <w:rPr>
          <w:rFonts w:ascii="Calibri" w:hAnsi="Calibri" w:cs="Calibri"/>
          <w:color w:val="000000"/>
          <w:sz w:val="24"/>
          <w:szCs w:val="24"/>
          <w:lang w:val="pl-PL"/>
        </w:rPr>
        <w:t>.</w:t>
      </w:r>
    </w:p>
    <w:p w14:paraId="37616E37" w14:textId="77777777" w:rsidR="00C135A4" w:rsidRPr="00C135A4" w:rsidRDefault="00BE0DE8" w:rsidP="00C135A4">
      <w:pPr>
        <w:pStyle w:val="Akapitzlist"/>
        <w:numPr>
          <w:ilvl w:val="1"/>
          <w:numId w:val="19"/>
        </w:numPr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Jeżeli wykonawca nie złożył oświadczenia, o którym mowa w art. 125 ust. 1, podmiotowych środków dowodowych, innych dokumentów lub oświadczeń składanych w postępowaniu lub są one niekompletne lub zawierają błędy, zamawiający wzywa wykonawcę odpowiednio do ich złożenia, poprawienia lub uzupełnienia w wyznaczonym terminie, chyba że:</w:t>
      </w:r>
      <w:r w:rsidR="000C2CFD"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D9393D">
        <w:rPr>
          <w:rFonts w:ascii="Calibri" w:hAnsi="Calibri" w:cs="Calibri"/>
          <w:color w:val="000000"/>
          <w:sz w:val="24"/>
          <w:szCs w:val="24"/>
          <w:lang w:val="pl-PL"/>
        </w:rPr>
        <w:br/>
      </w:r>
      <w:r w:rsidRPr="00B0569F">
        <w:rPr>
          <w:rFonts w:ascii="Calibri" w:hAnsi="Calibri" w:cs="Calibri"/>
          <w:color w:val="000000"/>
          <w:sz w:val="24"/>
          <w:szCs w:val="24"/>
        </w:rPr>
        <w:lastRenderedPageBreak/>
        <w:t>- oferta wykonawcy podlega odrzuceniu bez względu na ich złożenie, uzupełnienie lub</w:t>
      </w:r>
      <w:r w:rsidR="00C135A4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Pr="00B0569F">
        <w:rPr>
          <w:rFonts w:ascii="Calibri" w:hAnsi="Calibri" w:cs="Calibri"/>
          <w:color w:val="000000"/>
          <w:sz w:val="24"/>
          <w:szCs w:val="24"/>
        </w:rPr>
        <w:t>poprawienie</w:t>
      </w:r>
      <w:r w:rsidR="00C135A4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</w:p>
    <w:p w14:paraId="3DAD17E7" w14:textId="31E849BC" w:rsidR="003466D1" w:rsidRPr="00B0569F" w:rsidRDefault="00BE0DE8" w:rsidP="00C135A4">
      <w:pPr>
        <w:pStyle w:val="Akapitzlist"/>
        <w:spacing w:after="0"/>
        <w:ind w:left="0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lub</w:t>
      </w:r>
      <w:r w:rsidR="000C2CFD"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D9393D">
        <w:rPr>
          <w:rFonts w:ascii="Calibri" w:hAnsi="Calibri" w:cs="Calibri"/>
          <w:color w:val="000000"/>
          <w:sz w:val="24"/>
          <w:szCs w:val="24"/>
          <w:lang w:val="pl-PL"/>
        </w:rPr>
        <w:br/>
      </w:r>
      <w:r w:rsidRPr="00B0569F">
        <w:rPr>
          <w:rFonts w:ascii="Calibri" w:hAnsi="Calibri" w:cs="Calibri"/>
          <w:color w:val="000000"/>
          <w:sz w:val="24"/>
          <w:szCs w:val="24"/>
        </w:rPr>
        <w:t>- zachodzą przesłanki unieważnienia postępowania.</w:t>
      </w:r>
    </w:p>
    <w:p w14:paraId="6D4E32E9" w14:textId="77777777" w:rsidR="00C135A4" w:rsidRPr="00B0569F" w:rsidRDefault="00C135A4" w:rsidP="003B1D6A">
      <w:pPr>
        <w:pStyle w:val="Akapitzlist"/>
        <w:spacing w:after="0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7E5A348" w14:textId="77777777" w:rsidR="00BE0DE8" w:rsidRPr="00B0569F" w:rsidRDefault="008D4F90" w:rsidP="003B1D6A">
      <w:pPr>
        <w:spacing w:after="0"/>
        <w:contextualSpacing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B0569F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B. </w:t>
      </w:r>
      <w:r w:rsidR="00BE0DE8" w:rsidRPr="00B0569F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PRZEDMIOTOWE ŚRODKI DOWODOWE</w:t>
      </w:r>
    </w:p>
    <w:p w14:paraId="6FB60002" w14:textId="0DF4807D" w:rsidR="00195751" w:rsidRPr="00B0569F" w:rsidRDefault="00B61134" w:rsidP="003B1D6A">
      <w:pPr>
        <w:spacing w:before="120" w:after="12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0569F">
        <w:rPr>
          <w:rFonts w:ascii="Calibri" w:hAnsi="Calibri" w:cs="Calibri"/>
          <w:b/>
          <w:bCs/>
          <w:color w:val="000000"/>
          <w:sz w:val="24"/>
          <w:szCs w:val="24"/>
        </w:rPr>
        <w:t xml:space="preserve">1. </w:t>
      </w:r>
      <w:r w:rsidR="00A42B6E" w:rsidRPr="00B0569F">
        <w:rPr>
          <w:rFonts w:ascii="Calibri" w:hAnsi="Calibri" w:cs="Calibri"/>
          <w:b/>
          <w:bCs/>
          <w:color w:val="000000"/>
          <w:sz w:val="24"/>
          <w:szCs w:val="24"/>
        </w:rPr>
        <w:t xml:space="preserve">Zgodnie z art. 106 ustawy </w:t>
      </w:r>
      <w:proofErr w:type="spellStart"/>
      <w:r w:rsidR="0042049A"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 w:rsidR="00A42B6E" w:rsidRPr="00B0569F">
        <w:rPr>
          <w:rFonts w:ascii="Calibri" w:hAnsi="Calibri" w:cs="Calibri"/>
          <w:b/>
          <w:bCs/>
          <w:color w:val="000000"/>
          <w:sz w:val="24"/>
          <w:szCs w:val="24"/>
        </w:rPr>
        <w:t>zp</w:t>
      </w:r>
      <w:proofErr w:type="spellEnd"/>
      <w:r w:rsidR="00A42B6E" w:rsidRPr="00B0569F">
        <w:rPr>
          <w:rFonts w:ascii="Calibri" w:hAnsi="Calibri" w:cs="Calibri"/>
          <w:b/>
          <w:bCs/>
          <w:color w:val="000000"/>
          <w:sz w:val="24"/>
          <w:szCs w:val="24"/>
        </w:rPr>
        <w:t xml:space="preserve">  Zamawiający żąda przedmiotowych środków dowodowych na potwierdzenie, że oferowane </w:t>
      </w:r>
      <w:r w:rsidR="00C6609A">
        <w:rPr>
          <w:rFonts w:ascii="Calibri" w:hAnsi="Calibri" w:cs="Calibri"/>
          <w:b/>
          <w:bCs/>
          <w:color w:val="000000"/>
          <w:sz w:val="24"/>
          <w:szCs w:val="24"/>
        </w:rPr>
        <w:t xml:space="preserve">elementy </w:t>
      </w:r>
      <w:r w:rsidR="00A42B6E" w:rsidRPr="00B0569F">
        <w:rPr>
          <w:rFonts w:ascii="Calibri" w:hAnsi="Calibri" w:cs="Calibri"/>
          <w:b/>
          <w:bCs/>
          <w:color w:val="000000"/>
          <w:sz w:val="24"/>
          <w:szCs w:val="24"/>
        </w:rPr>
        <w:t>dostawy spełniają określone przez zamawiającego wymagania, cechy lub kryteria</w:t>
      </w:r>
      <w:r w:rsidR="00C6609A">
        <w:rPr>
          <w:rFonts w:ascii="Calibri" w:hAnsi="Calibri" w:cs="Calibri"/>
          <w:b/>
          <w:bCs/>
          <w:color w:val="000000"/>
          <w:sz w:val="24"/>
          <w:szCs w:val="24"/>
        </w:rPr>
        <w:t xml:space="preserve">, opisane w </w:t>
      </w:r>
      <w:r w:rsidR="00FC69DD">
        <w:rPr>
          <w:rFonts w:ascii="Calibri" w:hAnsi="Calibri" w:cs="Calibri"/>
          <w:b/>
          <w:bCs/>
          <w:color w:val="000000"/>
          <w:sz w:val="24"/>
          <w:szCs w:val="24"/>
        </w:rPr>
        <w:t>Z</w:t>
      </w:r>
      <w:r w:rsidR="00C6609A">
        <w:rPr>
          <w:rFonts w:ascii="Calibri" w:hAnsi="Calibri" w:cs="Calibri"/>
          <w:b/>
          <w:bCs/>
          <w:color w:val="000000"/>
          <w:sz w:val="24"/>
          <w:szCs w:val="24"/>
        </w:rPr>
        <w:t>ałącznik</w:t>
      </w:r>
      <w:r w:rsidR="00FC69DD">
        <w:rPr>
          <w:rFonts w:ascii="Calibri" w:hAnsi="Calibri" w:cs="Calibri"/>
          <w:b/>
          <w:bCs/>
          <w:color w:val="000000"/>
          <w:sz w:val="24"/>
          <w:szCs w:val="24"/>
        </w:rPr>
        <w:t>u</w:t>
      </w:r>
      <w:r w:rsidR="00C6609A">
        <w:rPr>
          <w:rFonts w:ascii="Calibri" w:hAnsi="Calibri" w:cs="Calibri"/>
          <w:b/>
          <w:bCs/>
          <w:color w:val="000000"/>
          <w:sz w:val="24"/>
          <w:szCs w:val="24"/>
        </w:rPr>
        <w:t xml:space="preserve"> 2 do SWZ</w:t>
      </w:r>
      <w:r w:rsidR="00A42B6E" w:rsidRPr="00B0569F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14:paraId="342B3A6C" w14:textId="77777777" w:rsidR="00C32F06" w:rsidRPr="00B0569F" w:rsidRDefault="00C32F06" w:rsidP="003B1D6A">
      <w:pPr>
        <w:spacing w:before="120" w:after="12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B0569F">
        <w:rPr>
          <w:rFonts w:ascii="Calibri" w:hAnsi="Calibri" w:cs="Calibri"/>
          <w:b/>
          <w:color w:val="000000"/>
          <w:sz w:val="24"/>
          <w:szCs w:val="24"/>
        </w:rPr>
        <w:t>Wykaz przedmiotowych środków dowodowych składanych wraz z ofertą</w:t>
      </w:r>
      <w:r w:rsidR="00A42B6E" w:rsidRPr="00B0569F">
        <w:rPr>
          <w:rFonts w:ascii="Calibri" w:hAnsi="Calibri" w:cs="Calibri"/>
          <w:b/>
          <w:color w:val="000000"/>
          <w:sz w:val="24"/>
          <w:szCs w:val="24"/>
        </w:rPr>
        <w:t>.</w:t>
      </w:r>
    </w:p>
    <w:p w14:paraId="796D1813" w14:textId="77777777" w:rsidR="00A42B6E" w:rsidRPr="00B0569F" w:rsidRDefault="00A42B6E" w:rsidP="003B1D6A">
      <w:pPr>
        <w:spacing w:before="120" w:after="12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B0569F">
        <w:rPr>
          <w:rFonts w:ascii="Calibri" w:hAnsi="Calibri" w:cs="Calibri"/>
          <w:bCs/>
          <w:color w:val="000000"/>
          <w:sz w:val="24"/>
          <w:szCs w:val="24"/>
        </w:rPr>
        <w:t>Jeżeli Wykonawca nie złożył przedmiotowych środków dowodowych lub złożone przedmiotowe środki dowodowe są niekompletne, Zamawiający wezwie do ich złożenia lub uzupełnienia w wyznaczonym terminie. Zamawiający może żądać od wykonawców wyjaśnień dotyczących treści przedmiotowych środków dowodowych.</w:t>
      </w:r>
    </w:p>
    <w:p w14:paraId="69417EBF" w14:textId="77777777" w:rsidR="00C32F06" w:rsidRPr="00B0569F" w:rsidRDefault="00C32F06" w:rsidP="00B65075">
      <w:pPr>
        <w:numPr>
          <w:ilvl w:val="1"/>
          <w:numId w:val="27"/>
        </w:numPr>
        <w:spacing w:before="120" w:after="120"/>
        <w:ind w:left="426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B0569F">
        <w:rPr>
          <w:rFonts w:ascii="Calibri" w:hAnsi="Calibri" w:cs="Calibri"/>
          <w:bCs/>
          <w:color w:val="000000"/>
          <w:sz w:val="24"/>
          <w:szCs w:val="24"/>
        </w:rPr>
        <w:t>W odniesieniu do części 1:</w:t>
      </w:r>
    </w:p>
    <w:p w14:paraId="10A84A51" w14:textId="6C0411D9" w:rsidR="00C32F06" w:rsidRPr="00B0569F" w:rsidRDefault="00C32F06" w:rsidP="00B65075">
      <w:pPr>
        <w:pStyle w:val="Akapitzlist"/>
        <w:numPr>
          <w:ilvl w:val="0"/>
          <w:numId w:val="28"/>
        </w:numPr>
        <w:spacing w:before="60" w:after="60"/>
        <w:ind w:left="426" w:hanging="357"/>
        <w:contextualSpacing w:val="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B0569F">
        <w:rPr>
          <w:rFonts w:ascii="Calibri" w:hAnsi="Calibri" w:cs="Calibri"/>
          <w:bCs/>
          <w:color w:val="000000"/>
          <w:sz w:val="24"/>
          <w:szCs w:val="24"/>
        </w:rPr>
        <w:t>dokumenty (katalog, folder lub dokumentacja techniczna) pochodzące od producent</w:t>
      </w:r>
      <w:r w:rsidR="00C6609A">
        <w:rPr>
          <w:rFonts w:ascii="Calibri" w:hAnsi="Calibri" w:cs="Calibri"/>
          <w:bCs/>
          <w:color w:val="000000"/>
          <w:sz w:val="24"/>
          <w:szCs w:val="24"/>
          <w:lang w:val="pl-PL"/>
        </w:rPr>
        <w:t xml:space="preserve">ów </w:t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>oferowan</w:t>
      </w:r>
      <w:r w:rsidR="00C6609A">
        <w:rPr>
          <w:rFonts w:ascii="Calibri" w:hAnsi="Calibri" w:cs="Calibri"/>
          <w:bCs/>
          <w:color w:val="000000"/>
          <w:sz w:val="24"/>
          <w:szCs w:val="24"/>
          <w:lang w:val="pl-PL"/>
        </w:rPr>
        <w:t>ych</w:t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 xml:space="preserve"> urządzeń: serwer</w:t>
      </w:r>
      <w:r w:rsidR="00C6609A">
        <w:rPr>
          <w:rFonts w:ascii="Calibri" w:hAnsi="Calibri" w:cs="Calibri"/>
          <w:bCs/>
          <w:color w:val="000000"/>
          <w:sz w:val="24"/>
          <w:szCs w:val="24"/>
          <w:lang w:val="pl-PL"/>
        </w:rPr>
        <w:t>a</w:t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>, przełącznik</w:t>
      </w:r>
      <w:r w:rsidR="00C6609A">
        <w:rPr>
          <w:rFonts w:ascii="Calibri" w:hAnsi="Calibri" w:cs="Calibri"/>
          <w:bCs/>
          <w:color w:val="000000"/>
          <w:sz w:val="24"/>
          <w:szCs w:val="24"/>
          <w:lang w:val="pl-PL"/>
        </w:rPr>
        <w:t>ów</w:t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 xml:space="preserve"> sieciowy</w:t>
      </w:r>
      <w:r w:rsidR="00C6609A">
        <w:rPr>
          <w:rFonts w:ascii="Calibri" w:hAnsi="Calibri" w:cs="Calibri"/>
          <w:bCs/>
          <w:color w:val="000000"/>
          <w:sz w:val="24"/>
          <w:szCs w:val="24"/>
          <w:lang w:val="pl-PL"/>
        </w:rPr>
        <w:t xml:space="preserve">ch, </w:t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>system</w:t>
      </w:r>
      <w:r w:rsidR="00C6609A">
        <w:rPr>
          <w:rFonts w:ascii="Calibri" w:hAnsi="Calibri" w:cs="Calibri"/>
          <w:bCs/>
          <w:color w:val="000000"/>
          <w:sz w:val="24"/>
          <w:szCs w:val="24"/>
          <w:lang w:val="pl-PL"/>
        </w:rPr>
        <w:t>ów</w:t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 xml:space="preserve"> ochrony </w:t>
      </w:r>
      <w:r w:rsidR="00C6609A">
        <w:rPr>
          <w:rFonts w:ascii="Calibri" w:hAnsi="Calibri" w:cs="Calibri"/>
          <w:bCs/>
          <w:color w:val="000000"/>
          <w:sz w:val="24"/>
          <w:szCs w:val="24"/>
          <w:lang w:val="pl-PL"/>
        </w:rPr>
        <w:t>sieci</w:t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 xml:space="preserve"> UTM, zawierające parametry jakościowe oferowanego towaru określone w Załączniku </w:t>
      </w:r>
      <w:r w:rsidR="00C135A4">
        <w:rPr>
          <w:rFonts w:ascii="Calibri" w:hAnsi="Calibri" w:cs="Calibri"/>
          <w:bCs/>
          <w:color w:val="000000"/>
          <w:sz w:val="24"/>
          <w:szCs w:val="24"/>
        </w:rPr>
        <w:br/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>nr 2 do SWZ</w:t>
      </w:r>
      <w:r w:rsidR="00C30E17" w:rsidRPr="00B0569F">
        <w:rPr>
          <w:rFonts w:ascii="Calibri" w:hAnsi="Calibri" w:cs="Calibri"/>
          <w:bCs/>
          <w:color w:val="000000"/>
          <w:sz w:val="24"/>
          <w:szCs w:val="24"/>
          <w:lang w:val="pl-PL"/>
        </w:rPr>
        <w:t>.</w:t>
      </w:r>
    </w:p>
    <w:p w14:paraId="2337D29B" w14:textId="77777777" w:rsidR="00C32F06" w:rsidRPr="00B0569F" w:rsidRDefault="00C32F06" w:rsidP="00B65075">
      <w:pPr>
        <w:numPr>
          <w:ilvl w:val="1"/>
          <w:numId w:val="27"/>
        </w:numPr>
        <w:spacing w:before="120" w:after="120"/>
        <w:ind w:left="426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B0569F">
        <w:rPr>
          <w:rFonts w:ascii="Calibri" w:hAnsi="Calibri" w:cs="Calibri"/>
          <w:bCs/>
          <w:color w:val="000000"/>
          <w:sz w:val="24"/>
          <w:szCs w:val="24"/>
        </w:rPr>
        <w:t>W odniesieniu do części 2:</w:t>
      </w:r>
    </w:p>
    <w:p w14:paraId="2F973B3B" w14:textId="539B509C" w:rsidR="00D56ABE" w:rsidRPr="00B0569F" w:rsidRDefault="00C32F06" w:rsidP="00B65075">
      <w:pPr>
        <w:pStyle w:val="Akapitzlist"/>
        <w:numPr>
          <w:ilvl w:val="0"/>
          <w:numId w:val="29"/>
        </w:numPr>
        <w:spacing w:before="60" w:after="60"/>
        <w:ind w:left="426" w:hanging="357"/>
        <w:contextualSpacing w:val="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B0569F">
        <w:rPr>
          <w:rFonts w:ascii="Calibri" w:hAnsi="Calibri" w:cs="Calibri"/>
          <w:bCs/>
          <w:color w:val="000000"/>
          <w:sz w:val="24"/>
          <w:szCs w:val="24"/>
        </w:rPr>
        <w:t>dokumenty (katalog, folder lub dokumentacja techniczna) pochodzące od producent</w:t>
      </w:r>
      <w:r w:rsidR="00D9393D">
        <w:rPr>
          <w:rFonts w:ascii="Calibri" w:hAnsi="Calibri" w:cs="Calibri"/>
          <w:bCs/>
          <w:color w:val="000000"/>
          <w:sz w:val="24"/>
          <w:szCs w:val="24"/>
          <w:lang w:val="pl-PL"/>
        </w:rPr>
        <w:t>ów</w:t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 xml:space="preserve"> oferowanych stacji roboczych i monitorów oraz </w:t>
      </w:r>
      <w:r w:rsidR="00C6609A">
        <w:rPr>
          <w:rFonts w:ascii="Calibri" w:hAnsi="Calibri" w:cs="Calibri"/>
          <w:bCs/>
          <w:color w:val="000000"/>
          <w:sz w:val="24"/>
          <w:szCs w:val="24"/>
          <w:lang w:val="pl-PL"/>
        </w:rPr>
        <w:t>komputerów przenośnych</w:t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 xml:space="preserve"> zawierające parametry jakościowe oferowanego towaru określone w Załączniku nr 2 do SWZ</w:t>
      </w:r>
      <w:r w:rsidR="00C30E17" w:rsidRPr="00B0569F">
        <w:rPr>
          <w:rFonts w:ascii="Calibri" w:hAnsi="Calibri" w:cs="Calibri"/>
          <w:bCs/>
          <w:color w:val="000000"/>
          <w:sz w:val="24"/>
          <w:szCs w:val="24"/>
          <w:lang w:val="pl-PL"/>
        </w:rPr>
        <w:t>.</w:t>
      </w:r>
    </w:p>
    <w:p w14:paraId="345CC5A9" w14:textId="77777777" w:rsidR="00F738C5" w:rsidRPr="00B0569F" w:rsidRDefault="00F738C5" w:rsidP="003B1D6A">
      <w:pPr>
        <w:tabs>
          <w:tab w:val="left" w:pos="1701"/>
        </w:tabs>
        <w:spacing w:after="0"/>
        <w:ind w:right="-113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617C3DA" w14:textId="77777777" w:rsidR="00B82FF5" w:rsidRPr="00B0569F" w:rsidRDefault="006378E9" w:rsidP="003B1D6A">
      <w:pPr>
        <w:tabs>
          <w:tab w:val="left" w:pos="851"/>
        </w:tabs>
        <w:spacing w:after="0"/>
        <w:ind w:right="-11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ROZDZIAŁ X</w:t>
      </w:r>
      <w:r w:rsidR="008D17C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</w:t>
      </w:r>
      <w:r w:rsidR="003F7195"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</w:t>
      </w:r>
      <w:r w:rsidR="00C3490D"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</w:t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</w:t>
      </w:r>
      <w:r w:rsidR="00C6609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="00C3490D"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SPOSÓB KOMUNIKACJI I WYJAŚNIENIA TREŚCI SWZ</w:t>
      </w:r>
      <w:r w:rsidR="003F7195"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</w:p>
    <w:p w14:paraId="38C16BC5" w14:textId="77777777" w:rsidR="007511CA" w:rsidRPr="00B0569F" w:rsidRDefault="007511CA" w:rsidP="003B1D6A">
      <w:pPr>
        <w:tabs>
          <w:tab w:val="left" w:pos="851"/>
        </w:tabs>
        <w:spacing w:after="0"/>
        <w:ind w:right="-11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F503BC8" w14:textId="77777777" w:rsidR="0016135B" w:rsidRPr="00B0569F" w:rsidRDefault="0016135B" w:rsidP="00EE4360">
      <w:pPr>
        <w:numPr>
          <w:ilvl w:val="3"/>
          <w:numId w:val="10"/>
        </w:numPr>
        <w:tabs>
          <w:tab w:val="clear" w:pos="3240"/>
          <w:tab w:val="left" w:pos="0"/>
          <w:tab w:val="left" w:pos="426"/>
        </w:tabs>
        <w:spacing w:after="0"/>
        <w:ind w:left="0" w:hanging="284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W postępowaniu o udzielenie zamówienia komunikacja między Zamawiającym a Wykonawcami odbywa się przy użyciu  środków komunikacji elektronicznej. Przez</w:t>
      </w:r>
      <w:r w:rsidR="00C6609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Pr="00B0569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środki  komunikacji  elektronicznej  rozumie  się  środki komunikacji elektronicznej zdefiniowane w ustawie z dnia 18 lipca 2002 r. o świadczeniu usług drogą elektroniczną.</w:t>
      </w:r>
    </w:p>
    <w:p w14:paraId="741251FA" w14:textId="77777777" w:rsidR="0016135B" w:rsidRPr="00B0569F" w:rsidRDefault="0016135B" w:rsidP="00EE4360">
      <w:pPr>
        <w:numPr>
          <w:ilvl w:val="3"/>
          <w:numId w:val="10"/>
        </w:numPr>
        <w:tabs>
          <w:tab w:val="clear" w:pos="3240"/>
          <w:tab w:val="left" w:pos="0"/>
        </w:tabs>
        <w:spacing w:after="0"/>
        <w:ind w:left="0" w:hanging="284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Do porozumiewania się z Wykonawcami upoważnione są następujące osoby:</w:t>
      </w:r>
    </w:p>
    <w:p w14:paraId="7DDFDA6E" w14:textId="18EA6D2B" w:rsidR="00A53507" w:rsidRPr="00A53507" w:rsidRDefault="0016135B" w:rsidP="00A53507">
      <w:pPr>
        <w:pStyle w:val="Akapitzlist"/>
        <w:ind w:left="426"/>
        <w:jc w:val="both"/>
        <w:rPr>
          <w:rFonts w:ascii="Calibri" w:hAnsi="Calibri"/>
          <w:sz w:val="24"/>
          <w:szCs w:val="24"/>
        </w:rPr>
      </w:pPr>
      <w:r w:rsidRPr="00CB4395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Pan</w:t>
      </w:r>
      <w:r w:rsidR="00647A4F" w:rsidRPr="00CB4395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:</w:t>
      </w:r>
      <w:r w:rsidR="00A53507" w:rsidRPr="00A53507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="00A53507" w:rsidRPr="00A53507">
        <w:rPr>
          <w:rFonts w:ascii="Calibri" w:eastAsia="Cambria" w:hAnsi="Calibri" w:cs="Calibri"/>
          <w:bCs/>
          <w:color w:val="000000"/>
          <w:sz w:val="24"/>
          <w:szCs w:val="24"/>
          <w:lang w:val="pl-PL" w:eastAsia="pl-PL"/>
        </w:rPr>
        <w:t>Marek Sojka</w:t>
      </w:r>
      <w:r w:rsidR="00A53507" w:rsidRPr="00A53507">
        <w:rPr>
          <w:rFonts w:ascii="Calibri" w:hAnsi="Calibri" w:cs="Arial"/>
          <w:sz w:val="24"/>
          <w:szCs w:val="24"/>
        </w:rPr>
        <w:t xml:space="preserve">    </w:t>
      </w:r>
      <w:r w:rsidR="00A53507" w:rsidRPr="00A53507">
        <w:rPr>
          <w:rFonts w:ascii="Calibri" w:hAnsi="Calibri" w:cs="Arial"/>
          <w:sz w:val="24"/>
          <w:szCs w:val="24"/>
        </w:rPr>
        <w:tab/>
        <w:t xml:space="preserve"> - informacje dotyczące przedmiotu zamówienia</w:t>
      </w:r>
    </w:p>
    <w:p w14:paraId="0FCB9C7C" w14:textId="7296F6ED" w:rsidR="0074581B" w:rsidRPr="00CB4395" w:rsidRDefault="00A53507" w:rsidP="003F7597">
      <w:pPr>
        <w:pStyle w:val="Akapitzlist"/>
        <w:spacing w:after="0"/>
        <w:ind w:left="426"/>
        <w:jc w:val="both"/>
        <w:rPr>
          <w:rFonts w:ascii="Calibri" w:hAnsi="Calibri" w:cs="Arial"/>
          <w:sz w:val="24"/>
          <w:szCs w:val="24"/>
        </w:rPr>
      </w:pPr>
      <w:r w:rsidRPr="00A53507">
        <w:rPr>
          <w:rFonts w:ascii="Calibri" w:hAnsi="Calibri" w:cs="Arial"/>
          <w:sz w:val="24"/>
          <w:szCs w:val="24"/>
          <w:lang w:val="pl-PL"/>
        </w:rPr>
        <w:t xml:space="preserve">Pani: </w:t>
      </w:r>
      <w:r w:rsidRPr="00A53507">
        <w:rPr>
          <w:rFonts w:ascii="Calibri" w:hAnsi="Calibri" w:cs="Arial"/>
          <w:sz w:val="24"/>
          <w:szCs w:val="24"/>
        </w:rPr>
        <w:t>Karina Sikora</w:t>
      </w:r>
      <w:r w:rsidRPr="00A53507">
        <w:rPr>
          <w:rFonts w:ascii="Calibri" w:hAnsi="Calibri" w:cs="Arial"/>
          <w:sz w:val="24"/>
          <w:szCs w:val="24"/>
        </w:rPr>
        <w:tab/>
        <w:t xml:space="preserve">    </w:t>
      </w:r>
      <w:r w:rsidRPr="00A53507">
        <w:rPr>
          <w:rFonts w:ascii="Calibri" w:hAnsi="Calibri" w:cs="Arial"/>
          <w:sz w:val="24"/>
          <w:szCs w:val="24"/>
        </w:rPr>
        <w:tab/>
        <w:t xml:space="preserve"> - informacje  dotyczące procedury przetargowej</w:t>
      </w:r>
    </w:p>
    <w:p w14:paraId="36C48F87" w14:textId="681F49DF" w:rsidR="00E12C1E" w:rsidRPr="00B0569F" w:rsidRDefault="0016135B" w:rsidP="003F7597">
      <w:pPr>
        <w:numPr>
          <w:ilvl w:val="3"/>
          <w:numId w:val="10"/>
        </w:numPr>
        <w:tabs>
          <w:tab w:val="clear" w:pos="3240"/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Ofertę, oświadczenia, o których mowa w art. 125 ust. 1</w:t>
      </w:r>
      <w:r w:rsidR="0008357F"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ustawy </w:t>
      </w:r>
      <w:proofErr w:type="spellStart"/>
      <w:r w:rsidR="0042049A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P</w:t>
      </w:r>
      <w:r w:rsidR="0008357F"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zp</w:t>
      </w:r>
      <w:proofErr w:type="spellEnd"/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, podmiotowe środki dowodowe, </w:t>
      </w:r>
      <w:r w:rsidR="001C74EC"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przedmiotowe środki dowodowe, </w:t>
      </w: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pełnomocnictwa,  zobowiązanie  podmiotu  udostępniającego  zasoby  sporządza  się w  postaci elektronicznej, w ogólnie dostępnych </w:t>
      </w: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lastRenderedPageBreak/>
        <w:t>formatach danych, w szczególności w formatach .rtf, .pdf, .</w:t>
      </w:r>
      <w:proofErr w:type="spellStart"/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doc</w:t>
      </w:r>
      <w:proofErr w:type="spellEnd"/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, .</w:t>
      </w:r>
      <w:proofErr w:type="spellStart"/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docx</w:t>
      </w:r>
      <w:proofErr w:type="spellEnd"/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, .</w:t>
      </w:r>
      <w:proofErr w:type="spellStart"/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odt</w:t>
      </w:r>
      <w:proofErr w:type="spellEnd"/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. </w:t>
      </w:r>
      <w:r w:rsidR="00E12C1E"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Ofertę, a także oświadczenie o jakim mowa w Rozdziale XI</w:t>
      </w:r>
      <w:r w:rsidR="008D17C5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I</w:t>
      </w:r>
      <w:r w:rsidR="00E12C1E"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="00B52082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lit. A pkt </w:t>
      </w:r>
      <w:r w:rsidR="00E12C1E"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1</w:t>
      </w:r>
      <w:r w:rsidR="00B52082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.1.</w:t>
      </w:r>
      <w:r w:rsidR="00E12C1E"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SWZ składa  się,  pod  rygorem  nieważności, w  formie  elektronicznej </w:t>
      </w:r>
      <w:r w:rsidR="00AB5655"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opatrzonej podpisem kwalifikowanym</w:t>
      </w:r>
      <w:r w:rsidR="00E12C1E"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lub  w  postaci  elektronicznej opatrzonej podpisem zaufanym lub podpisem osobistym.</w:t>
      </w:r>
    </w:p>
    <w:p w14:paraId="2DC2EC76" w14:textId="71F03667" w:rsidR="0016135B" w:rsidRPr="003F7597" w:rsidRDefault="00E4207D" w:rsidP="00EE4360">
      <w:pPr>
        <w:numPr>
          <w:ilvl w:val="3"/>
          <w:numId w:val="10"/>
        </w:numPr>
        <w:tabs>
          <w:tab w:val="clear" w:pos="3240"/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Cs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Ofertę, oświadczenia, o których mowa w art. 125 ust. 1</w:t>
      </w:r>
      <w:r w:rsidR="0008357F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 ustawy </w:t>
      </w:r>
      <w:proofErr w:type="spellStart"/>
      <w:r w:rsidR="00F77110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P</w:t>
      </w:r>
      <w:r w:rsidR="0008357F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zp</w:t>
      </w:r>
      <w:proofErr w:type="spellEnd"/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, podmiotowe środki dowodowe, </w:t>
      </w:r>
      <w:r w:rsidR="001C74EC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przedmiotowe środki dowodowe, </w:t>
      </w: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pełnomocnictwa,  zobowiązanie  podmiotu  udostępniającego  zasoby </w:t>
      </w:r>
      <w:r w:rsidR="00CC313F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składa się </w:t>
      </w:r>
      <w:r w:rsidR="00C135A4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za pośrednictwem</w:t>
      </w:r>
      <w:r w:rsidR="003F7597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 platformazakupowa.pl pod adresem:</w:t>
      </w:r>
      <w:r w:rsidR="0002142F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 </w:t>
      </w:r>
      <w:hyperlink r:id="rId13" w:history="1">
        <w:r w:rsidR="00C135A4" w:rsidRPr="003F7597">
          <w:rPr>
            <w:rStyle w:val="Hipercze"/>
            <w:rFonts w:asciiTheme="minorHAnsi" w:eastAsia="Arial" w:hAnsiTheme="minorHAnsi" w:cstheme="minorHAnsi"/>
            <w:color w:val="auto"/>
            <w:sz w:val="24"/>
            <w:szCs w:val="24"/>
          </w:rPr>
          <w:t>https://platformazakupowa.pl/pn/</w:t>
        </w:r>
      </w:hyperlink>
      <w:r w:rsidR="003F7597" w:rsidRPr="003F7597">
        <w:rPr>
          <w:rStyle w:val="Hipercze"/>
          <w:rFonts w:asciiTheme="minorHAnsi" w:eastAsia="Arial" w:hAnsiTheme="minorHAnsi" w:cstheme="minorHAnsi"/>
          <w:color w:val="auto"/>
          <w:sz w:val="24"/>
          <w:szCs w:val="24"/>
        </w:rPr>
        <w:t>hazlach</w:t>
      </w:r>
      <w:r w:rsidRPr="003F7597">
        <w:rPr>
          <w:rFonts w:ascii="Calibri" w:eastAsia="Cambria" w:hAnsi="Calibri" w:cs="Calibri"/>
          <w:b/>
          <w:sz w:val="24"/>
          <w:szCs w:val="24"/>
          <w:lang w:eastAsia="pl-PL"/>
        </w:rPr>
        <w:t>.</w:t>
      </w:r>
    </w:p>
    <w:p w14:paraId="29F62A1C" w14:textId="77777777" w:rsidR="0016135B" w:rsidRPr="00B0569F" w:rsidRDefault="0016135B" w:rsidP="00EE4360">
      <w:pPr>
        <w:numPr>
          <w:ilvl w:val="3"/>
          <w:numId w:val="10"/>
        </w:numPr>
        <w:tabs>
          <w:tab w:val="clear" w:pos="3240"/>
          <w:tab w:val="left" w:pos="0"/>
        </w:tabs>
        <w:spacing w:after="0"/>
        <w:ind w:left="0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Zawiadomienia, oświadczenia, wnioski lub informacje przekazuj</w:t>
      </w:r>
      <w:r w:rsidR="00E4207D"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e się</w:t>
      </w: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:</w:t>
      </w:r>
    </w:p>
    <w:p w14:paraId="1805C328" w14:textId="514BD478" w:rsidR="0016135B" w:rsidRPr="00B52082" w:rsidRDefault="00C135A4" w:rsidP="00B65075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C135A4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poprzez platformę dostępn</w:t>
      </w:r>
      <w:r w:rsidR="00B52082">
        <w:rPr>
          <w:rFonts w:ascii="Calibri" w:eastAsia="Cambria" w:hAnsi="Calibri" w:cs="Calibri"/>
          <w:bCs/>
          <w:color w:val="000000"/>
          <w:sz w:val="24"/>
          <w:szCs w:val="24"/>
          <w:lang w:val="pl-PL" w:eastAsia="pl-PL"/>
        </w:rPr>
        <w:t>ą</w:t>
      </w:r>
      <w:r w:rsidRPr="00C135A4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pod adresem: </w:t>
      </w:r>
      <w:r w:rsidRPr="003F7597">
        <w:rPr>
          <w:rFonts w:asciiTheme="minorHAnsi" w:eastAsia="Arial" w:hAnsiTheme="minorHAnsi" w:cstheme="minorHAnsi"/>
          <w:sz w:val="24"/>
          <w:szCs w:val="24"/>
        </w:rPr>
        <w:t>https://platformazakupowa.pl/pn/</w:t>
      </w:r>
      <w:r w:rsidR="003F7597" w:rsidRPr="003F7597">
        <w:rPr>
          <w:rFonts w:asciiTheme="minorHAnsi" w:eastAsia="Arial" w:hAnsiTheme="minorHAnsi" w:cstheme="minorHAnsi"/>
          <w:sz w:val="24"/>
          <w:szCs w:val="24"/>
          <w:lang w:val="pl-PL"/>
        </w:rPr>
        <w:t>hazlach</w:t>
      </w:r>
      <w:r w:rsidRPr="003F7597">
        <w:rPr>
          <w:rStyle w:val="Hipercze"/>
          <w:rFonts w:asciiTheme="minorHAnsi" w:eastAsia="Arial" w:hAnsiTheme="minorHAnsi" w:cstheme="minorHAnsi"/>
          <w:color w:val="auto"/>
          <w:u w:val="none"/>
        </w:rPr>
        <w:t xml:space="preserve">  </w:t>
      </w:r>
      <w:r w:rsidRPr="00C135A4">
        <w:rPr>
          <w:rFonts w:asciiTheme="minorHAnsi" w:hAnsiTheme="minorHAnsi" w:cstheme="minorHAnsi"/>
        </w:rPr>
        <w:t xml:space="preserve">i </w:t>
      </w:r>
      <w:r w:rsidRPr="00B52082">
        <w:rPr>
          <w:rFonts w:asciiTheme="minorHAnsi" w:hAnsiTheme="minorHAnsi" w:cstheme="minorHAnsi"/>
          <w:sz w:val="24"/>
          <w:szCs w:val="24"/>
        </w:rPr>
        <w:t xml:space="preserve">formularza </w:t>
      </w:r>
      <w:r w:rsidRPr="00B52082">
        <w:rPr>
          <w:rFonts w:asciiTheme="minorHAnsi" w:hAnsiTheme="minorHAnsi" w:cstheme="minorHAnsi"/>
          <w:b/>
          <w:bCs/>
          <w:sz w:val="24"/>
          <w:szCs w:val="24"/>
        </w:rPr>
        <w:t>„Wyślij wiadomość do zamawiającego”</w:t>
      </w:r>
      <w:r w:rsidR="00E4207D" w:rsidRPr="00B52082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; </w:t>
      </w:r>
    </w:p>
    <w:p w14:paraId="43488120" w14:textId="7C7B0609" w:rsidR="00C135A4" w:rsidRPr="00B52082" w:rsidRDefault="00B52082" w:rsidP="00B65075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poprzez </w:t>
      </w:r>
      <w:r w:rsidR="00C135A4" w:rsidRPr="00B52082">
        <w:rPr>
          <w:rFonts w:asciiTheme="minorHAnsi" w:hAnsiTheme="minorHAnsi" w:cstheme="minorHAnsi"/>
          <w:sz w:val="24"/>
          <w:szCs w:val="24"/>
        </w:rPr>
        <w:t>poczt</w:t>
      </w:r>
      <w:r>
        <w:rPr>
          <w:rFonts w:asciiTheme="minorHAnsi" w:hAnsiTheme="minorHAnsi" w:cstheme="minorHAnsi"/>
          <w:sz w:val="24"/>
          <w:szCs w:val="24"/>
          <w:lang w:val="pl-PL"/>
        </w:rPr>
        <w:t>ę</w:t>
      </w:r>
      <w:r w:rsidR="00C135A4" w:rsidRPr="00B52082">
        <w:rPr>
          <w:rFonts w:asciiTheme="minorHAnsi" w:hAnsiTheme="minorHAnsi" w:cstheme="minorHAnsi"/>
          <w:sz w:val="24"/>
          <w:szCs w:val="24"/>
        </w:rPr>
        <w:t xml:space="preserve"> elektroniczn</w:t>
      </w:r>
      <w:r>
        <w:rPr>
          <w:rFonts w:asciiTheme="minorHAnsi" w:hAnsiTheme="minorHAnsi" w:cstheme="minorHAnsi"/>
          <w:sz w:val="24"/>
          <w:szCs w:val="24"/>
          <w:lang w:val="pl-PL"/>
        </w:rPr>
        <w:t>ą na adres</w:t>
      </w:r>
      <w:r w:rsidR="00C135A4" w:rsidRPr="00B52082">
        <w:rPr>
          <w:rFonts w:asciiTheme="minorHAnsi" w:hAnsiTheme="minorHAnsi" w:cstheme="minorHAnsi"/>
          <w:sz w:val="24"/>
          <w:szCs w:val="24"/>
        </w:rPr>
        <w:t xml:space="preserve">: </w:t>
      </w:r>
      <w:hyperlink r:id="rId14" w:history="1">
        <w:r w:rsidR="00C135A4" w:rsidRPr="00B52082">
          <w:rPr>
            <w:rStyle w:val="Hipercze"/>
            <w:rFonts w:asciiTheme="minorHAnsi" w:eastAsia="Arial" w:hAnsiTheme="minorHAnsi" w:cstheme="minorHAnsi"/>
            <w:sz w:val="24"/>
            <w:szCs w:val="24"/>
          </w:rPr>
          <w:t>zp@hazlach.pl</w:t>
        </w:r>
      </w:hyperlink>
      <w:r w:rsidR="00C135A4" w:rsidRPr="00B5208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01C918D" w14:textId="77777777" w:rsidR="009E1DEE" w:rsidRPr="00B0569F" w:rsidRDefault="0016135B" w:rsidP="00C135A4">
      <w:pPr>
        <w:numPr>
          <w:ilvl w:val="3"/>
          <w:numId w:val="10"/>
        </w:numPr>
        <w:tabs>
          <w:tab w:val="clear" w:pos="3240"/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W korespondencji kierowanej do Zamawiającego Wykonawcy powinni posługiwać się numerem przedmiotowego postępowania.</w:t>
      </w:r>
    </w:p>
    <w:p w14:paraId="530894A8" w14:textId="77777777" w:rsidR="009E1DEE" w:rsidRPr="00B0569F" w:rsidRDefault="0016135B" w:rsidP="00EE4360">
      <w:pPr>
        <w:numPr>
          <w:ilvl w:val="3"/>
          <w:numId w:val="10"/>
        </w:numPr>
        <w:tabs>
          <w:tab w:val="clear" w:pos="3240"/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Wykonawca może zwrócić się do zamawiającego z wnioskiem o wyjaśnienie treści SWZ.</w:t>
      </w:r>
    </w:p>
    <w:p w14:paraId="0B3BC0FC" w14:textId="77777777" w:rsidR="009E1DEE" w:rsidRPr="00B0569F" w:rsidRDefault="0016135B" w:rsidP="00EE4360">
      <w:pPr>
        <w:numPr>
          <w:ilvl w:val="3"/>
          <w:numId w:val="10"/>
        </w:numPr>
        <w:tabs>
          <w:tab w:val="clear" w:pos="3240"/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0E672FC2" w14:textId="580AB5A5" w:rsidR="009E1DEE" w:rsidRPr="00B0569F" w:rsidRDefault="0016135B" w:rsidP="00EE4360">
      <w:pPr>
        <w:numPr>
          <w:ilvl w:val="3"/>
          <w:numId w:val="10"/>
        </w:numPr>
        <w:tabs>
          <w:tab w:val="clear" w:pos="3240"/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Jeżeli zamawiający nie udzieli wyjaśnień w terminie, o którym mowa w ust. </w:t>
      </w:r>
      <w:r w:rsidR="00E2675C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8</w:t>
      </w: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, przedłuża termin składania ofert o czas niezbędny do zapoznania się wszystkich zainteresowanych wykonawców z wyjaśnieniami niezbędnymi do należytego przygotowania i złożenia ofert. W  przypadku  gdy wniosek  o  wyjaśnienie  treści  SWZ  nie  wpłynął  w  terminie,  o  którym  mowa  w  ust. </w:t>
      </w:r>
      <w:r w:rsidR="00E2675C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8</w:t>
      </w: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, zamawiający  nie  ma  obowiązku  udzielania  wyjaśnień  SWZ  oraz  obowiązku  przedłużenia terminu składania ofert.</w:t>
      </w:r>
    </w:p>
    <w:p w14:paraId="279FDF66" w14:textId="77777777" w:rsidR="0016135B" w:rsidRPr="00B0569F" w:rsidRDefault="0016135B" w:rsidP="00EE4360">
      <w:pPr>
        <w:numPr>
          <w:ilvl w:val="3"/>
          <w:numId w:val="10"/>
        </w:numPr>
        <w:tabs>
          <w:tab w:val="clear" w:pos="3240"/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Przedłużenie terminu składania ofert nie wpływa na bieg terminu składania wniosku o wyjaśnienie treści SWZ.</w:t>
      </w:r>
    </w:p>
    <w:p w14:paraId="3B4A0F31" w14:textId="77777777" w:rsidR="00B82FF5" w:rsidRPr="00B0569F" w:rsidRDefault="00B82FF5" w:rsidP="00EE4360">
      <w:pPr>
        <w:numPr>
          <w:ilvl w:val="3"/>
          <w:numId w:val="10"/>
        </w:numPr>
        <w:tabs>
          <w:tab w:val="clear" w:pos="3240"/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u w:val="single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u w:val="single"/>
          <w:lang w:eastAsia="pl-PL"/>
        </w:rPr>
        <w:t>Forma składanych dokumentów:</w:t>
      </w:r>
    </w:p>
    <w:p w14:paraId="23359B0D" w14:textId="4D824949" w:rsidR="00437E34" w:rsidRPr="00B0569F" w:rsidRDefault="00437E34" w:rsidP="00B65075">
      <w:pPr>
        <w:numPr>
          <w:ilvl w:val="3"/>
          <w:numId w:val="24"/>
        </w:numPr>
        <w:tabs>
          <w:tab w:val="left" w:pos="0"/>
          <w:tab w:val="left" w:pos="426"/>
        </w:tabs>
        <w:spacing w:after="0"/>
        <w:ind w:left="0" w:right="-113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oświadczenie, o którym mowa w art. 125 ust. 1 ustawy </w:t>
      </w:r>
      <w:proofErr w:type="spellStart"/>
      <w:r w:rsidR="00F77110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P</w:t>
      </w: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zp</w:t>
      </w:r>
      <w:proofErr w:type="spellEnd"/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, składa się, pod rygorem  nieważności, w formie elektronicznej</w:t>
      </w:r>
      <w:r w:rsidR="00AB5655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opatr</w:t>
      </w:r>
      <w:r w:rsidR="00AB5655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zone</w:t>
      </w: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podpisem </w:t>
      </w:r>
      <w:r w:rsidR="00060CDC"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kwalifikowanym</w:t>
      </w: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lub w postaci elektronicznej opatrzonej podpisem zaufanym lub podpisem osobistym;</w:t>
      </w:r>
    </w:p>
    <w:p w14:paraId="5A8A09CD" w14:textId="77777777" w:rsidR="00437E34" w:rsidRPr="00B0569F" w:rsidRDefault="00437E34" w:rsidP="00B65075">
      <w:pPr>
        <w:numPr>
          <w:ilvl w:val="3"/>
          <w:numId w:val="24"/>
        </w:numPr>
        <w:tabs>
          <w:tab w:val="left" w:pos="0"/>
          <w:tab w:val="left" w:pos="426"/>
        </w:tabs>
        <w:spacing w:after="0"/>
        <w:ind w:left="0" w:right="-113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podmiotowe środki dowodowe, przedmiotowe środki dowodowe oraz inne dokumenty lub oświadczenia, sporządzone w języku obcym przekazuje się wraz z tłumaczeniem na język polski;</w:t>
      </w:r>
    </w:p>
    <w:p w14:paraId="7CA6F3A2" w14:textId="77777777" w:rsidR="00437E34" w:rsidRPr="00B0569F" w:rsidRDefault="00437E34" w:rsidP="00B65075">
      <w:pPr>
        <w:numPr>
          <w:ilvl w:val="3"/>
          <w:numId w:val="24"/>
        </w:numPr>
        <w:tabs>
          <w:tab w:val="left" w:pos="0"/>
          <w:tab w:val="left" w:pos="426"/>
        </w:tabs>
        <w:spacing w:after="0"/>
        <w:ind w:left="0" w:right="-113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podmiotowe środki dowodowe oraz inne dokumenty lub oświadczenia, o których mowa w Rozporządzeniu Ministra Rozwoju, Pracy i Technologii z dnia 23 grudnia 2020 r. w sprawie podmiotowych środków dowodowych oraz innych dokumentów lub oświadczeń, jakich może żądać zamawiający od wykonawcy (Dz. U. z 2020r. poz. 2415), składa się w formie elektronicznej (opatrzonej kwalifikowanym podpisem elektronicznym), w postaci elektronicznej opatrzonej podpisem zaufanym lub podpisem osobistym w zakresie i w sposób określony w Rozporządzeniu Prezesa Rady Ministrów z dnia 30 grudnia 2020 r. w sprawie sposobu </w:t>
      </w: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lastRenderedPageBreak/>
        <w:t>sporządzania i przekazywania informacji oraz wymagań technicznych dla dokumentów elektronicznych oraz środków komunikacji elektronicznej w postępowaniu o udzielenie zamówienia publicznego lub konkursie (Dz. U. z 2020r. poz. 2452);</w:t>
      </w:r>
    </w:p>
    <w:p w14:paraId="2BDD78DA" w14:textId="77777777" w:rsidR="00437E34" w:rsidRPr="00B0569F" w:rsidRDefault="00437E34" w:rsidP="00B65075">
      <w:pPr>
        <w:numPr>
          <w:ilvl w:val="3"/>
          <w:numId w:val="24"/>
        </w:numPr>
        <w:tabs>
          <w:tab w:val="left" w:pos="0"/>
          <w:tab w:val="left" w:pos="426"/>
        </w:tabs>
        <w:spacing w:after="0"/>
        <w:ind w:left="0" w:right="-113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w przypadku gdy podmiotowe środki dowodowe, w tym zobowiązanie podmiotu udostępniającego zasoby, przedmiotowe środki dowodowe, inne dokumenty, dokumenty potwierdzające umocowanie do reprezentowania lub pełnomocnictwo, zostały sporządzone lub wystawione jako dokument w postaci papierowej, przekazuje się cyfrowe odwzorowanie tego dokumentu opatrzone kwalifikowanym podpisem elektronicznym, podpisem zaufanym lub podpisem osobistym, poświadczającym zgodność cyfrowego odwzorowania z dokumentem w postaci papierowej;</w:t>
      </w:r>
    </w:p>
    <w:p w14:paraId="6A72055B" w14:textId="26D1A56A" w:rsidR="00437E34" w:rsidRPr="00B0569F" w:rsidRDefault="00437E34" w:rsidP="00B65075">
      <w:pPr>
        <w:numPr>
          <w:ilvl w:val="3"/>
          <w:numId w:val="24"/>
        </w:numPr>
        <w:tabs>
          <w:tab w:val="left" w:pos="0"/>
          <w:tab w:val="left" w:pos="426"/>
        </w:tabs>
        <w:spacing w:after="0"/>
        <w:ind w:left="0" w:right="-113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sposób poświadczenia zgodności cyfrowego odwzorowania z dokumentem w postaci papierowej został określony w § 6 i 7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</w:p>
    <w:p w14:paraId="5D36DBE6" w14:textId="77777777" w:rsidR="00F77F43" w:rsidRPr="00B0569F" w:rsidRDefault="00F77F43" w:rsidP="003B1D6A">
      <w:pPr>
        <w:tabs>
          <w:tab w:val="left" w:pos="567"/>
        </w:tabs>
        <w:spacing w:after="0"/>
        <w:jc w:val="both"/>
        <w:rPr>
          <w:rFonts w:ascii="Calibri" w:eastAsia="Cambria" w:hAnsi="Calibri" w:cs="Calibri"/>
          <w:color w:val="000000"/>
          <w:sz w:val="24"/>
          <w:szCs w:val="24"/>
          <w:highlight w:val="red"/>
          <w:lang w:eastAsia="pl-PL"/>
        </w:rPr>
      </w:pPr>
    </w:p>
    <w:p w14:paraId="1C9EFD52" w14:textId="77777777" w:rsidR="00ED25C0" w:rsidRPr="00B0569F" w:rsidRDefault="006378E9" w:rsidP="003B1D6A">
      <w:pPr>
        <w:tabs>
          <w:tab w:val="left" w:pos="567"/>
        </w:tabs>
        <w:spacing w:after="0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ROZDZIAŁ X</w:t>
      </w:r>
      <w:r w:rsidR="00D91DCD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I</w:t>
      </w:r>
      <w:r w:rsidR="008D17C5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V</w:t>
      </w: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.</w:t>
      </w:r>
      <w:r w:rsidR="008D17C5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ab/>
      </w: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TERMIN ZWIĄZANIA OFERTĄ</w:t>
      </w:r>
    </w:p>
    <w:p w14:paraId="1A68E272" w14:textId="77777777" w:rsidR="007511CA" w:rsidRPr="00B0569F" w:rsidRDefault="007511CA" w:rsidP="003B1D6A">
      <w:pPr>
        <w:tabs>
          <w:tab w:val="left" w:pos="0"/>
        </w:tabs>
        <w:spacing w:after="0"/>
        <w:ind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</w:p>
    <w:p w14:paraId="44C3F6F8" w14:textId="1D4A392E" w:rsidR="00872904" w:rsidRPr="00B0569F" w:rsidRDefault="006378E9" w:rsidP="00EE4360">
      <w:pPr>
        <w:numPr>
          <w:ilvl w:val="0"/>
          <w:numId w:val="14"/>
        </w:numPr>
        <w:tabs>
          <w:tab w:val="left" w:pos="0"/>
        </w:tabs>
        <w:spacing w:after="0"/>
        <w:ind w:left="0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Termin związania ofertą wynosi: </w:t>
      </w:r>
      <w:r w:rsidR="00E2675C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30</w:t>
      </w:r>
      <w:r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 xml:space="preserve"> dni</w:t>
      </w:r>
      <w:r w:rsidR="00C45304">
        <w:rPr>
          <w:rFonts w:asciiTheme="minorHAnsi" w:hAnsiTheme="minorHAnsi" w:cstheme="minorHAnsi"/>
          <w:bCs/>
        </w:rPr>
        <w:t xml:space="preserve">, </w:t>
      </w:r>
      <w:r w:rsidR="00C45304" w:rsidRPr="00C45304">
        <w:rPr>
          <w:rFonts w:asciiTheme="minorHAnsi" w:hAnsiTheme="minorHAnsi" w:cstheme="minorHAnsi"/>
          <w:bCs/>
          <w:sz w:val="24"/>
          <w:szCs w:val="24"/>
        </w:rPr>
        <w:t>tj. do dnia</w:t>
      </w:r>
      <w:r w:rsidR="00C45304" w:rsidRPr="00C45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6CC6">
        <w:rPr>
          <w:rFonts w:asciiTheme="minorHAnsi" w:hAnsiTheme="minorHAnsi" w:cstheme="minorHAnsi"/>
          <w:b/>
          <w:sz w:val="24"/>
          <w:szCs w:val="24"/>
        </w:rPr>
        <w:t>3 marca</w:t>
      </w:r>
      <w:r w:rsidR="00C45304" w:rsidRPr="00C45304">
        <w:rPr>
          <w:rFonts w:asciiTheme="minorHAnsi" w:hAnsiTheme="minorHAnsi" w:cstheme="minorHAnsi"/>
          <w:b/>
          <w:sz w:val="24"/>
          <w:szCs w:val="24"/>
        </w:rPr>
        <w:t xml:space="preserve"> 2023 r.</w:t>
      </w:r>
    </w:p>
    <w:p w14:paraId="2CE673D8" w14:textId="77777777" w:rsidR="00872904" w:rsidRPr="00DD576F" w:rsidRDefault="006378E9" w:rsidP="00EE4360">
      <w:pPr>
        <w:numPr>
          <w:ilvl w:val="0"/>
          <w:numId w:val="14"/>
        </w:numPr>
        <w:tabs>
          <w:tab w:val="left" w:pos="0"/>
        </w:tabs>
        <w:spacing w:after="0"/>
        <w:ind w:left="0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>Bieg terminu związania ofertą rozpoczyna się wraz z upływem terminu składania ofert, określonym w rozdziale X</w:t>
      </w:r>
      <w:r w:rsidR="00DD576F"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>V</w:t>
      </w:r>
      <w:r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>II SWZ. Dzień ten jest pierwszym dniem terminu związania ofertą.</w:t>
      </w:r>
    </w:p>
    <w:p w14:paraId="1FF6E097" w14:textId="77777777" w:rsidR="00872904" w:rsidRPr="00B0569F" w:rsidRDefault="00872904" w:rsidP="00EE4360">
      <w:pPr>
        <w:numPr>
          <w:ilvl w:val="0"/>
          <w:numId w:val="14"/>
        </w:numPr>
        <w:tabs>
          <w:tab w:val="left" w:pos="0"/>
        </w:tabs>
        <w:spacing w:after="0"/>
        <w:ind w:left="0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W przypadku gdy wybór najkorzystniejszej oferty nie nastąpi przed upływem terminu związania ofertą, o którym mowa w pkt 1, </w:t>
      </w:r>
      <w:r w:rsidR="00795FEA"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Z</w:t>
      </w: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amawiający przed upływem terminu związania ofertą, zwraca się jednokrotnie do wykonawców o wyrażenie zgody na przedłużenie tego terminu o wskazywany przez niego okres, nie dłuższy niż </w:t>
      </w:r>
      <w:r w:rsidR="00A309DB"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3</w:t>
      </w: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0 dni.</w:t>
      </w:r>
    </w:p>
    <w:p w14:paraId="7C711DB9" w14:textId="2153C93E" w:rsidR="00B01FAC" w:rsidRPr="00C45304" w:rsidRDefault="00872904" w:rsidP="00C45304">
      <w:pPr>
        <w:numPr>
          <w:ilvl w:val="0"/>
          <w:numId w:val="14"/>
        </w:numPr>
        <w:tabs>
          <w:tab w:val="left" w:pos="0"/>
        </w:tabs>
        <w:spacing w:after="0"/>
        <w:ind w:left="0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607C51F5" w14:textId="77777777" w:rsidR="00B01FAC" w:rsidRPr="00B0569F" w:rsidRDefault="00B01FAC" w:rsidP="003B1D6A">
      <w:pPr>
        <w:tabs>
          <w:tab w:val="left" w:pos="0"/>
        </w:tabs>
        <w:spacing w:after="0"/>
        <w:ind w:left="142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highlight w:val="red"/>
          <w:lang w:eastAsia="pl-PL"/>
        </w:rPr>
      </w:pPr>
    </w:p>
    <w:p w14:paraId="475A7D02" w14:textId="77777777" w:rsidR="004E6FDD" w:rsidRPr="00B0569F" w:rsidRDefault="006378E9" w:rsidP="003B1D6A">
      <w:pPr>
        <w:spacing w:after="0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ROZDZIAŁ X</w:t>
      </w:r>
      <w:r w:rsidR="008D17C5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V</w:t>
      </w: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. </w:t>
      </w:r>
      <w:r w:rsidR="008D17C5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ab/>
      </w:r>
      <w:r w:rsidR="004E6FDD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OPIS SPOSOBU PRZYGOTOWANIA OFERT ORAZ WYMAGANIA FORMALNE DOTYCZĄCE SKŁADANIA OŚWIADCZEŃ I DOKUMENTÓW. </w:t>
      </w:r>
    </w:p>
    <w:p w14:paraId="757A99E7" w14:textId="77777777" w:rsidR="004E6FDD" w:rsidRPr="00B0569F" w:rsidRDefault="004E6FDD" w:rsidP="003B1D6A">
      <w:pPr>
        <w:spacing w:after="0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</w:p>
    <w:p w14:paraId="7B6F2D7F" w14:textId="77777777" w:rsidR="004E6FDD" w:rsidRPr="00B0569F" w:rsidRDefault="004E6FDD" w:rsidP="00EE4360">
      <w:pPr>
        <w:numPr>
          <w:ilvl w:val="0"/>
          <w:numId w:val="16"/>
        </w:numPr>
        <w:tabs>
          <w:tab w:val="left" w:pos="0"/>
        </w:tabs>
        <w:spacing w:after="0"/>
        <w:ind w:left="0" w:hanging="284"/>
        <w:contextualSpacing/>
        <w:jc w:val="both"/>
        <w:rPr>
          <w:rFonts w:ascii="Calibri" w:eastAsia="Cambria" w:hAnsi="Calibri" w:cs="Calibri"/>
          <w:b/>
          <w:color w:val="000000"/>
          <w:sz w:val="24"/>
          <w:szCs w:val="24"/>
          <w:lang w:val="x-none"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lang w:val="x-none" w:eastAsia="pl-PL"/>
        </w:rPr>
        <w:t>Wymagania podstawowe.</w:t>
      </w:r>
    </w:p>
    <w:p w14:paraId="733167A1" w14:textId="44FEF2C8" w:rsidR="004E6FDD" w:rsidRPr="00B0569F" w:rsidRDefault="004E6FDD" w:rsidP="00EE4360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>Ofertę należy przygotować ściśle według wymagań określonych w niniejszej SWZ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49618D7D" w14:textId="337BF456" w:rsidR="004E6FDD" w:rsidRPr="00B0569F" w:rsidRDefault="00E20B1E" w:rsidP="00EE4360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Zamawiający </w:t>
      </w:r>
      <w:r w:rsidR="00A461B8">
        <w:rPr>
          <w:rFonts w:ascii="Calibri" w:eastAsia="Cambria" w:hAnsi="Calibri" w:cs="Calibri"/>
          <w:color w:val="000000"/>
          <w:sz w:val="24"/>
          <w:szCs w:val="24"/>
          <w:lang w:eastAsia="pl-PL"/>
        </w:rPr>
        <w:t>dopuszcza składanie Ofert na wybrane lub na wszystkie Części postepowania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</w:t>
      </w:r>
      <w:r w:rsidR="004E6FDD"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Każdy Wykonawca może złożyć tylko jedną Ofertę</w:t>
      </w:r>
      <w:r w:rsidR="00A461B8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dla każdej części postępowania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3E7DD3F2" w14:textId="3E677166" w:rsidR="004E6FDD" w:rsidRPr="00B0569F" w:rsidRDefault="004E6FDD" w:rsidP="00EE4360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Do upływu terminu składania ofert Wykonawca może wycofać ofertę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7C38B517" w14:textId="4F010B63" w:rsidR="004E6FDD" w:rsidRPr="00B0569F" w:rsidRDefault="004E6FDD" w:rsidP="00EE4360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>Oferta musi być podpisana przez osoby upoważnione do reprezentowania Wykonawcy (Wykonawców wspólnie ubiegających się o udzielenie zamówienia). Oznacza to, iż jeżeli z</w:t>
      </w: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</w:t>
      </w:r>
      <w:r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>dokumentu(ów) określającego(</w:t>
      </w:r>
      <w:proofErr w:type="spellStart"/>
      <w:r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>ych</w:t>
      </w:r>
      <w:proofErr w:type="spellEnd"/>
      <w:r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 xml:space="preserve">) status prawny Wykonawcy(ów) lub pełnomocnictwa </w:t>
      </w:r>
      <w:r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lastRenderedPageBreak/>
        <w:t>(pełnomocnictw) wynika, iż do reprezentowania Wykonawcy(ów) upoważnionych jest łącznie kilka osób dokumenty wchodzące w skład oferty muszą być podpisane przez wszystkie te osoby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26882CD1" w14:textId="13CB7380" w:rsidR="004E6FDD" w:rsidRPr="00B0569F" w:rsidRDefault="004E6FDD" w:rsidP="00EE4360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>Upoważnienie osób podpisujących ofertę musi bezpośrednio wynikać z dokumentów dołączonych do oferty. Oznacza to, że jeżeli upoważnienie takie nie wynika wprost z dokumentu stwierdzającego status prawny Wykonawcy (odpisu z właściwego rejestru lub zaświadczenia o wpisie do ewidencji działalności gospodarczej)</w:t>
      </w: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,</w:t>
      </w:r>
      <w:r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 xml:space="preserve"> to do oferty należy dołączyć oryginał lub poświadczoną notarialnie kopię stosownego pełnomocnictwa wystawionego przez osoby do tego upoważnione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512C1256" w14:textId="3DF6834D" w:rsidR="004E6FDD" w:rsidRPr="00B0569F" w:rsidRDefault="004E6FDD" w:rsidP="00EE4360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Oferta  oraz  pozostałe  oświadczenia  i  dokumenty,  dla  których  Zamawiający  określił  wzory  w formie formularzy zamieszczonych w załącznikach do SWZ, powinny być sporządzone zgodnie z tymi wzorami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22C840DD" w14:textId="740B2FCA" w:rsidR="004E6FDD" w:rsidRPr="00B0569F" w:rsidRDefault="004E6FDD" w:rsidP="00EE4360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 xml:space="preserve">Ofertę należy złożyć pod rygorem nieważności w formie elektronicznej opatrzonej podpisem </w:t>
      </w:r>
      <w:r w:rsidR="00D14F20"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kwalifikowanym</w:t>
      </w:r>
      <w:r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 xml:space="preserve"> lub w postaci elektronicznej opatrzonej podpisem zaufanym lub podpisem osobistym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59621CF3" w14:textId="65E791A6" w:rsidR="009F73EE" w:rsidRDefault="004E6FDD" w:rsidP="009F73EE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Oferta powinna być sporządzona w języku polskim</w:t>
      </w: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. Każdy dokument składający się na ofertę musi być czytelny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455B3CE9" w14:textId="4DB1B4D1" w:rsidR="00114EF2" w:rsidRPr="00114EF2" w:rsidRDefault="004E6FDD" w:rsidP="00114EF2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>Jeśli oferta zawiera informacje stanowiące tajemnicę przedsiębiorstwa w rozumieniu</w:t>
      </w:r>
      <w:r w:rsidR="009F73EE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 xml:space="preserve"> </w:t>
      </w:r>
      <w:r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>ustawy z dnia  16  kwietnia  1993  r.  o  zwalczaniu  nieuczciwej  konkurencji  (</w:t>
      </w:r>
      <w:r w:rsidR="00D342F8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 xml:space="preserve">tj. </w:t>
      </w:r>
      <w:r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>Dz.  U.  z  202</w:t>
      </w:r>
      <w:r w:rsidR="00E2675C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>2</w:t>
      </w:r>
      <w:r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 xml:space="preserve"> </w:t>
      </w:r>
      <w:r w:rsidR="009F73EE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 xml:space="preserve"> </w:t>
      </w:r>
      <w:r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 xml:space="preserve">r.  poz.  </w:t>
      </w:r>
      <w:r w:rsidR="00E2675C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>1233</w:t>
      </w:r>
      <w:r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 xml:space="preserve">), Wykonawca </w:t>
      </w:r>
      <w:r w:rsidR="00D342F8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>wraz z przekazaniem takich informacji, zastrzegł że nie mogą być one</w:t>
      </w:r>
      <w:r w:rsidR="009F73EE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 xml:space="preserve"> </w:t>
      </w:r>
      <w:r w:rsidR="00D342F8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>udostępniane oraz wyka</w:t>
      </w:r>
      <w:r w:rsidR="00324D5E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>zał</w:t>
      </w:r>
      <w:r w:rsidR="00D342F8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>, że zastrzeżone informacje stanowią tajemnicę przedsiębiorstwa</w:t>
      </w:r>
      <w:r w:rsidR="00324D5E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>.</w:t>
      </w:r>
      <w:r w:rsidR="009F73EE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 xml:space="preserve"> </w:t>
      </w:r>
      <w:r w:rsidR="00324D5E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 xml:space="preserve">Wykonawca nie może zastrzec informacji, o których mowa w art. 222 ust 5 ustawy </w:t>
      </w:r>
      <w:proofErr w:type="spellStart"/>
      <w:r w:rsidR="00324D5E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>Pzp</w:t>
      </w:r>
      <w:proofErr w:type="spellEnd"/>
      <w:r w:rsidR="00114EF2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 xml:space="preserve">. </w:t>
      </w:r>
      <w:r w:rsidR="00114EF2" w:rsidRPr="00114EF2">
        <w:rPr>
          <w:rFonts w:asciiTheme="minorHAnsi" w:hAnsiTheme="minorHAnsi" w:cstheme="minorHAnsi"/>
          <w:sz w:val="24"/>
          <w:szCs w:val="24"/>
        </w:rPr>
        <w:t>W formularzu składania oferty na platformie znajduje się miejsce wyznaczone do dołączenia części oferty stanowiącej tajemnice przedsiębiorstwa</w:t>
      </w:r>
      <w:r w:rsidR="00114EF2">
        <w:rPr>
          <w:rFonts w:asciiTheme="minorHAnsi" w:hAnsiTheme="minorHAnsi" w:cstheme="minorHAnsi"/>
          <w:sz w:val="24"/>
          <w:szCs w:val="24"/>
        </w:rPr>
        <w:t>;</w:t>
      </w:r>
    </w:p>
    <w:p w14:paraId="41CE6C23" w14:textId="6111DD9D" w:rsidR="00114EF2" w:rsidRPr="00114EF2" w:rsidRDefault="00114EF2" w:rsidP="00114EF2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114EF2">
        <w:rPr>
          <w:rFonts w:asciiTheme="minorHAnsi" w:hAnsiTheme="minorHAnsi" w:cstheme="minorHAnsi"/>
          <w:sz w:val="24"/>
          <w:szCs w:val="24"/>
        </w:rPr>
        <w:t xml:space="preserve">Zamawiający informuje, że instrukcje korzystania z </w:t>
      </w:r>
      <w:hyperlink r:id="rId15">
        <w:r w:rsidRPr="00114EF2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platformazakupowa.pl</w:t>
        </w:r>
      </w:hyperlink>
      <w:r w:rsidRPr="00114EF2">
        <w:rPr>
          <w:rFonts w:asciiTheme="minorHAnsi" w:hAnsiTheme="minorHAnsi" w:cstheme="minorHAnsi"/>
          <w:sz w:val="24"/>
          <w:szCs w:val="24"/>
        </w:rPr>
        <w:t xml:space="preserve"> dotyczące </w:t>
      </w:r>
      <w:r w:rsidRPr="00114EF2">
        <w:rPr>
          <w:rFonts w:asciiTheme="minorHAnsi" w:hAnsiTheme="minorHAnsi" w:cstheme="minorHAnsi"/>
          <w:sz w:val="24"/>
          <w:szCs w:val="24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16">
        <w:r w:rsidRPr="00114EF2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platformazakupowa.pl</w:t>
        </w:r>
      </w:hyperlink>
      <w:r w:rsidRPr="00114EF2">
        <w:rPr>
          <w:rFonts w:asciiTheme="minorHAnsi" w:hAnsiTheme="minorHAnsi" w:cstheme="minorHAnsi"/>
          <w:sz w:val="24"/>
          <w:szCs w:val="24"/>
        </w:rPr>
        <w:t xml:space="preserve"> znajdują się w zakładce „Instrukcje dla Wykonawców" na stronie internetowej pod adresem: </w:t>
      </w:r>
      <w:hyperlink r:id="rId17">
        <w:r w:rsidRPr="00114EF2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https://platformazakupowa.pl/strona/45-instrukcje</w:t>
        </w:r>
      </w:hyperlink>
      <w:r>
        <w:rPr>
          <w:rFonts w:asciiTheme="minorHAnsi" w:hAnsiTheme="minorHAnsi" w:cstheme="minorHAnsi"/>
          <w:color w:val="1155CC"/>
          <w:sz w:val="24"/>
          <w:szCs w:val="24"/>
          <w:u w:val="single"/>
        </w:rPr>
        <w:t>;</w:t>
      </w:r>
    </w:p>
    <w:p w14:paraId="596FB5F5" w14:textId="3A93DB0D" w:rsidR="004E6FDD" w:rsidRPr="00114EF2" w:rsidRDefault="004E6FDD" w:rsidP="00114EF2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114EF2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Przed upływem terminu składania ofert, </w:t>
      </w:r>
      <w:r w:rsidR="00BE60A6" w:rsidRPr="00114EF2">
        <w:rPr>
          <w:rFonts w:ascii="Calibri" w:eastAsia="Cambria" w:hAnsi="Calibri" w:cs="Calibri"/>
          <w:color w:val="000000"/>
          <w:sz w:val="24"/>
          <w:szCs w:val="24"/>
          <w:lang w:eastAsia="pl-PL"/>
        </w:rPr>
        <w:t>Wykonawca może przed upływem terminu do składania ofert wycofać ofertę</w:t>
      </w:r>
      <w:r w:rsidR="00C45304" w:rsidRPr="00114EF2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. </w:t>
      </w:r>
      <w:r w:rsidR="00C45304" w:rsidRPr="00114EF2">
        <w:rPr>
          <w:rFonts w:asciiTheme="minorHAnsi" w:hAnsiTheme="minorHAnsi" w:cstheme="minorHAnsi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18">
        <w:r w:rsidR="00C45304" w:rsidRPr="00114EF2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https://platformazakupowa.pl/strona/45-instrukcje</w:t>
        </w:r>
      </w:hyperlink>
      <w:r w:rsidR="00BE60A6" w:rsidRPr="00114EF2">
        <w:rPr>
          <w:rFonts w:ascii="Calibri" w:eastAsia="Cambria" w:hAnsi="Calibri" w:cs="Calibri"/>
          <w:color w:val="000000"/>
          <w:sz w:val="24"/>
          <w:szCs w:val="24"/>
          <w:lang w:eastAsia="pl-PL"/>
        </w:rPr>
        <w:t>. Wykonawca po upływie terminu do składania ofert nie może skutecznie dokonać zmiany ani wycofać złożonej oferty</w:t>
      </w:r>
      <w:r w:rsidR="00C45304" w:rsidRPr="00114EF2">
        <w:rPr>
          <w:rFonts w:ascii="Calibri" w:eastAsia="Cambria" w:hAnsi="Calibri" w:cs="Calibri"/>
          <w:color w:val="000000"/>
          <w:sz w:val="24"/>
          <w:szCs w:val="24"/>
          <w:lang w:eastAsia="pl-PL"/>
        </w:rPr>
        <w:t>.</w:t>
      </w:r>
    </w:p>
    <w:p w14:paraId="2DA45225" w14:textId="77777777" w:rsidR="00ED25C0" w:rsidRPr="00B0569F" w:rsidRDefault="00ED25C0" w:rsidP="003B1D6A">
      <w:pPr>
        <w:tabs>
          <w:tab w:val="left" w:pos="0"/>
        </w:tabs>
        <w:spacing w:after="0"/>
        <w:jc w:val="both"/>
        <w:rPr>
          <w:rFonts w:ascii="Calibri" w:eastAsia="Cambria" w:hAnsi="Calibri" w:cs="Calibri"/>
          <w:b/>
          <w:color w:val="000000"/>
          <w:sz w:val="24"/>
          <w:szCs w:val="24"/>
          <w:highlight w:val="red"/>
          <w:lang w:eastAsia="pl-PL"/>
        </w:rPr>
      </w:pPr>
    </w:p>
    <w:p w14:paraId="13F01CA0" w14:textId="77777777" w:rsidR="00AA0C37" w:rsidRPr="00B0569F" w:rsidRDefault="00E24419" w:rsidP="00EE4360">
      <w:pPr>
        <w:numPr>
          <w:ilvl w:val="0"/>
          <w:numId w:val="16"/>
        </w:numPr>
        <w:tabs>
          <w:tab w:val="left" w:pos="0"/>
        </w:tabs>
        <w:spacing w:after="0"/>
        <w:ind w:left="0" w:hanging="284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lang w:val="x-none" w:eastAsia="pl-PL"/>
        </w:rPr>
        <w:t>ZESTAWIENIE DOKUMENTÓW WYMAGANYCH DO ZŁOŻENIA W PRZEDMIOTOWYM POSTĘPOWANIU W TERMINIE SKŁADANIA OFERT</w:t>
      </w:r>
    </w:p>
    <w:p w14:paraId="7D86EF07" w14:textId="041720FF" w:rsidR="00731DF1" w:rsidRDefault="00731DF1" w:rsidP="003B1D6A">
      <w:pPr>
        <w:tabs>
          <w:tab w:val="left" w:pos="0"/>
        </w:tabs>
        <w:spacing w:after="0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</w:p>
    <w:p w14:paraId="065999ED" w14:textId="77777777" w:rsidR="00C35860" w:rsidRPr="00B0569F" w:rsidRDefault="00C35860" w:rsidP="003B1D6A">
      <w:pPr>
        <w:tabs>
          <w:tab w:val="left" w:pos="0"/>
        </w:tabs>
        <w:spacing w:after="0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</w:p>
    <w:p w14:paraId="3C8CD5A1" w14:textId="77777777" w:rsidR="00E24419" w:rsidRPr="00B0569F" w:rsidRDefault="00E24419" w:rsidP="00EE4360">
      <w:pPr>
        <w:numPr>
          <w:ilvl w:val="0"/>
          <w:numId w:val="17"/>
        </w:numPr>
        <w:tabs>
          <w:tab w:val="left" w:pos="0"/>
        </w:tabs>
        <w:spacing w:after="0"/>
        <w:ind w:left="0" w:hanging="284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u w:val="single"/>
          <w:lang w:val="x-none" w:eastAsia="pl-PL"/>
        </w:rPr>
        <w:lastRenderedPageBreak/>
        <w:t>Zawartość oferty.</w:t>
      </w:r>
    </w:p>
    <w:p w14:paraId="01EC6586" w14:textId="16B13449" w:rsidR="00B87EC5" w:rsidRPr="00B0569F" w:rsidRDefault="00184FD9" w:rsidP="00EE4360">
      <w:pPr>
        <w:numPr>
          <w:ilvl w:val="0"/>
          <w:numId w:val="11"/>
        </w:numPr>
        <w:tabs>
          <w:tab w:val="left" w:pos="-284"/>
        </w:tabs>
        <w:spacing w:after="0"/>
        <w:ind w:hanging="284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Wypełniony</w:t>
      </w:r>
      <w:r w:rsidR="00B87EC5"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 xml:space="preserve"> formularz ofertowy -</w:t>
      </w:r>
      <w:r w:rsidR="008D17C5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</w:t>
      </w:r>
      <w:r w:rsidR="00FC69DD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Z</w:t>
      </w:r>
      <w:r w:rsidR="00BC2927"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ałącznik</w:t>
      </w:r>
      <w:r w:rsidR="00BC2927"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</w:t>
      </w:r>
      <w:r w:rsidR="00B87EC5"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val="x-none" w:eastAsia="pl-PL"/>
        </w:rPr>
        <w:t>nr 1 do SWZ</w:t>
      </w:r>
      <w:r w:rsidR="00B01FAC" w:rsidRP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64FF6599" w14:textId="69DC6121" w:rsidR="00B87EC5" w:rsidRPr="00B0569F" w:rsidRDefault="00BC2927" w:rsidP="00EE4360">
      <w:pPr>
        <w:numPr>
          <w:ilvl w:val="0"/>
          <w:numId w:val="11"/>
        </w:numPr>
        <w:tabs>
          <w:tab w:val="left" w:pos="-284"/>
        </w:tabs>
        <w:spacing w:after="0"/>
        <w:ind w:hanging="284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>W</w:t>
      </w:r>
      <w:r w:rsidR="00B87EC5"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>ypełniony</w:t>
      </w: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</w:t>
      </w:r>
      <w:r w:rsidR="00FC69DD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Z</w:t>
      </w:r>
      <w:r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 xml:space="preserve">ałącznik </w:t>
      </w:r>
      <w:r w:rsidR="00B87EC5"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val="x-none" w:eastAsia="pl-PL"/>
        </w:rPr>
        <w:t>nr 2 do SWZ</w:t>
      </w:r>
      <w:r w:rsidR="00B87EC5"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 xml:space="preserve"> zawierający parametry jakościowe oferowanego przedmiotu dostawy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34E986F6" w14:textId="26299AE3" w:rsidR="00415911" w:rsidRPr="00DD576F" w:rsidRDefault="00184FD9" w:rsidP="00EE4360">
      <w:pPr>
        <w:numPr>
          <w:ilvl w:val="0"/>
          <w:numId w:val="11"/>
        </w:numPr>
        <w:tabs>
          <w:tab w:val="left" w:pos="-284"/>
        </w:tabs>
        <w:spacing w:after="0"/>
        <w:ind w:hanging="284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P</w:t>
      </w:r>
      <w:r w:rsidR="00415911"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rzedmiotowe </w:t>
      </w: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środki </w:t>
      </w:r>
      <w:r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dowodowe </w:t>
      </w:r>
      <w:r w:rsidR="00415911"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>zgodnie z ROZDZIAŁ</w:t>
      </w:r>
      <w:r w:rsidR="008D17C5"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>EM</w:t>
      </w:r>
      <w:r w:rsidR="00415911"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XI</w:t>
      </w:r>
      <w:r w:rsidR="00AF4732"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>I</w:t>
      </w:r>
      <w:r w:rsidR="00415911"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pkt </w:t>
      </w:r>
      <w:r w:rsidR="00415911" w:rsidRPr="00DD576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B</w:t>
      </w:r>
      <w:r w:rsidR="00B01FAC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;</w:t>
      </w:r>
    </w:p>
    <w:p w14:paraId="7DEB56D1" w14:textId="4730AA41" w:rsidR="001625A7" w:rsidRPr="00B0569F" w:rsidRDefault="001625A7" w:rsidP="00EE4360">
      <w:pPr>
        <w:numPr>
          <w:ilvl w:val="0"/>
          <w:numId w:val="11"/>
        </w:numPr>
        <w:tabs>
          <w:tab w:val="left" w:pos="0"/>
          <w:tab w:val="left" w:pos="426"/>
        </w:tabs>
        <w:spacing w:after="0"/>
        <w:ind w:hanging="284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Aktualne na dzień składania ofert </w:t>
      </w:r>
      <w:r w:rsidRPr="00DD576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>oświadczeni</w:t>
      </w:r>
      <w:r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e, że Wykonawca nie podlega wykluczeniu z udziału w postępowaniu , o którym mowa w rozdz. XII SWZ - </w:t>
      </w:r>
      <w:r w:rsidR="00FC69DD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Z</w:t>
      </w:r>
      <w:r w:rsidRPr="00DD576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ałącznik</w:t>
      </w:r>
      <w:r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 xml:space="preserve"> nr </w:t>
      </w:r>
      <w:r w:rsidR="008B63D5"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3</w:t>
      </w:r>
      <w:r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 xml:space="preserve"> do SWZ</w:t>
      </w:r>
      <w:r w:rsidR="00B01FAC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;</w:t>
      </w:r>
    </w:p>
    <w:p w14:paraId="486E8CC2" w14:textId="369B9E4D" w:rsidR="001625A7" w:rsidRPr="00B0569F" w:rsidRDefault="001625A7" w:rsidP="00EE4360">
      <w:pPr>
        <w:numPr>
          <w:ilvl w:val="0"/>
          <w:numId w:val="11"/>
        </w:numPr>
        <w:tabs>
          <w:tab w:val="left" w:pos="0"/>
          <w:tab w:val="left" w:pos="426"/>
        </w:tabs>
        <w:spacing w:after="0"/>
        <w:ind w:hanging="284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 xml:space="preserve">Stosowne Pełnomocnictwo(a) – w przypadku, gdy upoważnienie do podpisania oferty nie wynika bezpośrednio ze złożonego w ofercie odpisu z właściwego rejestru albo </w:t>
      </w:r>
      <w:r w:rsidR="00AF4F64"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odpisu z centralnej ewidencji i informacji o działalności gospodarczej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541AB9A1" w14:textId="35F3F4BB" w:rsidR="001625A7" w:rsidRPr="00B0569F" w:rsidRDefault="001625A7" w:rsidP="00EE4360">
      <w:pPr>
        <w:numPr>
          <w:ilvl w:val="0"/>
          <w:numId w:val="11"/>
        </w:numPr>
        <w:tabs>
          <w:tab w:val="left" w:pos="0"/>
          <w:tab w:val="left" w:pos="426"/>
        </w:tabs>
        <w:spacing w:after="0"/>
        <w:ind w:hanging="284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>W przypadku Wykonawców wspólnie ubiegających się o udzielenie zamówienia, dokument ustanawiający Pełnomocnika do reprezentowania ich w postępowaniu o udzielenie zamówienia albo reprezentowania w postępowaniu i zawarcia umowy w sprawie niniejszego zamówienia publicznego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20503673" w14:textId="102C181F" w:rsidR="002F2244" w:rsidRPr="00DD576F" w:rsidRDefault="00082624" w:rsidP="00EE4360">
      <w:pPr>
        <w:numPr>
          <w:ilvl w:val="0"/>
          <w:numId w:val="11"/>
        </w:numPr>
        <w:tabs>
          <w:tab w:val="left" w:pos="0"/>
          <w:tab w:val="left" w:pos="426"/>
        </w:tabs>
        <w:spacing w:after="0"/>
        <w:ind w:hanging="284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DD576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Zobowiązanie  podmiotu  udostępniającego  zasoby na potrzeby realizacji danego zamówienia</w:t>
      </w:r>
      <w:r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</w:t>
      </w:r>
      <w:r w:rsidR="0068557B"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o którym mowa w rozdz. XI </w:t>
      </w:r>
      <w:r w:rsidR="00CC2FF0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pkt. 4</w:t>
      </w:r>
      <w:r w:rsidR="00AD6455">
        <w:rPr>
          <w:rFonts w:ascii="Calibri" w:eastAsia="Cambria" w:hAnsi="Calibri" w:cs="Calibri"/>
          <w:color w:val="000000"/>
          <w:sz w:val="24"/>
          <w:szCs w:val="24"/>
          <w:lang w:eastAsia="pl-PL"/>
        </w:rPr>
        <w:t>.2</w:t>
      </w:r>
      <w:r w:rsidR="00A25323">
        <w:rPr>
          <w:rFonts w:ascii="Calibri" w:eastAsia="Cambria" w:hAnsi="Calibri" w:cs="Calibri"/>
          <w:color w:val="000000"/>
          <w:sz w:val="24"/>
          <w:szCs w:val="24"/>
          <w:lang w:eastAsia="pl-PL"/>
        </w:rPr>
        <w:t>.</w:t>
      </w:r>
      <w:r w:rsidR="00CC2FF0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</w:t>
      </w:r>
      <w:r w:rsidR="0068557B"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SWZ </w:t>
      </w:r>
      <w:r w:rsidR="004E54CA"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>–</w:t>
      </w:r>
      <w:r w:rsidR="006929A3"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</w:t>
      </w:r>
      <w:r w:rsidR="004E54CA"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>jeśli dotyczy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40458EE7" w14:textId="16A3757E" w:rsidR="00A92128" w:rsidRPr="00B52082" w:rsidRDefault="00A92128" w:rsidP="00EE4360">
      <w:pPr>
        <w:numPr>
          <w:ilvl w:val="0"/>
          <w:numId w:val="11"/>
        </w:numPr>
        <w:tabs>
          <w:tab w:val="left" w:pos="0"/>
          <w:tab w:val="left" w:pos="426"/>
        </w:tabs>
        <w:spacing w:after="0"/>
        <w:ind w:hanging="284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Oświadczenie Wykonawców wspólnie ubiegających się o zamówienie- </w:t>
      </w:r>
      <w:r w:rsidR="00FC69DD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Z</w:t>
      </w:r>
      <w:r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 xml:space="preserve">ałącznik nr </w:t>
      </w:r>
      <w:r w:rsidR="004E54CA"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6</w:t>
      </w:r>
      <w:r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 xml:space="preserve"> do SWZ</w:t>
      </w:r>
      <w:r w:rsidR="00AF4F64"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, w zakresie określonym tym załącznikiem</w:t>
      </w:r>
      <w:r w:rsidR="00B01FAC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;</w:t>
      </w:r>
    </w:p>
    <w:p w14:paraId="17DF1DBF" w14:textId="68945942" w:rsidR="00B52082" w:rsidRPr="00B0569F" w:rsidRDefault="00B52082" w:rsidP="00EE4360">
      <w:pPr>
        <w:numPr>
          <w:ilvl w:val="0"/>
          <w:numId w:val="11"/>
        </w:numPr>
        <w:tabs>
          <w:tab w:val="left" w:pos="0"/>
          <w:tab w:val="left" w:pos="426"/>
        </w:tabs>
        <w:spacing w:after="0"/>
        <w:ind w:hanging="284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52082">
        <w:rPr>
          <w:rFonts w:ascii="Calibri" w:eastAsia="Cambria" w:hAnsi="Calibri" w:cs="Calibri"/>
          <w:color w:val="000000"/>
          <w:sz w:val="24"/>
          <w:szCs w:val="24"/>
          <w:lang w:eastAsia="pl-PL"/>
        </w:rPr>
        <w:t>Klauzulę informacyjną –</w:t>
      </w:r>
      <w:r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 xml:space="preserve"> Załącznik nr 10 do SWZ;</w:t>
      </w:r>
    </w:p>
    <w:p w14:paraId="47880571" w14:textId="6B92D15C" w:rsidR="002C39E0" w:rsidRPr="00B0569F" w:rsidRDefault="002C39E0" w:rsidP="00EE4360">
      <w:pPr>
        <w:numPr>
          <w:ilvl w:val="0"/>
          <w:numId w:val="11"/>
        </w:numPr>
        <w:tabs>
          <w:tab w:val="left" w:pos="0"/>
          <w:tab w:val="left" w:pos="426"/>
        </w:tabs>
        <w:spacing w:after="0"/>
        <w:ind w:hanging="284"/>
        <w:contextualSpacing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Wykonawca w przypadku polegania na zdolnościach lub sytuacji podmiotów udostępniających zasoby, przedstawia wraz z oświadczeniem własnym, także oświadczenie podmiotu udostępniającego zasoby, potwierdzające brak podstaw wykluczenia tego podmiotu oraz odpowiednio spełnianie warunków udziału w postępowaniu, w zakresie w jakim Wykonawca powołuje się na jego zasoby</w:t>
      </w:r>
    </w:p>
    <w:p w14:paraId="48458B81" w14:textId="77777777" w:rsidR="00AF4F64" w:rsidRPr="00B0569F" w:rsidRDefault="00AF4F64" w:rsidP="003B1D6A">
      <w:pPr>
        <w:tabs>
          <w:tab w:val="left" w:pos="0"/>
          <w:tab w:val="left" w:pos="426"/>
        </w:tabs>
        <w:spacing w:after="0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highlight w:val="red"/>
          <w:lang w:eastAsia="pl-PL"/>
        </w:rPr>
      </w:pPr>
    </w:p>
    <w:p w14:paraId="2F05AA55" w14:textId="77777777" w:rsidR="007B793F" w:rsidRPr="00B0569F" w:rsidRDefault="007B793F" w:rsidP="00EE4360">
      <w:pPr>
        <w:numPr>
          <w:ilvl w:val="0"/>
          <w:numId w:val="17"/>
        </w:numPr>
        <w:tabs>
          <w:tab w:val="left" w:pos="0"/>
        </w:tabs>
        <w:spacing w:after="0"/>
        <w:ind w:left="0" w:hanging="284"/>
        <w:contextualSpacing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B0569F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Dokumenty składane na wezwanie zgodnie z art. 274 ustawy </w:t>
      </w:r>
      <w:proofErr w:type="spellStart"/>
      <w:r w:rsidRPr="00B0569F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pzp</w:t>
      </w:r>
      <w:proofErr w:type="spellEnd"/>
    </w:p>
    <w:p w14:paraId="076449E3" w14:textId="77777777" w:rsidR="00772E76" w:rsidRPr="00B0569F" w:rsidRDefault="00E24419" w:rsidP="00EE4360">
      <w:pPr>
        <w:numPr>
          <w:ilvl w:val="0"/>
          <w:numId w:val="18"/>
        </w:numPr>
        <w:tabs>
          <w:tab w:val="left" w:pos="0"/>
        </w:tabs>
        <w:spacing w:after="0"/>
        <w:ind w:left="0" w:hanging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Zamawiający wzywa wykonawcę, którego oferta została najwyżej oceniona, do złożenia w wyznaczonym terminie, nie krótszym niż 5 dni od dnia wezwania, podmiotowych środków dowodowych, aktualnych na dzień złożenia podmiotowych środków dowodowych</w:t>
      </w:r>
      <w:r w:rsidR="002F2244" w:rsidRPr="00B0569F">
        <w:rPr>
          <w:rFonts w:ascii="Calibri" w:hAnsi="Calibri" w:cs="Calibri"/>
          <w:color w:val="000000"/>
          <w:sz w:val="24"/>
          <w:szCs w:val="24"/>
        </w:rPr>
        <w:t xml:space="preserve"> tj.</w:t>
      </w:r>
      <w:r w:rsidR="002114EA" w:rsidRPr="00B0569F">
        <w:rPr>
          <w:rFonts w:ascii="Calibri" w:hAnsi="Calibri" w:cs="Calibri"/>
          <w:color w:val="000000"/>
          <w:sz w:val="24"/>
          <w:szCs w:val="24"/>
        </w:rPr>
        <w:t>:</w:t>
      </w:r>
    </w:p>
    <w:p w14:paraId="2D733620" w14:textId="56101C90" w:rsidR="000948C3" w:rsidRPr="00B0569F" w:rsidRDefault="00A703B6" w:rsidP="003B1D6A">
      <w:pPr>
        <w:pStyle w:val="Akapitzlist"/>
        <w:tabs>
          <w:tab w:val="left" w:pos="0"/>
        </w:tabs>
        <w:spacing w:after="0"/>
        <w:ind w:left="0" w:hanging="284"/>
        <w:jc w:val="both"/>
        <w:rPr>
          <w:rFonts w:ascii="Calibri" w:eastAsia="Cambria" w:hAnsi="Calibri" w:cs="Calibri"/>
          <w:color w:val="000000"/>
          <w:sz w:val="24"/>
          <w:szCs w:val="24"/>
          <w:lang w:val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val="pl-PL" w:eastAsia="pl-PL" w:bidi="pl-PL"/>
        </w:rPr>
        <w:t>-</w:t>
      </w:r>
      <w:r w:rsidRPr="00B0569F">
        <w:rPr>
          <w:rFonts w:ascii="Calibri" w:eastAsia="Cambria" w:hAnsi="Calibri" w:cs="Calibri"/>
          <w:color w:val="000000"/>
          <w:sz w:val="24"/>
          <w:szCs w:val="24"/>
          <w:lang w:val="pl-PL"/>
        </w:rPr>
        <w:t xml:space="preserve"> </w:t>
      </w:r>
      <w:r w:rsidR="009A4773" w:rsidRPr="00B0569F">
        <w:rPr>
          <w:rFonts w:ascii="Calibri" w:eastAsia="Cambria" w:hAnsi="Calibri" w:cs="Calibri"/>
          <w:color w:val="000000"/>
          <w:sz w:val="24"/>
          <w:szCs w:val="24"/>
          <w:lang w:val="pl-PL"/>
        </w:rPr>
        <w:t xml:space="preserve"> </w:t>
      </w:r>
      <w:r w:rsidRPr="00B0569F">
        <w:rPr>
          <w:rFonts w:ascii="Calibri" w:eastAsia="Cambria" w:hAnsi="Calibri" w:cs="Calibri"/>
          <w:color w:val="000000"/>
          <w:sz w:val="24"/>
          <w:szCs w:val="24"/>
          <w:lang w:val="pl-PL"/>
        </w:rPr>
        <w:t xml:space="preserve">oświadczenia wykonawcy, w zakresie art. 108 ust. 1 pkt 5 </w:t>
      </w:r>
      <w:proofErr w:type="spellStart"/>
      <w:r w:rsidRPr="00B0569F">
        <w:rPr>
          <w:rFonts w:ascii="Calibri" w:eastAsia="Cambria" w:hAnsi="Calibri" w:cs="Calibri"/>
          <w:color w:val="000000"/>
          <w:sz w:val="24"/>
          <w:szCs w:val="24"/>
          <w:lang w:val="pl-PL"/>
        </w:rPr>
        <w:t>pzp</w:t>
      </w:r>
      <w:proofErr w:type="spellEnd"/>
      <w:r w:rsidRPr="00B0569F">
        <w:rPr>
          <w:rFonts w:ascii="Calibri" w:eastAsia="Cambria" w:hAnsi="Calibri" w:cs="Calibri"/>
          <w:color w:val="000000"/>
          <w:sz w:val="24"/>
          <w:szCs w:val="24"/>
          <w:lang w:val="pl-PL"/>
        </w:rPr>
        <w:t>, o braku przynależności do tej  samej  grupy  kapitałowej,</w:t>
      </w:r>
      <w:r w:rsidR="00535308" w:rsidRPr="00B0569F">
        <w:rPr>
          <w:rFonts w:ascii="Calibri" w:eastAsia="Cambria" w:hAnsi="Calibri" w:cs="Calibri"/>
          <w:color w:val="000000"/>
          <w:sz w:val="24"/>
          <w:szCs w:val="24"/>
          <w:lang w:val="pl-PL"/>
        </w:rPr>
        <w:t xml:space="preserve"> (</w:t>
      </w:r>
      <w:r w:rsidR="00FC69DD">
        <w:rPr>
          <w:rFonts w:ascii="Calibri" w:eastAsia="Cambria" w:hAnsi="Calibri" w:cs="Calibri"/>
          <w:b/>
          <w:bCs/>
          <w:color w:val="000000"/>
          <w:sz w:val="24"/>
          <w:szCs w:val="24"/>
          <w:lang w:val="pl-PL"/>
        </w:rPr>
        <w:t>Z</w:t>
      </w:r>
      <w:r w:rsidR="00535308"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val="pl-PL"/>
        </w:rPr>
        <w:t xml:space="preserve">ałącznik nr </w:t>
      </w:r>
      <w:r w:rsidR="00E76A42"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val="pl-PL"/>
        </w:rPr>
        <w:t>5</w:t>
      </w:r>
      <w:r w:rsidR="00535308"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val="pl-PL"/>
        </w:rPr>
        <w:t xml:space="preserve"> do SWZ</w:t>
      </w:r>
      <w:r w:rsidR="00535308" w:rsidRPr="00B0569F">
        <w:rPr>
          <w:rFonts w:ascii="Calibri" w:eastAsia="Cambria" w:hAnsi="Calibri" w:cs="Calibri"/>
          <w:color w:val="000000"/>
          <w:sz w:val="24"/>
          <w:szCs w:val="24"/>
          <w:lang w:val="pl-PL"/>
        </w:rPr>
        <w:t>)</w:t>
      </w:r>
      <w:r w:rsidR="00B01FAC">
        <w:rPr>
          <w:rFonts w:ascii="Calibri" w:eastAsia="Cambria" w:hAnsi="Calibri" w:cs="Calibri"/>
          <w:color w:val="000000"/>
          <w:sz w:val="24"/>
          <w:szCs w:val="24"/>
          <w:lang w:val="pl-PL"/>
        </w:rPr>
        <w:t>;</w:t>
      </w:r>
    </w:p>
    <w:p w14:paraId="37F026FE" w14:textId="7A97D8FE" w:rsidR="000948C3" w:rsidRDefault="000948C3" w:rsidP="003B1D6A">
      <w:pPr>
        <w:pStyle w:val="Akapitzlist"/>
        <w:tabs>
          <w:tab w:val="left" w:pos="0"/>
        </w:tabs>
        <w:spacing w:after="0"/>
        <w:ind w:left="0" w:hanging="284"/>
        <w:jc w:val="both"/>
        <w:rPr>
          <w:rFonts w:ascii="Calibri" w:eastAsia="Cambria" w:hAnsi="Calibri" w:cs="Calibri"/>
          <w:color w:val="000000"/>
          <w:sz w:val="24"/>
          <w:szCs w:val="24"/>
          <w:lang w:val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val="pl-PL"/>
        </w:rPr>
        <w:t xml:space="preserve">- </w:t>
      </w:r>
      <w:r w:rsidRPr="00B0569F">
        <w:rPr>
          <w:rFonts w:ascii="Calibri" w:eastAsia="Times New Roman" w:hAnsi="Calibri" w:cs="Calibri"/>
          <w:color w:val="000000"/>
          <w:sz w:val="24"/>
          <w:szCs w:val="24"/>
        </w:rPr>
        <w:t xml:space="preserve">oświadczenie Wykonawcy o aktualności informacji zawartych w oświadczeniu, o którym mowa w </w:t>
      </w:r>
      <w:r w:rsidR="00B5208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Rozdz. XII, lit. A, w pkt 1.1.</w:t>
      </w:r>
      <w:r w:rsidRPr="00B0569F">
        <w:rPr>
          <w:rFonts w:ascii="Calibri" w:eastAsia="Times New Roman" w:hAnsi="Calibri" w:cs="Calibri"/>
          <w:color w:val="000000"/>
          <w:sz w:val="24"/>
          <w:szCs w:val="24"/>
        </w:rPr>
        <w:t xml:space="preserve">, w zakresie podstaw wykluczenia z postępowania wskazanych przez Zamawiającego w Rozdziale </w:t>
      </w:r>
      <w:r w:rsidR="00B5208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X</w:t>
      </w:r>
      <w:r w:rsidRPr="00B0569F">
        <w:rPr>
          <w:rFonts w:ascii="Calibri" w:eastAsia="Times New Roman" w:hAnsi="Calibri" w:cs="Calibri"/>
          <w:color w:val="000000"/>
          <w:sz w:val="24"/>
          <w:szCs w:val="24"/>
        </w:rPr>
        <w:t>I SWZ</w:t>
      </w:r>
      <w:r w:rsidR="0004591D" w:rsidRPr="00B0569F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, </w:t>
      </w:r>
      <w:r w:rsidR="0004591D" w:rsidRPr="00B0569F">
        <w:rPr>
          <w:rFonts w:ascii="Calibri" w:eastAsia="Cambria" w:hAnsi="Calibri" w:cs="Calibri"/>
          <w:color w:val="000000"/>
          <w:sz w:val="24"/>
          <w:szCs w:val="24"/>
          <w:lang w:val="pl-PL"/>
        </w:rPr>
        <w:t>(</w:t>
      </w:r>
      <w:r w:rsidR="00FC69DD">
        <w:rPr>
          <w:rFonts w:ascii="Calibri" w:eastAsia="Cambria" w:hAnsi="Calibri" w:cs="Calibri"/>
          <w:b/>
          <w:bCs/>
          <w:color w:val="000000"/>
          <w:sz w:val="24"/>
          <w:szCs w:val="24"/>
          <w:lang w:val="pl-PL"/>
        </w:rPr>
        <w:t>Z</w:t>
      </w:r>
      <w:r w:rsidR="0004591D"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val="pl-PL"/>
        </w:rPr>
        <w:t>ałącznik nr 7 do SWZ</w:t>
      </w:r>
      <w:r w:rsidR="0004591D" w:rsidRPr="00B0569F">
        <w:rPr>
          <w:rFonts w:ascii="Calibri" w:eastAsia="Cambria" w:hAnsi="Calibri" w:cs="Calibri"/>
          <w:color w:val="000000"/>
          <w:sz w:val="24"/>
          <w:szCs w:val="24"/>
          <w:lang w:val="pl-PL"/>
        </w:rPr>
        <w:t>)</w:t>
      </w:r>
      <w:r w:rsidR="00B01FAC" w:rsidRPr="00B01FAC">
        <w:rPr>
          <w:rFonts w:ascii="Calibri" w:eastAsia="Cambria" w:hAnsi="Calibri" w:cs="Calibri"/>
          <w:color w:val="000000"/>
          <w:sz w:val="24"/>
          <w:szCs w:val="24"/>
          <w:lang w:val="pl-PL"/>
        </w:rPr>
        <w:t>;</w:t>
      </w:r>
    </w:p>
    <w:p w14:paraId="677FB711" w14:textId="3054DF55" w:rsidR="007C5BDB" w:rsidRPr="007C5BDB" w:rsidRDefault="007C5BDB" w:rsidP="003B1D6A">
      <w:pPr>
        <w:pStyle w:val="Akapitzlist"/>
        <w:tabs>
          <w:tab w:val="left" w:pos="0"/>
        </w:tabs>
        <w:spacing w:after="0"/>
        <w:ind w:left="0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pl-PL"/>
        </w:rPr>
      </w:pPr>
      <w:r>
        <w:rPr>
          <w:rFonts w:ascii="Calibri" w:eastAsia="Cambria" w:hAnsi="Calibri" w:cs="Calibri"/>
          <w:color w:val="000000"/>
          <w:sz w:val="24"/>
          <w:szCs w:val="24"/>
          <w:lang w:val="pl-PL"/>
        </w:rPr>
        <w:t xml:space="preserve">- wykaz wykonanych dostaw potwierdzających spełnienie warunków udziału w postępowaniu, określonych w </w:t>
      </w:r>
      <w:r w:rsidR="00B52082">
        <w:rPr>
          <w:rFonts w:ascii="Calibri" w:eastAsia="Cambria" w:hAnsi="Calibri" w:cs="Calibri"/>
          <w:color w:val="000000"/>
          <w:sz w:val="24"/>
          <w:szCs w:val="24"/>
          <w:lang w:val="pl-PL"/>
        </w:rPr>
        <w:t>R</w:t>
      </w:r>
      <w:r>
        <w:rPr>
          <w:rFonts w:ascii="Calibri" w:eastAsia="Cambria" w:hAnsi="Calibri" w:cs="Calibri"/>
          <w:color w:val="000000"/>
          <w:sz w:val="24"/>
          <w:szCs w:val="24"/>
          <w:lang w:val="pl-PL"/>
        </w:rPr>
        <w:t>ozdz</w:t>
      </w:r>
      <w:r w:rsidR="00B52082">
        <w:rPr>
          <w:rFonts w:ascii="Calibri" w:eastAsia="Cambria" w:hAnsi="Calibri" w:cs="Calibri"/>
          <w:color w:val="000000"/>
          <w:sz w:val="24"/>
          <w:szCs w:val="24"/>
          <w:lang w:val="pl-PL"/>
        </w:rPr>
        <w:t>.</w:t>
      </w:r>
      <w:r w:rsidRPr="00CB439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XI</w:t>
      </w:r>
      <w:r w:rsidRPr="00CB4395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 xml:space="preserve"> pkt. 3 d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 xml:space="preserve"> </w:t>
      </w:r>
      <w:r w:rsidRPr="001C4404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>(</w:t>
      </w:r>
      <w:r w:rsidR="00FC69DD"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  <w:t>Z</w:t>
      </w:r>
      <w:r w:rsidRPr="00AA11F6"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  <w:t xml:space="preserve">ałącznik nr </w:t>
      </w:r>
      <w:r w:rsidR="001C4404" w:rsidRPr="00AA11F6"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  <w:t>9</w:t>
      </w:r>
      <w:r w:rsidR="00B52082"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  <w:t>A i 9B</w:t>
      </w:r>
      <w:r w:rsidR="00020FB9" w:rsidRPr="00AA11F6"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  <w:t xml:space="preserve"> do SWZ</w:t>
      </w:r>
      <w:r w:rsidR="00020FB9" w:rsidRPr="001C4404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>)</w:t>
      </w:r>
      <w:r w:rsidR="00B52082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>.</w:t>
      </w:r>
    </w:p>
    <w:p w14:paraId="1314AF0D" w14:textId="3672D0EC" w:rsidR="00757B3D" w:rsidRDefault="00757B3D" w:rsidP="003B1D6A">
      <w:pPr>
        <w:pStyle w:val="Akapitzlist"/>
        <w:tabs>
          <w:tab w:val="left" w:pos="0"/>
        </w:tabs>
        <w:spacing w:after="0"/>
        <w:ind w:left="0"/>
        <w:jc w:val="both"/>
        <w:rPr>
          <w:rFonts w:ascii="Calibri" w:eastAsia="Cambria" w:hAnsi="Calibri" w:cs="Calibri"/>
          <w:b/>
          <w:color w:val="000000"/>
          <w:sz w:val="24"/>
          <w:szCs w:val="24"/>
          <w:highlight w:val="red"/>
          <w:lang w:val="pl-PL" w:eastAsia="pl-PL"/>
        </w:rPr>
      </w:pPr>
    </w:p>
    <w:p w14:paraId="6DC5AD92" w14:textId="53A0B0F3" w:rsidR="00C35860" w:rsidRDefault="00C35860" w:rsidP="003B1D6A">
      <w:pPr>
        <w:pStyle w:val="Akapitzlist"/>
        <w:tabs>
          <w:tab w:val="left" w:pos="0"/>
        </w:tabs>
        <w:spacing w:after="0"/>
        <w:ind w:left="0"/>
        <w:jc w:val="both"/>
        <w:rPr>
          <w:rFonts w:ascii="Calibri" w:eastAsia="Cambria" w:hAnsi="Calibri" w:cs="Calibri"/>
          <w:b/>
          <w:color w:val="000000"/>
          <w:sz w:val="24"/>
          <w:szCs w:val="24"/>
          <w:highlight w:val="red"/>
          <w:lang w:val="pl-PL" w:eastAsia="pl-PL"/>
        </w:rPr>
      </w:pPr>
    </w:p>
    <w:p w14:paraId="56B13E4E" w14:textId="77777777" w:rsidR="00C35860" w:rsidRPr="00B0569F" w:rsidRDefault="00C35860" w:rsidP="003B1D6A">
      <w:pPr>
        <w:pStyle w:val="Akapitzlist"/>
        <w:tabs>
          <w:tab w:val="left" w:pos="0"/>
        </w:tabs>
        <w:spacing w:after="0"/>
        <w:ind w:left="0"/>
        <w:jc w:val="both"/>
        <w:rPr>
          <w:rFonts w:ascii="Calibri" w:eastAsia="Cambria" w:hAnsi="Calibri" w:cs="Calibri"/>
          <w:b/>
          <w:color w:val="000000"/>
          <w:sz w:val="24"/>
          <w:szCs w:val="24"/>
          <w:highlight w:val="red"/>
          <w:lang w:val="pl-PL" w:eastAsia="pl-PL"/>
        </w:rPr>
      </w:pPr>
    </w:p>
    <w:p w14:paraId="1B8C31DC" w14:textId="77777777" w:rsidR="007E14F9" w:rsidRPr="00B0569F" w:rsidRDefault="001625A7" w:rsidP="003B1D6A">
      <w:pPr>
        <w:tabs>
          <w:tab w:val="num" w:pos="567"/>
        </w:tabs>
        <w:spacing w:after="0"/>
        <w:ind w:left="567" w:hanging="567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lastRenderedPageBreak/>
        <w:t>ROZDZIAŁ X</w:t>
      </w:r>
      <w:r w:rsidR="00AF473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V</w:t>
      </w: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I. OPIS SPOSOBU OBLICZENIA CENY</w:t>
      </w:r>
    </w:p>
    <w:p w14:paraId="6C6177DF" w14:textId="77777777" w:rsidR="00ED25C0" w:rsidRPr="00B0569F" w:rsidRDefault="00ED25C0" w:rsidP="003B1D6A">
      <w:pPr>
        <w:tabs>
          <w:tab w:val="num" w:pos="567"/>
        </w:tabs>
        <w:spacing w:after="0"/>
        <w:ind w:left="567" w:hanging="567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</w:p>
    <w:p w14:paraId="724093A1" w14:textId="77777777" w:rsidR="00704DC4" w:rsidRPr="00B0569F" w:rsidRDefault="00704DC4" w:rsidP="00B65075">
      <w:pPr>
        <w:pStyle w:val="Default"/>
        <w:numPr>
          <w:ilvl w:val="0"/>
          <w:numId w:val="23"/>
        </w:numPr>
        <w:spacing w:line="276" w:lineRule="auto"/>
        <w:ind w:left="0" w:hanging="284"/>
        <w:jc w:val="both"/>
        <w:rPr>
          <w:rFonts w:ascii="Calibri" w:hAnsi="Calibri" w:cs="Calibri"/>
        </w:rPr>
      </w:pPr>
      <w:r w:rsidRPr="00B0569F">
        <w:rPr>
          <w:rFonts w:ascii="Calibri" w:hAnsi="Calibri" w:cs="Calibri"/>
        </w:rPr>
        <w:t>Cena oferty, o której mowa w „Formularzu ofertowym” stanowiącym Załącznik nr 1 do SWZ, musi być obliczona w złotych polskich, z dokładnością do dwóch miejsc po przecinku.</w:t>
      </w:r>
    </w:p>
    <w:p w14:paraId="326C7DCD" w14:textId="3858B9FA" w:rsidR="00704DC4" w:rsidRPr="00B0569F" w:rsidRDefault="00947212" w:rsidP="00B65075">
      <w:pPr>
        <w:pStyle w:val="Default"/>
        <w:numPr>
          <w:ilvl w:val="0"/>
          <w:numId w:val="23"/>
        </w:numPr>
        <w:ind w:left="0" w:hanging="284"/>
        <w:jc w:val="both"/>
        <w:rPr>
          <w:rFonts w:ascii="Calibri" w:hAnsi="Calibri" w:cs="Calibri"/>
        </w:rPr>
      </w:pPr>
      <w:r w:rsidRPr="00647A4F">
        <w:rPr>
          <w:rFonts w:ascii="Calibri" w:hAnsi="Calibri" w:cs="Calibri"/>
        </w:rPr>
        <w:t>Cena oferty stanowi wynagrodzenie ryczałtowe</w:t>
      </w:r>
      <w:r w:rsidR="00114EF2">
        <w:rPr>
          <w:rFonts w:ascii="Calibri" w:hAnsi="Calibri" w:cs="Calibri"/>
        </w:rPr>
        <w:t>.</w:t>
      </w:r>
    </w:p>
    <w:p w14:paraId="0722F41F" w14:textId="3EE383DD" w:rsidR="00947212" w:rsidRPr="00B0569F" w:rsidRDefault="00947212" w:rsidP="00B65075">
      <w:pPr>
        <w:pStyle w:val="Akapitzlist"/>
        <w:numPr>
          <w:ilvl w:val="0"/>
          <w:numId w:val="23"/>
        </w:numPr>
        <w:spacing w:before="120" w:after="0" w:line="240" w:lineRule="auto"/>
        <w:ind w:left="0" w:hanging="284"/>
        <w:contextualSpacing w:val="0"/>
        <w:rPr>
          <w:rFonts w:ascii="Calibri" w:hAnsi="Calibri" w:cs="Calibri"/>
          <w:color w:val="000000"/>
          <w:sz w:val="24"/>
          <w:szCs w:val="24"/>
        </w:rPr>
      </w:pPr>
      <w:r w:rsidRPr="00647A4F">
        <w:rPr>
          <w:rFonts w:ascii="Calibri" w:hAnsi="Calibri" w:cs="Calibri"/>
          <w:color w:val="000000"/>
          <w:sz w:val="24"/>
          <w:szCs w:val="24"/>
        </w:rPr>
        <w:t>Rozliczenia między Zamawiającym a Wykonawcą będą prowadzone w złotych polskich</w:t>
      </w:r>
      <w:r w:rsidR="00331936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Pr="00647A4F">
        <w:rPr>
          <w:rFonts w:ascii="Calibri" w:hAnsi="Calibri" w:cs="Calibri"/>
          <w:color w:val="000000"/>
          <w:sz w:val="24"/>
          <w:szCs w:val="24"/>
        </w:rPr>
        <w:t>(PLN)</w:t>
      </w:r>
      <w:r w:rsidR="00114EF2">
        <w:rPr>
          <w:rFonts w:ascii="Calibri" w:hAnsi="Calibri" w:cs="Calibri"/>
          <w:color w:val="000000"/>
          <w:sz w:val="24"/>
          <w:szCs w:val="24"/>
          <w:lang w:val="pl-PL"/>
        </w:rPr>
        <w:t>.</w:t>
      </w:r>
    </w:p>
    <w:p w14:paraId="62FC0A26" w14:textId="09502AD6" w:rsidR="00704DC4" w:rsidRPr="00B0569F" w:rsidRDefault="00704DC4" w:rsidP="00B65075">
      <w:pPr>
        <w:pStyle w:val="Akapitzlist"/>
        <w:numPr>
          <w:ilvl w:val="0"/>
          <w:numId w:val="23"/>
        </w:numPr>
        <w:spacing w:before="120" w:after="120"/>
        <w:ind w:left="0" w:hanging="284"/>
        <w:contextualSpacing w:val="0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 xml:space="preserve">W Formularzu oferty należy podać cenę oferty: </w:t>
      </w:r>
      <w:r w:rsidR="00BE60A6">
        <w:rPr>
          <w:rFonts w:ascii="Calibri" w:hAnsi="Calibri" w:cs="Calibri"/>
          <w:color w:val="000000"/>
          <w:sz w:val="24"/>
          <w:szCs w:val="24"/>
          <w:lang w:val="pl-PL"/>
        </w:rPr>
        <w:t xml:space="preserve">cenę netto, </w:t>
      </w:r>
      <w:r w:rsidRPr="00B0569F">
        <w:rPr>
          <w:rFonts w:ascii="Calibri" w:hAnsi="Calibri" w:cs="Calibri"/>
          <w:color w:val="000000"/>
          <w:sz w:val="24"/>
          <w:szCs w:val="24"/>
        </w:rPr>
        <w:t>wartość netto</w:t>
      </w:r>
      <w:r w:rsidR="00BE60A6">
        <w:rPr>
          <w:rFonts w:ascii="Calibri" w:hAnsi="Calibri" w:cs="Calibri"/>
          <w:color w:val="000000"/>
          <w:sz w:val="24"/>
          <w:szCs w:val="24"/>
          <w:lang w:val="pl-PL"/>
        </w:rPr>
        <w:t>, wartość podatku VAT oraz</w:t>
      </w:r>
      <w:r w:rsidRPr="00B0569F">
        <w:rPr>
          <w:rFonts w:ascii="Calibri" w:hAnsi="Calibri" w:cs="Calibri"/>
          <w:color w:val="000000"/>
          <w:sz w:val="24"/>
          <w:szCs w:val="24"/>
        </w:rPr>
        <w:t xml:space="preserve"> wartość brutto. </w:t>
      </w:r>
    </w:p>
    <w:p w14:paraId="7A1E392E" w14:textId="77777777" w:rsidR="00704DC4" w:rsidRPr="00B0569F" w:rsidRDefault="00704DC4" w:rsidP="00B65075">
      <w:pPr>
        <w:pStyle w:val="Akapitzlist"/>
        <w:numPr>
          <w:ilvl w:val="0"/>
          <w:numId w:val="23"/>
        </w:numPr>
        <w:spacing w:before="120" w:after="120"/>
        <w:ind w:left="0" w:hanging="28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Prawidłowe ustalenie podatku VAT należy do obowiązków wykonawcy, zgodnie z przepisami ustawy o podatku od towarów i</w:t>
      </w:r>
      <w:r w:rsidRPr="00B0569F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B0569F">
        <w:rPr>
          <w:rFonts w:ascii="Calibri" w:hAnsi="Calibri" w:cs="Calibri"/>
          <w:color w:val="000000"/>
          <w:sz w:val="24"/>
          <w:szCs w:val="24"/>
        </w:rPr>
        <w:t>usług.</w:t>
      </w:r>
    </w:p>
    <w:p w14:paraId="748490B2" w14:textId="77777777" w:rsidR="00A66C16" w:rsidRPr="00EE4360" w:rsidRDefault="00AC60F0" w:rsidP="00B65075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  <w:lang w:val="x-none"/>
        </w:rPr>
      </w:pPr>
      <w:r w:rsidRPr="00B0569F">
        <w:rPr>
          <w:rFonts w:ascii="Calibri" w:hAnsi="Calibri" w:cs="Calibri"/>
          <w:color w:val="000000"/>
          <w:sz w:val="24"/>
          <w:szCs w:val="24"/>
          <w:lang w:val="x-none"/>
        </w:rPr>
        <w:t xml:space="preserve">Wszystkie ceny określone przez Wykonawcę zostaną ustalone na okres ważności umowy i </w:t>
      </w:r>
      <w:r w:rsidRPr="00EE4360">
        <w:rPr>
          <w:rFonts w:ascii="Calibri" w:hAnsi="Calibri" w:cs="Calibri"/>
          <w:color w:val="000000"/>
          <w:sz w:val="24"/>
          <w:szCs w:val="24"/>
          <w:lang w:val="x-none"/>
        </w:rPr>
        <w:t>nie będą podlegały zmianie</w:t>
      </w:r>
      <w:r w:rsidR="00704DC4" w:rsidRPr="00EE4360">
        <w:rPr>
          <w:rFonts w:ascii="Calibri" w:hAnsi="Calibri" w:cs="Calibri"/>
          <w:color w:val="000000"/>
          <w:sz w:val="24"/>
          <w:szCs w:val="24"/>
        </w:rPr>
        <w:t>.</w:t>
      </w:r>
    </w:p>
    <w:p w14:paraId="1CAFE797" w14:textId="77777777" w:rsidR="0072798A" w:rsidRPr="00EE4360" w:rsidRDefault="00647A4F" w:rsidP="00B65075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Calibri" w:hAnsi="Calibri" w:cs="Calibri"/>
          <w:sz w:val="24"/>
          <w:szCs w:val="24"/>
        </w:rPr>
      </w:pPr>
      <w:r w:rsidRPr="00EE4360">
        <w:rPr>
          <w:rFonts w:ascii="Calibri" w:hAnsi="Calibri" w:cs="Calibri"/>
          <w:sz w:val="24"/>
          <w:szCs w:val="24"/>
        </w:rPr>
        <w:t>W przypadku rozbieżności pomiędzy ceną ryczałtową podana cyfrowo a słownie, jako</w:t>
      </w:r>
      <w:r w:rsidR="00AF4732" w:rsidRPr="00EE4360">
        <w:rPr>
          <w:rFonts w:ascii="Calibri" w:hAnsi="Calibri" w:cs="Calibri"/>
          <w:sz w:val="24"/>
          <w:szCs w:val="24"/>
        </w:rPr>
        <w:t xml:space="preserve"> </w:t>
      </w:r>
      <w:r w:rsidRPr="00EE4360">
        <w:rPr>
          <w:rFonts w:ascii="Calibri" w:hAnsi="Calibri" w:cs="Calibri"/>
          <w:sz w:val="24"/>
          <w:szCs w:val="24"/>
        </w:rPr>
        <w:t>wartość właściwa zostanie przyjęta cena ryczałtowa podana słownie.</w:t>
      </w:r>
    </w:p>
    <w:p w14:paraId="23544720" w14:textId="77777777" w:rsidR="00210137" w:rsidRPr="00B0569F" w:rsidRDefault="00210137" w:rsidP="003B1D6A">
      <w:pPr>
        <w:spacing w:after="0"/>
        <w:jc w:val="both"/>
        <w:rPr>
          <w:rFonts w:ascii="Calibri" w:eastAsia="Cambria" w:hAnsi="Calibri" w:cs="Calibri"/>
          <w:b/>
          <w:color w:val="000000"/>
          <w:sz w:val="24"/>
          <w:szCs w:val="24"/>
          <w:highlight w:val="red"/>
          <w:lang w:eastAsia="pl-PL"/>
        </w:rPr>
      </w:pPr>
    </w:p>
    <w:p w14:paraId="73396419" w14:textId="77777777" w:rsidR="00ED25C0" w:rsidRPr="00B0569F" w:rsidRDefault="00990F81" w:rsidP="003B1D6A">
      <w:pPr>
        <w:spacing w:after="0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ROZDZIAŁ X</w:t>
      </w:r>
      <w:r w:rsidR="00AF473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V</w:t>
      </w: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II. MIEJSCE ORAZ TERMIN SKŁADANIA OFERT</w:t>
      </w:r>
    </w:p>
    <w:p w14:paraId="7BC20C3D" w14:textId="77777777" w:rsidR="00381E9B" w:rsidRPr="00B0569F" w:rsidRDefault="00381E9B" w:rsidP="003B1D6A">
      <w:pPr>
        <w:spacing w:after="0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</w:p>
    <w:p w14:paraId="5E5C756C" w14:textId="129F7BFC" w:rsidR="006B33A0" w:rsidRPr="00114EF2" w:rsidRDefault="006B33A0" w:rsidP="00EE4360">
      <w:pPr>
        <w:widowControl w:val="0"/>
        <w:numPr>
          <w:ilvl w:val="0"/>
          <w:numId w:val="20"/>
        </w:numPr>
        <w:tabs>
          <w:tab w:val="left" w:pos="0"/>
          <w:tab w:val="left" w:pos="142"/>
        </w:tabs>
        <w:suppressAutoHyphens/>
        <w:autoSpaceDE w:val="0"/>
        <w:snapToGrid w:val="0"/>
        <w:spacing w:after="0"/>
        <w:ind w:left="0" w:hanging="284"/>
        <w:jc w:val="both"/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</w:pPr>
      <w:r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  <w:t>Ofertę wraz z wymaganymi załącznikami należy złożyć w terminie:</w:t>
      </w:r>
      <w:r w:rsidR="00D86CC6"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  <w:t xml:space="preserve"> 02</w:t>
      </w:r>
      <w:r w:rsidR="00957D0D" w:rsidRPr="00114EF2"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  <w:t>.0</w:t>
      </w:r>
      <w:r w:rsidR="00D86CC6"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  <w:t>2</w:t>
      </w:r>
      <w:r w:rsidR="00E15418" w:rsidRPr="00114EF2"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  <w:t>.202</w:t>
      </w:r>
      <w:r w:rsidR="00114EF2"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  <w:t xml:space="preserve">3 </w:t>
      </w:r>
      <w:r w:rsidR="00E15418" w:rsidRPr="00114EF2"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  <w:t>r</w:t>
      </w:r>
      <w:r w:rsidRPr="00114EF2"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  <w:t xml:space="preserve">. do godz. </w:t>
      </w:r>
      <w:r w:rsidR="00AF4732" w:rsidRPr="00114EF2"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  <w:t>09</w:t>
      </w:r>
      <w:r w:rsidRPr="00114EF2"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  <w:t>:00</w:t>
      </w:r>
      <w:bookmarkStart w:id="12" w:name="_Hlk64019494"/>
    </w:p>
    <w:bookmarkEnd w:id="12"/>
    <w:p w14:paraId="1C11946B" w14:textId="77777777" w:rsidR="006B33A0" w:rsidRPr="00B0569F" w:rsidRDefault="006B33A0" w:rsidP="00EE4360">
      <w:pPr>
        <w:widowControl w:val="0"/>
        <w:numPr>
          <w:ilvl w:val="0"/>
          <w:numId w:val="20"/>
        </w:numPr>
        <w:tabs>
          <w:tab w:val="left" w:pos="0"/>
          <w:tab w:val="left" w:pos="142"/>
        </w:tabs>
        <w:suppressAutoHyphens/>
        <w:autoSpaceDE w:val="0"/>
        <w:snapToGrid w:val="0"/>
        <w:spacing w:after="0"/>
        <w:ind w:left="0" w:hanging="284"/>
        <w:jc w:val="both"/>
        <w:rPr>
          <w:rFonts w:ascii="Calibri" w:eastAsia="Cambria" w:hAnsi="Calibri" w:cs="Calibri"/>
          <w:color w:val="000000"/>
          <w:sz w:val="24"/>
          <w:szCs w:val="24"/>
          <w:lang w:eastAsia="zh-CN"/>
        </w:rPr>
      </w:pPr>
      <w:r w:rsidRPr="00B0569F">
        <w:rPr>
          <w:rFonts w:ascii="Calibri" w:eastAsia="Cambria" w:hAnsi="Calibri" w:cs="Calibri"/>
          <w:iCs/>
          <w:color w:val="000000"/>
          <w:sz w:val="24"/>
          <w:szCs w:val="24"/>
          <w:lang w:eastAsia="zh-CN"/>
        </w:rPr>
        <w:t xml:space="preserve">Zgodnie z art. 68 ustawy </w:t>
      </w:r>
      <w:proofErr w:type="spellStart"/>
      <w:r w:rsidRPr="00B0569F">
        <w:rPr>
          <w:rFonts w:ascii="Calibri" w:eastAsia="Cambria" w:hAnsi="Calibri" w:cs="Calibri"/>
          <w:iCs/>
          <w:color w:val="000000"/>
          <w:sz w:val="24"/>
          <w:szCs w:val="24"/>
          <w:lang w:eastAsia="zh-CN"/>
        </w:rPr>
        <w:t>pzp</w:t>
      </w:r>
      <w:proofErr w:type="spellEnd"/>
      <w:r w:rsidRPr="00B0569F">
        <w:rPr>
          <w:rFonts w:ascii="Calibri" w:eastAsia="Cambria" w:hAnsi="Calibri" w:cs="Calibri"/>
          <w:iCs/>
          <w:color w:val="000000"/>
          <w:sz w:val="24"/>
          <w:szCs w:val="24"/>
          <w:lang w:eastAsia="zh-CN"/>
        </w:rPr>
        <w:t>, przekazywanie ofert w postępowaniu odbywa się przy użyciu środków komunikacji elektronicznej, zapewniających zachowanie integralności, autentyczności, nienaruszalności danych i ich poufności w ramach wymiany i przechowywania informacji, w tym zapewniających możliwość zapoznania się z ich treścią wyłącznie po upływie terminu na ich składanie.</w:t>
      </w:r>
    </w:p>
    <w:p w14:paraId="0B7FB461" w14:textId="3E26671B" w:rsidR="00114EF2" w:rsidRPr="00114EF2" w:rsidRDefault="00114EF2" w:rsidP="00114EF2">
      <w:pPr>
        <w:pStyle w:val="Akapitzlist"/>
        <w:numPr>
          <w:ilvl w:val="0"/>
          <w:numId w:val="20"/>
        </w:numPr>
        <w:tabs>
          <w:tab w:val="clear" w:pos="1800"/>
          <w:tab w:val="num" w:pos="1440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14EF2">
        <w:rPr>
          <w:rFonts w:asciiTheme="minorHAnsi" w:hAnsiTheme="minorHAnsi" w:cstheme="minorHAnsi"/>
          <w:sz w:val="24"/>
          <w:szCs w:val="24"/>
        </w:rPr>
        <w:t xml:space="preserve">Ofertę wraz z wymaganymi dokumentami należy umieścić na </w:t>
      </w:r>
      <w:hyperlink r:id="rId19">
        <w:r w:rsidRPr="00114EF2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platformazakupowa.pl</w:t>
        </w:r>
      </w:hyperlink>
      <w:r w:rsidRPr="00114EF2">
        <w:rPr>
          <w:rFonts w:asciiTheme="minorHAnsi" w:hAnsiTheme="minorHAnsi" w:cstheme="minorHAnsi"/>
          <w:color w:val="1155CC"/>
          <w:sz w:val="24"/>
          <w:szCs w:val="24"/>
        </w:rPr>
        <w:t xml:space="preserve"> </w:t>
      </w:r>
      <w:r w:rsidRPr="00114EF2">
        <w:rPr>
          <w:rFonts w:asciiTheme="minorHAnsi" w:hAnsiTheme="minorHAnsi" w:cstheme="minorHAnsi"/>
          <w:sz w:val="24"/>
          <w:szCs w:val="24"/>
        </w:rPr>
        <w:t>pod adresem</w:t>
      </w:r>
      <w:r w:rsidRPr="00114EF2">
        <w:rPr>
          <w:rFonts w:asciiTheme="minorHAnsi" w:hAnsiTheme="minorHAnsi" w:cstheme="minorHAnsi"/>
          <w:color w:val="1155CC"/>
          <w:sz w:val="24"/>
          <w:szCs w:val="24"/>
        </w:rPr>
        <w:t xml:space="preserve">: </w:t>
      </w:r>
      <w:hyperlink r:id="rId20" w:history="1">
        <w:r w:rsidRPr="00114EF2">
          <w:rPr>
            <w:rStyle w:val="Hipercze"/>
            <w:rFonts w:asciiTheme="minorHAnsi" w:eastAsia="Arial" w:hAnsiTheme="minorHAnsi" w:cstheme="minorHAnsi"/>
            <w:sz w:val="24"/>
            <w:szCs w:val="24"/>
          </w:rPr>
          <w:t>https://platformazakupowa.pl/pn/</w:t>
        </w:r>
      </w:hyperlink>
      <w:r w:rsidR="003F7597">
        <w:rPr>
          <w:rStyle w:val="Hipercze"/>
          <w:rFonts w:asciiTheme="minorHAnsi" w:eastAsia="Arial" w:hAnsiTheme="minorHAnsi" w:cstheme="minorHAnsi"/>
          <w:sz w:val="24"/>
          <w:szCs w:val="24"/>
          <w:lang w:val="pl-PL"/>
        </w:rPr>
        <w:t>hazlach</w:t>
      </w:r>
      <w:r w:rsidRPr="00114EF2">
        <w:rPr>
          <w:rFonts w:asciiTheme="minorHAnsi" w:hAnsiTheme="minorHAnsi" w:cstheme="minorHAnsi"/>
          <w:color w:val="1155CC"/>
          <w:sz w:val="24"/>
          <w:szCs w:val="24"/>
        </w:rPr>
        <w:t xml:space="preserve"> </w:t>
      </w:r>
      <w:r w:rsidRPr="00114EF2">
        <w:rPr>
          <w:rFonts w:asciiTheme="minorHAnsi" w:hAnsiTheme="minorHAnsi" w:cstheme="minorHAnsi"/>
          <w:sz w:val="24"/>
          <w:szCs w:val="24"/>
        </w:rPr>
        <w:t xml:space="preserve">w myśl ustawy </w:t>
      </w:r>
      <w:proofErr w:type="spellStart"/>
      <w:r w:rsidRPr="00114EF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14EF2">
        <w:rPr>
          <w:rFonts w:asciiTheme="minorHAnsi" w:hAnsiTheme="minorHAnsi" w:cstheme="minorHAnsi"/>
          <w:sz w:val="24"/>
          <w:szCs w:val="24"/>
        </w:rPr>
        <w:t xml:space="preserve"> na stronie internetowej prowadzonego postępowania.</w:t>
      </w:r>
    </w:p>
    <w:p w14:paraId="1C92E1D5" w14:textId="77777777" w:rsidR="00114EF2" w:rsidRPr="00114EF2" w:rsidRDefault="00114EF2" w:rsidP="00114EF2">
      <w:pPr>
        <w:pStyle w:val="Akapitzlist"/>
        <w:numPr>
          <w:ilvl w:val="0"/>
          <w:numId w:val="20"/>
        </w:numPr>
        <w:tabs>
          <w:tab w:val="clear" w:pos="1800"/>
          <w:tab w:val="num" w:pos="1440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14EF2">
        <w:rPr>
          <w:rFonts w:asciiTheme="minorHAnsi" w:hAnsiTheme="minorHAnsi" w:cstheme="minorHAnsi"/>
          <w:sz w:val="24"/>
          <w:szCs w:val="24"/>
        </w:rPr>
        <w:t>Do oferty należy dołączyć wszystkie wymagane w SWZ dokumenty.</w:t>
      </w:r>
    </w:p>
    <w:p w14:paraId="49EE6D9D" w14:textId="77777777" w:rsidR="00114EF2" w:rsidRPr="00114EF2" w:rsidRDefault="00114EF2" w:rsidP="00114EF2">
      <w:pPr>
        <w:pStyle w:val="Akapitzlist"/>
        <w:numPr>
          <w:ilvl w:val="0"/>
          <w:numId w:val="20"/>
        </w:numPr>
        <w:tabs>
          <w:tab w:val="clear" w:pos="1800"/>
          <w:tab w:val="num" w:pos="1440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14EF2">
        <w:rPr>
          <w:rFonts w:asciiTheme="minorHAnsi" w:hAnsiTheme="minorHAnsi" w:cstheme="minorHAnsi"/>
          <w:sz w:val="24"/>
          <w:szCs w:val="24"/>
        </w:rPr>
        <w:t>Po wypełnieniu Formularza składania oferty i dołączenia wszystkich wymaganych załączników należy kliknąć przycisk „Przejdź do podsumowania”.</w:t>
      </w:r>
    </w:p>
    <w:p w14:paraId="5AEFF394" w14:textId="7227DBA6" w:rsidR="00114EF2" w:rsidRPr="00114EF2" w:rsidRDefault="00114EF2" w:rsidP="00114EF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clear" w:pos="1800"/>
          <w:tab w:val="num" w:pos="144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14EF2">
        <w:rPr>
          <w:rFonts w:asciiTheme="minorHAnsi" w:hAnsiTheme="minorHAnsi" w:cstheme="minorHAnsi"/>
          <w:sz w:val="24"/>
          <w:szCs w:val="24"/>
        </w:rPr>
        <w:t xml:space="preserve">Oferta lub wniosek składana elektronicznie musi zostać podpisana elektronicznym podpisem kwalifikowanym, podpisem zaufanym lub elektronicznym podpisem osobistym. W procesie składania oferty za pośrednictwem </w:t>
      </w:r>
      <w:hyperlink r:id="rId21">
        <w:r w:rsidRPr="00114EF2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platformazakupowa.pl</w:t>
        </w:r>
      </w:hyperlink>
      <w:r w:rsidRPr="00114EF2">
        <w:rPr>
          <w:rFonts w:asciiTheme="minorHAnsi" w:hAnsiTheme="minorHAnsi" w:cstheme="minorHAnsi"/>
          <w:sz w:val="24"/>
          <w:szCs w:val="24"/>
        </w:rPr>
        <w:t xml:space="preserve">, Wykonawca powinien złożyć podpis bezpośrednio na dokumentach przesłanych za pośrednictwem </w:t>
      </w:r>
      <w:hyperlink r:id="rId22">
        <w:r w:rsidRPr="00114EF2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platformazakupowa.pl</w:t>
        </w:r>
      </w:hyperlink>
      <w:r w:rsidRPr="00114EF2">
        <w:rPr>
          <w:rFonts w:asciiTheme="minorHAnsi" w:hAnsiTheme="minorHAnsi" w:cstheme="minorHAnsi"/>
          <w:sz w:val="24"/>
          <w:szCs w:val="24"/>
        </w:rPr>
        <w:t xml:space="preserve">. Zalecamy stosowanie podpisu na każdym załączonym pliku osobno, w szczególności wskazanych w art. 63 ust 1 oraz ust.2 </w:t>
      </w:r>
      <w:proofErr w:type="spellStart"/>
      <w:r w:rsidRPr="00114EF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14EF2">
        <w:rPr>
          <w:rFonts w:asciiTheme="minorHAnsi" w:hAnsiTheme="minorHAnsi" w:cstheme="minorHAnsi"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 elektronicznym podpisem osobistym.</w:t>
      </w:r>
    </w:p>
    <w:p w14:paraId="426062E9" w14:textId="77777777" w:rsidR="00114EF2" w:rsidRPr="00114EF2" w:rsidRDefault="00114EF2" w:rsidP="00114EF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clear" w:pos="1800"/>
          <w:tab w:val="num" w:pos="144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14EF2">
        <w:rPr>
          <w:rFonts w:asciiTheme="minorHAnsi" w:hAnsiTheme="minorHAnsi" w:cstheme="minorHAnsi"/>
          <w:sz w:val="24"/>
          <w:szCs w:val="24"/>
        </w:rPr>
        <w:lastRenderedPageBreak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6BF5EF0" w14:textId="77777777" w:rsidR="00114EF2" w:rsidRPr="005E295E" w:rsidRDefault="00114EF2" w:rsidP="00114EF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clear" w:pos="1800"/>
          <w:tab w:val="num" w:pos="1440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  <w:bookmarkStart w:id="13" w:name="_Hlk124147657"/>
      <w:r w:rsidRPr="00114EF2">
        <w:rPr>
          <w:rFonts w:asciiTheme="minorHAnsi" w:hAnsiTheme="minorHAnsi" w:cstheme="minorHAnsi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23">
        <w:r w:rsidRPr="00114EF2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https://platformazakupowa.pl/strona/45-instrukcje</w:t>
        </w:r>
      </w:hyperlink>
      <w:bookmarkEnd w:id="13"/>
      <w:r w:rsidRPr="005E295E">
        <w:rPr>
          <w:rFonts w:asciiTheme="minorHAnsi" w:hAnsiTheme="minorHAnsi" w:cstheme="minorHAnsi"/>
          <w:color w:val="1155CC"/>
          <w:u w:val="single"/>
        </w:rPr>
        <w:t>.</w:t>
      </w:r>
      <w:r w:rsidRPr="005E295E">
        <w:rPr>
          <w:rFonts w:asciiTheme="minorHAnsi" w:hAnsiTheme="minorHAnsi" w:cstheme="minorHAnsi"/>
        </w:rPr>
        <w:t xml:space="preserve"> </w:t>
      </w:r>
    </w:p>
    <w:p w14:paraId="3FC7C622" w14:textId="77777777" w:rsidR="0071326E" w:rsidRPr="00B0569F" w:rsidRDefault="0071326E" w:rsidP="003B1D6A">
      <w:pPr>
        <w:widowControl w:val="0"/>
        <w:tabs>
          <w:tab w:val="left" w:pos="0"/>
          <w:tab w:val="left" w:pos="142"/>
        </w:tabs>
        <w:suppressAutoHyphens/>
        <w:autoSpaceDE w:val="0"/>
        <w:snapToGrid w:val="0"/>
        <w:spacing w:after="0"/>
        <w:jc w:val="both"/>
        <w:rPr>
          <w:rFonts w:ascii="Calibri" w:eastAsia="Cambria" w:hAnsi="Calibri" w:cs="Calibri"/>
          <w:color w:val="000000"/>
          <w:sz w:val="24"/>
          <w:szCs w:val="24"/>
          <w:lang w:eastAsia="zh-CN"/>
        </w:rPr>
      </w:pPr>
    </w:p>
    <w:p w14:paraId="6E08CDAE" w14:textId="77777777" w:rsidR="00990F81" w:rsidRPr="00B0569F" w:rsidRDefault="00990F81" w:rsidP="003B1D6A">
      <w:pPr>
        <w:spacing w:after="0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ROZDZIAŁ X</w:t>
      </w:r>
      <w:r w:rsidR="00AF473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V</w:t>
      </w: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I</w:t>
      </w:r>
      <w:r w:rsidR="002C019C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II</w:t>
      </w: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. INFORMACJE O TRYBIE OTWARCIA I OCENY OFERT</w:t>
      </w:r>
    </w:p>
    <w:p w14:paraId="62C7896A" w14:textId="2252223C" w:rsidR="00311D9F" w:rsidRPr="00B0569F" w:rsidRDefault="00114EF2" w:rsidP="00EE4360">
      <w:pPr>
        <w:numPr>
          <w:ilvl w:val="0"/>
          <w:numId w:val="21"/>
        </w:numPr>
        <w:spacing w:after="0"/>
        <w:ind w:left="0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highlight w:val="yellow"/>
          <w:lang w:eastAsia="pl-PL"/>
        </w:rPr>
      </w:pPr>
      <w:r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Ot</w:t>
      </w:r>
      <w:r w:rsidR="00311D9F" w:rsidRPr="00114EF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warcie ofert nastąpi</w:t>
      </w:r>
      <w:r w:rsidR="00331936" w:rsidRPr="00114EF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: </w:t>
      </w:r>
      <w:r w:rsidR="00D86CC6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02</w:t>
      </w:r>
      <w:r w:rsidR="00331936" w:rsidRPr="00114EF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.0</w:t>
      </w:r>
      <w:r w:rsidR="00D86CC6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2</w:t>
      </w:r>
      <w:r w:rsidR="00331936" w:rsidRPr="00114EF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.202</w:t>
      </w:r>
      <w:r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3 </w:t>
      </w:r>
      <w:r w:rsidR="00331936" w:rsidRPr="00114EF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r. o godz. 09:0</w:t>
      </w:r>
      <w:r w:rsidR="003F7597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5</w:t>
      </w:r>
    </w:p>
    <w:p w14:paraId="746BE865" w14:textId="77777777" w:rsidR="00114EF2" w:rsidRPr="00114EF2" w:rsidRDefault="00114EF2" w:rsidP="00114EF2">
      <w:pPr>
        <w:pStyle w:val="Tekstpodstawowy3"/>
        <w:numPr>
          <w:ilvl w:val="0"/>
          <w:numId w:val="21"/>
        </w:numPr>
        <w:ind w:left="0" w:hanging="284"/>
        <w:rPr>
          <w:rFonts w:asciiTheme="minorHAnsi" w:hAnsiTheme="minorHAnsi" w:cstheme="minorHAnsi"/>
          <w:szCs w:val="24"/>
          <w:lang w:val="pl-PL"/>
        </w:rPr>
      </w:pPr>
      <w:r w:rsidRPr="00114EF2">
        <w:rPr>
          <w:rFonts w:asciiTheme="minorHAnsi" w:hAnsiTheme="minorHAnsi" w:cstheme="minorHAnsi"/>
          <w:bCs/>
          <w:szCs w:val="24"/>
          <w:lang w:val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ABF644C" w14:textId="77777777" w:rsidR="00114EF2" w:rsidRPr="00114EF2" w:rsidRDefault="00114EF2" w:rsidP="00114EF2">
      <w:pPr>
        <w:pStyle w:val="Tekstpodstawowy3"/>
        <w:numPr>
          <w:ilvl w:val="0"/>
          <w:numId w:val="21"/>
        </w:numPr>
        <w:ind w:left="0" w:hanging="284"/>
        <w:rPr>
          <w:rFonts w:asciiTheme="minorHAnsi" w:hAnsiTheme="minorHAnsi" w:cstheme="minorHAnsi"/>
          <w:szCs w:val="24"/>
          <w:lang w:val="pl-PL"/>
        </w:rPr>
      </w:pPr>
      <w:r w:rsidRPr="00114EF2">
        <w:rPr>
          <w:rFonts w:asciiTheme="minorHAnsi" w:hAnsiTheme="minorHAnsi" w:cstheme="minorHAnsi"/>
          <w:szCs w:val="24"/>
          <w:lang w:val="pl-PL"/>
        </w:rPr>
        <w:t>Zamawiający poinformuje o zmianie terminu otwarcia ofert na stronie internetowej prowadzonego postępowania.</w:t>
      </w:r>
    </w:p>
    <w:p w14:paraId="4B77B052" w14:textId="77777777" w:rsidR="00114EF2" w:rsidRPr="00114EF2" w:rsidRDefault="00114EF2" w:rsidP="00114EF2">
      <w:pPr>
        <w:pStyle w:val="Tekstpodstawowy3"/>
        <w:numPr>
          <w:ilvl w:val="0"/>
          <w:numId w:val="21"/>
        </w:numPr>
        <w:ind w:left="0" w:hanging="284"/>
        <w:rPr>
          <w:rFonts w:asciiTheme="minorHAnsi" w:hAnsiTheme="minorHAnsi" w:cstheme="minorHAnsi"/>
          <w:szCs w:val="24"/>
          <w:lang w:val="pl-PL"/>
        </w:rPr>
      </w:pPr>
      <w:r w:rsidRPr="00114EF2">
        <w:rPr>
          <w:rFonts w:asciiTheme="minorHAnsi" w:hAnsiTheme="minorHAnsi" w:cstheme="minorHAnsi"/>
          <w:szCs w:val="24"/>
          <w:lang w:val="pl-PL"/>
        </w:rPr>
        <w:t>Najpóźniej przed otwarciem ofert Zamawiający udostępnia na stronie internetowej prowadzonego postępowania informację, o kwocie jaką zamierza przeznaczyć na sfinansowanie zamówienia.</w:t>
      </w:r>
    </w:p>
    <w:p w14:paraId="49B4052B" w14:textId="77777777" w:rsidR="00114EF2" w:rsidRPr="00114EF2" w:rsidRDefault="00114EF2" w:rsidP="00114EF2">
      <w:pPr>
        <w:pStyle w:val="Tekstpodstawowy3"/>
        <w:numPr>
          <w:ilvl w:val="0"/>
          <w:numId w:val="21"/>
        </w:numPr>
        <w:ind w:left="0" w:hanging="284"/>
        <w:rPr>
          <w:rFonts w:asciiTheme="minorHAnsi" w:hAnsiTheme="minorHAnsi" w:cstheme="minorHAnsi"/>
          <w:szCs w:val="24"/>
          <w:lang w:val="pl-PL"/>
        </w:rPr>
      </w:pPr>
      <w:r w:rsidRPr="00114EF2">
        <w:rPr>
          <w:rFonts w:asciiTheme="minorHAnsi" w:hAnsiTheme="minorHAnsi" w:cstheme="minorHAnsi"/>
          <w:szCs w:val="24"/>
          <w:lang w:val="pl-PL"/>
        </w:rPr>
        <w:t>Zamawiający niezwłocznie po otwarciu ofert, udostępnia na stronie internetowej prowadzonego postępowania informacje o:</w:t>
      </w:r>
    </w:p>
    <w:p w14:paraId="1A37121F" w14:textId="0F75EFD2" w:rsidR="00114EF2" w:rsidRPr="00114EF2" w:rsidRDefault="00114EF2" w:rsidP="00114EF2">
      <w:pPr>
        <w:pStyle w:val="Tekstpodstawowy3"/>
        <w:numPr>
          <w:ilvl w:val="1"/>
          <w:numId w:val="21"/>
        </w:numPr>
        <w:ind w:left="0" w:firstLine="142"/>
        <w:rPr>
          <w:rFonts w:asciiTheme="minorHAnsi" w:hAnsiTheme="minorHAnsi" w:cstheme="minorHAnsi"/>
          <w:szCs w:val="24"/>
          <w:lang w:val="pl-PL"/>
        </w:rPr>
      </w:pPr>
      <w:r w:rsidRPr="00114EF2">
        <w:rPr>
          <w:rFonts w:asciiTheme="minorHAnsi" w:hAnsiTheme="minorHAnsi" w:cstheme="minorHAnsi"/>
          <w:szCs w:val="24"/>
          <w:lang w:val="pl-PL"/>
        </w:rPr>
        <w:t xml:space="preserve">Nazwach albo imionach i nazwiskach oraz siedzibach lub miejscach prowadzonej </w:t>
      </w:r>
      <w:r>
        <w:rPr>
          <w:rFonts w:asciiTheme="minorHAnsi" w:hAnsiTheme="minorHAnsi" w:cstheme="minorHAnsi"/>
          <w:szCs w:val="24"/>
          <w:lang w:val="pl-PL"/>
        </w:rPr>
        <w:br/>
        <w:t xml:space="preserve">          </w:t>
      </w:r>
      <w:r w:rsidRPr="00114EF2">
        <w:rPr>
          <w:rFonts w:asciiTheme="minorHAnsi" w:hAnsiTheme="minorHAnsi" w:cstheme="minorHAnsi"/>
          <w:szCs w:val="24"/>
          <w:lang w:val="pl-PL"/>
        </w:rPr>
        <w:t xml:space="preserve">działalności gospodarczej albo miejscach zamieszkania Wykonawców, których oferty </w:t>
      </w:r>
      <w:r>
        <w:rPr>
          <w:rFonts w:asciiTheme="minorHAnsi" w:hAnsiTheme="minorHAnsi" w:cstheme="minorHAnsi"/>
          <w:szCs w:val="24"/>
          <w:lang w:val="pl-PL"/>
        </w:rPr>
        <w:br/>
        <w:t xml:space="preserve">          </w:t>
      </w:r>
      <w:r w:rsidRPr="00114EF2">
        <w:rPr>
          <w:rFonts w:asciiTheme="minorHAnsi" w:hAnsiTheme="minorHAnsi" w:cstheme="minorHAnsi"/>
          <w:szCs w:val="24"/>
          <w:lang w:val="pl-PL"/>
        </w:rPr>
        <w:t>zostały otwarte.</w:t>
      </w:r>
    </w:p>
    <w:p w14:paraId="4DBEFE63" w14:textId="77777777" w:rsidR="00114EF2" w:rsidRPr="00114EF2" w:rsidRDefault="00114EF2" w:rsidP="00114EF2">
      <w:pPr>
        <w:pStyle w:val="Tekstpodstawowy3"/>
        <w:numPr>
          <w:ilvl w:val="1"/>
          <w:numId w:val="21"/>
        </w:numPr>
        <w:ind w:left="0" w:firstLine="142"/>
        <w:rPr>
          <w:rFonts w:asciiTheme="minorHAnsi" w:hAnsiTheme="minorHAnsi" w:cstheme="minorHAnsi"/>
          <w:szCs w:val="24"/>
        </w:rPr>
      </w:pPr>
      <w:r w:rsidRPr="00114EF2">
        <w:rPr>
          <w:rFonts w:asciiTheme="minorHAnsi" w:hAnsiTheme="minorHAnsi" w:cstheme="minorHAnsi"/>
          <w:szCs w:val="24"/>
          <w:lang w:val="pl-PL"/>
        </w:rPr>
        <w:t>Cenach lub kosztach zawartych w ofertach.</w:t>
      </w:r>
    </w:p>
    <w:p w14:paraId="3331EE9D" w14:textId="77777777" w:rsidR="00114EF2" w:rsidRPr="00114EF2" w:rsidRDefault="00114EF2" w:rsidP="00114EF2">
      <w:pPr>
        <w:pStyle w:val="Tekstpodstawowy3"/>
        <w:ind w:firstLine="142"/>
        <w:rPr>
          <w:rFonts w:asciiTheme="minorHAnsi" w:hAnsiTheme="minorHAnsi" w:cstheme="minorHAnsi"/>
          <w:szCs w:val="24"/>
          <w:lang w:val="pl-PL"/>
        </w:rPr>
      </w:pPr>
      <w:r w:rsidRPr="00114EF2">
        <w:rPr>
          <w:rFonts w:asciiTheme="minorHAnsi" w:hAnsiTheme="minorHAnsi" w:cstheme="minorHAnsi"/>
          <w:szCs w:val="24"/>
          <w:lang w:val="pl-PL"/>
        </w:rPr>
        <w:t xml:space="preserve">Informacja zostanie opublikowana na stronie postępowania na </w:t>
      </w:r>
      <w:hyperlink r:id="rId24">
        <w:r w:rsidRPr="00114EF2">
          <w:rPr>
            <w:rFonts w:asciiTheme="minorHAnsi" w:hAnsiTheme="minorHAnsi" w:cstheme="minorHAnsi"/>
            <w:color w:val="1155CC"/>
            <w:szCs w:val="24"/>
            <w:u w:val="single"/>
          </w:rPr>
          <w:t>platformazakupowa.pl</w:t>
        </w:r>
      </w:hyperlink>
      <w:r w:rsidRPr="00114EF2">
        <w:rPr>
          <w:rFonts w:asciiTheme="minorHAnsi" w:hAnsiTheme="minorHAnsi" w:cstheme="minorHAnsi"/>
          <w:szCs w:val="24"/>
          <w:lang w:val="pl-PL"/>
        </w:rPr>
        <w:t xml:space="preserve"> </w:t>
      </w:r>
      <w:r w:rsidRPr="00114EF2">
        <w:rPr>
          <w:rFonts w:asciiTheme="minorHAnsi" w:hAnsiTheme="minorHAnsi" w:cstheme="minorHAnsi"/>
          <w:szCs w:val="24"/>
          <w:lang w:val="pl-PL"/>
        </w:rPr>
        <w:br/>
        <w:t>w sekcji „Komunikaty”.</w:t>
      </w:r>
    </w:p>
    <w:p w14:paraId="6BA01B53" w14:textId="77777777" w:rsidR="006B0506" w:rsidRPr="00B0569F" w:rsidRDefault="00311D9F" w:rsidP="00EE4360">
      <w:pPr>
        <w:numPr>
          <w:ilvl w:val="0"/>
          <w:numId w:val="21"/>
        </w:numPr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 xml:space="preserve">W przypadku awarii systemu teleinformatycznego, która powoduje brak możliwości otwarcia ofert w terminie określonym przez zamawiającego, otwarcie ofert następuje niezwłocznie po usunięciu awarii. </w:t>
      </w:r>
    </w:p>
    <w:p w14:paraId="7845237A" w14:textId="77777777" w:rsidR="00A725F9" w:rsidRPr="00B0569F" w:rsidRDefault="00A725F9" w:rsidP="003B1D6A">
      <w:pPr>
        <w:spacing w:after="0"/>
        <w:jc w:val="both"/>
        <w:rPr>
          <w:rFonts w:ascii="Calibri" w:eastAsia="Cambria" w:hAnsi="Calibri" w:cs="Calibri"/>
          <w:color w:val="000000"/>
          <w:sz w:val="24"/>
          <w:szCs w:val="24"/>
          <w:highlight w:val="red"/>
          <w:lang w:eastAsia="pl-PL"/>
        </w:rPr>
      </w:pPr>
    </w:p>
    <w:p w14:paraId="0F6F07EB" w14:textId="6F8FE7F1" w:rsidR="00E574F5" w:rsidRDefault="00990F81" w:rsidP="003B1D6A">
      <w:pPr>
        <w:tabs>
          <w:tab w:val="left" w:pos="1701"/>
        </w:tabs>
        <w:spacing w:after="0"/>
        <w:ind w:left="1701" w:hanging="1701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ROZDZIAŁ X</w:t>
      </w:r>
      <w:r w:rsidR="00AF473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IX</w:t>
      </w: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. </w:t>
      </w: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ab/>
        <w:t>OPIS KRYTERIÓW, KTÓRYMI ZAMAWIAJĄCY BĘDZIE SIĘ KIEROWAŁ PRZY WYBORZE OFERTY, WRAZ Z PODANIEM WAG TYCH KRYTERIÓW I SPOSOBU OCENY OFERT</w:t>
      </w:r>
    </w:p>
    <w:p w14:paraId="7EC20993" w14:textId="77777777" w:rsidR="00125EB2" w:rsidRPr="00B0569F" w:rsidRDefault="00125EB2" w:rsidP="003B1D6A">
      <w:pPr>
        <w:tabs>
          <w:tab w:val="left" w:pos="1701"/>
        </w:tabs>
        <w:spacing w:after="0"/>
        <w:ind w:left="1701" w:hanging="1701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</w:p>
    <w:p w14:paraId="102C5EA1" w14:textId="26FDBEDD" w:rsidR="00AE1AF0" w:rsidRPr="00125EB2" w:rsidRDefault="00E574F5" w:rsidP="00B65075">
      <w:pPr>
        <w:pStyle w:val="Akapitzlist"/>
        <w:numPr>
          <w:ilvl w:val="0"/>
          <w:numId w:val="31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Zamawiający wybierze najkorzystniejszą ofertę na podstawie niżej wymienionych kryteriów oceny ofert</w:t>
      </w:r>
      <w:r w:rsidR="00947212"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(dotyczy </w:t>
      </w:r>
      <w:r w:rsidR="00947212" w:rsidRPr="004E2A27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części 1. </w:t>
      </w:r>
      <w:r w:rsidR="00947212" w:rsidRPr="00AA11F6">
        <w:rPr>
          <w:rFonts w:ascii="Calibri" w:hAnsi="Calibri" w:cs="Calibri"/>
          <w:color w:val="000000"/>
          <w:sz w:val="24"/>
          <w:szCs w:val="24"/>
          <w:lang w:val="pl-PL"/>
        </w:rPr>
        <w:t>oraz</w:t>
      </w:r>
      <w:r w:rsidR="00947212" w:rsidRPr="004E2A27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części 2.</w:t>
      </w:r>
      <w:r w:rsidR="00947212" w:rsidRPr="00AA11F6">
        <w:rPr>
          <w:rFonts w:ascii="Calibri" w:hAnsi="Calibri" w:cs="Calibri"/>
          <w:color w:val="000000"/>
          <w:sz w:val="24"/>
          <w:szCs w:val="24"/>
          <w:lang w:val="pl-PL"/>
        </w:rPr>
        <w:t>)</w:t>
      </w:r>
      <w:r w:rsidRPr="00AA11F6">
        <w:rPr>
          <w:rFonts w:ascii="Calibri" w:hAnsi="Calibri" w:cs="Calibri"/>
          <w:color w:val="000000"/>
          <w:sz w:val="24"/>
          <w:szCs w:val="24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92"/>
        <w:gridCol w:w="992"/>
        <w:gridCol w:w="6021"/>
      </w:tblGrid>
      <w:tr w:rsidR="00E574F5" w:rsidRPr="00B0569F" w14:paraId="5CD10426" w14:textId="77777777" w:rsidTr="00273565">
        <w:trPr>
          <w:trHeight w:val="279"/>
        </w:trPr>
        <w:tc>
          <w:tcPr>
            <w:tcW w:w="567" w:type="dxa"/>
            <w:shd w:val="pct12" w:color="000000" w:fill="FFFFFF"/>
            <w:vAlign w:val="center"/>
          </w:tcPr>
          <w:p w14:paraId="113708F4" w14:textId="77777777" w:rsidR="00E574F5" w:rsidRPr="00B0569F" w:rsidRDefault="00E574F5" w:rsidP="003B1D6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92" w:type="dxa"/>
            <w:shd w:val="pct12" w:color="000000" w:fill="FFFFFF"/>
            <w:vAlign w:val="center"/>
          </w:tcPr>
          <w:p w14:paraId="075F308A" w14:textId="77777777" w:rsidR="00E574F5" w:rsidRPr="00B0569F" w:rsidRDefault="00E574F5" w:rsidP="003B1D6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Kryteria</w:t>
            </w:r>
          </w:p>
        </w:tc>
        <w:tc>
          <w:tcPr>
            <w:tcW w:w="992" w:type="dxa"/>
            <w:shd w:val="pct12" w:color="000000" w:fill="FFFFFF"/>
            <w:vAlign w:val="center"/>
          </w:tcPr>
          <w:p w14:paraId="69D5E4F0" w14:textId="77777777" w:rsidR="00E574F5" w:rsidRPr="00B0569F" w:rsidRDefault="00E574F5" w:rsidP="003B1D6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Waga</w:t>
            </w:r>
          </w:p>
        </w:tc>
        <w:tc>
          <w:tcPr>
            <w:tcW w:w="6021" w:type="dxa"/>
            <w:shd w:val="pct12" w:color="000000" w:fill="FFFFFF"/>
            <w:vAlign w:val="center"/>
          </w:tcPr>
          <w:p w14:paraId="4DBCBDFA" w14:textId="77777777" w:rsidR="00E574F5" w:rsidRPr="007B2C27" w:rsidRDefault="00E574F5" w:rsidP="003B1D6A">
            <w:pPr>
              <w:pStyle w:val="Nagwek8"/>
              <w:numPr>
                <w:ilvl w:val="0"/>
                <w:numId w:val="0"/>
              </w:numPr>
              <w:spacing w:before="60" w:after="60"/>
              <w:ind w:left="14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2C2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Metoda oceny</w:t>
            </w:r>
          </w:p>
        </w:tc>
      </w:tr>
      <w:tr w:rsidR="00E574F5" w:rsidRPr="00B0569F" w14:paraId="73F5C95C" w14:textId="77777777" w:rsidTr="00273565">
        <w:trPr>
          <w:trHeight w:val="664"/>
        </w:trPr>
        <w:tc>
          <w:tcPr>
            <w:tcW w:w="567" w:type="dxa"/>
            <w:vAlign w:val="center"/>
          </w:tcPr>
          <w:p w14:paraId="599907F6" w14:textId="77777777" w:rsidR="00E574F5" w:rsidRPr="00B0569F" w:rsidRDefault="00E574F5" w:rsidP="003B1D6A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92" w:type="dxa"/>
            <w:vAlign w:val="center"/>
          </w:tcPr>
          <w:p w14:paraId="5ED34042" w14:textId="77777777" w:rsidR="00E574F5" w:rsidRPr="00B0569F" w:rsidRDefault="00E574F5" w:rsidP="003B1D6A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color w:val="000000"/>
                <w:sz w:val="24"/>
                <w:szCs w:val="24"/>
              </w:rPr>
              <w:t>Cena (C)</w:t>
            </w:r>
          </w:p>
        </w:tc>
        <w:tc>
          <w:tcPr>
            <w:tcW w:w="992" w:type="dxa"/>
            <w:vAlign w:val="center"/>
          </w:tcPr>
          <w:p w14:paraId="69550049" w14:textId="77777777" w:rsidR="00E574F5" w:rsidRPr="00B0569F" w:rsidRDefault="00E574F5" w:rsidP="003B1D6A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021" w:type="dxa"/>
            <w:vAlign w:val="center"/>
          </w:tcPr>
          <w:p w14:paraId="7CF8E854" w14:textId="3BFB360F" w:rsidR="00E574F5" w:rsidRPr="00CA297E" w:rsidRDefault="008E1173" w:rsidP="003B1D6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Najniższa zaoferowana cena oferty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Cena ofery badanej</m:t>
                    </m:r>
                  </m:den>
                </m:f>
                <m:r>
                  <w:rPr>
                    <w:rFonts w:ascii="Cambria Math" w:hAnsi="Cambria Math" w:cs="Calibri"/>
                  </w:rPr>
                  <m:t xml:space="preserve"> x 100 x 60%</m:t>
                </m:r>
              </m:oMath>
            </m:oMathPara>
          </w:p>
        </w:tc>
      </w:tr>
      <w:tr w:rsidR="00E574F5" w:rsidRPr="00B0569F" w14:paraId="574FC7F4" w14:textId="77777777" w:rsidTr="00273565">
        <w:trPr>
          <w:trHeight w:val="664"/>
        </w:trPr>
        <w:tc>
          <w:tcPr>
            <w:tcW w:w="567" w:type="dxa"/>
            <w:vAlign w:val="center"/>
          </w:tcPr>
          <w:p w14:paraId="373ACF86" w14:textId="77777777" w:rsidR="00E574F5" w:rsidRPr="00B0569F" w:rsidRDefault="00E574F5" w:rsidP="003B1D6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92" w:type="dxa"/>
            <w:vAlign w:val="center"/>
          </w:tcPr>
          <w:p w14:paraId="66382051" w14:textId="77777777" w:rsidR="00E574F5" w:rsidRPr="00B0569F" w:rsidRDefault="00E574F5" w:rsidP="003B1D6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color w:val="000000"/>
                <w:sz w:val="24"/>
                <w:szCs w:val="24"/>
              </w:rPr>
              <w:t>Jakość (J)</w:t>
            </w:r>
          </w:p>
        </w:tc>
        <w:tc>
          <w:tcPr>
            <w:tcW w:w="992" w:type="dxa"/>
            <w:vAlign w:val="center"/>
          </w:tcPr>
          <w:p w14:paraId="123CBF10" w14:textId="77777777" w:rsidR="00E574F5" w:rsidRPr="00B0569F" w:rsidRDefault="00E574F5" w:rsidP="003B1D6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6021" w:type="dxa"/>
            <w:vAlign w:val="center"/>
          </w:tcPr>
          <w:p w14:paraId="3F7A710D" w14:textId="4AD47504" w:rsidR="00E574F5" w:rsidRPr="00CA297E" w:rsidRDefault="008E1173" w:rsidP="003B1D6A">
            <w:pPr>
              <w:spacing w:before="60" w:after="60"/>
              <w:jc w:val="center"/>
              <w:rPr>
                <w:rFonts w:ascii="Calibri" w:hAnsi="Calibri" w:cs="Calibri"/>
                <w:iCs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Calibri"/>
                        <w:i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Calibri"/>
                          </w:rPr>
                          <m:t>Liczba punktów oferty badanej na podstawie</m:t>
                        </m:r>
                      </m:e>
                      <m:e>
                        <m:r>
                          <w:rPr>
                            <w:rFonts w:ascii="Cambria Math" w:hAnsi="Cambria Math" w:cs="Calibri"/>
                          </w:rPr>
                          <m:t>deklaracji z Zał. nr 2 do SWZ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Calibri"/>
                      </w:rPr>
                      <m:t>20</m:t>
                    </m:r>
                  </m:den>
                </m:f>
                <m:r>
                  <w:rPr>
                    <w:rFonts w:ascii="Cambria Math" w:hAnsi="Cambria Math" w:cs="Calibri"/>
                  </w:rPr>
                  <m:t xml:space="preserve"> x 100 x 20%</m:t>
                </m:r>
              </m:oMath>
            </m:oMathPara>
          </w:p>
        </w:tc>
      </w:tr>
      <w:tr w:rsidR="00E574F5" w:rsidRPr="00B0569F" w14:paraId="183F992A" w14:textId="77777777" w:rsidTr="00273565">
        <w:trPr>
          <w:trHeight w:val="664"/>
        </w:trPr>
        <w:tc>
          <w:tcPr>
            <w:tcW w:w="567" w:type="dxa"/>
            <w:vAlign w:val="center"/>
          </w:tcPr>
          <w:p w14:paraId="2AB6B961" w14:textId="77777777" w:rsidR="00E574F5" w:rsidRPr="00B0569F" w:rsidRDefault="00E574F5" w:rsidP="003B1D6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92" w:type="dxa"/>
            <w:vAlign w:val="center"/>
          </w:tcPr>
          <w:p w14:paraId="3EF27AA2" w14:textId="77777777" w:rsidR="00E574F5" w:rsidRPr="00B0569F" w:rsidRDefault="00947212" w:rsidP="003B1D6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color w:val="000000"/>
                <w:sz w:val="24"/>
                <w:szCs w:val="24"/>
              </w:rPr>
              <w:t>Czas Realizacji</w:t>
            </w:r>
            <w:r w:rsidR="00E574F5" w:rsidRPr="00B05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 w:rsidR="001F446D"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 w:rsidR="00E574F5" w:rsidRPr="00B0569F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77575BC2" w14:textId="77777777" w:rsidR="00E574F5" w:rsidRPr="00B0569F" w:rsidRDefault="00E574F5" w:rsidP="003B1D6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6021" w:type="dxa"/>
            <w:vAlign w:val="center"/>
          </w:tcPr>
          <w:p w14:paraId="6D68298B" w14:textId="608EA05F" w:rsidR="009946A2" w:rsidRPr="009946A2" w:rsidRDefault="00B91BD1" w:rsidP="009946A2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9946A2" w:rsidRPr="009946A2">
              <w:rPr>
                <w:rFonts w:ascii="Calibri" w:hAnsi="Calibri" w:cs="Calibri"/>
                <w:color w:val="000000"/>
                <w:sz w:val="20"/>
                <w:szCs w:val="20"/>
              </w:rPr>
              <w:t>0 dni kalendarzowych, licząc od dnia podpisania umowy – 0 pkt,</w:t>
            </w:r>
          </w:p>
          <w:p w14:paraId="500EB44E" w14:textId="0645D514" w:rsidR="009946A2" w:rsidRPr="009946A2" w:rsidRDefault="00B91BD1" w:rsidP="001F446D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  <w:r w:rsidR="009946A2" w:rsidRPr="00994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dni kalendarzowych, licząc od dnia podpisania umowy – </w:t>
            </w:r>
            <w:r w:rsidR="009946A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9946A2" w:rsidRPr="009946A2">
              <w:rPr>
                <w:rFonts w:ascii="Calibri" w:hAnsi="Calibri" w:cs="Calibri"/>
                <w:color w:val="000000"/>
                <w:sz w:val="20"/>
                <w:szCs w:val="20"/>
              </w:rPr>
              <w:t>0 pkt,</w:t>
            </w:r>
          </w:p>
          <w:p w14:paraId="5F27E316" w14:textId="77777777" w:rsidR="00E574F5" w:rsidRPr="00B0569F" w:rsidRDefault="009946A2" w:rsidP="001F446D">
            <w:pPr>
              <w:spacing w:before="60" w:after="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4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 dni kalendarzowych, licząc od dnia podpisania umowy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9946A2">
              <w:rPr>
                <w:rFonts w:ascii="Calibri" w:hAnsi="Calibri" w:cs="Calibri"/>
                <w:color w:val="000000"/>
                <w:sz w:val="20"/>
                <w:szCs w:val="20"/>
              </w:rPr>
              <w:t>0 pkt.</w:t>
            </w:r>
          </w:p>
        </w:tc>
      </w:tr>
    </w:tbl>
    <w:p w14:paraId="21A76261" w14:textId="3056289C" w:rsidR="000160BD" w:rsidRPr="00187EFB" w:rsidRDefault="004E2A27" w:rsidP="00B65075">
      <w:pPr>
        <w:pStyle w:val="Akapitzlist"/>
        <w:numPr>
          <w:ilvl w:val="0"/>
          <w:numId w:val="31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Zamawiający wybierze najkorzystniejszą ofertę na podstawie niżej wymienionych kryteriów oceny ofert</w:t>
      </w: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(</w:t>
      </w:r>
      <w:r w:rsidRPr="00CB4395">
        <w:rPr>
          <w:rFonts w:ascii="Calibri" w:hAnsi="Calibri" w:cs="Calibri"/>
          <w:color w:val="000000"/>
          <w:sz w:val="24"/>
          <w:szCs w:val="24"/>
          <w:lang w:val="pl-PL"/>
        </w:rPr>
        <w:t>dotyczy</w:t>
      </w:r>
      <w:r w:rsidRPr="004E2A27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części 3.</w:t>
      </w:r>
      <w:r w:rsidRPr="00AA11F6">
        <w:rPr>
          <w:rFonts w:ascii="Calibri" w:hAnsi="Calibri" w:cs="Calibri"/>
          <w:color w:val="000000"/>
          <w:sz w:val="24"/>
          <w:szCs w:val="24"/>
          <w:lang w:val="pl-PL"/>
        </w:rPr>
        <w:t>)</w:t>
      </w:r>
    </w:p>
    <w:p w14:paraId="7298298E" w14:textId="77777777" w:rsidR="000160BD" w:rsidRPr="000160BD" w:rsidRDefault="000160BD" w:rsidP="000160BD">
      <w:pPr>
        <w:spacing w:before="120" w:after="12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92"/>
        <w:gridCol w:w="992"/>
        <w:gridCol w:w="6021"/>
      </w:tblGrid>
      <w:tr w:rsidR="004E2A27" w:rsidRPr="00B0569F" w14:paraId="6126A17A" w14:textId="77777777" w:rsidTr="00273565">
        <w:trPr>
          <w:trHeight w:val="279"/>
        </w:trPr>
        <w:tc>
          <w:tcPr>
            <w:tcW w:w="567" w:type="dxa"/>
            <w:shd w:val="pct12" w:color="000000" w:fill="FFFFFF"/>
            <w:vAlign w:val="center"/>
          </w:tcPr>
          <w:p w14:paraId="6700AC78" w14:textId="77777777" w:rsidR="004E2A27" w:rsidRPr="00B0569F" w:rsidRDefault="004E2A27" w:rsidP="0040728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92" w:type="dxa"/>
            <w:shd w:val="pct12" w:color="000000" w:fill="FFFFFF"/>
            <w:vAlign w:val="center"/>
          </w:tcPr>
          <w:p w14:paraId="1FE559D4" w14:textId="77777777" w:rsidR="004E2A27" w:rsidRPr="00B0569F" w:rsidRDefault="004E2A27" w:rsidP="0040728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Kryteria</w:t>
            </w:r>
          </w:p>
        </w:tc>
        <w:tc>
          <w:tcPr>
            <w:tcW w:w="992" w:type="dxa"/>
            <w:shd w:val="pct12" w:color="000000" w:fill="FFFFFF"/>
            <w:vAlign w:val="center"/>
          </w:tcPr>
          <w:p w14:paraId="3CB3D283" w14:textId="77777777" w:rsidR="004E2A27" w:rsidRPr="00B0569F" w:rsidRDefault="004E2A27" w:rsidP="0040728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Waga</w:t>
            </w:r>
          </w:p>
        </w:tc>
        <w:tc>
          <w:tcPr>
            <w:tcW w:w="6021" w:type="dxa"/>
            <w:shd w:val="pct12" w:color="000000" w:fill="FFFFFF"/>
            <w:vAlign w:val="center"/>
          </w:tcPr>
          <w:p w14:paraId="599FC3C7" w14:textId="77777777" w:rsidR="004E2A27" w:rsidRPr="007B2C27" w:rsidRDefault="004E2A27" w:rsidP="00407286">
            <w:pPr>
              <w:pStyle w:val="Nagwek8"/>
              <w:numPr>
                <w:ilvl w:val="0"/>
                <w:numId w:val="0"/>
              </w:numPr>
              <w:spacing w:before="60" w:after="60"/>
              <w:ind w:left="14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2C2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Metoda oceny</w:t>
            </w:r>
          </w:p>
        </w:tc>
      </w:tr>
      <w:tr w:rsidR="004E2A27" w:rsidRPr="00B0569F" w14:paraId="6334380D" w14:textId="77777777" w:rsidTr="00273565">
        <w:trPr>
          <w:trHeight w:val="664"/>
        </w:trPr>
        <w:tc>
          <w:tcPr>
            <w:tcW w:w="567" w:type="dxa"/>
            <w:vAlign w:val="center"/>
          </w:tcPr>
          <w:p w14:paraId="220DACA6" w14:textId="77777777" w:rsidR="004E2A27" w:rsidRPr="00B0569F" w:rsidRDefault="004E2A27" w:rsidP="00407286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92" w:type="dxa"/>
            <w:vAlign w:val="center"/>
          </w:tcPr>
          <w:p w14:paraId="01A5224B" w14:textId="77777777" w:rsidR="004E2A27" w:rsidRPr="00B0569F" w:rsidRDefault="004E2A27" w:rsidP="00407286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color w:val="000000"/>
                <w:sz w:val="24"/>
                <w:szCs w:val="24"/>
              </w:rPr>
              <w:t>Cena (C)</w:t>
            </w:r>
          </w:p>
        </w:tc>
        <w:tc>
          <w:tcPr>
            <w:tcW w:w="992" w:type="dxa"/>
            <w:vAlign w:val="center"/>
          </w:tcPr>
          <w:p w14:paraId="37213D63" w14:textId="77777777" w:rsidR="004E2A27" w:rsidRPr="00B0569F" w:rsidRDefault="004E2A27" w:rsidP="00407286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021" w:type="dxa"/>
            <w:vAlign w:val="center"/>
          </w:tcPr>
          <w:p w14:paraId="113CC3E7" w14:textId="4DEFE443" w:rsidR="004E2A27" w:rsidRPr="00CA297E" w:rsidRDefault="008E1173" w:rsidP="00407286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Najniższa zaoferowana cena oferty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Cena ofery badanej</m:t>
                    </m:r>
                  </m:den>
                </m:f>
                <m:r>
                  <w:rPr>
                    <w:rFonts w:ascii="Cambria Math" w:hAnsi="Cambria Math" w:cs="Calibri"/>
                  </w:rPr>
                  <m:t xml:space="preserve"> x 100 x 60%</m:t>
                </m:r>
              </m:oMath>
            </m:oMathPara>
          </w:p>
        </w:tc>
      </w:tr>
      <w:tr w:rsidR="004E2A27" w:rsidRPr="00B0569F" w14:paraId="3CFAD59F" w14:textId="77777777" w:rsidTr="00273565">
        <w:trPr>
          <w:trHeight w:val="664"/>
        </w:trPr>
        <w:tc>
          <w:tcPr>
            <w:tcW w:w="567" w:type="dxa"/>
            <w:vAlign w:val="center"/>
          </w:tcPr>
          <w:p w14:paraId="65574155" w14:textId="77777777" w:rsidR="004E2A27" w:rsidRPr="00B0569F" w:rsidRDefault="004E2A27" w:rsidP="00407286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Pr="00B0569F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2" w:type="dxa"/>
            <w:vAlign w:val="center"/>
          </w:tcPr>
          <w:p w14:paraId="5F724852" w14:textId="77777777" w:rsidR="004E2A27" w:rsidRPr="00B0569F" w:rsidRDefault="004E2A27" w:rsidP="00407286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color w:val="000000"/>
                <w:sz w:val="24"/>
                <w:szCs w:val="24"/>
              </w:rPr>
              <w:t>Czas Realizacji (</w:t>
            </w:r>
            <w:r w:rsidR="001F446D"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 w:rsidRPr="00B0569F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3E4D67F4" w14:textId="77777777" w:rsidR="004E2A27" w:rsidRPr="00B0569F" w:rsidRDefault="004E2A27" w:rsidP="00407286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B0569F">
              <w:rPr>
                <w:rFonts w:ascii="Calibri" w:hAnsi="Calibri" w:cs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6021" w:type="dxa"/>
            <w:vAlign w:val="center"/>
          </w:tcPr>
          <w:p w14:paraId="3A99C047" w14:textId="2B63C5EE" w:rsidR="009946A2" w:rsidRPr="009946A2" w:rsidRDefault="00B91BD1" w:rsidP="009946A2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9946A2" w:rsidRPr="009946A2">
              <w:rPr>
                <w:rFonts w:ascii="Calibri" w:hAnsi="Calibri" w:cs="Calibri"/>
                <w:color w:val="000000"/>
                <w:sz w:val="20"/>
                <w:szCs w:val="20"/>
              </w:rPr>
              <w:t>0 dni kalendarzowych, licząc od dnia podpisania umowy – 0 pkt,</w:t>
            </w:r>
          </w:p>
          <w:p w14:paraId="377225F5" w14:textId="6C878C63" w:rsidR="009946A2" w:rsidRPr="009946A2" w:rsidRDefault="00B91BD1" w:rsidP="001F446D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  <w:r w:rsidR="009946A2" w:rsidRPr="00994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dni kalendarzowych, licząc od dnia podpisania umowy – </w:t>
            </w:r>
            <w:r w:rsidR="009946A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9946A2" w:rsidRPr="009946A2">
              <w:rPr>
                <w:rFonts w:ascii="Calibri" w:hAnsi="Calibri" w:cs="Calibri"/>
                <w:color w:val="000000"/>
                <w:sz w:val="20"/>
                <w:szCs w:val="20"/>
              </w:rPr>
              <w:t>0 pkt,</w:t>
            </w:r>
          </w:p>
          <w:p w14:paraId="3126EA64" w14:textId="77777777" w:rsidR="004E2A27" w:rsidRPr="00B0569F" w:rsidRDefault="009946A2" w:rsidP="001F446D">
            <w:pPr>
              <w:spacing w:before="60" w:after="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46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 dni kalendarzowych, licząc od dnia podpisania umowy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9946A2">
              <w:rPr>
                <w:rFonts w:ascii="Calibri" w:hAnsi="Calibri" w:cs="Calibri"/>
                <w:color w:val="000000"/>
                <w:sz w:val="20"/>
                <w:szCs w:val="20"/>
              </w:rPr>
              <w:t>0 pkt.</w:t>
            </w:r>
          </w:p>
        </w:tc>
      </w:tr>
    </w:tbl>
    <w:p w14:paraId="7DE1FFB0" w14:textId="77777777" w:rsidR="004E2A27" w:rsidRPr="004E2A27" w:rsidRDefault="004E2A27" w:rsidP="004E2A27">
      <w:pPr>
        <w:pStyle w:val="Akapitzlist"/>
        <w:spacing w:before="120" w:after="120"/>
        <w:ind w:left="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21AF55A" w14:textId="77777777" w:rsidR="00E574F5" w:rsidRPr="00B0569F" w:rsidRDefault="00E574F5" w:rsidP="00B65075">
      <w:pPr>
        <w:pStyle w:val="Akapitzlist"/>
        <w:numPr>
          <w:ilvl w:val="0"/>
          <w:numId w:val="31"/>
        </w:numPr>
        <w:spacing w:before="240" w:after="120"/>
        <w:ind w:left="357" w:hanging="357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Metoda oceny w kryterium „Jakość”</w:t>
      </w:r>
    </w:p>
    <w:p w14:paraId="3F43659F" w14:textId="77777777" w:rsidR="00E574F5" w:rsidRPr="00B0569F" w:rsidRDefault="00E574F5" w:rsidP="00B65075">
      <w:pPr>
        <w:pStyle w:val="Akapitzlist"/>
        <w:numPr>
          <w:ilvl w:val="1"/>
          <w:numId w:val="31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Kryterium oceny „Jakość” dotyczące Części 1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701"/>
      </w:tblGrid>
      <w:tr w:rsidR="00E574F5" w:rsidRPr="00B0569F" w14:paraId="4A450DEB" w14:textId="77777777" w:rsidTr="00E574F5">
        <w:trPr>
          <w:trHeight w:val="148"/>
        </w:trPr>
        <w:tc>
          <w:tcPr>
            <w:tcW w:w="567" w:type="dxa"/>
            <w:shd w:val="clear" w:color="auto" w:fill="D9D9D9"/>
            <w:vAlign w:val="center"/>
          </w:tcPr>
          <w:p w14:paraId="179E5C22" w14:textId="77777777" w:rsidR="00E574F5" w:rsidRPr="00B0569F" w:rsidRDefault="00E574F5" w:rsidP="003B1D6A">
            <w:pPr>
              <w:pStyle w:val="TableParagraph"/>
              <w:spacing w:before="60" w:after="60" w:line="276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bookmarkStart w:id="14" w:name="_Hlk97566725"/>
            <w:r w:rsidRPr="00B056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804" w:type="dxa"/>
            <w:shd w:val="clear" w:color="auto" w:fill="D9D9D9"/>
            <w:noWrap/>
            <w:vAlign w:val="center"/>
          </w:tcPr>
          <w:p w14:paraId="31412FE3" w14:textId="77777777" w:rsidR="00E574F5" w:rsidRPr="00B0569F" w:rsidRDefault="00E574F5" w:rsidP="003B1D6A">
            <w:pPr>
              <w:pStyle w:val="TableParagraph"/>
              <w:spacing w:before="60" w:after="60" w:line="276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Parametr pożądany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CD6DF66" w14:textId="77777777" w:rsidR="00E574F5" w:rsidRPr="00B0569F" w:rsidRDefault="00E574F5" w:rsidP="003B1D6A">
            <w:pPr>
              <w:pStyle w:val="TableParagraph"/>
              <w:spacing w:before="60" w:after="60" w:line="276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Liczba punktów</w:t>
            </w:r>
          </w:p>
        </w:tc>
      </w:tr>
      <w:tr w:rsidR="00E574F5" w:rsidRPr="00B0569F" w14:paraId="19F001AA" w14:textId="77777777" w:rsidTr="00B81CBA">
        <w:trPr>
          <w:trHeight w:val="22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5633BD3F" w14:textId="77777777" w:rsidR="00E574F5" w:rsidRPr="00B0569F" w:rsidRDefault="00E574F5" w:rsidP="003B1D6A">
            <w:pPr>
              <w:spacing w:before="20" w:after="20"/>
              <w:jc w:val="both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  <w:bookmarkStart w:id="15" w:name="_Hlk95469242"/>
            <w:r w:rsidRPr="00B0569F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 xml:space="preserve">Serwer </w:t>
            </w:r>
            <w:r w:rsidR="00A606FE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>Obliczeniowy</w:t>
            </w:r>
            <w:r w:rsidR="00E62CFC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 xml:space="preserve"> – TYP 1</w:t>
            </w:r>
          </w:p>
        </w:tc>
      </w:tr>
      <w:bookmarkEnd w:id="15"/>
      <w:tr w:rsidR="00E574F5" w:rsidRPr="00B0569F" w14:paraId="6D669A54" w14:textId="77777777" w:rsidTr="00B81CBA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277CA030" w14:textId="77777777" w:rsidR="00E574F5" w:rsidRPr="00B0569F" w:rsidRDefault="00E574F5" w:rsidP="00B65075">
            <w:pPr>
              <w:pStyle w:val="Akapitzlist"/>
              <w:numPr>
                <w:ilvl w:val="0"/>
                <w:numId w:val="30"/>
              </w:numPr>
              <w:spacing w:before="20" w:after="20"/>
              <w:ind w:left="454" w:hanging="284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noWrap/>
            <w:vAlign w:val="center"/>
          </w:tcPr>
          <w:p w14:paraId="731A2B93" w14:textId="77777777" w:rsidR="00E574F5" w:rsidRPr="00B0569F" w:rsidRDefault="00A606FE" w:rsidP="003B1D6A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06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Dwa procesory wielordzeniowe </w:t>
            </w:r>
            <w:r w:rsidR="00AF47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każdy </w:t>
            </w:r>
            <w:r w:rsidRPr="00A606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osiągający w teście </w:t>
            </w:r>
            <w:proofErr w:type="spellStart"/>
            <w:r w:rsidRPr="00A606FE">
              <w:rPr>
                <w:rFonts w:ascii="Calibri" w:hAnsi="Calibri" w:cs="Calibri"/>
                <w:color w:val="000000"/>
                <w:sz w:val="24"/>
                <w:szCs w:val="24"/>
              </w:rPr>
              <w:t>PassMark</w:t>
            </w:r>
            <w:proofErr w:type="spellEnd"/>
            <w:r w:rsidRPr="00A606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CPU Mark wynik dla konfiguracji dwuprocesorowej według danych ze strony</w:t>
            </w:r>
            <w:r w:rsidR="00E31B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="00E31B06" w:rsidRPr="001F19A0">
                <w:rPr>
                  <w:rStyle w:val="Hipercze"/>
                  <w:rFonts w:ascii="Calibri" w:hAnsi="Calibri" w:cs="Calibri"/>
                  <w:sz w:val="24"/>
                  <w:szCs w:val="24"/>
                </w:rPr>
                <w:t>https://www.cpubenchmark.net/cpu_list.php</w:t>
              </w:r>
            </w:hyperlink>
            <w:r w:rsidR="00E31B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BD6E02" w:rsidRPr="00BD6E02">
              <w:rPr>
                <w:rFonts w:ascii="Calibri" w:hAnsi="Calibri" w:cs="Calibri"/>
                <w:color w:val="000000"/>
                <w:sz w:val="24"/>
                <w:szCs w:val="24"/>
              </w:rPr>
              <w:t>(</w:t>
            </w:r>
            <w:r w:rsidR="00BD6E02" w:rsidRPr="00AB02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 oferty należy dołączyć wydruk potwierdzający wynik testu</w:t>
            </w:r>
            <w:r w:rsidR="00BD6E02" w:rsidRPr="00BD6E02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  <w:r w:rsidR="00E31B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AF4732" w:rsidRPr="00AF4732">
              <w:rPr>
                <w:rFonts w:ascii="Calibri" w:hAnsi="Calibri" w:cs="Calibri"/>
                <w:color w:val="000000"/>
                <w:sz w:val="24"/>
                <w:szCs w:val="24"/>
              </w:rPr>
              <w:t>min. 25.000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693F2" w14:textId="77777777" w:rsidR="00E574F5" w:rsidRPr="00B0569F" w:rsidRDefault="00571250" w:rsidP="003B1D6A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  <w:t>4</w:t>
            </w:r>
            <w:r w:rsidR="00E574F5" w:rsidRPr="00B0569F"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E62CFC" w:rsidRPr="00B0569F" w14:paraId="4B8B6612" w14:textId="77777777" w:rsidTr="00407286">
        <w:trPr>
          <w:trHeight w:val="36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143B8C8B" w14:textId="77777777" w:rsidR="00E62CFC" w:rsidRPr="00B0569F" w:rsidRDefault="00E62CFC" w:rsidP="00E62CFC">
            <w:pPr>
              <w:spacing w:before="20" w:after="20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>Przełącznik Sieciowy – TYP 1</w:t>
            </w:r>
          </w:p>
        </w:tc>
      </w:tr>
      <w:tr w:rsidR="00E62CFC" w:rsidRPr="00B0569F" w14:paraId="6F91AA50" w14:textId="77777777" w:rsidTr="00B81CBA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14:paraId="3DD79582" w14:textId="77777777" w:rsidR="00E62CFC" w:rsidRPr="00B0569F" w:rsidRDefault="00E62CFC" w:rsidP="00B65075">
            <w:pPr>
              <w:pStyle w:val="Akapitzlist"/>
              <w:numPr>
                <w:ilvl w:val="0"/>
                <w:numId w:val="30"/>
              </w:numPr>
              <w:spacing w:before="20" w:after="20"/>
              <w:ind w:left="454" w:hanging="284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noWrap/>
            <w:vAlign w:val="center"/>
          </w:tcPr>
          <w:p w14:paraId="128F7552" w14:textId="77777777" w:rsidR="00E62CFC" w:rsidRPr="00B0569F" w:rsidRDefault="00E62CFC" w:rsidP="00E62CFC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2CFC">
              <w:rPr>
                <w:rFonts w:ascii="Calibri" w:hAnsi="Calibri" w:cs="Calibri"/>
                <w:color w:val="000000"/>
                <w:sz w:val="24"/>
                <w:szCs w:val="24"/>
              </w:rPr>
              <w:t>Wbudowana pamięć RAM</w:t>
            </w:r>
            <w:r w:rsidR="00AF47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AF4732" w:rsidRPr="00AF4732">
              <w:rPr>
                <w:rFonts w:ascii="Calibri" w:hAnsi="Calibri" w:cs="Calibri"/>
                <w:color w:val="000000"/>
                <w:sz w:val="24"/>
                <w:szCs w:val="24"/>
              </w:rPr>
              <w:t>minimum 2 GB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947D25" w14:textId="77777777" w:rsidR="00E62CFC" w:rsidRPr="00B0569F" w:rsidRDefault="00571250" w:rsidP="00E62CFC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  <w:t>3</w:t>
            </w:r>
            <w:r w:rsidR="00E62CFC" w:rsidRPr="00B0569F"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E62CFC" w:rsidRPr="00B0569F" w14:paraId="204C200A" w14:textId="77777777" w:rsidTr="00407286">
        <w:trPr>
          <w:trHeight w:val="36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423FAFE8" w14:textId="77777777" w:rsidR="00E62CFC" w:rsidRPr="00B0569F" w:rsidRDefault="00E62CFC" w:rsidP="00E62CFC">
            <w:pPr>
              <w:spacing w:before="20" w:after="20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>Przełącznik Sieciowy – TYP 2</w:t>
            </w:r>
          </w:p>
        </w:tc>
      </w:tr>
      <w:tr w:rsidR="00E62CFC" w:rsidRPr="00B0569F" w14:paraId="5A6C11E0" w14:textId="77777777" w:rsidTr="00B81CBA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14:paraId="2375E16C" w14:textId="77777777" w:rsidR="00E62CFC" w:rsidRPr="00B0569F" w:rsidRDefault="00E62CFC" w:rsidP="00B65075">
            <w:pPr>
              <w:pStyle w:val="Akapitzlist"/>
              <w:numPr>
                <w:ilvl w:val="0"/>
                <w:numId w:val="30"/>
              </w:numPr>
              <w:spacing w:before="20" w:after="20"/>
              <w:ind w:left="454" w:hanging="284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noWrap/>
            <w:vAlign w:val="center"/>
          </w:tcPr>
          <w:p w14:paraId="7C55B224" w14:textId="77777777" w:rsidR="00E62CFC" w:rsidRPr="00B0569F" w:rsidRDefault="00E62CFC" w:rsidP="00E62CFC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2CFC">
              <w:rPr>
                <w:rFonts w:ascii="Calibri" w:hAnsi="Calibri" w:cs="Calibri"/>
                <w:color w:val="000000"/>
                <w:sz w:val="24"/>
                <w:szCs w:val="24"/>
              </w:rPr>
              <w:t>Wbudowana pamięć RAM</w:t>
            </w:r>
            <w:r w:rsidR="00AF47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AF4732" w:rsidRPr="00AF4732">
              <w:rPr>
                <w:rFonts w:ascii="Calibri" w:hAnsi="Calibri" w:cs="Calibri"/>
                <w:color w:val="000000"/>
                <w:sz w:val="24"/>
                <w:szCs w:val="24"/>
              </w:rPr>
              <w:t>minimum 2 GB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FFAF9" w14:textId="77777777" w:rsidR="00E62CFC" w:rsidRPr="00B0569F" w:rsidRDefault="00571250" w:rsidP="00E62CFC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  <w:t>3</w:t>
            </w:r>
            <w:r w:rsidR="00E62CFC" w:rsidRPr="00B0569F"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E62CFC" w:rsidRPr="00B0569F" w14:paraId="55CFC0ED" w14:textId="77777777" w:rsidTr="00B81CBA">
        <w:trPr>
          <w:trHeight w:val="20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7EF69C1B" w14:textId="77777777" w:rsidR="00E62CFC" w:rsidRPr="00B0569F" w:rsidRDefault="00E62CFC" w:rsidP="00E62CFC">
            <w:pPr>
              <w:spacing w:before="20" w:after="20"/>
              <w:jc w:val="both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  <w:bookmarkStart w:id="16" w:name="_Hlk95469318"/>
            <w: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>System Ochrony Sieci – TYP 1</w:t>
            </w:r>
          </w:p>
        </w:tc>
      </w:tr>
      <w:tr w:rsidR="00E62CFC" w:rsidRPr="00B0569F" w14:paraId="272F7B77" w14:textId="77777777" w:rsidTr="00B81CBA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1E292D86" w14:textId="77777777" w:rsidR="00E62CFC" w:rsidRPr="00B0569F" w:rsidRDefault="00E62CFC" w:rsidP="00B65075">
            <w:pPr>
              <w:pStyle w:val="Akapitzlist"/>
              <w:numPr>
                <w:ilvl w:val="0"/>
                <w:numId w:val="30"/>
              </w:numPr>
              <w:spacing w:before="20" w:after="20"/>
              <w:ind w:left="454" w:hanging="284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noWrap/>
            <w:vAlign w:val="center"/>
          </w:tcPr>
          <w:p w14:paraId="2CC436F6" w14:textId="168BF8BD" w:rsidR="00E62CFC" w:rsidRPr="00B0569F" w:rsidRDefault="00B64955" w:rsidP="00E62CFC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01A5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Konfiguracja urządzenia ma być możliwa z wykorzystaniem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polskojęzycznego</w:t>
            </w:r>
            <w:r w:rsidRPr="00C01A5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interfejsu graficznego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7D4791" w14:textId="6CAE0EDF" w:rsidR="00E62CFC" w:rsidRPr="00B0569F" w:rsidRDefault="00AB02BD" w:rsidP="00E62CFC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  <w:t xml:space="preserve">2 </w:t>
            </w:r>
            <w:r w:rsidR="00E62CFC" w:rsidRPr="00B0569F"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  <w:t>pkt</w:t>
            </w:r>
          </w:p>
        </w:tc>
      </w:tr>
      <w:tr w:rsidR="00E62CFC" w:rsidRPr="00B0569F" w14:paraId="68493219" w14:textId="77777777" w:rsidTr="00B81CBA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63A04C62" w14:textId="77777777" w:rsidR="00E62CFC" w:rsidRPr="00B0569F" w:rsidRDefault="00E62CFC" w:rsidP="00B65075">
            <w:pPr>
              <w:pStyle w:val="Akapitzlist"/>
              <w:numPr>
                <w:ilvl w:val="0"/>
                <w:numId w:val="30"/>
              </w:numPr>
              <w:spacing w:before="20" w:after="20"/>
              <w:ind w:left="454" w:hanging="284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noWrap/>
            <w:vAlign w:val="center"/>
          </w:tcPr>
          <w:p w14:paraId="179F48BC" w14:textId="501D4DC4" w:rsidR="00E62CFC" w:rsidRPr="00B0569F" w:rsidRDefault="00B64955" w:rsidP="00E62CFC">
            <w:pPr>
              <w:spacing w:before="20" w:after="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B02BD">
              <w:rPr>
                <w:rFonts w:ascii="Calibri" w:hAnsi="Calibri" w:cs="Calibri"/>
                <w:color w:val="000000"/>
                <w:sz w:val="24"/>
                <w:szCs w:val="24"/>
              </w:rPr>
              <w:t>Przepustowość Firewall – minimum 22Gbps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614CF" w14:textId="77777777" w:rsidR="00E62CFC" w:rsidRPr="00B0569F" w:rsidRDefault="00E62CFC" w:rsidP="00E62CFC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  <w:t>2</w:t>
            </w:r>
            <w:r w:rsidRPr="00B0569F"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E62CFC" w:rsidRPr="00B0569F" w14:paraId="3BAC0908" w14:textId="77777777" w:rsidTr="00B81CBA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5B13CE4F" w14:textId="77777777" w:rsidR="00E62CFC" w:rsidRPr="00B0569F" w:rsidRDefault="00E62CFC" w:rsidP="00B65075">
            <w:pPr>
              <w:pStyle w:val="Akapitzlist"/>
              <w:numPr>
                <w:ilvl w:val="0"/>
                <w:numId w:val="30"/>
              </w:numPr>
              <w:spacing w:before="20" w:after="20"/>
              <w:ind w:left="454" w:hanging="284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noWrap/>
            <w:vAlign w:val="center"/>
          </w:tcPr>
          <w:p w14:paraId="21DE95C0" w14:textId="53F3F3F0" w:rsidR="00E62CFC" w:rsidRPr="00B0569F" w:rsidRDefault="00B64955" w:rsidP="00E62CFC">
            <w:pPr>
              <w:spacing w:before="20" w:after="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B02B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Przepustowość Firewall wraz z włączonym systemem IPS – minimum 12Gbps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3B38C" w14:textId="2115E34E" w:rsidR="00E62CFC" w:rsidRPr="00B0569F" w:rsidRDefault="00AB02BD" w:rsidP="00E62CFC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  <w:t>1</w:t>
            </w:r>
            <w:r w:rsidR="00E62CFC" w:rsidRPr="00B0569F"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E62CFC" w:rsidRPr="00B0569F" w14:paraId="16EC7345" w14:textId="77777777" w:rsidTr="00407286">
        <w:trPr>
          <w:trHeight w:val="578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51E34575" w14:textId="77777777" w:rsidR="00E62CFC" w:rsidRPr="00B0569F" w:rsidRDefault="00E62CFC" w:rsidP="00E62CFC">
            <w:pPr>
              <w:spacing w:before="20" w:after="20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lastRenderedPageBreak/>
              <w:t>System Ochrony Sieci – TYP 2</w:t>
            </w:r>
          </w:p>
        </w:tc>
      </w:tr>
      <w:tr w:rsidR="00571250" w:rsidRPr="00B0569F" w14:paraId="4A260A2C" w14:textId="77777777" w:rsidTr="00B81CBA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080EE8C6" w14:textId="77777777" w:rsidR="00571250" w:rsidRPr="00B0569F" w:rsidRDefault="00571250" w:rsidP="00B65075">
            <w:pPr>
              <w:pStyle w:val="Akapitzlist"/>
              <w:numPr>
                <w:ilvl w:val="0"/>
                <w:numId w:val="30"/>
              </w:numPr>
              <w:spacing w:before="20" w:after="20"/>
              <w:ind w:left="454" w:hanging="284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noWrap/>
            <w:vAlign w:val="center"/>
          </w:tcPr>
          <w:p w14:paraId="3F04AB14" w14:textId="12D219A5" w:rsidR="00571250" w:rsidRPr="00B0569F" w:rsidRDefault="00B64955" w:rsidP="00571250">
            <w:pPr>
              <w:spacing w:before="20" w:after="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01A5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Konfiguracja urządzenia ma być możliwa z wykorzystaniem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polskojęzycznego</w:t>
            </w:r>
            <w:r w:rsidRPr="00C01A5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interfejsu graficznego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23EC1E" w14:textId="63BD89DC" w:rsidR="00571250" w:rsidRPr="00B0569F" w:rsidRDefault="00AB02BD" w:rsidP="00571250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  <w:t>2</w:t>
            </w:r>
            <w:r w:rsidR="00571250" w:rsidRPr="00B0569F"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571250" w:rsidRPr="00B0569F" w14:paraId="034CA8F9" w14:textId="77777777" w:rsidTr="00B81CBA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30611A91" w14:textId="77777777" w:rsidR="00571250" w:rsidRPr="00B0569F" w:rsidRDefault="00571250" w:rsidP="00B65075">
            <w:pPr>
              <w:pStyle w:val="Akapitzlist"/>
              <w:numPr>
                <w:ilvl w:val="0"/>
                <w:numId w:val="30"/>
              </w:numPr>
              <w:spacing w:before="20" w:after="20"/>
              <w:ind w:left="454" w:hanging="284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noWrap/>
            <w:vAlign w:val="center"/>
          </w:tcPr>
          <w:p w14:paraId="18450BB0" w14:textId="59FC19A5" w:rsidR="00571250" w:rsidRPr="00B0569F" w:rsidRDefault="00B64955" w:rsidP="00571250">
            <w:pPr>
              <w:spacing w:before="20" w:after="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B02BD">
              <w:rPr>
                <w:rFonts w:ascii="Calibri" w:hAnsi="Calibri" w:cs="Calibri"/>
                <w:color w:val="000000"/>
                <w:sz w:val="24"/>
                <w:szCs w:val="24"/>
              </w:rPr>
              <w:t>Przepustowość Firewall – minimum 6Gbps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DE1EB4" w14:textId="77777777" w:rsidR="00571250" w:rsidRPr="00B0569F" w:rsidRDefault="00571250" w:rsidP="00571250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  <w:t>2</w:t>
            </w:r>
            <w:r w:rsidRPr="00B0569F"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571250" w:rsidRPr="00B0569F" w14:paraId="627A2E3D" w14:textId="77777777" w:rsidTr="00B81CBA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2EFB1A2C" w14:textId="77777777" w:rsidR="00571250" w:rsidRPr="00B0569F" w:rsidRDefault="00571250" w:rsidP="00B65075">
            <w:pPr>
              <w:pStyle w:val="Akapitzlist"/>
              <w:numPr>
                <w:ilvl w:val="0"/>
                <w:numId w:val="30"/>
              </w:numPr>
              <w:spacing w:before="20" w:after="20"/>
              <w:ind w:left="454" w:hanging="284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noWrap/>
            <w:vAlign w:val="center"/>
          </w:tcPr>
          <w:p w14:paraId="7227C8EC" w14:textId="27CC8850" w:rsidR="00571250" w:rsidRPr="00B0569F" w:rsidRDefault="00B64955" w:rsidP="00571250">
            <w:pPr>
              <w:spacing w:before="20" w:after="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B02B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Przepustowość Firewall wraz z włączonym systemem IPS – minimum 3Gbps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40CC0" w14:textId="3FFDC3A7" w:rsidR="00571250" w:rsidRPr="00B0569F" w:rsidRDefault="00AB02BD" w:rsidP="00571250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  <w:t>1</w:t>
            </w:r>
            <w:r w:rsidR="00571250" w:rsidRPr="00B0569F"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  <w:t xml:space="preserve"> pkt</w:t>
            </w:r>
          </w:p>
        </w:tc>
      </w:tr>
    </w:tbl>
    <w:bookmarkEnd w:id="14"/>
    <w:bookmarkEnd w:id="16"/>
    <w:p w14:paraId="044CCA2F" w14:textId="77777777" w:rsidR="00E574F5" w:rsidRDefault="00E574F5" w:rsidP="003B1D6A">
      <w:pPr>
        <w:spacing w:before="120" w:after="12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Za zaoferowanie wszystkich parametrów pożądanych, wykonawca otrzyma maksymalnie 20 pkt, co stanowi 20% kryterium oceny „Jakość”</w:t>
      </w:r>
    </w:p>
    <w:p w14:paraId="10F50F65" w14:textId="77777777" w:rsidR="00571250" w:rsidRPr="00B0569F" w:rsidRDefault="00571250" w:rsidP="003B1D6A">
      <w:pPr>
        <w:spacing w:before="120" w:after="12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45C5083" w14:textId="77777777" w:rsidR="00E574F5" w:rsidRDefault="00E574F5" w:rsidP="00B65075">
      <w:pPr>
        <w:pStyle w:val="Akapitzlist"/>
        <w:numPr>
          <w:ilvl w:val="1"/>
          <w:numId w:val="31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Kryterium oceny „Jakość” dotyczące Części 2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701"/>
      </w:tblGrid>
      <w:tr w:rsidR="008809E2" w:rsidRPr="00B0569F" w14:paraId="3D8EC9F7" w14:textId="77777777" w:rsidTr="00407286">
        <w:trPr>
          <w:trHeight w:val="148"/>
        </w:trPr>
        <w:tc>
          <w:tcPr>
            <w:tcW w:w="567" w:type="dxa"/>
            <w:shd w:val="clear" w:color="auto" w:fill="D9D9D9"/>
            <w:vAlign w:val="center"/>
          </w:tcPr>
          <w:p w14:paraId="04897B9F" w14:textId="77777777" w:rsidR="008809E2" w:rsidRPr="00B0569F" w:rsidRDefault="008809E2" w:rsidP="00407286">
            <w:pPr>
              <w:pStyle w:val="TableParagraph"/>
              <w:spacing w:before="60" w:after="60" w:line="276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804" w:type="dxa"/>
            <w:shd w:val="clear" w:color="auto" w:fill="D9D9D9"/>
            <w:noWrap/>
            <w:vAlign w:val="center"/>
          </w:tcPr>
          <w:p w14:paraId="295847EC" w14:textId="77777777" w:rsidR="008809E2" w:rsidRPr="00B0569F" w:rsidRDefault="008809E2" w:rsidP="00407286">
            <w:pPr>
              <w:pStyle w:val="TableParagraph"/>
              <w:spacing w:before="60" w:after="60" w:line="276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Parametr pożądany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ACBF550" w14:textId="77777777" w:rsidR="008809E2" w:rsidRPr="00B0569F" w:rsidRDefault="008809E2" w:rsidP="00407286">
            <w:pPr>
              <w:pStyle w:val="TableParagraph"/>
              <w:spacing w:before="60" w:after="60" w:line="276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Liczba punktów</w:t>
            </w:r>
          </w:p>
        </w:tc>
      </w:tr>
      <w:tr w:rsidR="008809E2" w:rsidRPr="00B0569F" w14:paraId="1991AC96" w14:textId="77777777" w:rsidTr="00407286">
        <w:trPr>
          <w:trHeight w:val="22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29E6E2A5" w14:textId="77777777" w:rsidR="008809E2" w:rsidRPr="00B0569F" w:rsidRDefault="008809E2" w:rsidP="00407286">
            <w:pPr>
              <w:spacing w:before="20" w:after="20"/>
              <w:jc w:val="both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>Stacja Robocza – TYP 1</w:t>
            </w:r>
          </w:p>
        </w:tc>
      </w:tr>
      <w:tr w:rsidR="008809E2" w:rsidRPr="00B0569F" w14:paraId="10213114" w14:textId="77777777" w:rsidTr="00407286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0496A567" w14:textId="77777777" w:rsidR="008809E2" w:rsidRPr="00E434C1" w:rsidRDefault="008809E2" w:rsidP="00B65075">
            <w:pPr>
              <w:pStyle w:val="Akapitzlist"/>
              <w:numPr>
                <w:ilvl w:val="0"/>
                <w:numId w:val="32"/>
              </w:numPr>
              <w:spacing w:before="20" w:after="20"/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noWrap/>
            <w:vAlign w:val="center"/>
          </w:tcPr>
          <w:p w14:paraId="225408A8" w14:textId="77777777" w:rsidR="008809E2" w:rsidRPr="00E434C1" w:rsidRDefault="00E434C1" w:rsidP="00407286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34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E434C1">
              <w:rPr>
                <w:rFonts w:ascii="Calibri" w:hAnsi="Calibri" w:cs="Calibri"/>
                <w:color w:val="000000"/>
                <w:sz w:val="20"/>
                <w:szCs w:val="20"/>
              </w:rPr>
              <w:t>PassMark</w:t>
            </w:r>
            <w:proofErr w:type="spellEnd"/>
            <w:r w:rsidRPr="00E434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CPU Mark,  według danych ze strony </w:t>
            </w:r>
            <w:hyperlink r:id="rId26" w:history="1">
              <w:r w:rsidR="00E31B06" w:rsidRPr="001F19A0">
                <w:rPr>
                  <w:rStyle w:val="Hipercze"/>
                  <w:rFonts w:ascii="Calibri" w:hAnsi="Calibri" w:cs="Calibri"/>
                  <w:sz w:val="20"/>
                  <w:szCs w:val="20"/>
                </w:rPr>
                <w:t>https://www.cpubenchmark.net/cpu_list.php</w:t>
              </w:r>
            </w:hyperlink>
            <w:r w:rsidR="00E31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D494E" w:rsidRPr="003D494E">
              <w:rPr>
                <w:rFonts w:ascii="Calibri" w:hAnsi="Calibri" w:cs="Calibri"/>
                <w:color w:val="000000"/>
                <w:sz w:val="20"/>
                <w:szCs w:val="20"/>
              </w:rPr>
              <w:t>(do oferty należy dołączyć wydruk potwierdzający wynik testu)</w:t>
            </w:r>
            <w:r w:rsidR="003235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23553" w:rsidRPr="00323553">
              <w:rPr>
                <w:rFonts w:ascii="Calibri" w:hAnsi="Calibri" w:cs="Calibri"/>
                <w:color w:val="000000"/>
                <w:sz w:val="20"/>
                <w:szCs w:val="20"/>
              </w:rPr>
              <w:t>min. 19.000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CDD44" w14:textId="77777777" w:rsidR="008809E2" w:rsidRPr="00E434C1" w:rsidRDefault="00E434C1" w:rsidP="00407286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</w:pPr>
            <w:r w:rsidRPr="00E434C1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</w:t>
            </w:r>
            <w:r w:rsidR="008809E2" w:rsidRPr="00E434C1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8809E2" w:rsidRPr="00B0569F" w14:paraId="0A037272" w14:textId="77777777" w:rsidTr="00407286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646488A8" w14:textId="77777777" w:rsidR="008809E2" w:rsidRPr="00E434C1" w:rsidRDefault="008809E2" w:rsidP="00B65075">
            <w:pPr>
              <w:pStyle w:val="Akapitzlist"/>
              <w:numPr>
                <w:ilvl w:val="0"/>
                <w:numId w:val="32"/>
              </w:numPr>
              <w:spacing w:before="20" w:after="20"/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noWrap/>
            <w:vAlign w:val="center"/>
          </w:tcPr>
          <w:p w14:paraId="7FDB7E4D" w14:textId="77777777" w:rsidR="008809E2" w:rsidRPr="00E434C1" w:rsidRDefault="00E434C1" w:rsidP="00407286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34C1">
              <w:rPr>
                <w:rFonts w:ascii="Calibri" w:hAnsi="Calibri" w:cs="Calibri"/>
                <w:color w:val="000000"/>
                <w:sz w:val="20"/>
                <w:szCs w:val="20"/>
              </w:rPr>
              <w:t>Zainstalowana pamięci RAM</w:t>
            </w:r>
            <w:r w:rsidR="003235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23553" w:rsidRPr="003235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minimum </w:t>
            </w:r>
            <w:r w:rsidR="00604BC2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  <w:r w:rsidR="00323553" w:rsidRPr="003235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9580B" w14:textId="77777777" w:rsidR="008809E2" w:rsidRPr="00E434C1" w:rsidRDefault="00E434C1" w:rsidP="00407286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</w:pPr>
            <w:r w:rsidRPr="00E434C1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2 PKT</w:t>
            </w:r>
          </w:p>
        </w:tc>
      </w:tr>
      <w:tr w:rsidR="008809E2" w:rsidRPr="00B0569F" w14:paraId="4AE3ABD7" w14:textId="77777777" w:rsidTr="00407286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414A27BA" w14:textId="77777777" w:rsidR="008809E2" w:rsidRPr="00E434C1" w:rsidRDefault="008809E2" w:rsidP="00B65075">
            <w:pPr>
              <w:pStyle w:val="Akapitzlist"/>
              <w:numPr>
                <w:ilvl w:val="0"/>
                <w:numId w:val="32"/>
              </w:numPr>
              <w:spacing w:before="20" w:after="20"/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noWrap/>
            <w:vAlign w:val="center"/>
          </w:tcPr>
          <w:p w14:paraId="54E2D9C5" w14:textId="77777777" w:rsidR="008809E2" w:rsidRPr="00E434C1" w:rsidRDefault="00E434C1" w:rsidP="00407286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34C1">
              <w:rPr>
                <w:rFonts w:ascii="Calibri" w:hAnsi="Calibri" w:cs="Calibri"/>
                <w:color w:val="000000"/>
                <w:sz w:val="20"/>
                <w:szCs w:val="20"/>
              </w:rPr>
              <w:t>Przekątna ekranu (16:9)</w:t>
            </w:r>
            <w:r w:rsidR="003235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23553" w:rsidRPr="00323553">
              <w:rPr>
                <w:rFonts w:ascii="Calibri" w:hAnsi="Calibri" w:cs="Calibri"/>
                <w:color w:val="000000"/>
                <w:sz w:val="20"/>
                <w:szCs w:val="20"/>
              </w:rPr>
              <w:t>minimum 23,8”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C9342F" w14:textId="77777777" w:rsidR="008809E2" w:rsidRPr="00E434C1" w:rsidRDefault="00E434C1" w:rsidP="00407286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</w:pPr>
            <w:r w:rsidRPr="00E434C1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1PKT</w:t>
            </w:r>
          </w:p>
        </w:tc>
      </w:tr>
      <w:tr w:rsidR="008809E2" w:rsidRPr="00B0569F" w14:paraId="23DF9106" w14:textId="77777777" w:rsidTr="00407286">
        <w:trPr>
          <w:trHeight w:val="36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1B443CDC" w14:textId="77777777" w:rsidR="008809E2" w:rsidRPr="00B0569F" w:rsidRDefault="008809E2" w:rsidP="00407286">
            <w:pPr>
              <w:spacing w:before="20" w:after="20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>Stacja Robocza – TYP 2</w:t>
            </w:r>
          </w:p>
        </w:tc>
      </w:tr>
      <w:tr w:rsidR="008809E2" w:rsidRPr="00B0569F" w14:paraId="5D6E8B2B" w14:textId="77777777" w:rsidTr="00407286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14:paraId="52CB697F" w14:textId="77777777" w:rsidR="008809E2" w:rsidRPr="00E434C1" w:rsidRDefault="008809E2" w:rsidP="00B65075">
            <w:pPr>
              <w:pStyle w:val="Akapitzlist"/>
              <w:numPr>
                <w:ilvl w:val="0"/>
                <w:numId w:val="32"/>
              </w:numPr>
              <w:spacing w:before="20" w:after="20"/>
              <w:ind w:left="454" w:hanging="284"/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noWrap/>
            <w:vAlign w:val="center"/>
          </w:tcPr>
          <w:p w14:paraId="609B1091" w14:textId="77777777" w:rsidR="008809E2" w:rsidRPr="00E434C1" w:rsidRDefault="00E434C1" w:rsidP="00407286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34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E434C1">
              <w:rPr>
                <w:rFonts w:ascii="Calibri" w:hAnsi="Calibri" w:cs="Calibri"/>
                <w:color w:val="000000"/>
                <w:sz w:val="20"/>
                <w:szCs w:val="20"/>
              </w:rPr>
              <w:t>PassMark</w:t>
            </w:r>
            <w:proofErr w:type="spellEnd"/>
            <w:r w:rsidRPr="00E434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CPU Mark,  według danych ze strony </w:t>
            </w:r>
            <w:hyperlink r:id="rId27" w:history="1">
              <w:r w:rsidR="00E31B06" w:rsidRPr="00823F0A">
                <w:rPr>
                  <w:rStyle w:val="Hipercze"/>
                  <w:rFonts w:ascii="Calibri" w:hAnsi="Calibri" w:cs="Calibri"/>
                  <w:sz w:val="20"/>
                  <w:szCs w:val="20"/>
                </w:rPr>
                <w:t>https://www.cpubenchmark.net/cpu_list.php</w:t>
              </w:r>
            </w:hyperlink>
            <w:r w:rsidR="00E31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D494E" w:rsidRPr="003D494E">
              <w:rPr>
                <w:rFonts w:ascii="Calibri" w:hAnsi="Calibri" w:cs="Calibri"/>
                <w:color w:val="000000"/>
                <w:sz w:val="20"/>
                <w:szCs w:val="20"/>
              </w:rPr>
              <w:t>(do oferty należy dołączyć wydruk potwierdzający wynik testu)</w:t>
            </w:r>
            <w:r w:rsidR="003235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23553" w:rsidRPr="00323553">
              <w:rPr>
                <w:rFonts w:ascii="Calibri" w:hAnsi="Calibri" w:cs="Calibri"/>
                <w:color w:val="000000"/>
                <w:sz w:val="20"/>
                <w:szCs w:val="20"/>
              </w:rPr>
              <w:t>min. 12.000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D765F0" w14:textId="77777777" w:rsidR="008809E2" w:rsidRPr="00E434C1" w:rsidRDefault="00E434C1" w:rsidP="00407286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</w:pPr>
            <w:r w:rsidRPr="00E434C1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 pkt</w:t>
            </w:r>
          </w:p>
        </w:tc>
      </w:tr>
      <w:tr w:rsidR="008809E2" w:rsidRPr="00B0569F" w14:paraId="72E6CA5F" w14:textId="77777777" w:rsidTr="00407286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14:paraId="74DDC86F" w14:textId="77777777" w:rsidR="008809E2" w:rsidRPr="00E434C1" w:rsidRDefault="008809E2" w:rsidP="00B65075">
            <w:pPr>
              <w:pStyle w:val="Akapitzlist"/>
              <w:numPr>
                <w:ilvl w:val="0"/>
                <w:numId w:val="32"/>
              </w:numPr>
              <w:spacing w:before="20" w:after="20"/>
              <w:ind w:left="454" w:hanging="284"/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noWrap/>
            <w:vAlign w:val="center"/>
          </w:tcPr>
          <w:p w14:paraId="7B5F4607" w14:textId="77777777" w:rsidR="008809E2" w:rsidRPr="00E434C1" w:rsidRDefault="00E434C1" w:rsidP="00407286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34C1">
              <w:rPr>
                <w:rFonts w:ascii="Calibri" w:hAnsi="Calibri" w:cs="Calibri"/>
                <w:color w:val="000000"/>
                <w:sz w:val="20"/>
                <w:szCs w:val="20"/>
              </w:rPr>
              <w:t>Zainstalowana pamięci RAM</w:t>
            </w:r>
            <w:r w:rsidR="003235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23553" w:rsidRPr="003235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minimum </w:t>
            </w:r>
            <w:r w:rsidR="00604BC2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  <w:r w:rsidR="00323553" w:rsidRPr="003235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0E768D" w14:textId="77777777" w:rsidR="008809E2" w:rsidRPr="00E434C1" w:rsidRDefault="00E434C1" w:rsidP="00407286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</w:pPr>
            <w:r w:rsidRPr="00E434C1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2 PKT</w:t>
            </w:r>
          </w:p>
        </w:tc>
      </w:tr>
      <w:tr w:rsidR="008809E2" w:rsidRPr="00B0569F" w14:paraId="4388E438" w14:textId="77777777" w:rsidTr="00407286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14:paraId="1AEEA5D6" w14:textId="77777777" w:rsidR="008809E2" w:rsidRPr="00E434C1" w:rsidRDefault="008809E2" w:rsidP="00B65075">
            <w:pPr>
              <w:pStyle w:val="Akapitzlist"/>
              <w:numPr>
                <w:ilvl w:val="0"/>
                <w:numId w:val="32"/>
              </w:numPr>
              <w:spacing w:before="20" w:after="20"/>
              <w:ind w:left="454" w:hanging="284"/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noWrap/>
            <w:vAlign w:val="center"/>
          </w:tcPr>
          <w:p w14:paraId="505CB804" w14:textId="77777777" w:rsidR="008809E2" w:rsidRPr="00E434C1" w:rsidRDefault="00E434C1" w:rsidP="00407286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34C1">
              <w:rPr>
                <w:rFonts w:ascii="Calibri" w:hAnsi="Calibri" w:cs="Calibri"/>
                <w:color w:val="000000"/>
                <w:sz w:val="20"/>
                <w:szCs w:val="20"/>
              </w:rPr>
              <w:t>Przekątna ekranu (16:9)</w:t>
            </w:r>
            <w:r w:rsidR="003235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23553" w:rsidRPr="00323553">
              <w:rPr>
                <w:rFonts w:ascii="Calibri" w:hAnsi="Calibri" w:cs="Calibri"/>
                <w:color w:val="000000"/>
                <w:sz w:val="20"/>
                <w:szCs w:val="20"/>
              </w:rPr>
              <w:t>minimum 23,8”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0C50EA" w14:textId="77777777" w:rsidR="008809E2" w:rsidRPr="00E434C1" w:rsidRDefault="00E434C1" w:rsidP="00407286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</w:pPr>
            <w:r w:rsidRPr="00E434C1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1PKT</w:t>
            </w:r>
          </w:p>
        </w:tc>
      </w:tr>
      <w:tr w:rsidR="008809E2" w:rsidRPr="00B0569F" w14:paraId="4B69CB46" w14:textId="77777777" w:rsidTr="00407286">
        <w:trPr>
          <w:trHeight w:val="36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75A80F8F" w14:textId="77777777" w:rsidR="008809E2" w:rsidRPr="00E31B06" w:rsidRDefault="008809E2" w:rsidP="00407286">
            <w:pPr>
              <w:spacing w:before="20" w:after="20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E31B0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Komputer Przenośny – TYP 1</w:t>
            </w:r>
          </w:p>
        </w:tc>
      </w:tr>
      <w:tr w:rsidR="008809E2" w:rsidRPr="00B0569F" w14:paraId="1F9278FF" w14:textId="77777777" w:rsidTr="00407286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14:paraId="34A80CAE" w14:textId="77777777" w:rsidR="008809E2" w:rsidRPr="00E434C1" w:rsidRDefault="008809E2" w:rsidP="00B65075">
            <w:pPr>
              <w:pStyle w:val="Akapitzlist"/>
              <w:numPr>
                <w:ilvl w:val="0"/>
                <w:numId w:val="32"/>
              </w:numPr>
              <w:spacing w:before="20" w:after="20"/>
              <w:ind w:left="454" w:hanging="284"/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noWrap/>
            <w:vAlign w:val="center"/>
          </w:tcPr>
          <w:p w14:paraId="2DFB374B" w14:textId="77777777" w:rsidR="008809E2" w:rsidRPr="00E434C1" w:rsidRDefault="00E434C1" w:rsidP="00407286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34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E434C1">
              <w:rPr>
                <w:rFonts w:ascii="Calibri" w:hAnsi="Calibri" w:cs="Calibri"/>
                <w:color w:val="000000"/>
                <w:sz w:val="20"/>
                <w:szCs w:val="20"/>
              </w:rPr>
              <w:t>PassMark</w:t>
            </w:r>
            <w:proofErr w:type="spellEnd"/>
            <w:r w:rsidRPr="00E434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CPU Mark,  według danych ze strony </w:t>
            </w:r>
            <w:hyperlink r:id="rId28" w:history="1">
              <w:r w:rsidR="00E31B06" w:rsidRPr="00823F0A">
                <w:rPr>
                  <w:rStyle w:val="Hipercze"/>
                  <w:rFonts w:ascii="Calibri" w:hAnsi="Calibri" w:cs="Calibri"/>
                  <w:sz w:val="20"/>
                  <w:szCs w:val="20"/>
                </w:rPr>
                <w:t>https://www.cpubenchmark.net/cpu_list.php</w:t>
              </w:r>
            </w:hyperlink>
            <w:r w:rsidR="00E31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D494E" w:rsidRPr="003D494E">
              <w:rPr>
                <w:rFonts w:ascii="Calibri" w:hAnsi="Calibri" w:cs="Calibri"/>
                <w:color w:val="000000"/>
                <w:sz w:val="20"/>
                <w:szCs w:val="20"/>
              </w:rPr>
              <w:t>(do oferty należy dołączyć wydruk potwierdzający wynik testu)</w:t>
            </w:r>
            <w:r w:rsidR="003235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23553" w:rsidRPr="00323553">
              <w:rPr>
                <w:rFonts w:ascii="Calibri" w:hAnsi="Calibri" w:cs="Calibri"/>
                <w:color w:val="000000"/>
                <w:sz w:val="20"/>
                <w:szCs w:val="20"/>
              </w:rPr>
              <w:t>min. 7.500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85080C" w14:textId="77777777" w:rsidR="008809E2" w:rsidRPr="00E434C1" w:rsidRDefault="00E434C1" w:rsidP="00407286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</w:pPr>
            <w:r w:rsidRPr="00E434C1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 pkt</w:t>
            </w:r>
          </w:p>
        </w:tc>
      </w:tr>
      <w:tr w:rsidR="008809E2" w:rsidRPr="00B0569F" w14:paraId="3242D5EA" w14:textId="77777777" w:rsidTr="00407286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14:paraId="513890CC" w14:textId="77777777" w:rsidR="008809E2" w:rsidRPr="00E434C1" w:rsidRDefault="008809E2" w:rsidP="00B65075">
            <w:pPr>
              <w:pStyle w:val="Akapitzlist"/>
              <w:numPr>
                <w:ilvl w:val="0"/>
                <w:numId w:val="32"/>
              </w:numPr>
              <w:spacing w:before="20" w:after="20"/>
              <w:ind w:left="454" w:hanging="284"/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noWrap/>
            <w:vAlign w:val="center"/>
          </w:tcPr>
          <w:p w14:paraId="0217CADD" w14:textId="77777777" w:rsidR="008809E2" w:rsidRPr="00E434C1" w:rsidRDefault="00E434C1" w:rsidP="00407286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34C1">
              <w:rPr>
                <w:rFonts w:ascii="Calibri" w:hAnsi="Calibri" w:cs="Calibri"/>
                <w:color w:val="000000"/>
                <w:sz w:val="20"/>
                <w:szCs w:val="20"/>
              </w:rPr>
              <w:t>Zainstalowana pamięci RAM</w:t>
            </w:r>
            <w:r w:rsidR="003235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23553" w:rsidRPr="003235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minimum </w:t>
            </w:r>
            <w:r w:rsidR="00ED08E6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  <w:r w:rsidR="00323553" w:rsidRPr="003235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E3136" w14:textId="77777777" w:rsidR="008809E2" w:rsidRPr="00E434C1" w:rsidRDefault="00E434C1" w:rsidP="00407286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</w:pPr>
            <w:r w:rsidRPr="00E434C1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2 PKT</w:t>
            </w:r>
          </w:p>
        </w:tc>
      </w:tr>
      <w:tr w:rsidR="00ED08E6" w:rsidRPr="00B0569F" w14:paraId="13BE5FF7" w14:textId="77777777" w:rsidTr="00407286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14:paraId="49152EB3" w14:textId="77777777" w:rsidR="00ED08E6" w:rsidRPr="00E434C1" w:rsidRDefault="00ED08E6" w:rsidP="00B65075">
            <w:pPr>
              <w:pStyle w:val="Akapitzlist"/>
              <w:numPr>
                <w:ilvl w:val="0"/>
                <w:numId w:val="32"/>
              </w:numPr>
              <w:spacing w:before="20" w:after="20"/>
              <w:ind w:left="454" w:hanging="284"/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noWrap/>
            <w:vAlign w:val="center"/>
          </w:tcPr>
          <w:p w14:paraId="4CAD67D0" w14:textId="77777777" w:rsidR="00ED08E6" w:rsidRPr="00E434C1" w:rsidRDefault="00ED08E6" w:rsidP="00ED08E6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34C1">
              <w:rPr>
                <w:rFonts w:ascii="Calibri" w:hAnsi="Calibri" w:cs="Calibri"/>
                <w:color w:val="000000"/>
                <w:sz w:val="20"/>
                <w:szCs w:val="20"/>
              </w:rPr>
              <w:t>Zainstalowany dysk SSD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235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  <w:r w:rsidRPr="00323553">
              <w:rPr>
                <w:rFonts w:ascii="Calibri" w:hAnsi="Calibri" w:cs="Calibri"/>
                <w:color w:val="000000"/>
                <w:sz w:val="20"/>
                <w:szCs w:val="20"/>
              </w:rPr>
              <w:t>0 GB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7467C9" w14:textId="77777777" w:rsidR="00ED08E6" w:rsidRPr="00E434C1" w:rsidRDefault="00ED08E6" w:rsidP="00ED08E6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</w:pPr>
            <w:r w:rsidRPr="00E434C1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2 PKT</w:t>
            </w:r>
          </w:p>
        </w:tc>
      </w:tr>
      <w:tr w:rsidR="008809E2" w:rsidRPr="00B0569F" w14:paraId="09C59A20" w14:textId="77777777" w:rsidTr="00407286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14:paraId="09744753" w14:textId="77777777" w:rsidR="008809E2" w:rsidRPr="00E434C1" w:rsidRDefault="008809E2" w:rsidP="00B65075">
            <w:pPr>
              <w:pStyle w:val="Akapitzlist"/>
              <w:numPr>
                <w:ilvl w:val="0"/>
                <w:numId w:val="32"/>
              </w:numPr>
              <w:spacing w:before="20" w:after="20"/>
              <w:ind w:left="454" w:hanging="284"/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noWrap/>
            <w:vAlign w:val="center"/>
          </w:tcPr>
          <w:p w14:paraId="4CE0DE4B" w14:textId="77777777" w:rsidR="008809E2" w:rsidRPr="00E434C1" w:rsidRDefault="00E434C1" w:rsidP="00407286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34C1">
              <w:rPr>
                <w:rFonts w:ascii="Calibri" w:hAnsi="Calibri" w:cs="Calibri"/>
                <w:color w:val="000000"/>
                <w:sz w:val="20"/>
                <w:szCs w:val="20"/>
              </w:rPr>
              <w:t>Bateria Pozwalająca na nieprzerwaną pracę urządzenia</w:t>
            </w:r>
            <w:r w:rsidR="003235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 </w:t>
            </w:r>
            <w:r w:rsidR="00323553" w:rsidRPr="00323553">
              <w:rPr>
                <w:rFonts w:ascii="Calibri" w:hAnsi="Calibri" w:cs="Calibri"/>
                <w:color w:val="000000"/>
                <w:sz w:val="20"/>
                <w:szCs w:val="20"/>
              </w:rPr>
              <w:t>7h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BCC45A" w14:textId="77777777" w:rsidR="008809E2" w:rsidRPr="00E434C1" w:rsidRDefault="00E434C1" w:rsidP="00407286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</w:pPr>
            <w:r w:rsidRPr="00E434C1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1 PKT</w:t>
            </w:r>
          </w:p>
        </w:tc>
      </w:tr>
    </w:tbl>
    <w:p w14:paraId="7BA280B2" w14:textId="77777777" w:rsidR="00E574F5" w:rsidRPr="00B0569F" w:rsidRDefault="00E574F5" w:rsidP="00125EB2">
      <w:pPr>
        <w:spacing w:before="120" w:after="120"/>
        <w:ind w:left="567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Za zaoferowanie wszystkich parametrów pożądanych, wykonawca otrzyma maksymalnie 20 pkt, co stanowi 20% kryterium oceny „Jakość”</w:t>
      </w:r>
    </w:p>
    <w:p w14:paraId="24302287" w14:textId="680CAD42" w:rsidR="00E574F5" w:rsidRDefault="00CB4A0E" w:rsidP="00B65075">
      <w:pPr>
        <w:pStyle w:val="Akapitzlist"/>
        <w:numPr>
          <w:ilvl w:val="0"/>
          <w:numId w:val="31"/>
        </w:numPr>
        <w:spacing w:before="240" w:after="120"/>
        <w:ind w:left="0" w:hanging="28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lastRenderedPageBreak/>
        <w:t>Z</w:t>
      </w:r>
      <w:r w:rsidR="00E574F5" w:rsidRPr="00B0569F">
        <w:rPr>
          <w:rFonts w:ascii="Calibri" w:hAnsi="Calibri" w:cs="Calibri"/>
          <w:color w:val="000000"/>
          <w:sz w:val="24"/>
          <w:szCs w:val="24"/>
        </w:rPr>
        <w:t>a ofertę najkorzystniejszą uznana zostanie oferta, która uzyska najwyższą łączną liczbę punktów według wzoru:</w:t>
      </w:r>
    </w:p>
    <w:p w14:paraId="495FBA55" w14:textId="2B20F9C5" w:rsidR="0043623D" w:rsidRPr="00AD6455" w:rsidRDefault="0043623D" w:rsidP="00B65075">
      <w:pPr>
        <w:pStyle w:val="Akapitzlist"/>
        <w:numPr>
          <w:ilvl w:val="1"/>
          <w:numId w:val="31"/>
        </w:numPr>
        <w:spacing w:before="240" w:after="120"/>
        <w:contextualSpacing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D6455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Dla części 1. oraz 2.:</w:t>
      </w:r>
    </w:p>
    <w:p w14:paraId="65A9643D" w14:textId="77777777" w:rsidR="00E574F5" w:rsidRPr="00B0569F" w:rsidRDefault="00E574F5" w:rsidP="003B1D6A">
      <w:pPr>
        <w:pStyle w:val="Akapitzlist"/>
        <w:spacing w:before="120" w:after="120"/>
        <w:ind w:left="113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 xml:space="preserve">P = C + J + </w:t>
      </w:r>
      <w:r w:rsidR="001F446D">
        <w:rPr>
          <w:rFonts w:ascii="Calibri" w:hAnsi="Calibri" w:cs="Calibri"/>
          <w:color w:val="000000"/>
          <w:sz w:val="24"/>
          <w:szCs w:val="24"/>
          <w:lang w:val="pl-PL"/>
        </w:rPr>
        <w:t>T</w:t>
      </w:r>
      <w:r w:rsidRPr="00B0569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E777824" w14:textId="77777777" w:rsidR="00E574F5" w:rsidRPr="00B0569F" w:rsidRDefault="00E574F5" w:rsidP="003B1D6A">
      <w:pPr>
        <w:pStyle w:val="Akapitzlist"/>
        <w:spacing w:before="120" w:after="120"/>
        <w:ind w:left="113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gdzie:</w:t>
      </w:r>
    </w:p>
    <w:p w14:paraId="3848B9D9" w14:textId="77777777" w:rsidR="00E574F5" w:rsidRPr="00B0569F" w:rsidRDefault="00E574F5" w:rsidP="003B1D6A">
      <w:pPr>
        <w:pStyle w:val="Akapitzlist"/>
        <w:spacing w:before="120" w:after="120"/>
        <w:ind w:left="1416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P – łączna liczba punktów,</w:t>
      </w:r>
    </w:p>
    <w:p w14:paraId="590E7938" w14:textId="77777777" w:rsidR="00E574F5" w:rsidRPr="00B0569F" w:rsidRDefault="00E574F5" w:rsidP="003B1D6A">
      <w:pPr>
        <w:pStyle w:val="Akapitzlist"/>
        <w:spacing w:before="120" w:after="120"/>
        <w:ind w:left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C – punkty przyznane w kryterium „Cena”,</w:t>
      </w:r>
    </w:p>
    <w:p w14:paraId="1B4D4CD0" w14:textId="77777777" w:rsidR="00E574F5" w:rsidRPr="00B0569F" w:rsidRDefault="00E574F5" w:rsidP="003B1D6A">
      <w:pPr>
        <w:pStyle w:val="Akapitzlist"/>
        <w:spacing w:before="120" w:after="120"/>
        <w:ind w:left="1416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J - punkty przyznane w kryterium „Jakość”,</w:t>
      </w:r>
    </w:p>
    <w:p w14:paraId="0F4A3B49" w14:textId="462BDA45" w:rsidR="0043623D" w:rsidRPr="0043623D" w:rsidRDefault="001F446D" w:rsidP="0043623D">
      <w:pPr>
        <w:pStyle w:val="Akapitzlist"/>
        <w:spacing w:before="120" w:after="120"/>
        <w:ind w:left="141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pl-PL"/>
        </w:rPr>
        <w:t>T</w:t>
      </w:r>
      <w:r w:rsidR="00E574F5" w:rsidRPr="00B0569F">
        <w:rPr>
          <w:rFonts w:ascii="Calibri" w:hAnsi="Calibri" w:cs="Calibri"/>
          <w:color w:val="000000"/>
          <w:sz w:val="24"/>
          <w:szCs w:val="24"/>
        </w:rPr>
        <w:t xml:space="preserve"> – punkty przyznane w kryterium „</w:t>
      </w:r>
      <w:r>
        <w:rPr>
          <w:rFonts w:ascii="Calibri" w:hAnsi="Calibri" w:cs="Calibri"/>
          <w:color w:val="000000"/>
          <w:sz w:val="24"/>
          <w:szCs w:val="24"/>
          <w:lang w:val="pl-PL"/>
        </w:rPr>
        <w:t>Czas Realizacji</w:t>
      </w:r>
      <w:r w:rsidR="00E574F5" w:rsidRPr="00B0569F">
        <w:rPr>
          <w:rFonts w:ascii="Calibri" w:hAnsi="Calibri" w:cs="Calibri"/>
          <w:color w:val="000000"/>
          <w:sz w:val="24"/>
          <w:szCs w:val="24"/>
        </w:rPr>
        <w:t>”.</w:t>
      </w:r>
    </w:p>
    <w:p w14:paraId="6716BC2A" w14:textId="0B13169E" w:rsidR="0043623D" w:rsidRPr="00AD6455" w:rsidRDefault="0043623D" w:rsidP="00B65075">
      <w:pPr>
        <w:pStyle w:val="Akapitzlist"/>
        <w:numPr>
          <w:ilvl w:val="1"/>
          <w:numId w:val="31"/>
        </w:numPr>
        <w:spacing w:before="240" w:after="120"/>
        <w:contextualSpacing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D6455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Dla części 3.:</w:t>
      </w:r>
    </w:p>
    <w:p w14:paraId="6E3D7BBC" w14:textId="7556DD70" w:rsidR="0043623D" w:rsidRPr="0062487A" w:rsidRDefault="0043623D" w:rsidP="0043623D">
      <w:pPr>
        <w:pStyle w:val="Akapitzlist"/>
        <w:spacing w:before="120" w:after="120"/>
        <w:ind w:left="1134"/>
        <w:contextualSpacing w:val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 xml:space="preserve">P = C + </w:t>
      </w:r>
      <w:r w:rsidR="0062487A">
        <w:rPr>
          <w:rFonts w:ascii="Calibri" w:hAnsi="Calibri" w:cs="Calibri"/>
          <w:color w:val="000000"/>
          <w:sz w:val="24"/>
          <w:szCs w:val="24"/>
          <w:lang w:val="pl-PL"/>
        </w:rPr>
        <w:t>T</w:t>
      </w:r>
    </w:p>
    <w:p w14:paraId="47C0CB64" w14:textId="77777777" w:rsidR="0043623D" w:rsidRPr="00B0569F" w:rsidRDefault="0043623D" w:rsidP="0043623D">
      <w:pPr>
        <w:pStyle w:val="Akapitzlist"/>
        <w:spacing w:before="120" w:after="120"/>
        <w:ind w:left="113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gdzie:</w:t>
      </w:r>
    </w:p>
    <w:p w14:paraId="4A478AFA" w14:textId="77777777" w:rsidR="0043623D" w:rsidRPr="00B0569F" w:rsidRDefault="0043623D" w:rsidP="0043623D">
      <w:pPr>
        <w:pStyle w:val="Akapitzlist"/>
        <w:spacing w:before="120" w:after="120"/>
        <w:ind w:left="1416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P – łączna liczba punktów,</w:t>
      </w:r>
    </w:p>
    <w:p w14:paraId="35AB75E2" w14:textId="77777777" w:rsidR="0043623D" w:rsidRPr="00B0569F" w:rsidRDefault="0043623D" w:rsidP="0043623D">
      <w:pPr>
        <w:pStyle w:val="Akapitzlist"/>
        <w:spacing w:before="120" w:after="120"/>
        <w:ind w:left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C – punkty przyznane w kryterium „Cena”,</w:t>
      </w:r>
    </w:p>
    <w:p w14:paraId="6C0321DD" w14:textId="77777777" w:rsidR="0043623D" w:rsidRPr="00B0569F" w:rsidRDefault="0043623D" w:rsidP="0043623D">
      <w:pPr>
        <w:pStyle w:val="Akapitzlist"/>
        <w:spacing w:before="120" w:after="120"/>
        <w:ind w:left="141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pl-PL"/>
        </w:rPr>
        <w:t>T</w:t>
      </w:r>
      <w:r w:rsidRPr="00B0569F">
        <w:rPr>
          <w:rFonts w:ascii="Calibri" w:hAnsi="Calibri" w:cs="Calibri"/>
          <w:color w:val="000000"/>
          <w:sz w:val="24"/>
          <w:szCs w:val="24"/>
        </w:rPr>
        <w:t xml:space="preserve"> – punkty przyznane w kryterium „</w:t>
      </w:r>
      <w:r>
        <w:rPr>
          <w:rFonts w:ascii="Calibri" w:hAnsi="Calibri" w:cs="Calibri"/>
          <w:color w:val="000000"/>
          <w:sz w:val="24"/>
          <w:szCs w:val="24"/>
          <w:lang w:val="pl-PL"/>
        </w:rPr>
        <w:t>Czas Realizacji</w:t>
      </w:r>
      <w:r w:rsidRPr="00B0569F">
        <w:rPr>
          <w:rFonts w:ascii="Calibri" w:hAnsi="Calibri" w:cs="Calibri"/>
          <w:color w:val="000000"/>
          <w:sz w:val="24"/>
          <w:szCs w:val="24"/>
        </w:rPr>
        <w:t>”.</w:t>
      </w:r>
    </w:p>
    <w:p w14:paraId="78BF89CF" w14:textId="77777777" w:rsidR="0043623D" w:rsidRPr="00B0569F" w:rsidRDefault="0043623D" w:rsidP="003B1D6A">
      <w:pPr>
        <w:pStyle w:val="Akapitzlist"/>
        <w:spacing w:before="120" w:after="120"/>
        <w:ind w:left="1416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15DE662" w14:textId="77777777" w:rsidR="004F6E0C" w:rsidRPr="00B0569F" w:rsidRDefault="00E574F5" w:rsidP="00B65075">
      <w:pPr>
        <w:pStyle w:val="Akapitzlist"/>
        <w:numPr>
          <w:ilvl w:val="0"/>
          <w:numId w:val="31"/>
        </w:numPr>
        <w:spacing w:before="240" w:after="120"/>
        <w:ind w:left="0" w:hanging="28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Wyniki obliczeń zaokrąglane będą do dwóch miejsc po przecinku wg powszechnie obowiązujących zasad matematycznych.</w:t>
      </w:r>
    </w:p>
    <w:p w14:paraId="7A5C18F0" w14:textId="68D852CC" w:rsidR="004F6E0C" w:rsidRPr="00B0569F" w:rsidRDefault="00271694" w:rsidP="00B65075">
      <w:pPr>
        <w:pStyle w:val="Akapitzlist"/>
        <w:numPr>
          <w:ilvl w:val="0"/>
          <w:numId w:val="31"/>
        </w:numPr>
        <w:spacing w:before="240" w:after="120"/>
        <w:ind w:left="0" w:hanging="28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Z zastrzeżeniem wyjątków określonych w ustawie </w:t>
      </w:r>
      <w:proofErr w:type="spellStart"/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, oferta niezgodna z ustawą Prawo zamówień publicznych lub nieodpowiadająca treści SWZ, podlega odrzuceniu. Wszystkie przesłanki, w przypadkach których Zamawiający jest zobowiązany do odrzucenia oferty, zawarte są w art. 226 ustawy </w:t>
      </w:r>
      <w:proofErr w:type="spellStart"/>
      <w:r w:rsidR="00125EB2">
        <w:rPr>
          <w:rFonts w:ascii="Calibri" w:eastAsia="Cambria" w:hAnsi="Calibri" w:cs="Calibri"/>
          <w:color w:val="000000"/>
          <w:sz w:val="24"/>
          <w:szCs w:val="24"/>
          <w:lang w:val="pl-PL" w:eastAsia="pl-PL"/>
        </w:rPr>
        <w:t>Pzp</w:t>
      </w:r>
      <w:proofErr w:type="spellEnd"/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.</w:t>
      </w:r>
    </w:p>
    <w:p w14:paraId="3A359923" w14:textId="77777777" w:rsidR="004F6E0C" w:rsidRPr="00B0569F" w:rsidRDefault="00271694" w:rsidP="00B65075">
      <w:pPr>
        <w:pStyle w:val="Akapitzlist"/>
        <w:numPr>
          <w:ilvl w:val="0"/>
          <w:numId w:val="31"/>
        </w:numPr>
        <w:spacing w:before="240" w:after="120"/>
        <w:ind w:left="0" w:hanging="28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W toku dokonywania oceny złożonych ofert Zamawiający może żądać udzielenia przez Wykonawców wyjaśnień dotyczących treści złożonych przez nich ofert.</w:t>
      </w:r>
    </w:p>
    <w:p w14:paraId="3540A790" w14:textId="77777777" w:rsidR="004F6E0C" w:rsidRPr="00B0569F" w:rsidRDefault="00271694" w:rsidP="00B65075">
      <w:pPr>
        <w:pStyle w:val="Akapitzlist"/>
        <w:numPr>
          <w:ilvl w:val="0"/>
          <w:numId w:val="31"/>
        </w:numPr>
        <w:spacing w:before="240" w:after="120"/>
        <w:ind w:left="0" w:hanging="28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Zamawiający poprawi w tekście oferty omyłki, wskazane w art. 223 ust. 2 ustawy </w:t>
      </w:r>
      <w:proofErr w:type="spellStart"/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, niezwłocznie zawiadamiając o tym Wykonawcę, którego oferta zostanie poprawiona.</w:t>
      </w:r>
    </w:p>
    <w:p w14:paraId="5C1AFEAA" w14:textId="12A8A5E3" w:rsidR="00125EB2" w:rsidRDefault="00271694" w:rsidP="00B65075">
      <w:pPr>
        <w:pStyle w:val="Akapitzlist"/>
        <w:numPr>
          <w:ilvl w:val="0"/>
          <w:numId w:val="31"/>
        </w:numPr>
        <w:spacing w:before="240" w:after="120"/>
        <w:ind w:left="0" w:hanging="28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Zamawiający</w:t>
      </w:r>
      <w:r w:rsidR="00BE60A6">
        <w:rPr>
          <w:rFonts w:ascii="Calibri" w:eastAsia="Cambria" w:hAnsi="Calibri" w:cs="Calibri"/>
          <w:color w:val="000000"/>
          <w:sz w:val="24"/>
          <w:szCs w:val="24"/>
          <w:lang w:val="pl-PL" w:eastAsia="pl-PL"/>
        </w:rPr>
        <w:t>, dla każdej części z osobna,</w:t>
      </w: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przyzna zamówienie Wykonawcy, który złoży ofertę niepodlegającą odrzuceniu i która zostanie uznana za najkorzystniejszą (uzyska największą liczbę punktów przyznanych według kryteriów wyboru oferty określonych w niniejszej SWZ)</w:t>
      </w:r>
      <w:r w:rsidR="00125EB2">
        <w:rPr>
          <w:rFonts w:ascii="Calibri" w:eastAsia="Cambria" w:hAnsi="Calibri" w:cs="Calibri"/>
          <w:color w:val="000000"/>
          <w:sz w:val="24"/>
          <w:szCs w:val="24"/>
          <w:lang w:val="pl-PL" w:eastAsia="pl-PL"/>
        </w:rPr>
        <w:t>.</w:t>
      </w:r>
    </w:p>
    <w:p w14:paraId="32AF901D" w14:textId="782C71E9" w:rsidR="00271694" w:rsidRPr="00125EB2" w:rsidRDefault="004F6E0C" w:rsidP="00B65075">
      <w:pPr>
        <w:pStyle w:val="Akapitzlist"/>
        <w:numPr>
          <w:ilvl w:val="0"/>
          <w:numId w:val="31"/>
        </w:numPr>
        <w:spacing w:before="240" w:after="120"/>
        <w:ind w:left="0" w:hanging="28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125EB2">
        <w:rPr>
          <w:rFonts w:ascii="Calibri" w:hAnsi="Calibri" w:cs="Calibri"/>
          <w:color w:val="000000"/>
          <w:sz w:val="24"/>
          <w:szCs w:val="24"/>
          <w:lang w:val="pl-PL"/>
        </w:rPr>
        <w:t>Z</w:t>
      </w:r>
      <w:r w:rsidR="00271694" w:rsidRPr="00125EB2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godnie z art. 253 ustawy </w:t>
      </w:r>
      <w:r w:rsidR="001C4404" w:rsidRPr="00125EB2">
        <w:rPr>
          <w:rFonts w:ascii="Calibri" w:eastAsia="Cambria" w:hAnsi="Calibri" w:cs="Calibri"/>
          <w:color w:val="000000"/>
          <w:sz w:val="24"/>
          <w:szCs w:val="24"/>
          <w:lang w:val="pl-PL" w:eastAsia="pl-PL"/>
        </w:rPr>
        <w:t>P</w:t>
      </w:r>
      <w:proofErr w:type="spellStart"/>
      <w:r w:rsidR="00271694" w:rsidRPr="00125EB2">
        <w:rPr>
          <w:rFonts w:ascii="Calibri" w:eastAsia="Cambria" w:hAnsi="Calibri" w:cs="Calibri"/>
          <w:color w:val="000000"/>
          <w:sz w:val="24"/>
          <w:szCs w:val="24"/>
          <w:lang w:eastAsia="pl-PL"/>
        </w:rPr>
        <w:t>zp</w:t>
      </w:r>
      <w:proofErr w:type="spellEnd"/>
      <w:r w:rsidR="00271694" w:rsidRPr="00125EB2">
        <w:rPr>
          <w:rFonts w:ascii="Calibri" w:hAnsi="Calibri" w:cs="Calibri"/>
          <w:color w:val="000000"/>
          <w:sz w:val="24"/>
          <w:szCs w:val="24"/>
        </w:rPr>
        <w:t xml:space="preserve"> n</w:t>
      </w:r>
      <w:r w:rsidR="00271694" w:rsidRPr="00125EB2">
        <w:rPr>
          <w:rFonts w:ascii="Calibri" w:eastAsia="Cambria" w:hAnsi="Calibri" w:cs="Calibri"/>
          <w:color w:val="000000"/>
          <w:sz w:val="24"/>
          <w:szCs w:val="24"/>
          <w:lang w:eastAsia="pl-PL"/>
        </w:rPr>
        <w:t>iezwłocznie po wyborze najkorzystniejszej oferty zamawiający poinformuje równocześnie wykonawców, którzy złożyli oferty, o:</w:t>
      </w:r>
    </w:p>
    <w:p w14:paraId="14387F28" w14:textId="30DDF113" w:rsidR="00271694" w:rsidRPr="00B0569F" w:rsidRDefault="00185C66" w:rsidP="003B1D6A">
      <w:pPr>
        <w:spacing w:after="0"/>
        <w:ind w:hanging="284"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lastRenderedPageBreak/>
        <w:t xml:space="preserve">    </w:t>
      </w:r>
      <w:r w:rsidR="00271694"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 w:rsidR="00125EB2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5672D41B" w14:textId="77777777" w:rsidR="00271694" w:rsidRPr="00B0569F" w:rsidRDefault="00185C66" w:rsidP="003B1D6A">
      <w:pPr>
        <w:spacing w:after="0"/>
        <w:ind w:hanging="284"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  </w:t>
      </w:r>
      <w:r w:rsidR="00271694"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2) wykonawcach, których oferty zostały odrzucone - podając uzasadnienie faktyczne i prawne.</w:t>
      </w:r>
    </w:p>
    <w:p w14:paraId="0E4000F4" w14:textId="4D7624EB" w:rsidR="00271694" w:rsidRPr="00B0569F" w:rsidRDefault="00185C66" w:rsidP="003B1D6A">
      <w:pPr>
        <w:spacing w:after="0"/>
        <w:ind w:hanging="284"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   </w:t>
      </w:r>
      <w:r w:rsidR="00271694"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Zamawiający udostępnia niezwłocznie informacje</w:t>
      </w:r>
      <w:r w:rsidR="00D24871"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</w:t>
      </w:r>
      <w:r w:rsidR="004E515A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o wyborze najkorzystniejszej oferty </w:t>
      </w:r>
      <w:r w:rsidR="00271694"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na stronie internetowej prowadzonego postępowania</w:t>
      </w:r>
    </w:p>
    <w:p w14:paraId="48714EC2" w14:textId="6FE1AE07" w:rsidR="004F6E0C" w:rsidRPr="00B0569F" w:rsidRDefault="00271694" w:rsidP="00B65075">
      <w:pPr>
        <w:pStyle w:val="Akapitzlist"/>
        <w:numPr>
          <w:ilvl w:val="0"/>
          <w:numId w:val="31"/>
        </w:numPr>
        <w:spacing w:before="240" w:after="120"/>
        <w:ind w:left="0" w:hanging="284"/>
        <w:contextualSpacing w:val="0"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Zamawiający unieważnia lub może unieważnić postępowanie w przypadkach, określonych w ustawie </w:t>
      </w:r>
      <w:proofErr w:type="spellStart"/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w art. 255-260 </w:t>
      </w:r>
      <w:r w:rsidR="000F5529" w:rsidRPr="00B0569F">
        <w:rPr>
          <w:rFonts w:ascii="Calibri" w:eastAsia="Cambria" w:hAnsi="Calibri" w:cs="Calibri"/>
          <w:color w:val="000000"/>
          <w:sz w:val="24"/>
          <w:szCs w:val="24"/>
          <w:lang w:val="pl-PL" w:eastAsia="pl-PL"/>
        </w:rPr>
        <w:t xml:space="preserve">oraz art. 310 </w:t>
      </w: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ustawy </w:t>
      </w:r>
      <w:proofErr w:type="spellStart"/>
      <w:r w:rsidR="00125EB2">
        <w:rPr>
          <w:rFonts w:ascii="Calibri" w:eastAsia="Cambria" w:hAnsi="Calibri" w:cs="Calibri"/>
          <w:color w:val="000000"/>
          <w:sz w:val="24"/>
          <w:szCs w:val="24"/>
          <w:lang w:val="pl-PL" w:eastAsia="pl-PL"/>
        </w:rPr>
        <w:t>Pzp</w:t>
      </w:r>
      <w:proofErr w:type="spellEnd"/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.</w:t>
      </w:r>
    </w:p>
    <w:p w14:paraId="3DE73235" w14:textId="77777777" w:rsidR="004F6E0C" w:rsidRPr="00B0569F" w:rsidRDefault="00271694" w:rsidP="00B65075">
      <w:pPr>
        <w:pStyle w:val="Akapitzlist"/>
        <w:numPr>
          <w:ilvl w:val="0"/>
          <w:numId w:val="31"/>
        </w:numPr>
        <w:spacing w:before="240" w:after="120"/>
        <w:ind w:left="0" w:hanging="284"/>
        <w:contextualSpacing w:val="0"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Jeżeli</w:t>
      </w:r>
      <w:r w:rsidRPr="00B0569F">
        <w:rPr>
          <w:rFonts w:ascii="Calibri" w:hAnsi="Calibri" w:cs="Calibri"/>
          <w:color w:val="000000"/>
          <w:sz w:val="24"/>
          <w:szCs w:val="24"/>
        </w:rPr>
        <w:t xml:space="preserve"> Wykonawca, którego oferta została wybrana, uchyla się od zawarcia umowy, Zamawiający może zbadać, czy nie podlega wykluczeniu oraz czy spełnia warunki udziału w postępowaniu Wykonawca, który złożył ofertę najwyżej ocenioną spośród pozostałych ofert.</w:t>
      </w:r>
    </w:p>
    <w:p w14:paraId="697DEAE7" w14:textId="77777777" w:rsidR="00636CB5" w:rsidRPr="00B0569F" w:rsidRDefault="00636CB5" w:rsidP="00B65075">
      <w:pPr>
        <w:pStyle w:val="Akapitzlist"/>
        <w:numPr>
          <w:ilvl w:val="0"/>
          <w:numId w:val="31"/>
        </w:numPr>
        <w:spacing w:before="240" w:after="120"/>
        <w:ind w:left="0" w:hanging="284"/>
        <w:contextualSpacing w:val="0"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hAnsi="Calibri" w:cs="Calibri"/>
          <w:color w:val="000000"/>
          <w:sz w:val="24"/>
          <w:szCs w:val="24"/>
          <w:lang w:eastAsia="pl-PL"/>
        </w:rPr>
        <w:t xml:space="preserve">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sposób, </w:t>
      </w:r>
      <w:r w:rsidRPr="00B0569F">
        <w:rPr>
          <w:rFonts w:ascii="Calibri" w:eastAsia="Cambria" w:hAnsi="Calibri" w:cs="Calibri"/>
          <w:color w:val="000000"/>
          <w:sz w:val="24"/>
          <w:szCs w:val="24"/>
          <w:lang w:val="pl-PL" w:eastAsia="pl-PL"/>
        </w:rPr>
        <w:t xml:space="preserve">, z zastrzeżeniem możliwości art. </w:t>
      </w: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308</w:t>
      </w:r>
      <w:r w:rsidRPr="00B0569F">
        <w:rPr>
          <w:rFonts w:ascii="Calibri" w:eastAsia="Cambria" w:hAnsi="Calibri" w:cs="Calibri"/>
          <w:color w:val="000000"/>
          <w:sz w:val="24"/>
          <w:szCs w:val="24"/>
          <w:lang w:val="pl-PL" w:eastAsia="pl-PL"/>
        </w:rPr>
        <w:t xml:space="preserve"> ust </w:t>
      </w: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3</w:t>
      </w:r>
      <w:r w:rsidRPr="00B0569F">
        <w:rPr>
          <w:rFonts w:ascii="Calibri" w:eastAsia="Cambria" w:hAnsi="Calibri" w:cs="Calibri"/>
          <w:color w:val="000000"/>
          <w:sz w:val="24"/>
          <w:szCs w:val="24"/>
          <w:lang w:val="pl-PL" w:eastAsia="pl-PL"/>
        </w:rPr>
        <w:t>.</w:t>
      </w:r>
    </w:p>
    <w:p w14:paraId="672C7396" w14:textId="77777777" w:rsidR="00474852" w:rsidRPr="00B0569F" w:rsidRDefault="00474852" w:rsidP="003B1D6A">
      <w:pPr>
        <w:spacing w:after="0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</w:p>
    <w:p w14:paraId="2F5B297E" w14:textId="77777777" w:rsidR="00474852" w:rsidRPr="00474852" w:rsidRDefault="00474852" w:rsidP="00474852">
      <w:pPr>
        <w:spacing w:after="0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47485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ROZDZIAŁ </w:t>
      </w:r>
      <w:r w:rsidR="006A100B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XX</w:t>
      </w:r>
      <w:r w:rsidRPr="0047485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. </w:t>
      </w:r>
      <w:r w:rsidRPr="0047485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ab/>
        <w:t>WYMAGANIA DOTYCZĄCE WADIUM</w:t>
      </w:r>
    </w:p>
    <w:p w14:paraId="5753A51B" w14:textId="77777777" w:rsidR="00046706" w:rsidRPr="00B0569F" w:rsidRDefault="00046706" w:rsidP="003B1D6A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</w:pPr>
    </w:p>
    <w:p w14:paraId="3EF1F0F3" w14:textId="77777777" w:rsidR="00046706" w:rsidRPr="00046706" w:rsidRDefault="00046706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</w:pP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1.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ab/>
        <w:t>Zamawiający wymaga od Wykonawców wniesienia wadium w wysokości:</w:t>
      </w:r>
    </w:p>
    <w:p w14:paraId="62B56295" w14:textId="6EF0A971" w:rsidR="00046706" w:rsidRPr="00A25323" w:rsidRDefault="00046706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A25323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– </w:t>
      </w:r>
      <w:r w:rsidR="005A2F77" w:rsidRPr="00A25323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2</w:t>
      </w:r>
      <w:r w:rsidRPr="00A25323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.</w:t>
      </w:r>
      <w:r w:rsidR="005A2F77" w:rsidRPr="00A25323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5</w:t>
      </w:r>
      <w:r w:rsidRPr="00A25323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00,00 zł (słownie:</w:t>
      </w:r>
      <w:r w:rsidRPr="00A25323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="005A2F77" w:rsidRPr="00A25323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dwa tysiące pięćset złotych</w:t>
      </w:r>
      <w:r w:rsidRPr="00A25323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)</w:t>
      </w:r>
      <w:r w:rsidR="005A2F77" w:rsidRPr="00A25323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dla części I.</w:t>
      </w:r>
    </w:p>
    <w:p w14:paraId="390C1404" w14:textId="69816685" w:rsidR="005A2F77" w:rsidRPr="00A25323" w:rsidRDefault="005A2F77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A25323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Dla </w:t>
      </w:r>
      <w:proofErr w:type="spellStart"/>
      <w:r w:rsidR="001C4404" w:rsidRPr="00A25323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cz</w:t>
      </w:r>
      <w:r w:rsidR="00046706" w:rsidRPr="00A25323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ęś</w:t>
      </w:r>
      <w:r w:rsidRPr="00A25323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ci</w:t>
      </w:r>
      <w:proofErr w:type="spellEnd"/>
      <w:r w:rsidR="00046706" w:rsidRPr="00A25323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 xml:space="preserve"> nr </w:t>
      </w:r>
      <w:r w:rsidRPr="00A25323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II</w:t>
      </w:r>
      <w:r w:rsidR="00046706" w:rsidRPr="00A25323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Pr="00A25323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i dla części </w:t>
      </w:r>
      <w:r w:rsidR="00B65075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nr </w:t>
      </w:r>
      <w:r w:rsidRPr="00A25323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III Zamawiający nie wymaga wniesienia wadium.</w:t>
      </w:r>
    </w:p>
    <w:p w14:paraId="5D8954AB" w14:textId="7DE19C8B" w:rsidR="00046706" w:rsidRPr="00046706" w:rsidRDefault="00046706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</w:pP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2.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ab/>
        <w:t xml:space="preserve">Wadium wnosi się przed upływem terminu składania ofert </w:t>
      </w:r>
      <w:r w:rsidRPr="009D7E50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 xml:space="preserve">tj. do dnia </w:t>
      </w:r>
      <w:r w:rsidR="009D7E50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3</w:t>
      </w:r>
      <w:r w:rsidRPr="009D7E50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 xml:space="preserve"> </w:t>
      </w:r>
      <w:r w:rsidR="009D7E50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luty</w:t>
      </w:r>
      <w:r w:rsidRPr="009D7E50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 xml:space="preserve"> 202</w:t>
      </w:r>
      <w:r w:rsidR="009D7E50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3</w:t>
      </w:r>
      <w:r w:rsidRPr="009D7E50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 xml:space="preserve"> r., do godz. 0</w:t>
      </w:r>
      <w:r w:rsidR="006A100B" w:rsidRPr="009D7E50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9</w:t>
      </w:r>
      <w:r w:rsidRPr="009D7E50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:00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 xml:space="preserve"> i utrzymuje nieprzerwanie do dnia upływu terminu związania ofertą, z wyjątkiem przypadków, o których mowa w art. 98 ust. 1 pkt 2 i 3 oraz ust. 2 Ustawy.</w:t>
      </w:r>
    </w:p>
    <w:p w14:paraId="78821B07" w14:textId="77777777" w:rsidR="00046706" w:rsidRPr="00046706" w:rsidRDefault="00046706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</w:pP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3.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ab/>
        <w:t>Wadium może być wnoszone według wyboru Wykonawcy w jednej lub kilku</w:t>
      </w:r>
      <w:r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następujących formach:</w:t>
      </w:r>
    </w:p>
    <w:p w14:paraId="3253E5DD" w14:textId="77777777" w:rsidR="00046706" w:rsidRPr="00046706" w:rsidRDefault="00046706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</w:pP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1)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ab/>
        <w:t>pieniądzu;</w:t>
      </w:r>
    </w:p>
    <w:p w14:paraId="57A60EC0" w14:textId="48731BFE" w:rsidR="00046706" w:rsidRPr="00125EB2" w:rsidRDefault="00046706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2)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ab/>
        <w:t>gwarancjach bankowych</w:t>
      </w:r>
      <w:r w:rsidR="00125EB2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;</w:t>
      </w:r>
    </w:p>
    <w:p w14:paraId="1890AFD3" w14:textId="77777777" w:rsidR="00046706" w:rsidRPr="00046706" w:rsidRDefault="00046706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</w:pP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3)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ab/>
        <w:t>gwarancjach ubezpieczeniowych;</w:t>
      </w:r>
    </w:p>
    <w:p w14:paraId="01B5DD7D" w14:textId="4B54C882" w:rsidR="00046706" w:rsidRPr="00046706" w:rsidRDefault="00046706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</w:pP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4)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ab/>
        <w:t>poręczeniach udzielanych przez podmioty, o których mowa w art. 6b ust. 5 pkt 2 ustawy</w:t>
      </w:r>
      <w:r w:rsidR="001C4404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z 9.11.2000 r. o utworzeniu Polskiej Agencji Rozwoju Przedsiębiorczości (Dz.  U. z 2019 r. poz.</w:t>
      </w:r>
      <w:r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310 ze zm.)</w:t>
      </w:r>
    </w:p>
    <w:p w14:paraId="38FEC1DA" w14:textId="77777777" w:rsidR="00046706" w:rsidRPr="00046706" w:rsidRDefault="00046706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</w:pP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4.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ab/>
        <w:t>Wadium  wnoszone  w  pieniądzu  należy  wpłacić  przelewem  na  rachunek  bankowy</w:t>
      </w:r>
    </w:p>
    <w:p w14:paraId="205F9FF1" w14:textId="422AEFF1" w:rsidR="00046706" w:rsidRPr="00046706" w:rsidRDefault="00046706" w:rsidP="00046706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lastRenderedPageBreak/>
        <w:t xml:space="preserve">Zamawiającego: </w:t>
      </w:r>
      <w:r w:rsidRPr="00BB4CC0">
        <w:rPr>
          <w:rFonts w:ascii="Calibri" w:hAnsi="Calibri" w:cs="Calibri"/>
          <w:sz w:val="24"/>
          <w:szCs w:val="24"/>
        </w:rPr>
        <w:t>Gmina Hażlach</w:t>
      </w:r>
      <w:r>
        <w:rPr>
          <w:rFonts w:ascii="Calibri" w:hAnsi="Calibri" w:cs="Calibri"/>
          <w:sz w:val="24"/>
          <w:szCs w:val="24"/>
        </w:rPr>
        <w:t xml:space="preserve">, ul. </w:t>
      </w:r>
      <w:r w:rsidRPr="0071236D">
        <w:rPr>
          <w:rFonts w:ascii="Calibri" w:hAnsi="Calibri" w:cs="Calibri"/>
          <w:sz w:val="24"/>
          <w:szCs w:val="24"/>
        </w:rPr>
        <w:t>Główna 57, 43-419 Hażlach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 xml:space="preserve">  -</w:t>
      </w:r>
      <w:r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="005A2F77" w:rsidRPr="005A2F77">
        <w:rPr>
          <w:rFonts w:ascii="Calibri" w:hAnsi="Calibri" w:cs="Arial"/>
          <w:b/>
          <w:sz w:val="24"/>
          <w:szCs w:val="24"/>
        </w:rPr>
        <w:t xml:space="preserve">Bank Spółdzielczy  </w:t>
      </w:r>
      <w:r w:rsidR="005A2F77" w:rsidRPr="005A2F77">
        <w:rPr>
          <w:rFonts w:ascii="Calibri" w:hAnsi="Calibri" w:cs="Arial"/>
          <w:sz w:val="24"/>
          <w:szCs w:val="24"/>
        </w:rPr>
        <w:t>w Cieszynie o/Hażlach nr 09 8113 1017 2003 0000 0505 0004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 xml:space="preserve"> z adnotacją: „Wadium – </w:t>
      </w:r>
      <w:r w:rsidR="00CE64A9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cyfrowa gmina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 xml:space="preserve"> – część nr </w:t>
      </w:r>
      <w:r w:rsidR="000160BD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1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 xml:space="preserve"> ”. W przypadku wnoszenia wadium w pieniądzu, Zamawiający uzna je za wniesione skutecznie jedynie w przypadku wpływu pieniędzy na rachunek bankowy Zamawiającego przed upływem terminu składania ofert.</w:t>
      </w:r>
    </w:p>
    <w:p w14:paraId="0F879F92" w14:textId="77777777" w:rsidR="00046706" w:rsidRPr="00046706" w:rsidRDefault="00046706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</w:pP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5.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ab/>
        <w:t>Jeżeli wadium jest wnoszone w formie gwarancji lub poręczenia, o których mowa w ust. 3 pkt 2–4, Wykonawca przekazuje Zamawiającemu oryginał gwarancji lub poręczenia, w postaci elektronicznej.</w:t>
      </w:r>
    </w:p>
    <w:p w14:paraId="61014E4C" w14:textId="77777777" w:rsidR="00046706" w:rsidRPr="00B0569F" w:rsidRDefault="00046706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</w:pP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6.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ab/>
        <w:t>Z treści gwarancji (poręczenia) musi jednoznacznie wynikać nieodwoływalne</w:t>
      </w:r>
      <w:r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i bezwarunkowe, na pierwsze żądanie zgłoszone przez Zamawiającego, zobowiązanie gwaranta (poręczyciela) do zapłaty Zamawiającemu pełnej kwoty wadium w okolicznościach określonych w art. 98 ust. 6 ustawy. Ponadto powinien być wskazany termin obowiązywania gwarancji (poręczenia), który nie może być krótszy niż termin związania ofertą.</w:t>
      </w:r>
    </w:p>
    <w:p w14:paraId="6125D6F6" w14:textId="77777777" w:rsidR="00046706" w:rsidRPr="00B0569F" w:rsidRDefault="00046706" w:rsidP="003B1D6A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</w:pPr>
    </w:p>
    <w:p w14:paraId="03B4883E" w14:textId="77777777" w:rsidR="00474852" w:rsidRDefault="00474852" w:rsidP="00474852">
      <w:pPr>
        <w:spacing w:after="0"/>
        <w:jc w:val="both"/>
        <w:rPr>
          <w:rFonts w:ascii="Calibri" w:eastAsia="Cambria" w:hAnsi="Calibri" w:cs="Calibri"/>
          <w:b/>
          <w:sz w:val="24"/>
          <w:szCs w:val="24"/>
          <w:lang w:eastAsia="pl-PL"/>
        </w:rPr>
      </w:pPr>
      <w:r w:rsidRPr="00A36D10">
        <w:rPr>
          <w:rFonts w:ascii="Calibri" w:eastAsia="Cambria" w:hAnsi="Calibri" w:cs="Calibri"/>
          <w:b/>
          <w:sz w:val="24"/>
          <w:szCs w:val="24"/>
          <w:lang w:eastAsia="pl-PL"/>
        </w:rPr>
        <w:t xml:space="preserve">ROZDZIAŁ </w:t>
      </w:r>
      <w:r w:rsidR="006A100B">
        <w:rPr>
          <w:rFonts w:ascii="Calibri" w:eastAsia="Cambria" w:hAnsi="Calibri" w:cs="Calibri"/>
          <w:b/>
          <w:sz w:val="24"/>
          <w:szCs w:val="24"/>
          <w:lang w:eastAsia="pl-PL"/>
        </w:rPr>
        <w:t>XXI</w:t>
      </w:r>
      <w:r w:rsidRPr="00A36D10">
        <w:rPr>
          <w:rFonts w:ascii="Calibri" w:eastAsia="Cambria" w:hAnsi="Calibri" w:cs="Calibri"/>
          <w:b/>
          <w:sz w:val="24"/>
          <w:szCs w:val="24"/>
          <w:lang w:eastAsia="pl-PL"/>
        </w:rPr>
        <w:t>. WYMAGANIA DOTYCZĄCE ZABEZPIECZENIA NALEŻYTEGO WYKONANIA         UMOWY</w:t>
      </w:r>
    </w:p>
    <w:p w14:paraId="3FDB6314" w14:textId="77777777" w:rsidR="00474852" w:rsidRPr="00A36D10" w:rsidRDefault="00474852" w:rsidP="00474852">
      <w:pPr>
        <w:spacing w:after="0"/>
        <w:jc w:val="both"/>
        <w:rPr>
          <w:rFonts w:ascii="Calibri" w:eastAsia="Cambria" w:hAnsi="Calibri" w:cs="Calibri"/>
          <w:b/>
          <w:sz w:val="24"/>
          <w:szCs w:val="24"/>
          <w:lang w:eastAsia="pl-PL"/>
        </w:rPr>
      </w:pPr>
    </w:p>
    <w:p w14:paraId="5E74C4B7" w14:textId="77777777" w:rsidR="00474852" w:rsidRPr="00363F23" w:rsidRDefault="00474852" w:rsidP="00474852">
      <w:pPr>
        <w:spacing w:after="0"/>
        <w:jc w:val="both"/>
        <w:rPr>
          <w:rFonts w:ascii="Calibri" w:eastAsia="Cambria" w:hAnsi="Calibri" w:cs="Calibri"/>
          <w:bCs/>
          <w:sz w:val="24"/>
          <w:szCs w:val="24"/>
          <w:lang w:val="x-none" w:eastAsia="pl-PL"/>
        </w:rPr>
      </w:pPr>
      <w:r w:rsidRPr="00363F23">
        <w:rPr>
          <w:rFonts w:ascii="Calibri" w:eastAsia="Cambria" w:hAnsi="Calibri" w:cs="Calibri"/>
          <w:bCs/>
          <w:sz w:val="24"/>
          <w:szCs w:val="24"/>
          <w:lang w:val="x-none" w:eastAsia="pl-PL"/>
        </w:rPr>
        <w:t>Zamawiający nie wymaga wniesienia zabezpieczenia należytego wykonania umowy.</w:t>
      </w:r>
    </w:p>
    <w:p w14:paraId="0E8601B2" w14:textId="77777777" w:rsidR="00363F23" w:rsidRPr="00B0569F" w:rsidRDefault="00363F23" w:rsidP="003B1D6A">
      <w:pPr>
        <w:spacing w:after="0"/>
        <w:jc w:val="both"/>
        <w:rPr>
          <w:rFonts w:ascii="Calibri" w:eastAsia="Cambria" w:hAnsi="Calibri" w:cs="Calibri"/>
          <w:b/>
          <w:color w:val="000000"/>
          <w:sz w:val="24"/>
          <w:szCs w:val="24"/>
          <w:highlight w:val="red"/>
          <w:lang w:val="x-none" w:eastAsia="pl-PL"/>
        </w:rPr>
      </w:pPr>
    </w:p>
    <w:p w14:paraId="45FBC54F" w14:textId="77777777" w:rsidR="004B64FB" w:rsidRPr="00B0569F" w:rsidRDefault="004B64FB" w:rsidP="003B1D6A">
      <w:pPr>
        <w:spacing w:after="0"/>
        <w:ind w:left="1701" w:hanging="1701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ROZDZIAŁ </w:t>
      </w:r>
      <w:r w:rsidR="006A100B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XXI</w:t>
      </w: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ab/>
        <w:t>POUCZENIE O ŚRODKACH OCHRONY PRAWNEJ PRZYSŁUGUJĄCYCH WYKONAWCOM W TOKU POSTĘPOWANIA O UDZIELENIE ZAMÓWIENIA PUBLICZNEGO</w:t>
      </w:r>
    </w:p>
    <w:p w14:paraId="66CD31A7" w14:textId="77777777" w:rsidR="00ED25C0" w:rsidRPr="00B0569F" w:rsidRDefault="00ED25C0" w:rsidP="003B1D6A">
      <w:pPr>
        <w:spacing w:after="0"/>
        <w:ind w:left="1701" w:hanging="1701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</w:p>
    <w:p w14:paraId="68F6B838" w14:textId="1C77F0BA" w:rsidR="006877E5" w:rsidRPr="00B0569F" w:rsidRDefault="006877E5" w:rsidP="00B65075">
      <w:pPr>
        <w:numPr>
          <w:ilvl w:val="1"/>
          <w:numId w:val="22"/>
        </w:numPr>
        <w:tabs>
          <w:tab w:val="clear" w:pos="1800"/>
          <w:tab w:val="left" w:pos="0"/>
        </w:tabs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 xml:space="preserve">Środki  ochrony  prawnej  określone  w  niniejszym  dziale  przysługują wykonawcy,  uczestnikowi konkursu  oraz  innemu  podmiotowi,  jeżeli  ma  lub  miał  interes  w  uzyskaniu  zamówienia  lub nagrody  w  konkursie  oraz  poniósł  lub  może  ponieść  szkodę  w  wyniku  naruszenia  przez zamawiającego przepisów ustawy </w:t>
      </w:r>
      <w:proofErr w:type="spellStart"/>
      <w:r w:rsidR="001C4404">
        <w:rPr>
          <w:rFonts w:ascii="Calibri" w:hAnsi="Calibri" w:cs="Calibri"/>
          <w:color w:val="000000"/>
          <w:sz w:val="24"/>
          <w:szCs w:val="24"/>
        </w:rPr>
        <w:t>P</w:t>
      </w:r>
      <w:r w:rsidR="009C2792" w:rsidRPr="00B0569F">
        <w:rPr>
          <w:rFonts w:ascii="Calibri" w:hAnsi="Calibri" w:cs="Calibri"/>
          <w:color w:val="000000"/>
          <w:sz w:val="24"/>
          <w:szCs w:val="24"/>
        </w:rPr>
        <w:t>zp</w:t>
      </w:r>
      <w:proofErr w:type="spellEnd"/>
      <w:r w:rsidRPr="00B0569F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5C063367" w14:textId="435510AB" w:rsidR="006877E5" w:rsidRPr="00B0569F" w:rsidRDefault="006877E5" w:rsidP="00B65075">
      <w:pPr>
        <w:numPr>
          <w:ilvl w:val="1"/>
          <w:numId w:val="22"/>
        </w:numPr>
        <w:tabs>
          <w:tab w:val="clear" w:pos="1800"/>
          <w:tab w:val="left" w:pos="0"/>
        </w:tabs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 xml:space="preserve">Środki  ochrony  prawnej  wobec  ogłoszenia  wszczynającego  postępowanie  o  udzielenie zamówienia  lub  ogłoszenia  o  konkursie  oraz  dokumentów zamówienia  przysługują  również organizacjom wpisanym na listę, o której mowa w art. 469 pkt 15 </w:t>
      </w:r>
      <w:proofErr w:type="spellStart"/>
      <w:r w:rsidR="001C4404">
        <w:rPr>
          <w:rFonts w:ascii="Calibri" w:hAnsi="Calibri" w:cs="Calibri"/>
          <w:color w:val="000000"/>
          <w:sz w:val="24"/>
          <w:szCs w:val="24"/>
        </w:rPr>
        <w:t>P</w:t>
      </w:r>
      <w:r w:rsidR="009C2792" w:rsidRPr="00B0569F">
        <w:rPr>
          <w:rFonts w:ascii="Calibri" w:hAnsi="Calibri" w:cs="Calibri"/>
          <w:color w:val="000000"/>
          <w:sz w:val="24"/>
          <w:szCs w:val="24"/>
        </w:rPr>
        <w:t>zp</w:t>
      </w:r>
      <w:proofErr w:type="spellEnd"/>
      <w:r w:rsidRPr="00B0569F">
        <w:rPr>
          <w:rFonts w:ascii="Calibri" w:hAnsi="Calibri" w:cs="Calibri"/>
          <w:color w:val="000000"/>
          <w:sz w:val="24"/>
          <w:szCs w:val="24"/>
        </w:rPr>
        <w:t>. oraz Rzecznikowi Małych i Średnich Przedsiębiorców.</w:t>
      </w:r>
    </w:p>
    <w:p w14:paraId="74EEE84E" w14:textId="732E20B8" w:rsidR="006877E5" w:rsidRDefault="006877E5" w:rsidP="00B65075">
      <w:pPr>
        <w:numPr>
          <w:ilvl w:val="1"/>
          <w:numId w:val="22"/>
        </w:numPr>
        <w:tabs>
          <w:tab w:val="clear" w:pos="1800"/>
          <w:tab w:val="left" w:pos="0"/>
        </w:tabs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Odwołanie przysługuje na:</w:t>
      </w:r>
    </w:p>
    <w:p w14:paraId="56959E9D" w14:textId="304C4B05" w:rsidR="00F86100" w:rsidRPr="00F86100" w:rsidRDefault="00F86100" w:rsidP="00F86100">
      <w:pPr>
        <w:tabs>
          <w:tab w:val="left" w:pos="0"/>
        </w:tabs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86100">
        <w:rPr>
          <w:rFonts w:ascii="Calibri" w:hAnsi="Calibri" w:cs="Calibri"/>
          <w:color w:val="000000"/>
          <w:sz w:val="24"/>
          <w:szCs w:val="24"/>
        </w:rPr>
        <w:t>1) niezgodną  z  przepisami  ustawy  czynność  Zamawiającego,  podjętą  w  postępowaniu  o udzielenie zamówienia, w tym na projektowane postanowienie umowy;</w:t>
      </w:r>
    </w:p>
    <w:p w14:paraId="37472781" w14:textId="5382ABE2" w:rsidR="00F86100" w:rsidRDefault="00F86100" w:rsidP="00F86100">
      <w:pPr>
        <w:tabs>
          <w:tab w:val="left" w:pos="0"/>
        </w:tabs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86100">
        <w:rPr>
          <w:rFonts w:ascii="Calibri" w:hAnsi="Calibri" w:cs="Calibri"/>
          <w:color w:val="000000"/>
          <w:sz w:val="24"/>
          <w:szCs w:val="24"/>
        </w:rPr>
        <w:t>2) zaniechanie czynności w postępowaniu o udzielenie zamówienia do której zamawiający był obowiązany na podstawie ustawy;</w:t>
      </w:r>
    </w:p>
    <w:p w14:paraId="35009454" w14:textId="77777777" w:rsidR="00F86100" w:rsidRDefault="006877E5" w:rsidP="00B65075">
      <w:pPr>
        <w:numPr>
          <w:ilvl w:val="1"/>
          <w:numId w:val="43"/>
        </w:numPr>
        <w:tabs>
          <w:tab w:val="left" w:pos="0"/>
        </w:tabs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F86100">
        <w:rPr>
          <w:rFonts w:ascii="Calibri" w:hAnsi="Calibri" w:cs="Calibri"/>
          <w:color w:val="000000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AF747D2" w14:textId="77777777" w:rsidR="00F86100" w:rsidRDefault="006877E5" w:rsidP="00B65075">
      <w:pPr>
        <w:numPr>
          <w:ilvl w:val="1"/>
          <w:numId w:val="43"/>
        </w:numPr>
        <w:tabs>
          <w:tab w:val="left" w:pos="0"/>
        </w:tabs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F86100">
        <w:rPr>
          <w:rFonts w:ascii="Calibri" w:hAnsi="Calibri" w:cs="Calibri"/>
          <w:color w:val="000000"/>
          <w:sz w:val="24"/>
          <w:szCs w:val="24"/>
        </w:rPr>
        <w:lastRenderedPageBreak/>
        <w:t>Odwołanie wobec  treści  ogłoszenia  lub  treści  SWZ  wnosi  się  w  terminie  5  dni  od  dnia zamieszczenia  ogłoszenia  w  Biuletynie  Zamówień  Publicznych  lub  treści  SWZ  na  stronie internetowej.</w:t>
      </w:r>
    </w:p>
    <w:p w14:paraId="19C56F47" w14:textId="504FA845" w:rsidR="006877E5" w:rsidRPr="00F86100" w:rsidRDefault="006877E5" w:rsidP="00B65075">
      <w:pPr>
        <w:numPr>
          <w:ilvl w:val="1"/>
          <w:numId w:val="43"/>
        </w:numPr>
        <w:tabs>
          <w:tab w:val="left" w:pos="0"/>
        </w:tabs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F86100">
        <w:rPr>
          <w:rFonts w:ascii="Calibri" w:hAnsi="Calibri" w:cs="Calibri"/>
          <w:color w:val="000000"/>
          <w:sz w:val="24"/>
          <w:szCs w:val="24"/>
        </w:rPr>
        <w:t>Odwołanie wnosi się w terminie</w:t>
      </w:r>
    </w:p>
    <w:p w14:paraId="464AC7A4" w14:textId="77777777" w:rsidR="006877E5" w:rsidRPr="00B0569F" w:rsidRDefault="006877E5" w:rsidP="003B1D6A">
      <w:pPr>
        <w:tabs>
          <w:tab w:val="left" w:pos="0"/>
        </w:tabs>
        <w:spacing w:after="0"/>
        <w:ind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ab/>
        <w:t>1) 5 dni od dnia przekazania informacji o czynności zamawiającego stanowiącej podstawę jego wniesienia,  jeżeli  informacja  została  przekazana  przy  użyciu  środków  komunikacji elektronicznej,</w:t>
      </w:r>
    </w:p>
    <w:p w14:paraId="3DD9B80B" w14:textId="77777777" w:rsidR="006877E5" w:rsidRPr="00B0569F" w:rsidRDefault="006877E5" w:rsidP="003B1D6A">
      <w:pPr>
        <w:tabs>
          <w:tab w:val="left" w:pos="0"/>
        </w:tabs>
        <w:spacing w:after="0"/>
        <w:ind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ab/>
        <w:t>2)10 dni od dnia przekazania informacji o czynności zamawiającego stanowiącej podstawę jego wniesienia, jeżeli informacja została przekazana w sposób inny niż określony w pkt 1).</w:t>
      </w:r>
    </w:p>
    <w:p w14:paraId="64765330" w14:textId="77777777" w:rsidR="006877E5" w:rsidRPr="00B0569F" w:rsidRDefault="006877E5" w:rsidP="00B65075">
      <w:pPr>
        <w:numPr>
          <w:ilvl w:val="0"/>
          <w:numId w:val="42"/>
        </w:numPr>
        <w:tabs>
          <w:tab w:val="left" w:pos="0"/>
        </w:tabs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2A62466F" w14:textId="5CE95C66" w:rsidR="006877E5" w:rsidRPr="00B0569F" w:rsidRDefault="006877E5" w:rsidP="00B65075">
      <w:pPr>
        <w:numPr>
          <w:ilvl w:val="0"/>
          <w:numId w:val="42"/>
        </w:numPr>
        <w:tabs>
          <w:tab w:val="left" w:pos="0"/>
        </w:tabs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 xml:space="preserve">Na orzeczenie Izby oraz postanowienie Prezesa Izby, o którym mowa w art. 519 ust.  1  ustawy </w:t>
      </w:r>
      <w:proofErr w:type="spellStart"/>
      <w:r w:rsidR="001C4404">
        <w:rPr>
          <w:rFonts w:ascii="Calibri" w:hAnsi="Calibri" w:cs="Calibri"/>
          <w:color w:val="000000"/>
          <w:sz w:val="24"/>
          <w:szCs w:val="24"/>
        </w:rPr>
        <w:t>P</w:t>
      </w:r>
      <w:r w:rsidR="009C2792" w:rsidRPr="00B0569F">
        <w:rPr>
          <w:rFonts w:ascii="Calibri" w:hAnsi="Calibri" w:cs="Calibri"/>
          <w:color w:val="000000"/>
          <w:sz w:val="24"/>
          <w:szCs w:val="24"/>
        </w:rPr>
        <w:t>zp</w:t>
      </w:r>
      <w:proofErr w:type="spellEnd"/>
      <w:r w:rsidRPr="00B0569F">
        <w:rPr>
          <w:rFonts w:ascii="Calibri" w:hAnsi="Calibri" w:cs="Calibri"/>
          <w:color w:val="000000"/>
          <w:sz w:val="24"/>
          <w:szCs w:val="24"/>
        </w:rPr>
        <w:t>., stronom oraz uczestnikom postępowania odwoławczego przysługuje skarga do sądu.</w:t>
      </w:r>
    </w:p>
    <w:p w14:paraId="1734DCAE" w14:textId="77777777" w:rsidR="006877E5" w:rsidRPr="00B0569F" w:rsidRDefault="006877E5" w:rsidP="00B65075">
      <w:pPr>
        <w:numPr>
          <w:ilvl w:val="0"/>
          <w:numId w:val="42"/>
        </w:numPr>
        <w:tabs>
          <w:tab w:val="left" w:pos="0"/>
        </w:tabs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W  postępowaniu  toczącym  się  wskutek  wniesienia  skargi  stosuje  się  odpowiednio  przepisy ustawy  z  dnia  17  listopada  1964  r. -Kodeks postępowania cywilnego o apelacji, jeżeli przepisy niniejszego rozdziału nie stanowią inaczej.</w:t>
      </w:r>
    </w:p>
    <w:p w14:paraId="6202B635" w14:textId="77777777" w:rsidR="006877E5" w:rsidRPr="00B0569F" w:rsidRDefault="006877E5" w:rsidP="00B65075">
      <w:pPr>
        <w:numPr>
          <w:ilvl w:val="0"/>
          <w:numId w:val="42"/>
        </w:numPr>
        <w:tabs>
          <w:tab w:val="left" w:pos="0"/>
        </w:tabs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Skargę wnosi się do Sądu Okręgowego w Warszawie -sądu zamówień publicznych, zwanego dalej "sądem zamówień publicznych".</w:t>
      </w:r>
    </w:p>
    <w:p w14:paraId="1D14F589" w14:textId="3AFE3135" w:rsidR="006877E5" w:rsidRPr="00B0569F" w:rsidRDefault="006877E5" w:rsidP="00B65075">
      <w:pPr>
        <w:numPr>
          <w:ilvl w:val="0"/>
          <w:numId w:val="42"/>
        </w:numPr>
        <w:tabs>
          <w:tab w:val="left" w:pos="0"/>
        </w:tabs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 xml:space="preserve">Skargę  wnosi  się  za  pośrednictwem  Prezesa  Izby,  w  terminie  14  dni  od  dnia  doręczenia orzeczenia Izby lub postanowienia Prezesa Izby, o którym mowa w art. 519 ust. 1 ustawy </w:t>
      </w:r>
      <w:proofErr w:type="spellStart"/>
      <w:r w:rsidR="001C4404">
        <w:rPr>
          <w:rFonts w:ascii="Calibri" w:hAnsi="Calibri" w:cs="Calibri"/>
          <w:color w:val="000000"/>
          <w:sz w:val="24"/>
          <w:szCs w:val="24"/>
        </w:rPr>
        <w:t>P</w:t>
      </w:r>
      <w:r w:rsidR="009C2792" w:rsidRPr="00B0569F">
        <w:rPr>
          <w:rFonts w:ascii="Calibri" w:hAnsi="Calibri" w:cs="Calibri"/>
          <w:color w:val="000000"/>
          <w:sz w:val="24"/>
          <w:szCs w:val="24"/>
        </w:rPr>
        <w:t>zp</w:t>
      </w:r>
      <w:proofErr w:type="spellEnd"/>
      <w:r w:rsidRPr="00B0569F">
        <w:rPr>
          <w:rFonts w:ascii="Calibri" w:hAnsi="Calibri" w:cs="Calibri"/>
          <w:color w:val="000000"/>
          <w:sz w:val="24"/>
          <w:szCs w:val="24"/>
        </w:rPr>
        <w:t>., przesyłając jednocześnie jej odpis przeciwnikowi skargi. Złożenie skargi w placówce pocztowej operatora wyznaczonego w rozumieniu ustawy z dnia 23 listopada 2012 r. -Prawo pocztowe jest równoznaczne z jej wniesieniem.</w:t>
      </w:r>
    </w:p>
    <w:p w14:paraId="481C39EC" w14:textId="77777777" w:rsidR="00BF33E3" w:rsidRDefault="006877E5" w:rsidP="00B65075">
      <w:pPr>
        <w:numPr>
          <w:ilvl w:val="0"/>
          <w:numId w:val="42"/>
        </w:numPr>
        <w:tabs>
          <w:tab w:val="left" w:pos="0"/>
        </w:tabs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7DE6F290" w14:textId="77777777" w:rsidR="00C6609A" w:rsidRDefault="00C6609A" w:rsidP="00C6609A">
      <w:pPr>
        <w:tabs>
          <w:tab w:val="left" w:pos="0"/>
        </w:tabs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FF48ABB" w14:textId="77777777" w:rsidR="00C6609A" w:rsidRPr="00B0569F" w:rsidRDefault="00C6609A" w:rsidP="00C6609A">
      <w:pPr>
        <w:tabs>
          <w:tab w:val="left" w:pos="1701"/>
        </w:tabs>
        <w:spacing w:after="0"/>
        <w:ind w:left="1701" w:right="-113" w:hanging="1701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ROZDZIAŁ </w:t>
      </w:r>
      <w:r w:rsidR="006A100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XXIII</w:t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PROCEDURA SANACYJNA – SAMOOCZYSZCZENIE</w:t>
      </w:r>
    </w:p>
    <w:p w14:paraId="037AEAB3" w14:textId="77777777" w:rsidR="00C6609A" w:rsidRPr="00B0569F" w:rsidRDefault="00C6609A" w:rsidP="006A100B">
      <w:pPr>
        <w:tabs>
          <w:tab w:val="left" w:pos="1701"/>
        </w:tabs>
        <w:spacing w:after="0"/>
        <w:ind w:right="-113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D8A8270" w14:textId="77777777" w:rsidR="006A100B" w:rsidRDefault="00C6609A" w:rsidP="00B65075">
      <w:pPr>
        <w:numPr>
          <w:ilvl w:val="0"/>
          <w:numId w:val="34"/>
        </w:numPr>
        <w:tabs>
          <w:tab w:val="num" w:pos="2520"/>
        </w:tabs>
        <w:spacing w:after="0"/>
        <w:ind w:right="-113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Wykonawca może zostać wykluczony przez zamawiającego na każdym etapie postępowania.</w:t>
      </w:r>
    </w:p>
    <w:p w14:paraId="65BAB902" w14:textId="412E4BF7" w:rsidR="006A100B" w:rsidRDefault="00C6609A" w:rsidP="00B65075">
      <w:pPr>
        <w:numPr>
          <w:ilvl w:val="0"/>
          <w:numId w:val="34"/>
        </w:numPr>
        <w:tabs>
          <w:tab w:val="num" w:pos="2520"/>
        </w:tabs>
        <w:spacing w:after="0"/>
        <w:ind w:right="-113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A10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Wykonawca nie podlega wykluczeniu w okolicznościach określonych przez Zamawiającego w rozdziale XIII pkt 2 SWZ,  jeżeli udowodni zamawiającemu, że spełnił wymagane w art. 110 ust 2 prawa </w:t>
      </w:r>
      <w:proofErr w:type="spellStart"/>
      <w:r w:rsidR="001C440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</w:t>
      </w:r>
      <w:r w:rsidRPr="006A10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zp</w:t>
      </w:r>
      <w:proofErr w:type="spellEnd"/>
      <w:r w:rsidRPr="006A10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przesłanki.</w:t>
      </w:r>
    </w:p>
    <w:p w14:paraId="47587604" w14:textId="77777777" w:rsidR="00C6609A" w:rsidRPr="006A100B" w:rsidRDefault="00C6609A" w:rsidP="00B65075">
      <w:pPr>
        <w:numPr>
          <w:ilvl w:val="0"/>
          <w:numId w:val="34"/>
        </w:numPr>
        <w:tabs>
          <w:tab w:val="num" w:pos="2520"/>
        </w:tabs>
        <w:spacing w:after="0"/>
        <w:ind w:right="-113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A10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27B44DB3" w14:textId="77777777" w:rsidR="00C6609A" w:rsidRPr="00B0569F" w:rsidRDefault="00C6609A" w:rsidP="00C6609A">
      <w:pPr>
        <w:tabs>
          <w:tab w:val="left" w:pos="851"/>
        </w:tabs>
        <w:spacing w:after="0"/>
        <w:ind w:right="-114"/>
        <w:jc w:val="both"/>
        <w:rPr>
          <w:rFonts w:ascii="Calibri" w:eastAsia="Times New Roman" w:hAnsi="Calibri" w:cs="Calibri"/>
          <w:b/>
          <w:color w:val="000000"/>
          <w:sz w:val="24"/>
          <w:szCs w:val="24"/>
          <w:highlight w:val="red"/>
          <w:lang w:eastAsia="pl-PL"/>
        </w:rPr>
      </w:pPr>
    </w:p>
    <w:p w14:paraId="4B158220" w14:textId="77777777" w:rsidR="00C6609A" w:rsidRPr="00B0569F" w:rsidRDefault="00C6609A" w:rsidP="00C6609A">
      <w:pPr>
        <w:tabs>
          <w:tab w:val="left" w:pos="0"/>
        </w:tabs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32DE503" w14:textId="77777777" w:rsidR="004B64FB" w:rsidRPr="00B0569F" w:rsidRDefault="00BF33E3" w:rsidP="003B1D6A">
      <w:pPr>
        <w:spacing w:after="0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br w:type="page"/>
      </w:r>
      <w:r w:rsidR="004B64FB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lastRenderedPageBreak/>
        <w:t xml:space="preserve">ROZDZIAŁ </w:t>
      </w:r>
      <w:r w:rsidR="006A100B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XXIV</w:t>
      </w:r>
      <w:r w:rsidR="008F1ED0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  </w:t>
      </w:r>
      <w:r w:rsidR="004B64FB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 POSTANOWIENIA KO</w:t>
      </w:r>
      <w:r w:rsidR="0007072A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Ń</w:t>
      </w:r>
      <w:r w:rsidR="004B64FB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COWE</w:t>
      </w:r>
    </w:p>
    <w:p w14:paraId="62B76055" w14:textId="77777777" w:rsidR="00FC5CB8" w:rsidRPr="00B0569F" w:rsidRDefault="00FC5CB8" w:rsidP="003B1D6A">
      <w:pPr>
        <w:widowControl w:val="0"/>
        <w:spacing w:after="0"/>
        <w:ind w:left="284"/>
        <w:jc w:val="both"/>
        <w:rPr>
          <w:rFonts w:ascii="Calibri" w:eastAsia="Cambria" w:hAnsi="Calibri" w:cs="Calibri"/>
          <w:snapToGrid w:val="0"/>
          <w:color w:val="000000"/>
          <w:sz w:val="24"/>
          <w:szCs w:val="24"/>
          <w:lang w:eastAsia="pl-PL"/>
        </w:rPr>
      </w:pPr>
    </w:p>
    <w:p w14:paraId="2FF77838" w14:textId="77777777" w:rsidR="004B64FB" w:rsidRPr="00B0569F" w:rsidRDefault="004B64FB" w:rsidP="00BF33E3">
      <w:pPr>
        <w:widowControl w:val="0"/>
        <w:spacing w:after="0"/>
        <w:jc w:val="both"/>
        <w:rPr>
          <w:rFonts w:ascii="Calibri" w:eastAsia="Cambria" w:hAnsi="Calibri" w:cs="Calibri"/>
          <w:b/>
          <w:snapToGrid w:val="0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snapToGrid w:val="0"/>
          <w:color w:val="000000"/>
          <w:sz w:val="24"/>
          <w:szCs w:val="24"/>
          <w:lang w:eastAsia="pl-PL"/>
        </w:rPr>
        <w:t>Klauzula informacyjna z art. 13 RODO w celu związanym z postępowaniem o udzielenie zamówienia publicznego.</w:t>
      </w:r>
    </w:p>
    <w:p w14:paraId="43CBBFEE" w14:textId="77777777" w:rsidR="00BF33E3" w:rsidRPr="00B0569F" w:rsidRDefault="00BF33E3" w:rsidP="00BF33E3">
      <w:pPr>
        <w:widowControl w:val="0"/>
        <w:spacing w:after="0"/>
        <w:ind w:left="-284"/>
        <w:jc w:val="both"/>
        <w:rPr>
          <w:rFonts w:ascii="Calibri" w:eastAsia="Cambria" w:hAnsi="Calibri" w:cs="Calibri"/>
          <w:b/>
          <w:snapToGrid w:val="0"/>
          <w:color w:val="000000"/>
          <w:sz w:val="24"/>
          <w:szCs w:val="24"/>
          <w:lang w:eastAsia="pl-PL"/>
        </w:rPr>
      </w:pPr>
    </w:p>
    <w:p w14:paraId="7A8EE127" w14:textId="4C238FDC" w:rsidR="00CE64A9" w:rsidRPr="00CE64A9" w:rsidRDefault="004B64FB" w:rsidP="00CE64A9">
      <w:pPr>
        <w:jc w:val="both"/>
        <w:rPr>
          <w:rFonts w:ascii="Calibri" w:hAnsi="Calibri"/>
          <w:sz w:val="24"/>
          <w:szCs w:val="24"/>
        </w:rPr>
      </w:pPr>
      <w:r w:rsidRPr="00B0569F">
        <w:rPr>
          <w:rFonts w:ascii="Calibri" w:eastAsia="Cambria" w:hAnsi="Calibri" w:cs="Calibri"/>
          <w:snapToGrid w:val="0"/>
          <w:color w:val="000000"/>
          <w:sz w:val="24"/>
          <w:szCs w:val="24"/>
          <w:lang w:eastAsia="pl-PL"/>
        </w:rPr>
        <w:tab/>
      </w:r>
      <w:r w:rsidR="00CE64A9" w:rsidRPr="00CE64A9">
        <w:rPr>
          <w:rFonts w:ascii="Calibri" w:hAnsi="Calibr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04.05.2016</w:t>
      </w:r>
      <w:r w:rsidR="009D7E50">
        <w:rPr>
          <w:rFonts w:ascii="Calibri" w:hAnsi="Calibri"/>
          <w:sz w:val="24"/>
          <w:szCs w:val="24"/>
        </w:rPr>
        <w:t>, str. 1</w:t>
      </w:r>
      <w:r w:rsidR="00CE64A9" w:rsidRPr="00CE64A9">
        <w:rPr>
          <w:rFonts w:ascii="Calibri" w:hAnsi="Calibri"/>
          <w:sz w:val="24"/>
          <w:szCs w:val="24"/>
        </w:rPr>
        <w:t xml:space="preserve">), dalej „RODO”, informujemy, że: </w:t>
      </w:r>
    </w:p>
    <w:p w14:paraId="56609140" w14:textId="77777777" w:rsidR="00CE64A9" w:rsidRPr="00CE64A9" w:rsidRDefault="00CE64A9" w:rsidP="00B6507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>Administratorem Pani/Pana danych osobowych jest: Wójt Gminy Hażlach, ul. Główna 57, 43-419 Hażlach, tel. 33 85 69 555, adres e-mail: ug@hazlach.pl.</w:t>
      </w:r>
    </w:p>
    <w:p w14:paraId="51B1164C" w14:textId="77777777" w:rsidR="00CE64A9" w:rsidRPr="00CE64A9" w:rsidRDefault="00CE64A9" w:rsidP="00B6507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>Dane kontaktowe inspektora ochrony danych: Urząd Gminy Hażlach ul. Główna 57, 43-419 Hażlach; e-mail: iod@hazlach.pl.</w:t>
      </w:r>
    </w:p>
    <w:p w14:paraId="11B1377B" w14:textId="77777777" w:rsidR="00CE64A9" w:rsidRPr="00CE64A9" w:rsidRDefault="00CE64A9" w:rsidP="00B6507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>Pani/Pana dane osobowe przetwarzane będą na podstawie</w:t>
      </w:r>
    </w:p>
    <w:p w14:paraId="56AA234D" w14:textId="77777777" w:rsidR="00CE64A9" w:rsidRPr="00CE64A9" w:rsidRDefault="00CE64A9" w:rsidP="00B65075">
      <w:pPr>
        <w:pStyle w:val="Akapitzlist"/>
        <w:widowControl w:val="0"/>
        <w:numPr>
          <w:ilvl w:val="1"/>
          <w:numId w:val="36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 xml:space="preserve">art. 6 ust. 1 lit. c RODO oraz ustawy Prawo zamówień publicznych w celu związanym z postępowaniem o udzielenie zamówienia publicznego,  </w:t>
      </w:r>
    </w:p>
    <w:p w14:paraId="581934F6" w14:textId="77777777" w:rsidR="00CE64A9" w:rsidRPr="00CE64A9" w:rsidRDefault="00CE64A9" w:rsidP="00B65075">
      <w:pPr>
        <w:pStyle w:val="Akapitzlist"/>
        <w:widowControl w:val="0"/>
        <w:numPr>
          <w:ilvl w:val="1"/>
          <w:numId w:val="36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>art. 6 ust. 1 lit b RODO w celu realizacji umowy, jeżeli oferta będzie najkorzystniejsza.</w:t>
      </w:r>
    </w:p>
    <w:p w14:paraId="5A11A219" w14:textId="77777777" w:rsidR="00CE64A9" w:rsidRPr="00CE64A9" w:rsidRDefault="00CE64A9" w:rsidP="00B6507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 xml:space="preserve">Odbiorcami Pani/Pana danych osobowych będą osoby lub podmioty, którym udostępniona zostanie dokumentacja postępowania w oparciu o art.18 oraz art. 74 ust. 1 i 2 ustawy z dnia 11 września 2019 r. Prawo zamówień publicznych, dalej „ustawa </w:t>
      </w:r>
      <w:proofErr w:type="spellStart"/>
      <w:r w:rsidRPr="00CE64A9">
        <w:rPr>
          <w:rFonts w:ascii="Calibri" w:hAnsi="Calibri"/>
          <w:sz w:val="24"/>
          <w:szCs w:val="24"/>
        </w:rPr>
        <w:t>Pzp</w:t>
      </w:r>
      <w:proofErr w:type="spellEnd"/>
      <w:r w:rsidRPr="00CE64A9">
        <w:rPr>
          <w:rFonts w:ascii="Calibri" w:hAnsi="Calibri"/>
          <w:sz w:val="24"/>
          <w:szCs w:val="24"/>
        </w:rPr>
        <w:t xml:space="preserve">”, a także podmiotom świadczącym usługi IT dla Urzędu Gminy Hażlach; </w:t>
      </w:r>
    </w:p>
    <w:p w14:paraId="71848606" w14:textId="77777777" w:rsidR="00CE64A9" w:rsidRPr="00CE64A9" w:rsidRDefault="00CE64A9" w:rsidP="00B6507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 xml:space="preserve">Pani/Pana dane osobowe będą przechowywane, zgodnie z art. 78 ustawy </w:t>
      </w:r>
      <w:proofErr w:type="spellStart"/>
      <w:r w:rsidRPr="00CE64A9">
        <w:rPr>
          <w:rFonts w:ascii="Calibri" w:hAnsi="Calibri"/>
          <w:sz w:val="24"/>
          <w:szCs w:val="24"/>
        </w:rPr>
        <w:t>Pzp</w:t>
      </w:r>
      <w:proofErr w:type="spellEnd"/>
      <w:r w:rsidRPr="00CE64A9">
        <w:rPr>
          <w:rFonts w:ascii="Calibri" w:hAnsi="Calibri"/>
          <w:sz w:val="24"/>
          <w:szCs w:val="24"/>
        </w:rPr>
        <w:t xml:space="preserve"> przez okres 4 lat od dnia zakończenia postępowania o udzielenie zamówienia, a jeżeli okres obowiązywania umowy przekracza 4 lata, okres przechowywania obejmuje cały czas trwania umowy w sprawie zmówienia publicznego; </w:t>
      </w:r>
    </w:p>
    <w:p w14:paraId="0416986F" w14:textId="77777777" w:rsidR="00CE64A9" w:rsidRPr="00CE64A9" w:rsidRDefault="00CE64A9" w:rsidP="00B6507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E64A9">
        <w:rPr>
          <w:rFonts w:ascii="Calibri" w:hAnsi="Calibri"/>
          <w:sz w:val="24"/>
          <w:szCs w:val="24"/>
        </w:rPr>
        <w:t>Pzp</w:t>
      </w:r>
      <w:proofErr w:type="spellEnd"/>
      <w:r w:rsidRPr="00CE64A9">
        <w:rPr>
          <w:rFonts w:ascii="Calibri" w:hAnsi="Calibri"/>
          <w:sz w:val="24"/>
          <w:szCs w:val="24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CE64A9">
        <w:rPr>
          <w:rFonts w:ascii="Calibri" w:hAnsi="Calibri"/>
          <w:sz w:val="24"/>
          <w:szCs w:val="24"/>
        </w:rPr>
        <w:t>Pzp</w:t>
      </w:r>
      <w:proofErr w:type="spellEnd"/>
      <w:r w:rsidRPr="00CE64A9">
        <w:rPr>
          <w:rFonts w:ascii="Calibri" w:hAnsi="Calibri"/>
          <w:sz w:val="24"/>
          <w:szCs w:val="24"/>
        </w:rPr>
        <w:t xml:space="preserve">; </w:t>
      </w:r>
    </w:p>
    <w:p w14:paraId="71E27E5D" w14:textId="77777777" w:rsidR="00CE64A9" w:rsidRPr="00CE64A9" w:rsidRDefault="00CE64A9" w:rsidP="00B6507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 xml:space="preserve">W odniesieniu do Pani/Pana danych osobowych decyzje nie będą podejmowane w sposób zautomatyzowany, stosowanie do art. 22 RODO; </w:t>
      </w:r>
    </w:p>
    <w:p w14:paraId="19169DCA" w14:textId="77777777" w:rsidR="00CE64A9" w:rsidRPr="00CE64A9" w:rsidRDefault="00CE64A9" w:rsidP="00B6507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 xml:space="preserve">Posiada Pani/Pan: </w:t>
      </w:r>
    </w:p>
    <w:p w14:paraId="13B0065B" w14:textId="77777777" w:rsidR="00CE64A9" w:rsidRPr="00CE64A9" w:rsidRDefault="00CE64A9" w:rsidP="00B6507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>na podstawie art. 15 RODO prawo dostępu do danych osobowych Pani/Pana dotyczących</w:t>
      </w:r>
      <w:r w:rsidRPr="00CE64A9">
        <w:rPr>
          <w:rFonts w:ascii="Calibri" w:hAnsi="Calibri"/>
          <w:sz w:val="24"/>
          <w:szCs w:val="24"/>
          <w:vertAlign w:val="superscript"/>
        </w:rPr>
        <w:t>1</w:t>
      </w:r>
      <w:r w:rsidRPr="00CE64A9">
        <w:rPr>
          <w:rFonts w:ascii="Calibri" w:hAnsi="Calibri"/>
          <w:sz w:val="24"/>
          <w:szCs w:val="24"/>
        </w:rPr>
        <w:t xml:space="preserve">; </w:t>
      </w:r>
    </w:p>
    <w:p w14:paraId="62F09ED5" w14:textId="77777777" w:rsidR="00CE64A9" w:rsidRPr="00CE64A9" w:rsidRDefault="00CE64A9" w:rsidP="00B6507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>na podstawie art. 16 RODO prawo do sprostowania Pani/Pana danych osobowych</w:t>
      </w:r>
      <w:r w:rsidRPr="00CE64A9">
        <w:rPr>
          <w:rFonts w:ascii="Calibri" w:hAnsi="Calibri"/>
          <w:sz w:val="24"/>
          <w:szCs w:val="24"/>
          <w:vertAlign w:val="superscript"/>
        </w:rPr>
        <w:t>2</w:t>
      </w:r>
      <w:r w:rsidRPr="00CE64A9">
        <w:rPr>
          <w:rFonts w:ascii="Calibri" w:hAnsi="Calibri"/>
          <w:sz w:val="24"/>
          <w:szCs w:val="24"/>
        </w:rPr>
        <w:t xml:space="preserve">; </w:t>
      </w:r>
    </w:p>
    <w:p w14:paraId="440A400C" w14:textId="77777777" w:rsidR="00CE64A9" w:rsidRPr="00CE64A9" w:rsidRDefault="00CE64A9" w:rsidP="00B6507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CE64A9">
        <w:rPr>
          <w:rFonts w:ascii="Calibri" w:hAnsi="Calibri"/>
          <w:sz w:val="24"/>
          <w:szCs w:val="24"/>
          <w:vertAlign w:val="superscript"/>
        </w:rPr>
        <w:t>3</w:t>
      </w:r>
      <w:r w:rsidRPr="00CE64A9">
        <w:rPr>
          <w:rFonts w:ascii="Calibri" w:hAnsi="Calibri"/>
          <w:sz w:val="24"/>
          <w:szCs w:val="24"/>
        </w:rPr>
        <w:t xml:space="preserve">; </w:t>
      </w:r>
    </w:p>
    <w:p w14:paraId="5847F110" w14:textId="77777777" w:rsidR="00CE64A9" w:rsidRPr="00CE64A9" w:rsidRDefault="00CE64A9" w:rsidP="00B6507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 w14:paraId="5AF7D172" w14:textId="77777777" w:rsidR="00CE64A9" w:rsidRPr="00CE64A9" w:rsidRDefault="00CE64A9" w:rsidP="00B6507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 xml:space="preserve">Nie przysługuje Pani/Panu: </w:t>
      </w:r>
    </w:p>
    <w:p w14:paraId="702AEC0F" w14:textId="77777777" w:rsidR="00CE64A9" w:rsidRPr="00CE64A9" w:rsidRDefault="00CE64A9" w:rsidP="00B65075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lastRenderedPageBreak/>
        <w:t xml:space="preserve">w związku z art. 17 ust. 3 lit. b, d lub e RODO prawo do usunięcia danych osobowych; </w:t>
      </w:r>
    </w:p>
    <w:p w14:paraId="39AF0000" w14:textId="77777777" w:rsidR="00CE64A9" w:rsidRPr="00CE64A9" w:rsidRDefault="00CE64A9" w:rsidP="00B65075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 xml:space="preserve">prawo do przenoszenia danych osobowych, o którym mowa w art. 20 RODO; </w:t>
      </w:r>
    </w:p>
    <w:p w14:paraId="099FBFEB" w14:textId="77777777" w:rsidR="00CE64A9" w:rsidRPr="00CE64A9" w:rsidRDefault="00CE64A9" w:rsidP="00B65075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169EB7C" w14:textId="7D8D99C1" w:rsidR="00772C8A" w:rsidRPr="00B0569F" w:rsidRDefault="00396C8D" w:rsidP="00CE64A9">
      <w:pPr>
        <w:widowControl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</w:t>
      </w:r>
      <w:r w:rsidR="00FC3254" w:rsidRPr="00B0569F">
        <w:rPr>
          <w:rFonts w:ascii="Calibri" w:hAnsi="Calibri" w:cs="Calibri"/>
          <w:color w:val="000000"/>
          <w:sz w:val="24"/>
          <w:szCs w:val="24"/>
        </w:rPr>
        <w:t xml:space="preserve">    </w:t>
      </w:r>
    </w:p>
    <w:p w14:paraId="377BD2FC" w14:textId="77777777" w:rsidR="00617D51" w:rsidRPr="00B0569F" w:rsidRDefault="00617D51" w:rsidP="003B1D6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b/>
          <w:color w:val="000000"/>
          <w:sz w:val="24"/>
          <w:szCs w:val="24"/>
        </w:rPr>
        <w:t>ZAŁĄCZNIKI:</w:t>
      </w:r>
    </w:p>
    <w:p w14:paraId="2459D4BB" w14:textId="4C650E7A" w:rsidR="00737C25" w:rsidRPr="001C4404" w:rsidRDefault="00B37721" w:rsidP="001C4404">
      <w:pPr>
        <w:pStyle w:val="Akapitzlist"/>
        <w:numPr>
          <w:ilvl w:val="0"/>
          <w:numId w:val="12"/>
        </w:numPr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>Załącznik nr 1</w:t>
      </w:r>
      <w:r w:rsidR="0045324F"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1C4404" w:rsidRPr="00B0569F">
        <w:rPr>
          <w:rFonts w:ascii="Calibri" w:hAnsi="Calibri" w:cs="Calibri"/>
          <w:color w:val="000000"/>
          <w:sz w:val="24"/>
          <w:szCs w:val="24"/>
          <w:lang w:val="pl-PL"/>
        </w:rPr>
        <w:t>–</w:t>
      </w:r>
      <w:r w:rsidR="001C4404">
        <w:rPr>
          <w:rFonts w:ascii="Calibri" w:hAnsi="Calibri" w:cs="Calibri"/>
          <w:color w:val="000000"/>
          <w:sz w:val="24"/>
          <w:szCs w:val="24"/>
          <w:lang w:val="pl-PL"/>
        </w:rPr>
        <w:t xml:space="preserve"> f</w:t>
      </w:r>
      <w:r w:rsidR="001821E8" w:rsidRPr="001C4404">
        <w:rPr>
          <w:rFonts w:ascii="Calibri" w:hAnsi="Calibri" w:cs="Calibri"/>
          <w:color w:val="000000"/>
          <w:sz w:val="24"/>
          <w:szCs w:val="24"/>
          <w:lang w:val="pl-PL"/>
        </w:rPr>
        <w:t xml:space="preserve">ormularz ofertowy </w:t>
      </w:r>
    </w:p>
    <w:p w14:paraId="2542D2D7" w14:textId="77777777" w:rsidR="00737C25" w:rsidRPr="00B0569F" w:rsidRDefault="00B37721" w:rsidP="00EE4360">
      <w:pPr>
        <w:pStyle w:val="Akapitzlist"/>
        <w:numPr>
          <w:ilvl w:val="0"/>
          <w:numId w:val="12"/>
        </w:numPr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>Załącznik nr 2</w:t>
      </w:r>
      <w:r w:rsidR="007C5976"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737D8B" w:rsidRPr="00B0569F">
        <w:rPr>
          <w:rFonts w:ascii="Calibri" w:hAnsi="Calibri" w:cs="Calibri"/>
          <w:color w:val="000000"/>
          <w:sz w:val="24"/>
          <w:szCs w:val="24"/>
          <w:lang w:val="pl-PL"/>
        </w:rPr>
        <w:t>–</w:t>
      </w:r>
      <w:r w:rsidR="0035043A"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737D8B" w:rsidRPr="00B0569F">
        <w:rPr>
          <w:rFonts w:ascii="Calibri" w:hAnsi="Calibri" w:cs="Calibri"/>
          <w:color w:val="000000"/>
          <w:sz w:val="24"/>
          <w:szCs w:val="24"/>
          <w:lang w:val="pl-PL"/>
        </w:rPr>
        <w:t>opis przedmiotu zamówienia</w:t>
      </w:r>
    </w:p>
    <w:p w14:paraId="0F9F51D5" w14:textId="796D93F0" w:rsidR="00737D8B" w:rsidRPr="00B0569F" w:rsidRDefault="00737D8B" w:rsidP="00EE4360">
      <w:pPr>
        <w:pStyle w:val="Akapitzlist"/>
        <w:numPr>
          <w:ilvl w:val="0"/>
          <w:numId w:val="12"/>
        </w:numPr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Załącznik nr 3 </w:t>
      </w:r>
      <w:r w:rsidR="001C4404">
        <w:rPr>
          <w:rFonts w:ascii="Calibri" w:hAnsi="Calibri" w:cs="Calibri"/>
          <w:color w:val="000000"/>
          <w:sz w:val="24"/>
          <w:szCs w:val="24"/>
          <w:lang w:val="pl-PL"/>
        </w:rPr>
        <w:t>–</w:t>
      </w: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oświadczenie Wykonawcy o przesłankach wykluczenia</w:t>
      </w:r>
    </w:p>
    <w:p w14:paraId="6E13160B" w14:textId="31C28654" w:rsidR="003C48B6" w:rsidRPr="00B0569F" w:rsidRDefault="003C48B6" w:rsidP="00EE4360">
      <w:pPr>
        <w:pStyle w:val="Akapitzlist"/>
        <w:numPr>
          <w:ilvl w:val="0"/>
          <w:numId w:val="12"/>
        </w:numPr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Załącznik nr </w:t>
      </w:r>
      <w:r w:rsidR="00741879" w:rsidRPr="00B0569F">
        <w:rPr>
          <w:rFonts w:ascii="Calibri" w:hAnsi="Calibri" w:cs="Calibri"/>
          <w:color w:val="000000"/>
          <w:sz w:val="24"/>
          <w:szCs w:val="24"/>
          <w:lang w:val="pl-PL"/>
        </w:rPr>
        <w:t>4</w:t>
      </w:r>
      <w:r w:rsidR="008000CB">
        <w:rPr>
          <w:rFonts w:ascii="Calibri" w:hAnsi="Calibri" w:cs="Calibri"/>
          <w:color w:val="000000"/>
          <w:sz w:val="24"/>
          <w:szCs w:val="24"/>
          <w:lang w:val="pl-PL"/>
        </w:rPr>
        <w:t>A, 4B i 4C</w:t>
      </w:r>
      <w:r w:rsidR="0035043A"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741879" w:rsidRPr="00B0569F">
        <w:rPr>
          <w:rFonts w:ascii="Calibri" w:hAnsi="Calibri" w:cs="Calibri"/>
          <w:color w:val="000000"/>
          <w:sz w:val="24"/>
          <w:szCs w:val="24"/>
          <w:lang w:val="pl-PL"/>
        </w:rPr>
        <w:t>–</w:t>
      </w:r>
      <w:r w:rsidR="0035043A"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737D8B" w:rsidRPr="00B0569F">
        <w:rPr>
          <w:rFonts w:ascii="Calibri" w:hAnsi="Calibri" w:cs="Calibri"/>
          <w:color w:val="000000"/>
          <w:sz w:val="24"/>
          <w:szCs w:val="24"/>
          <w:lang w:val="pl-PL"/>
        </w:rPr>
        <w:t>wzór umowy</w:t>
      </w:r>
      <w:r w:rsidR="008000CB">
        <w:rPr>
          <w:rFonts w:ascii="Calibri" w:hAnsi="Calibri" w:cs="Calibri"/>
          <w:color w:val="000000"/>
          <w:sz w:val="24"/>
          <w:szCs w:val="24"/>
          <w:lang w:val="pl-PL"/>
        </w:rPr>
        <w:t xml:space="preserve"> dla części 1., 2 oraz 3.</w:t>
      </w:r>
    </w:p>
    <w:p w14:paraId="6D4190A4" w14:textId="77777777" w:rsidR="00EA2F41" w:rsidRPr="00B0569F" w:rsidRDefault="00EA2F41" w:rsidP="00EE4360">
      <w:pPr>
        <w:pStyle w:val="Akapitzlist"/>
        <w:numPr>
          <w:ilvl w:val="0"/>
          <w:numId w:val="12"/>
        </w:numPr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Załącznik nr </w:t>
      </w:r>
      <w:r w:rsidR="00737D8B" w:rsidRPr="00B0569F">
        <w:rPr>
          <w:rFonts w:ascii="Calibri" w:hAnsi="Calibri" w:cs="Calibri"/>
          <w:color w:val="000000"/>
          <w:sz w:val="24"/>
          <w:szCs w:val="24"/>
          <w:lang w:val="pl-PL"/>
        </w:rPr>
        <w:t>5</w:t>
      </w: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– wzór </w:t>
      </w:r>
      <w:r w:rsidR="00737D8B" w:rsidRPr="00B0569F">
        <w:rPr>
          <w:rFonts w:ascii="Calibri" w:eastAsia="Cambria" w:hAnsi="Calibri" w:cs="Calibri"/>
          <w:bCs/>
          <w:color w:val="000000"/>
          <w:sz w:val="24"/>
          <w:szCs w:val="24"/>
          <w:lang w:val="pl-PL" w:eastAsia="pl-PL"/>
        </w:rPr>
        <w:t>oświadczenia o grupie kapitałowej</w:t>
      </w:r>
    </w:p>
    <w:p w14:paraId="0756CC1B" w14:textId="28C82FDE" w:rsidR="000F65F9" w:rsidRPr="00B0569F" w:rsidRDefault="00955048" w:rsidP="00EE4360">
      <w:pPr>
        <w:pStyle w:val="Akapitzlist"/>
        <w:numPr>
          <w:ilvl w:val="0"/>
          <w:numId w:val="12"/>
        </w:numPr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Załącznik nr </w:t>
      </w:r>
      <w:r w:rsidR="00737D8B" w:rsidRPr="00B0569F">
        <w:rPr>
          <w:rFonts w:ascii="Calibri" w:hAnsi="Calibri" w:cs="Calibri"/>
          <w:color w:val="000000"/>
          <w:sz w:val="24"/>
          <w:szCs w:val="24"/>
          <w:lang w:val="pl-PL"/>
        </w:rPr>
        <w:t>6</w:t>
      </w: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1C4404">
        <w:rPr>
          <w:rFonts w:ascii="Calibri" w:hAnsi="Calibri" w:cs="Calibri"/>
          <w:color w:val="000000"/>
          <w:sz w:val="24"/>
          <w:szCs w:val="24"/>
          <w:lang w:val="pl-PL"/>
        </w:rPr>
        <w:t>–</w:t>
      </w: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oświadczenie Wykonawców wspólnie ubiegających się o zamówienie</w:t>
      </w:r>
    </w:p>
    <w:p w14:paraId="27E0EA46" w14:textId="12AA45BD" w:rsidR="00014F0A" w:rsidRPr="001C4404" w:rsidRDefault="00014F0A" w:rsidP="002C5D2A">
      <w:pPr>
        <w:pStyle w:val="Akapitzlist"/>
        <w:numPr>
          <w:ilvl w:val="0"/>
          <w:numId w:val="12"/>
        </w:numPr>
        <w:ind w:left="0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>Załącznik</w:t>
      </w:r>
      <w:r w:rsidR="002C5D2A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>nr</w:t>
      </w:r>
      <w:r w:rsidR="001C4404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7 </w:t>
      </w:r>
      <w:r w:rsidR="001F7B3A" w:rsidRPr="00B0569F">
        <w:rPr>
          <w:rFonts w:ascii="Calibri" w:hAnsi="Calibri" w:cs="Calibri"/>
          <w:color w:val="000000"/>
          <w:sz w:val="24"/>
          <w:szCs w:val="24"/>
          <w:lang w:val="pl-PL"/>
        </w:rPr>
        <w:t>–</w:t>
      </w: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1F7B3A" w:rsidRPr="001C4404">
        <w:rPr>
          <w:rFonts w:ascii="Calibri" w:hAnsi="Calibri" w:cs="Calibri"/>
          <w:color w:val="000000"/>
          <w:sz w:val="24"/>
          <w:szCs w:val="24"/>
          <w:lang w:val="pl-PL"/>
        </w:rPr>
        <w:t xml:space="preserve">wzór </w:t>
      </w:r>
      <w:r w:rsidRPr="001C4404">
        <w:rPr>
          <w:rFonts w:ascii="Calibri" w:hAnsi="Calibri" w:cs="Calibri"/>
          <w:bCs/>
          <w:color w:val="000000"/>
          <w:sz w:val="24"/>
          <w:szCs w:val="24"/>
        </w:rPr>
        <w:t>oświadczen</w:t>
      </w:r>
      <w:r w:rsidR="001F7B3A" w:rsidRPr="001C4404">
        <w:rPr>
          <w:rFonts w:ascii="Calibri" w:hAnsi="Calibri" w:cs="Calibri"/>
          <w:bCs/>
          <w:color w:val="000000"/>
          <w:sz w:val="24"/>
          <w:szCs w:val="24"/>
          <w:lang w:val="pl-PL"/>
        </w:rPr>
        <w:t>ia</w:t>
      </w:r>
      <w:r w:rsidRPr="001C4404">
        <w:rPr>
          <w:rFonts w:ascii="Calibri" w:hAnsi="Calibri" w:cs="Calibri"/>
          <w:bCs/>
          <w:color w:val="000000"/>
          <w:sz w:val="24"/>
          <w:szCs w:val="24"/>
        </w:rPr>
        <w:t xml:space="preserve"> wykonawcy</w:t>
      </w:r>
      <w:r w:rsidRPr="001C4404">
        <w:rPr>
          <w:rFonts w:ascii="Calibri" w:hAnsi="Calibri" w:cs="Calibri"/>
          <w:bCs/>
          <w:color w:val="000000"/>
          <w:sz w:val="24"/>
          <w:szCs w:val="24"/>
          <w:lang w:val="pl-PL"/>
        </w:rPr>
        <w:t xml:space="preserve"> </w:t>
      </w:r>
      <w:r w:rsidRPr="001C4404">
        <w:rPr>
          <w:rFonts w:ascii="Calibri" w:hAnsi="Calibri" w:cs="Calibri"/>
          <w:bCs/>
          <w:color w:val="000000"/>
          <w:sz w:val="24"/>
          <w:szCs w:val="24"/>
        </w:rPr>
        <w:t>potwierdzające aktualność informacji</w:t>
      </w:r>
      <w:r w:rsidR="002C5D2A">
        <w:rPr>
          <w:rFonts w:ascii="Calibri" w:hAnsi="Calibri" w:cs="Calibri"/>
          <w:bCs/>
          <w:color w:val="000000"/>
          <w:sz w:val="24"/>
          <w:szCs w:val="24"/>
          <w:lang w:val="pl-PL"/>
        </w:rPr>
        <w:t xml:space="preserve"> </w:t>
      </w:r>
      <w:r w:rsidRPr="001C4404">
        <w:rPr>
          <w:rFonts w:ascii="Calibri" w:hAnsi="Calibri" w:cs="Calibri"/>
          <w:bCs/>
          <w:color w:val="000000"/>
          <w:sz w:val="24"/>
          <w:szCs w:val="24"/>
        </w:rPr>
        <w:t xml:space="preserve">zawartych w oświadczeniu wstępnym, o którym mowa w art. 125 ust. 1 ustawy </w:t>
      </w:r>
      <w:proofErr w:type="spellStart"/>
      <w:r w:rsidR="00CB4395">
        <w:rPr>
          <w:rFonts w:ascii="Calibri" w:hAnsi="Calibri" w:cs="Calibri"/>
          <w:bCs/>
          <w:color w:val="000000"/>
          <w:sz w:val="24"/>
          <w:szCs w:val="24"/>
          <w:lang w:val="pl-PL"/>
        </w:rPr>
        <w:t>P</w:t>
      </w:r>
      <w:r w:rsidRPr="001C4404">
        <w:rPr>
          <w:rFonts w:ascii="Calibri" w:hAnsi="Calibri" w:cs="Calibri"/>
          <w:bCs/>
          <w:color w:val="000000"/>
          <w:sz w:val="24"/>
          <w:szCs w:val="24"/>
          <w:lang w:val="pl-PL"/>
        </w:rPr>
        <w:t>zp</w:t>
      </w:r>
      <w:proofErr w:type="spellEnd"/>
    </w:p>
    <w:p w14:paraId="218F0A84" w14:textId="71A6EEA6" w:rsidR="001C4404" w:rsidRPr="001C4404" w:rsidRDefault="001C4404" w:rsidP="00EE4360">
      <w:pPr>
        <w:pStyle w:val="Akapitzlist"/>
        <w:numPr>
          <w:ilvl w:val="0"/>
          <w:numId w:val="12"/>
        </w:numPr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>
        <w:rPr>
          <w:rFonts w:ascii="Calibri" w:hAnsi="Calibri" w:cs="Calibri"/>
          <w:bCs/>
          <w:color w:val="000000"/>
          <w:sz w:val="24"/>
          <w:szCs w:val="24"/>
          <w:lang w:val="pl-PL"/>
        </w:rPr>
        <w:t>Załącznik nr 8 – zobowiązanie innego podmiotu do udostępnienia niezbędnych zasobów</w:t>
      </w:r>
    </w:p>
    <w:p w14:paraId="14E0FE62" w14:textId="327C8E82" w:rsidR="001C4404" w:rsidRPr="00A25323" w:rsidRDefault="001C4404" w:rsidP="00EE4360">
      <w:pPr>
        <w:pStyle w:val="Akapitzlist"/>
        <w:numPr>
          <w:ilvl w:val="0"/>
          <w:numId w:val="12"/>
        </w:numPr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>
        <w:rPr>
          <w:rFonts w:ascii="Calibri" w:hAnsi="Calibri" w:cs="Calibri"/>
          <w:bCs/>
          <w:color w:val="000000"/>
          <w:sz w:val="24"/>
          <w:szCs w:val="24"/>
          <w:lang w:val="pl-PL"/>
        </w:rPr>
        <w:t>Załącznik nr 9</w:t>
      </w:r>
      <w:r w:rsidR="006D7B5E">
        <w:rPr>
          <w:rFonts w:ascii="Calibri" w:hAnsi="Calibri" w:cs="Calibri"/>
          <w:bCs/>
          <w:color w:val="000000"/>
          <w:sz w:val="24"/>
          <w:szCs w:val="24"/>
          <w:lang w:val="pl-PL"/>
        </w:rPr>
        <w:t>A i 9B</w:t>
      </w:r>
      <w:r>
        <w:rPr>
          <w:rFonts w:ascii="Calibri" w:hAnsi="Calibri" w:cs="Calibri"/>
          <w:bCs/>
          <w:color w:val="000000"/>
          <w:sz w:val="24"/>
          <w:szCs w:val="24"/>
          <w:lang w:val="pl-PL"/>
        </w:rPr>
        <w:t xml:space="preserve"> – wykaz dostaw</w:t>
      </w:r>
      <w:r w:rsidR="006D7B5E">
        <w:rPr>
          <w:rFonts w:ascii="Calibri" w:hAnsi="Calibri" w:cs="Calibri"/>
          <w:bCs/>
          <w:color w:val="000000"/>
          <w:sz w:val="24"/>
          <w:szCs w:val="24"/>
          <w:lang w:val="pl-PL"/>
        </w:rPr>
        <w:t xml:space="preserve"> dla części 1. oraz 2</w:t>
      </w:r>
    </w:p>
    <w:p w14:paraId="6F73EE6F" w14:textId="38901D41" w:rsidR="00A25323" w:rsidRPr="00B0569F" w:rsidRDefault="00A25323" w:rsidP="00EE4360">
      <w:pPr>
        <w:pStyle w:val="Akapitzlist"/>
        <w:numPr>
          <w:ilvl w:val="0"/>
          <w:numId w:val="12"/>
        </w:numPr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>
        <w:rPr>
          <w:rFonts w:ascii="Calibri" w:hAnsi="Calibri" w:cs="Calibri"/>
          <w:bCs/>
          <w:color w:val="000000"/>
          <w:sz w:val="24"/>
          <w:szCs w:val="24"/>
          <w:lang w:val="pl-PL"/>
        </w:rPr>
        <w:t>Załącznik nr 10 – klauzula informacyjna.</w:t>
      </w:r>
    </w:p>
    <w:sectPr w:rsidR="00A25323" w:rsidRPr="00B0569F" w:rsidSect="00D97D1B">
      <w:headerReference w:type="default" r:id="rId29"/>
      <w:footerReference w:type="default" r:id="rId30"/>
      <w:pgSz w:w="11906" w:h="16838"/>
      <w:pgMar w:top="1975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900A" w14:textId="77777777" w:rsidR="00EF7B7F" w:rsidRDefault="00EF7B7F" w:rsidP="00610DDC">
      <w:pPr>
        <w:spacing w:after="0" w:line="240" w:lineRule="auto"/>
      </w:pPr>
      <w:r>
        <w:separator/>
      </w:r>
    </w:p>
  </w:endnote>
  <w:endnote w:type="continuationSeparator" w:id="0">
    <w:p w14:paraId="0948FA57" w14:textId="77777777" w:rsidR="00EF7B7F" w:rsidRDefault="00EF7B7F" w:rsidP="0061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Calibri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B243" w14:textId="77777777" w:rsidR="00610DDC" w:rsidRPr="00A36D10" w:rsidRDefault="00610DDC" w:rsidP="00015EF5">
    <w:pPr>
      <w:pStyle w:val="Stopka"/>
      <w:jc w:val="right"/>
      <w:rPr>
        <w:rFonts w:ascii="Calibri" w:hAnsi="Calibri" w:cs="Calibri"/>
        <w:i/>
        <w:sz w:val="16"/>
        <w:szCs w:val="16"/>
      </w:rPr>
    </w:pPr>
    <w:r w:rsidRPr="00A36D10">
      <w:rPr>
        <w:rFonts w:ascii="Calibri" w:hAnsi="Calibri" w:cs="Calibri"/>
        <w:i/>
        <w:sz w:val="16"/>
        <w:szCs w:val="16"/>
      </w:rPr>
      <w:fldChar w:fldCharType="begin"/>
    </w:r>
    <w:r w:rsidRPr="00A36D10">
      <w:rPr>
        <w:rFonts w:ascii="Calibri" w:hAnsi="Calibri" w:cs="Calibri"/>
        <w:i/>
        <w:sz w:val="16"/>
        <w:szCs w:val="16"/>
      </w:rPr>
      <w:instrText xml:space="preserve"> PAGE   \* MERGEFORMAT </w:instrText>
    </w:r>
    <w:r w:rsidRPr="00A36D10">
      <w:rPr>
        <w:rFonts w:ascii="Calibri" w:hAnsi="Calibri" w:cs="Calibri"/>
        <w:i/>
        <w:sz w:val="16"/>
        <w:szCs w:val="16"/>
      </w:rPr>
      <w:fldChar w:fldCharType="separate"/>
    </w:r>
    <w:r w:rsidR="00601EA3" w:rsidRPr="00A36D10">
      <w:rPr>
        <w:rFonts w:ascii="Calibri" w:hAnsi="Calibri" w:cs="Calibri"/>
        <w:i/>
        <w:noProof/>
        <w:sz w:val="16"/>
        <w:szCs w:val="16"/>
      </w:rPr>
      <w:t>28</w:t>
    </w:r>
    <w:r w:rsidRPr="00A36D10">
      <w:rPr>
        <w:rFonts w:ascii="Calibri" w:hAnsi="Calibri" w:cs="Calibri"/>
        <w:i/>
        <w:sz w:val="16"/>
        <w:szCs w:val="16"/>
      </w:rPr>
      <w:fldChar w:fldCharType="end"/>
    </w:r>
  </w:p>
  <w:p w14:paraId="79477D77" w14:textId="77777777" w:rsidR="00610DDC" w:rsidRDefault="00E25D21" w:rsidP="00E25D21">
    <w:pPr>
      <w:pStyle w:val="Stopka"/>
      <w:tabs>
        <w:tab w:val="clear" w:pos="4536"/>
        <w:tab w:val="clear" w:pos="9072"/>
        <w:tab w:val="left" w:pos="82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9E37" w14:textId="77777777" w:rsidR="00EF7B7F" w:rsidRDefault="00EF7B7F" w:rsidP="00610DDC">
      <w:pPr>
        <w:spacing w:after="0" w:line="240" w:lineRule="auto"/>
      </w:pPr>
      <w:r>
        <w:separator/>
      </w:r>
    </w:p>
  </w:footnote>
  <w:footnote w:type="continuationSeparator" w:id="0">
    <w:p w14:paraId="525AD200" w14:textId="77777777" w:rsidR="00EF7B7F" w:rsidRDefault="00EF7B7F" w:rsidP="0061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EA61" w14:textId="77777777" w:rsidR="00D97D1B" w:rsidRDefault="00D97D1B" w:rsidP="007F740B">
    <w:pPr>
      <w:spacing w:after="0"/>
      <w:rPr>
        <w:rFonts w:ascii="Calibri" w:hAnsi="Calibri"/>
        <w:sz w:val="20"/>
        <w:szCs w:val="20"/>
      </w:rPr>
    </w:pPr>
  </w:p>
  <w:p w14:paraId="08A55C64" w14:textId="7912C2FC" w:rsidR="007632EA" w:rsidRPr="007F740B" w:rsidRDefault="00677711" w:rsidP="007F740B">
    <w:pPr>
      <w:spacing w:after="0"/>
      <w:rPr>
        <w:rFonts w:ascii="Calibri" w:hAnsi="Calibri"/>
        <w:sz w:val="20"/>
        <w:szCs w:val="20"/>
      </w:rPr>
    </w:pPr>
    <w:r w:rsidRPr="00677711">
      <w:rPr>
        <w:rFonts w:ascii="Calibri" w:hAnsi="Calibri"/>
        <w:sz w:val="20"/>
        <w:szCs w:val="20"/>
      </w:rPr>
      <w:t>GK.271.1.202</w:t>
    </w:r>
    <w:r w:rsidR="00BC6C64">
      <w:rPr>
        <w:rFonts w:ascii="Calibri" w:hAnsi="Calibri"/>
        <w:sz w:val="20"/>
        <w:szCs w:val="20"/>
      </w:rPr>
      <w:t>3</w:t>
    </w:r>
    <w:r w:rsidRPr="00677711">
      <w:rPr>
        <w:rFonts w:ascii="Calibri" w:hAnsi="Calibri"/>
        <w:sz w:val="20"/>
        <w:szCs w:val="20"/>
      </w:rPr>
      <w:t>.K</w:t>
    </w:r>
    <w:r>
      <w:rPr>
        <w:rFonts w:ascii="Calibri" w:hAnsi="Calibri"/>
        <w:sz w:val="20"/>
        <w:szCs w:val="20"/>
      </w:rPr>
      <w:t xml:space="preserve"> - </w:t>
    </w:r>
    <w:r w:rsidR="00BE27E0" w:rsidRPr="00BE27E0">
      <w:rPr>
        <w:rFonts w:ascii="Calibri" w:hAnsi="Calibri"/>
        <w:sz w:val="20"/>
        <w:szCs w:val="20"/>
      </w:rPr>
      <w:t>Dostawa sprzętu informatycznego realizowana w ramach projektu „Cyfrowa Gmina”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ambria" w:hAnsi="Cambria" w:cs="Cambria" w:hint="default"/>
        <w:i w:val="0"/>
      </w:rPr>
    </w:lvl>
  </w:abstractNum>
  <w:abstractNum w:abstractNumId="1" w15:restartNumberingAfterBreak="0">
    <w:nsid w:val="00000003"/>
    <w:multiLevelType w:val="singleLevel"/>
    <w:tmpl w:val="4CE08C90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hAnsi="Cambria" w:cs="Cambria" w:hint="default"/>
        <w:b w:val="0"/>
        <w:bCs w:val="0"/>
        <w:i w:val="0"/>
        <w:iCs/>
        <w:sz w:val="22"/>
        <w:szCs w:val="20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i w:val="0"/>
        <w:color w:val="000000"/>
        <w:sz w:val="22"/>
        <w:szCs w:val="20"/>
        <w:lang w:eastAsia="zh-C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Century Gothic" w:hAnsi="Century Gothic" w:cs="Calibri" w:hint="default"/>
        <w:b w:val="0"/>
        <w:i w:val="0"/>
        <w:kern w:val="2"/>
        <w:sz w:val="20"/>
        <w:szCs w:val="20"/>
        <w:lang w:eastAsia="ar-S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Century Gothic" w:hAnsi="Century Gothic" w:cs="Calibri" w:hint="default"/>
        <w:b w:val="0"/>
        <w:i w:val="0"/>
        <w:kern w:val="2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Emoji" w:hAnsi="Segoe UI Emoji" w:cs="Segoe UI Emoji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Century Gothic" w:hAnsi="Century Gothic" w:cs="Calibri" w:hint="default"/>
        <w:b w:val="0"/>
        <w:i w:val="0"/>
        <w:kern w:val="2"/>
        <w:sz w:val="20"/>
        <w:szCs w:val="20"/>
        <w:lang w:eastAsia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Emoji" w:hAnsi="Segoe UI Emoji" w:cs="Segoe UI Emoji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Century Gothic" w:hAnsi="Century Gothic" w:cs="Calibri" w:hint="default"/>
        <w:b w:val="0"/>
        <w:i w:val="0"/>
        <w:kern w:val="2"/>
        <w:sz w:val="20"/>
        <w:szCs w:val="20"/>
        <w:lang w:eastAsia="ar-SA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190" w:hanging="360"/>
      </w:pPr>
    </w:lvl>
  </w:abstractNum>
  <w:abstractNum w:abstractNumId="5" w15:restartNumberingAfterBreak="0">
    <w:nsid w:val="00000017"/>
    <w:multiLevelType w:val="singleLevel"/>
    <w:tmpl w:val="00AC216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w w:val="101"/>
        <w:sz w:val="24"/>
        <w:szCs w:val="24"/>
      </w:rPr>
    </w:lvl>
  </w:abstractNum>
  <w:abstractNum w:abstractNumId="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Cambri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Cambria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Cambri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Cambria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Cambri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Cambria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Cambria"/>
      </w:rPr>
    </w:lvl>
  </w:abstractNum>
  <w:abstractNum w:abstractNumId="7" w15:restartNumberingAfterBreak="0">
    <w:nsid w:val="0000001D"/>
    <w:multiLevelType w:val="singleLevel"/>
    <w:tmpl w:val="E7683CF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02" w:hanging="360"/>
      </w:pPr>
      <w:rPr>
        <w:w w:val="101"/>
        <w:sz w:val="20"/>
        <w:szCs w:val="20"/>
      </w:rPr>
    </w:lvl>
  </w:abstractNum>
  <w:abstractNum w:abstractNumId="8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  <w:sz w:val="22"/>
        <w:szCs w:val="20"/>
      </w:rPr>
    </w:lvl>
  </w:abstractNum>
  <w:abstractNum w:abstractNumId="9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2476"/>
        </w:tabs>
        <w:ind w:left="3196" w:hanging="360"/>
      </w:pPr>
      <w:rPr>
        <w:rFonts w:hint="default"/>
        <w:b w:val="0"/>
        <w:i w:val="0"/>
        <w:sz w:val="22"/>
        <w:szCs w:val="20"/>
      </w:rPr>
    </w:lvl>
    <w:lvl w:ilvl="1">
      <w:numFmt w:val="bullet"/>
      <w:lvlText w:val=""/>
      <w:lvlJc w:val="left"/>
      <w:pPr>
        <w:tabs>
          <w:tab w:val="num" w:pos="2476"/>
        </w:tabs>
        <w:ind w:left="3916" w:hanging="360"/>
      </w:pPr>
      <w:rPr>
        <w:rFonts w:ascii="Century Gothic" w:hAnsi="Century Gothic" w:cs="Calibri" w:hint="default"/>
        <w:b w:val="0"/>
        <w:i w:val="0"/>
        <w:kern w:val="2"/>
        <w:sz w:val="20"/>
        <w:szCs w:val="20"/>
        <w:lang w:eastAsia="ar-SA"/>
      </w:rPr>
    </w:lvl>
    <w:lvl w:ilvl="2">
      <w:numFmt w:val="bullet"/>
      <w:lvlText w:val=""/>
      <w:lvlJc w:val="left"/>
      <w:pPr>
        <w:tabs>
          <w:tab w:val="num" w:pos="2476"/>
        </w:tabs>
        <w:ind w:left="4636" w:hanging="360"/>
      </w:pPr>
      <w:rPr>
        <w:rFonts w:ascii="Century Gothic" w:hAnsi="Century Gothic" w:cs="Calibri" w:hint="default"/>
        <w:b w:val="0"/>
        <w:i w:val="0"/>
        <w:kern w:val="2"/>
        <w:sz w:val="20"/>
        <w:szCs w:val="20"/>
        <w:lang w:eastAsia="ar-SA"/>
      </w:rPr>
    </w:lvl>
    <w:lvl w:ilvl="3">
      <w:numFmt w:val="bullet"/>
      <w:lvlText w:val=""/>
      <w:lvlJc w:val="left"/>
      <w:pPr>
        <w:tabs>
          <w:tab w:val="num" w:pos="2476"/>
        </w:tabs>
        <w:ind w:left="5356" w:hanging="360"/>
      </w:pPr>
      <w:rPr>
        <w:rFonts w:ascii="Calibri" w:hAnsi="Calibri" w:cs="Calibri" w:hint="default"/>
      </w:rPr>
    </w:lvl>
    <w:lvl w:ilvl="4">
      <w:numFmt w:val="bullet"/>
      <w:lvlText w:val="o"/>
      <w:lvlJc w:val="left"/>
      <w:pPr>
        <w:tabs>
          <w:tab w:val="num" w:pos="2476"/>
        </w:tabs>
        <w:ind w:left="6076" w:hanging="360"/>
      </w:pPr>
      <w:rPr>
        <w:rFonts w:ascii="Segoe UI Emoji" w:hAnsi="Segoe UI Emoji" w:cs="Segoe UI Emoji" w:hint="default"/>
      </w:rPr>
    </w:lvl>
    <w:lvl w:ilvl="5">
      <w:numFmt w:val="bullet"/>
      <w:lvlText w:val=""/>
      <w:lvlJc w:val="left"/>
      <w:pPr>
        <w:tabs>
          <w:tab w:val="num" w:pos="2476"/>
        </w:tabs>
        <w:ind w:left="6796" w:hanging="360"/>
      </w:pPr>
      <w:rPr>
        <w:rFonts w:ascii="Century Gothic" w:hAnsi="Century Gothic" w:cs="Calibri" w:hint="default"/>
        <w:b w:val="0"/>
        <w:i w:val="0"/>
        <w:kern w:val="2"/>
        <w:sz w:val="20"/>
        <w:szCs w:val="20"/>
        <w:lang w:eastAsia="ar-SA"/>
      </w:rPr>
    </w:lvl>
    <w:lvl w:ilvl="6">
      <w:numFmt w:val="bullet"/>
      <w:lvlText w:val=""/>
      <w:lvlJc w:val="left"/>
      <w:pPr>
        <w:tabs>
          <w:tab w:val="num" w:pos="2476"/>
        </w:tabs>
        <w:ind w:left="7516" w:hanging="360"/>
      </w:pPr>
      <w:rPr>
        <w:rFonts w:ascii="Calibri" w:hAnsi="Calibri" w:cs="Calibri" w:hint="default"/>
      </w:rPr>
    </w:lvl>
    <w:lvl w:ilvl="7">
      <w:numFmt w:val="bullet"/>
      <w:lvlText w:val="o"/>
      <w:lvlJc w:val="left"/>
      <w:pPr>
        <w:tabs>
          <w:tab w:val="num" w:pos="2476"/>
        </w:tabs>
        <w:ind w:left="8236" w:hanging="360"/>
      </w:pPr>
      <w:rPr>
        <w:rFonts w:ascii="Segoe UI Emoji" w:hAnsi="Segoe UI Emoji" w:cs="Segoe UI Emoji" w:hint="default"/>
      </w:rPr>
    </w:lvl>
    <w:lvl w:ilvl="8">
      <w:numFmt w:val="bullet"/>
      <w:lvlText w:val=""/>
      <w:lvlJc w:val="left"/>
      <w:pPr>
        <w:tabs>
          <w:tab w:val="num" w:pos="2476"/>
        </w:tabs>
        <w:ind w:left="8956" w:hanging="360"/>
      </w:pPr>
      <w:rPr>
        <w:rFonts w:ascii="Century Gothic" w:hAnsi="Century Gothic" w:cs="Calibri" w:hint="default"/>
        <w:b w:val="0"/>
        <w:i w:val="0"/>
        <w:kern w:val="2"/>
        <w:sz w:val="20"/>
        <w:szCs w:val="20"/>
        <w:lang w:eastAsia="ar-SA"/>
      </w:rPr>
    </w:lvl>
  </w:abstractNum>
  <w:abstractNum w:abstractNumId="10" w15:restartNumberingAfterBreak="0">
    <w:nsid w:val="06C84EC5"/>
    <w:multiLevelType w:val="hybridMultilevel"/>
    <w:tmpl w:val="5C6AD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C15ED"/>
    <w:multiLevelType w:val="hybridMultilevel"/>
    <w:tmpl w:val="40A0AB58"/>
    <w:lvl w:ilvl="0" w:tplc="EA12362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Cambria"/>
      </w:rPr>
    </w:lvl>
  </w:abstractNum>
  <w:abstractNum w:abstractNumId="13" w15:restartNumberingAfterBreak="0">
    <w:nsid w:val="0A922E8B"/>
    <w:multiLevelType w:val="multilevel"/>
    <w:tmpl w:val="72FCC700"/>
    <w:lvl w:ilvl="0">
      <w:start w:val="7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EBE302B"/>
    <w:multiLevelType w:val="hybridMultilevel"/>
    <w:tmpl w:val="48D2F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055926"/>
    <w:multiLevelType w:val="hybridMultilevel"/>
    <w:tmpl w:val="B1EAD3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96D28D0"/>
    <w:multiLevelType w:val="multilevel"/>
    <w:tmpl w:val="C04EE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32530"/>
    <w:multiLevelType w:val="multilevel"/>
    <w:tmpl w:val="D90C490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1D23C9C"/>
    <w:multiLevelType w:val="multilevel"/>
    <w:tmpl w:val="E5B62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8B4C42"/>
    <w:multiLevelType w:val="multilevel"/>
    <w:tmpl w:val="1D8E2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mbri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Cambri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Cambria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Cambria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Cambria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Cambria" w:hint="default"/>
      </w:rPr>
    </w:lvl>
  </w:abstractNum>
  <w:abstractNum w:abstractNumId="20" w15:restartNumberingAfterBreak="0">
    <w:nsid w:val="25B435AA"/>
    <w:multiLevelType w:val="hybridMultilevel"/>
    <w:tmpl w:val="E586C4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362ED06">
      <w:start w:val="1"/>
      <w:numFmt w:val="decimal"/>
      <w:lvlText w:val="%2."/>
      <w:lvlJc w:val="left"/>
      <w:pPr>
        <w:ind w:left="1724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6A11B40"/>
    <w:multiLevelType w:val="hybridMultilevel"/>
    <w:tmpl w:val="3A5AE700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DE2F3E"/>
    <w:multiLevelType w:val="multilevel"/>
    <w:tmpl w:val="38E06092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E0F3FC1"/>
    <w:multiLevelType w:val="hybridMultilevel"/>
    <w:tmpl w:val="F6AA772C"/>
    <w:lvl w:ilvl="0" w:tplc="E5823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3628B"/>
    <w:multiLevelType w:val="multilevel"/>
    <w:tmpl w:val="878A55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Cambria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Cambria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Cambria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Cambria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Cambria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Cambria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Cambria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Cambria" w:hint="default"/>
      </w:rPr>
    </w:lvl>
  </w:abstractNum>
  <w:abstractNum w:abstractNumId="25" w15:restartNumberingAfterBreak="0">
    <w:nsid w:val="2E8E2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3375AA"/>
    <w:multiLevelType w:val="hybridMultilevel"/>
    <w:tmpl w:val="6F20C09E"/>
    <w:lvl w:ilvl="0" w:tplc="0706C4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4A842B2"/>
    <w:multiLevelType w:val="hybridMultilevel"/>
    <w:tmpl w:val="4FC00146"/>
    <w:lvl w:ilvl="0" w:tplc="4BA2EE68">
      <w:start w:val="1"/>
      <w:numFmt w:val="decimal"/>
      <w:lvlText w:val="%1."/>
      <w:lvlJc w:val="left"/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954" w:hanging="360"/>
      </w:pPr>
    </w:lvl>
    <w:lvl w:ilvl="2" w:tplc="0415001B" w:tentative="1">
      <w:start w:val="1"/>
      <w:numFmt w:val="lowerRoman"/>
      <w:lvlText w:val="%3."/>
      <w:lvlJc w:val="right"/>
      <w:pPr>
        <w:ind w:left="4674" w:hanging="180"/>
      </w:pPr>
    </w:lvl>
    <w:lvl w:ilvl="3" w:tplc="0415000F" w:tentative="1">
      <w:start w:val="1"/>
      <w:numFmt w:val="decimal"/>
      <w:lvlText w:val="%4."/>
      <w:lvlJc w:val="left"/>
      <w:pPr>
        <w:ind w:left="5394" w:hanging="360"/>
      </w:pPr>
    </w:lvl>
    <w:lvl w:ilvl="4" w:tplc="04150019" w:tentative="1">
      <w:start w:val="1"/>
      <w:numFmt w:val="lowerLetter"/>
      <w:lvlText w:val="%5."/>
      <w:lvlJc w:val="left"/>
      <w:pPr>
        <w:ind w:left="6114" w:hanging="360"/>
      </w:pPr>
    </w:lvl>
    <w:lvl w:ilvl="5" w:tplc="0415001B" w:tentative="1">
      <w:start w:val="1"/>
      <w:numFmt w:val="lowerRoman"/>
      <w:lvlText w:val="%6."/>
      <w:lvlJc w:val="right"/>
      <w:pPr>
        <w:ind w:left="6834" w:hanging="180"/>
      </w:pPr>
    </w:lvl>
    <w:lvl w:ilvl="6" w:tplc="0415000F" w:tentative="1">
      <w:start w:val="1"/>
      <w:numFmt w:val="decimal"/>
      <w:lvlText w:val="%7."/>
      <w:lvlJc w:val="left"/>
      <w:pPr>
        <w:ind w:left="7554" w:hanging="360"/>
      </w:pPr>
    </w:lvl>
    <w:lvl w:ilvl="7" w:tplc="04150019" w:tentative="1">
      <w:start w:val="1"/>
      <w:numFmt w:val="lowerLetter"/>
      <w:lvlText w:val="%8."/>
      <w:lvlJc w:val="left"/>
      <w:pPr>
        <w:ind w:left="8274" w:hanging="360"/>
      </w:pPr>
    </w:lvl>
    <w:lvl w:ilvl="8" w:tplc="0415001B" w:tentative="1">
      <w:start w:val="1"/>
      <w:numFmt w:val="lowerRoman"/>
      <w:lvlText w:val="%9."/>
      <w:lvlJc w:val="right"/>
      <w:pPr>
        <w:ind w:left="8994" w:hanging="180"/>
      </w:pPr>
    </w:lvl>
  </w:abstractNum>
  <w:abstractNum w:abstractNumId="28" w15:restartNumberingAfterBreak="0">
    <w:nsid w:val="35E257DA"/>
    <w:multiLevelType w:val="hybridMultilevel"/>
    <w:tmpl w:val="85D49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A5121B"/>
    <w:multiLevelType w:val="multilevel"/>
    <w:tmpl w:val="97425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mbri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Cambri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Cambria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Cambria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Cambria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Cambria" w:hint="default"/>
      </w:rPr>
    </w:lvl>
  </w:abstractNum>
  <w:abstractNum w:abstractNumId="30" w15:restartNumberingAfterBreak="0">
    <w:nsid w:val="400E12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068147B"/>
    <w:multiLevelType w:val="hybridMultilevel"/>
    <w:tmpl w:val="F98C3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7E716B"/>
    <w:multiLevelType w:val="hybridMultilevel"/>
    <w:tmpl w:val="CC30D02A"/>
    <w:lvl w:ilvl="0" w:tplc="62303024">
      <w:start w:val="1"/>
      <w:numFmt w:val="decimal"/>
      <w:lvlText w:val="%1.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43AF62AC"/>
    <w:multiLevelType w:val="multilevel"/>
    <w:tmpl w:val="AD60E34C"/>
    <w:lvl w:ilvl="0">
      <w:start w:val="1"/>
      <w:numFmt w:val="decimal"/>
      <w:lvlText w:val="%1."/>
      <w:lvlJc w:val="left"/>
      <w:pPr>
        <w:ind w:left="578" w:hanging="360"/>
      </w:pPr>
      <w:rPr>
        <w:rFonts w:cs="Cambria" w:hint="default"/>
      </w:rPr>
    </w:lvl>
    <w:lvl w:ilvl="1">
      <w:start w:val="3"/>
      <w:numFmt w:val="decimal"/>
      <w:isLgl/>
      <w:lvlText w:val="%1.%2."/>
      <w:lvlJc w:val="left"/>
      <w:pPr>
        <w:ind w:left="791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2" w:hanging="1800"/>
      </w:pPr>
      <w:rPr>
        <w:rFonts w:hint="default"/>
      </w:rPr>
    </w:lvl>
  </w:abstractNum>
  <w:abstractNum w:abstractNumId="34" w15:restartNumberingAfterBreak="0">
    <w:nsid w:val="47A07E9B"/>
    <w:multiLevelType w:val="hybridMultilevel"/>
    <w:tmpl w:val="8578B960"/>
    <w:lvl w:ilvl="0" w:tplc="A3F813E4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5" w15:restartNumberingAfterBreak="0">
    <w:nsid w:val="495E5F16"/>
    <w:multiLevelType w:val="multilevel"/>
    <w:tmpl w:val="C2D8496A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ascii="Wingdings" w:hAnsi="Wingdings" w:cs="Wingdings" w:hint="default"/>
        <w:b/>
        <w:sz w:val="24"/>
        <w:szCs w:val="24"/>
      </w:rPr>
    </w:lvl>
    <w:lvl w:ilvl="1">
      <w:start w:val="1"/>
      <w:numFmt w:val="none"/>
      <w:lvlText w:val="15.1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4D864B94"/>
    <w:multiLevelType w:val="hybridMultilevel"/>
    <w:tmpl w:val="76FC1B5A"/>
    <w:lvl w:ilvl="0" w:tplc="A8BA91A2">
      <w:start w:val="1"/>
      <w:numFmt w:val="decimal"/>
      <w:lvlText w:val="%1."/>
      <w:lvlJc w:val="left"/>
      <w:pPr>
        <w:ind w:left="930" w:hanging="570"/>
      </w:pPr>
      <w:rPr>
        <w:rFonts w:ascii="Cambria" w:hAnsi="Cambria" w:cs="Cambria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822333"/>
    <w:multiLevelType w:val="multilevel"/>
    <w:tmpl w:val="AB70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Cambria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Cambria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Cambria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Cambria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Cambria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Cambria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Cambria" w:hint="default"/>
      </w:rPr>
    </w:lvl>
  </w:abstractNum>
  <w:abstractNum w:abstractNumId="38" w15:restartNumberingAfterBreak="0">
    <w:nsid w:val="549118A2"/>
    <w:multiLevelType w:val="hybridMultilevel"/>
    <w:tmpl w:val="37460958"/>
    <w:lvl w:ilvl="0" w:tplc="FFFFFFFF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EC47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4F245C"/>
    <w:multiLevelType w:val="multilevel"/>
    <w:tmpl w:val="0415001D"/>
    <w:styleLink w:val="Styl1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FDF2856"/>
    <w:multiLevelType w:val="hybridMultilevel"/>
    <w:tmpl w:val="14A45AD0"/>
    <w:lvl w:ilvl="0" w:tplc="5E3A56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91964"/>
    <w:multiLevelType w:val="hybridMultilevel"/>
    <w:tmpl w:val="7C94A0EE"/>
    <w:lvl w:ilvl="0" w:tplc="13B21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0F3529"/>
    <w:multiLevelType w:val="hybridMultilevel"/>
    <w:tmpl w:val="25EE7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5C62E08"/>
    <w:multiLevelType w:val="hybridMultilevel"/>
    <w:tmpl w:val="37460958"/>
    <w:lvl w:ilvl="0" w:tplc="0AA6F30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F0424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6B1E2F70"/>
    <w:multiLevelType w:val="multilevel"/>
    <w:tmpl w:val="54849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51440B"/>
    <w:multiLevelType w:val="hybridMultilevel"/>
    <w:tmpl w:val="B8B43F34"/>
    <w:lvl w:ilvl="0" w:tplc="3A425A14">
      <w:start w:val="1"/>
      <w:numFmt w:val="lowerLetter"/>
      <w:lvlText w:val="%1)"/>
      <w:lvlJc w:val="left"/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D936BC"/>
    <w:multiLevelType w:val="multilevel"/>
    <w:tmpl w:val="EA660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none"/>
      <w:lvlText w:val="8.1.2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08F7955"/>
    <w:multiLevelType w:val="hybridMultilevel"/>
    <w:tmpl w:val="CE6A3E56"/>
    <w:lvl w:ilvl="0" w:tplc="E762265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1186848"/>
    <w:multiLevelType w:val="hybridMultilevel"/>
    <w:tmpl w:val="BF8A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BC14C5"/>
    <w:multiLevelType w:val="hybridMultilevel"/>
    <w:tmpl w:val="65B8A26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11">
      <w:start w:val="1"/>
      <w:numFmt w:val="decimal"/>
      <w:lvlText w:val="%4)"/>
      <w:lvlJc w:val="left"/>
      <w:pPr>
        <w:ind w:left="1004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79D07984"/>
    <w:multiLevelType w:val="multilevel"/>
    <w:tmpl w:val="68B8BF66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Wingdings" w:hAnsi="Wingdings" w:cs="Wingdings" w:hint="default"/>
        <w:b/>
        <w:sz w:val="24"/>
        <w:szCs w:val="24"/>
      </w:rPr>
    </w:lvl>
    <w:lvl w:ilvl="1">
      <w:start w:val="1"/>
      <w:numFmt w:val="none"/>
      <w:lvlText w:val="15.1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none"/>
      <w:lvlText w:val="12.3.1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182281990">
    <w:abstractNumId w:val="45"/>
  </w:num>
  <w:num w:numId="2" w16cid:durableId="2023586026">
    <w:abstractNumId w:val="40"/>
  </w:num>
  <w:num w:numId="3" w16cid:durableId="2018263299">
    <w:abstractNumId w:val="48"/>
  </w:num>
  <w:num w:numId="4" w16cid:durableId="1510365714">
    <w:abstractNumId w:val="35"/>
  </w:num>
  <w:num w:numId="5" w16cid:durableId="456219577">
    <w:abstractNumId w:val="52"/>
  </w:num>
  <w:num w:numId="6" w16cid:durableId="525555839">
    <w:abstractNumId w:val="28"/>
  </w:num>
  <w:num w:numId="7" w16cid:durableId="1273242502">
    <w:abstractNumId w:val="33"/>
  </w:num>
  <w:num w:numId="8" w16cid:durableId="235360812">
    <w:abstractNumId w:val="39"/>
  </w:num>
  <w:num w:numId="9" w16cid:durableId="866715679">
    <w:abstractNumId w:val="12"/>
  </w:num>
  <w:num w:numId="10" w16cid:durableId="968583176">
    <w:abstractNumId w:val="37"/>
  </w:num>
  <w:num w:numId="11" w16cid:durableId="1229262182">
    <w:abstractNumId w:val="47"/>
  </w:num>
  <w:num w:numId="12" w16cid:durableId="768816523">
    <w:abstractNumId w:val="14"/>
  </w:num>
  <w:num w:numId="13" w16cid:durableId="1480733297">
    <w:abstractNumId w:val="32"/>
  </w:num>
  <w:num w:numId="14" w16cid:durableId="1177425277">
    <w:abstractNumId w:val="50"/>
  </w:num>
  <w:num w:numId="15" w16cid:durableId="287394741">
    <w:abstractNumId w:val="11"/>
  </w:num>
  <w:num w:numId="16" w16cid:durableId="412628016">
    <w:abstractNumId w:val="26"/>
  </w:num>
  <w:num w:numId="17" w16cid:durableId="1715497501">
    <w:abstractNumId w:val="31"/>
  </w:num>
  <w:num w:numId="18" w16cid:durableId="377512581">
    <w:abstractNumId w:val="15"/>
  </w:num>
  <w:num w:numId="19" w16cid:durableId="1180853352">
    <w:abstractNumId w:val="20"/>
  </w:num>
  <w:num w:numId="20" w16cid:durableId="932007324">
    <w:abstractNumId w:val="1"/>
  </w:num>
  <w:num w:numId="21" w16cid:durableId="798451161">
    <w:abstractNumId w:val="36"/>
  </w:num>
  <w:num w:numId="22" w16cid:durableId="430777550">
    <w:abstractNumId w:val="24"/>
  </w:num>
  <w:num w:numId="23" w16cid:durableId="1967732110">
    <w:abstractNumId w:val="21"/>
  </w:num>
  <w:num w:numId="24" w16cid:durableId="1134904610">
    <w:abstractNumId w:val="51"/>
  </w:num>
  <w:num w:numId="25" w16cid:durableId="1904441283">
    <w:abstractNumId w:val="27"/>
  </w:num>
  <w:num w:numId="26" w16cid:durableId="889418605">
    <w:abstractNumId w:val="42"/>
  </w:num>
  <w:num w:numId="27" w16cid:durableId="1572160084">
    <w:abstractNumId w:val="30"/>
  </w:num>
  <w:num w:numId="28" w16cid:durableId="1086808621">
    <w:abstractNumId w:val="34"/>
  </w:num>
  <w:num w:numId="29" w16cid:durableId="886575258">
    <w:abstractNumId w:val="43"/>
  </w:num>
  <w:num w:numId="30" w16cid:durableId="217476380">
    <w:abstractNumId w:val="44"/>
  </w:num>
  <w:num w:numId="31" w16cid:durableId="335694322">
    <w:abstractNumId w:val="25"/>
  </w:num>
  <w:num w:numId="32" w16cid:durableId="264652932">
    <w:abstractNumId w:val="38"/>
  </w:num>
  <w:num w:numId="33" w16cid:durableId="1098719937">
    <w:abstractNumId w:val="41"/>
  </w:num>
  <w:num w:numId="34" w16cid:durableId="1905142061">
    <w:abstractNumId w:val="19"/>
  </w:num>
  <w:num w:numId="35" w16cid:durableId="1447584162">
    <w:abstractNumId w:val="49"/>
  </w:num>
  <w:num w:numId="36" w16cid:durableId="1088187746">
    <w:abstractNumId w:val="46"/>
  </w:num>
  <w:num w:numId="37" w16cid:durableId="264658278">
    <w:abstractNumId w:val="22"/>
  </w:num>
  <w:num w:numId="38" w16cid:durableId="1578634237">
    <w:abstractNumId w:val="17"/>
  </w:num>
  <w:num w:numId="39" w16cid:durableId="1508014247">
    <w:abstractNumId w:val="23"/>
  </w:num>
  <w:num w:numId="40" w16cid:durableId="1756316645">
    <w:abstractNumId w:val="18"/>
  </w:num>
  <w:num w:numId="41" w16cid:durableId="124550235">
    <w:abstractNumId w:val="16"/>
  </w:num>
  <w:num w:numId="42" w16cid:durableId="917640299">
    <w:abstractNumId w:val="13"/>
  </w:num>
  <w:num w:numId="43" w16cid:durableId="454566508">
    <w:abstractNumId w:val="29"/>
  </w:num>
  <w:num w:numId="44" w16cid:durableId="914633635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A1"/>
    <w:rsid w:val="00000366"/>
    <w:rsid w:val="00000435"/>
    <w:rsid w:val="0000050F"/>
    <w:rsid w:val="00000623"/>
    <w:rsid w:val="00000829"/>
    <w:rsid w:val="000008B5"/>
    <w:rsid w:val="00001417"/>
    <w:rsid w:val="00001518"/>
    <w:rsid w:val="000015E9"/>
    <w:rsid w:val="0000165B"/>
    <w:rsid w:val="00001BA0"/>
    <w:rsid w:val="00001E3A"/>
    <w:rsid w:val="00001E47"/>
    <w:rsid w:val="00002536"/>
    <w:rsid w:val="00002548"/>
    <w:rsid w:val="00002ADC"/>
    <w:rsid w:val="00002DB8"/>
    <w:rsid w:val="00003080"/>
    <w:rsid w:val="000033CB"/>
    <w:rsid w:val="00004A07"/>
    <w:rsid w:val="00005222"/>
    <w:rsid w:val="0000522C"/>
    <w:rsid w:val="0000531E"/>
    <w:rsid w:val="00005651"/>
    <w:rsid w:val="00005672"/>
    <w:rsid w:val="00006C44"/>
    <w:rsid w:val="00007204"/>
    <w:rsid w:val="000077E3"/>
    <w:rsid w:val="0001187B"/>
    <w:rsid w:val="00012927"/>
    <w:rsid w:val="00012C90"/>
    <w:rsid w:val="00012E24"/>
    <w:rsid w:val="00013019"/>
    <w:rsid w:val="00013273"/>
    <w:rsid w:val="00013F75"/>
    <w:rsid w:val="000140BD"/>
    <w:rsid w:val="00014598"/>
    <w:rsid w:val="000147C5"/>
    <w:rsid w:val="00014F0A"/>
    <w:rsid w:val="0001502B"/>
    <w:rsid w:val="00015044"/>
    <w:rsid w:val="0001555D"/>
    <w:rsid w:val="000155CA"/>
    <w:rsid w:val="00015A2E"/>
    <w:rsid w:val="00015A44"/>
    <w:rsid w:val="00015A76"/>
    <w:rsid w:val="00015AC1"/>
    <w:rsid w:val="00015EF5"/>
    <w:rsid w:val="000160BD"/>
    <w:rsid w:val="000160E3"/>
    <w:rsid w:val="00016126"/>
    <w:rsid w:val="000161E6"/>
    <w:rsid w:val="000164D6"/>
    <w:rsid w:val="000166C3"/>
    <w:rsid w:val="0001691D"/>
    <w:rsid w:val="00016A26"/>
    <w:rsid w:val="00016E07"/>
    <w:rsid w:val="00017000"/>
    <w:rsid w:val="00017493"/>
    <w:rsid w:val="0001778E"/>
    <w:rsid w:val="00017F87"/>
    <w:rsid w:val="0002009F"/>
    <w:rsid w:val="00020338"/>
    <w:rsid w:val="00020568"/>
    <w:rsid w:val="00020FB9"/>
    <w:rsid w:val="0002142F"/>
    <w:rsid w:val="0002149E"/>
    <w:rsid w:val="00021795"/>
    <w:rsid w:val="00022504"/>
    <w:rsid w:val="0002259F"/>
    <w:rsid w:val="0002284D"/>
    <w:rsid w:val="00022D35"/>
    <w:rsid w:val="00022D6B"/>
    <w:rsid w:val="00022FFA"/>
    <w:rsid w:val="000230EF"/>
    <w:rsid w:val="00023814"/>
    <w:rsid w:val="0002382A"/>
    <w:rsid w:val="00023923"/>
    <w:rsid w:val="00023956"/>
    <w:rsid w:val="0002426E"/>
    <w:rsid w:val="00024DE8"/>
    <w:rsid w:val="000250FF"/>
    <w:rsid w:val="000252BD"/>
    <w:rsid w:val="00025E6E"/>
    <w:rsid w:val="000270B9"/>
    <w:rsid w:val="00027A0F"/>
    <w:rsid w:val="00027BE1"/>
    <w:rsid w:val="00027F3C"/>
    <w:rsid w:val="00027FD2"/>
    <w:rsid w:val="00030111"/>
    <w:rsid w:val="0003033E"/>
    <w:rsid w:val="00030752"/>
    <w:rsid w:val="00030D70"/>
    <w:rsid w:val="00030FD6"/>
    <w:rsid w:val="000314B7"/>
    <w:rsid w:val="0003183A"/>
    <w:rsid w:val="00031F01"/>
    <w:rsid w:val="00032464"/>
    <w:rsid w:val="000326F9"/>
    <w:rsid w:val="000328CF"/>
    <w:rsid w:val="00032F4A"/>
    <w:rsid w:val="00033065"/>
    <w:rsid w:val="0003328A"/>
    <w:rsid w:val="0003361A"/>
    <w:rsid w:val="00033A91"/>
    <w:rsid w:val="00033EAD"/>
    <w:rsid w:val="00034151"/>
    <w:rsid w:val="00034B03"/>
    <w:rsid w:val="00034BFF"/>
    <w:rsid w:val="00035209"/>
    <w:rsid w:val="000354A5"/>
    <w:rsid w:val="00035729"/>
    <w:rsid w:val="00035864"/>
    <w:rsid w:val="00035974"/>
    <w:rsid w:val="0003624A"/>
    <w:rsid w:val="0003655A"/>
    <w:rsid w:val="00036A4A"/>
    <w:rsid w:val="00037235"/>
    <w:rsid w:val="00037266"/>
    <w:rsid w:val="00037710"/>
    <w:rsid w:val="00037A67"/>
    <w:rsid w:val="00037EFA"/>
    <w:rsid w:val="000406C3"/>
    <w:rsid w:val="0004073E"/>
    <w:rsid w:val="0004111E"/>
    <w:rsid w:val="000411F1"/>
    <w:rsid w:val="000412CF"/>
    <w:rsid w:val="00043146"/>
    <w:rsid w:val="00043BAD"/>
    <w:rsid w:val="00044C83"/>
    <w:rsid w:val="000451BC"/>
    <w:rsid w:val="000451CB"/>
    <w:rsid w:val="00045555"/>
    <w:rsid w:val="000457B6"/>
    <w:rsid w:val="0004591D"/>
    <w:rsid w:val="00045C94"/>
    <w:rsid w:val="00046589"/>
    <w:rsid w:val="000466B8"/>
    <w:rsid w:val="00046706"/>
    <w:rsid w:val="00046744"/>
    <w:rsid w:val="0004720E"/>
    <w:rsid w:val="000474F8"/>
    <w:rsid w:val="000477F6"/>
    <w:rsid w:val="000478F5"/>
    <w:rsid w:val="00047A6B"/>
    <w:rsid w:val="00047D14"/>
    <w:rsid w:val="00047FC3"/>
    <w:rsid w:val="00050124"/>
    <w:rsid w:val="00050142"/>
    <w:rsid w:val="00050C98"/>
    <w:rsid w:val="00050DBA"/>
    <w:rsid w:val="00050F68"/>
    <w:rsid w:val="0005101E"/>
    <w:rsid w:val="00051ED7"/>
    <w:rsid w:val="00052102"/>
    <w:rsid w:val="00053F46"/>
    <w:rsid w:val="000545E5"/>
    <w:rsid w:val="000549C6"/>
    <w:rsid w:val="00054D7E"/>
    <w:rsid w:val="000555CF"/>
    <w:rsid w:val="00055AC0"/>
    <w:rsid w:val="00055CD1"/>
    <w:rsid w:val="000567AC"/>
    <w:rsid w:val="00056CFC"/>
    <w:rsid w:val="00056D12"/>
    <w:rsid w:val="00057027"/>
    <w:rsid w:val="00057135"/>
    <w:rsid w:val="000574FD"/>
    <w:rsid w:val="000579F2"/>
    <w:rsid w:val="000602D5"/>
    <w:rsid w:val="00060485"/>
    <w:rsid w:val="00060B27"/>
    <w:rsid w:val="00060BBC"/>
    <w:rsid w:val="00060C37"/>
    <w:rsid w:val="00060CDC"/>
    <w:rsid w:val="000612A3"/>
    <w:rsid w:val="0006132D"/>
    <w:rsid w:val="000613D6"/>
    <w:rsid w:val="00061417"/>
    <w:rsid w:val="000615D2"/>
    <w:rsid w:val="00061A1B"/>
    <w:rsid w:val="000620CB"/>
    <w:rsid w:val="00062899"/>
    <w:rsid w:val="00063D3C"/>
    <w:rsid w:val="000644B6"/>
    <w:rsid w:val="00064913"/>
    <w:rsid w:val="00064931"/>
    <w:rsid w:val="00064A3B"/>
    <w:rsid w:val="00064FA0"/>
    <w:rsid w:val="000650EB"/>
    <w:rsid w:val="0006511E"/>
    <w:rsid w:val="00065385"/>
    <w:rsid w:val="00065523"/>
    <w:rsid w:val="0006560F"/>
    <w:rsid w:val="0006592B"/>
    <w:rsid w:val="00067F7E"/>
    <w:rsid w:val="000702FE"/>
    <w:rsid w:val="0007072A"/>
    <w:rsid w:val="0007076D"/>
    <w:rsid w:val="00070F5C"/>
    <w:rsid w:val="00070FA7"/>
    <w:rsid w:val="0007119F"/>
    <w:rsid w:val="000713C7"/>
    <w:rsid w:val="00071927"/>
    <w:rsid w:val="0007199C"/>
    <w:rsid w:val="0007216E"/>
    <w:rsid w:val="00072581"/>
    <w:rsid w:val="00072BAD"/>
    <w:rsid w:val="00072C14"/>
    <w:rsid w:val="00072E1F"/>
    <w:rsid w:val="00073200"/>
    <w:rsid w:val="000732BE"/>
    <w:rsid w:val="00073696"/>
    <w:rsid w:val="000736AE"/>
    <w:rsid w:val="000744B4"/>
    <w:rsid w:val="00074588"/>
    <w:rsid w:val="0007462E"/>
    <w:rsid w:val="0007468F"/>
    <w:rsid w:val="000748B9"/>
    <w:rsid w:val="00074FC3"/>
    <w:rsid w:val="00075B78"/>
    <w:rsid w:val="00076382"/>
    <w:rsid w:val="000768E8"/>
    <w:rsid w:val="00076FA0"/>
    <w:rsid w:val="0007710E"/>
    <w:rsid w:val="00077219"/>
    <w:rsid w:val="0007768A"/>
    <w:rsid w:val="000777D4"/>
    <w:rsid w:val="00077A44"/>
    <w:rsid w:val="00077F7E"/>
    <w:rsid w:val="0008036A"/>
    <w:rsid w:val="00080C94"/>
    <w:rsid w:val="000814C2"/>
    <w:rsid w:val="00081758"/>
    <w:rsid w:val="00081F9C"/>
    <w:rsid w:val="00082624"/>
    <w:rsid w:val="00082639"/>
    <w:rsid w:val="00082725"/>
    <w:rsid w:val="0008357F"/>
    <w:rsid w:val="0008396B"/>
    <w:rsid w:val="00083A2B"/>
    <w:rsid w:val="000842DB"/>
    <w:rsid w:val="000846DB"/>
    <w:rsid w:val="00084CE7"/>
    <w:rsid w:val="000852E4"/>
    <w:rsid w:val="000854B2"/>
    <w:rsid w:val="00085EAE"/>
    <w:rsid w:val="00086C29"/>
    <w:rsid w:val="00086E64"/>
    <w:rsid w:val="0008706F"/>
    <w:rsid w:val="00087310"/>
    <w:rsid w:val="000874E1"/>
    <w:rsid w:val="0008772A"/>
    <w:rsid w:val="00087772"/>
    <w:rsid w:val="00087AED"/>
    <w:rsid w:val="00087D63"/>
    <w:rsid w:val="00087F25"/>
    <w:rsid w:val="00087FAA"/>
    <w:rsid w:val="000901D3"/>
    <w:rsid w:val="0009059D"/>
    <w:rsid w:val="00090722"/>
    <w:rsid w:val="000911C5"/>
    <w:rsid w:val="000915C1"/>
    <w:rsid w:val="000916E5"/>
    <w:rsid w:val="00091A69"/>
    <w:rsid w:val="00092117"/>
    <w:rsid w:val="0009253C"/>
    <w:rsid w:val="0009285D"/>
    <w:rsid w:val="00092A94"/>
    <w:rsid w:val="00092D1A"/>
    <w:rsid w:val="0009354D"/>
    <w:rsid w:val="00093AFA"/>
    <w:rsid w:val="000948C3"/>
    <w:rsid w:val="00094CBB"/>
    <w:rsid w:val="00094F1B"/>
    <w:rsid w:val="000953F2"/>
    <w:rsid w:val="000956F8"/>
    <w:rsid w:val="00095CC5"/>
    <w:rsid w:val="000960F8"/>
    <w:rsid w:val="00096DCF"/>
    <w:rsid w:val="000977C1"/>
    <w:rsid w:val="000979E9"/>
    <w:rsid w:val="00097E7D"/>
    <w:rsid w:val="000A01BB"/>
    <w:rsid w:val="000A0621"/>
    <w:rsid w:val="000A0F39"/>
    <w:rsid w:val="000A118D"/>
    <w:rsid w:val="000A1C04"/>
    <w:rsid w:val="000A3773"/>
    <w:rsid w:val="000A448C"/>
    <w:rsid w:val="000A44DF"/>
    <w:rsid w:val="000A454E"/>
    <w:rsid w:val="000A4D5F"/>
    <w:rsid w:val="000A4D83"/>
    <w:rsid w:val="000A4F44"/>
    <w:rsid w:val="000A568B"/>
    <w:rsid w:val="000A595C"/>
    <w:rsid w:val="000A5D15"/>
    <w:rsid w:val="000A6011"/>
    <w:rsid w:val="000A6AA5"/>
    <w:rsid w:val="000A6BD2"/>
    <w:rsid w:val="000A722B"/>
    <w:rsid w:val="000A7EC0"/>
    <w:rsid w:val="000A7F1E"/>
    <w:rsid w:val="000B046C"/>
    <w:rsid w:val="000B0E6E"/>
    <w:rsid w:val="000B13CC"/>
    <w:rsid w:val="000B184F"/>
    <w:rsid w:val="000B2269"/>
    <w:rsid w:val="000B2976"/>
    <w:rsid w:val="000B2B98"/>
    <w:rsid w:val="000B2B99"/>
    <w:rsid w:val="000B2CEB"/>
    <w:rsid w:val="000B3286"/>
    <w:rsid w:val="000B3E92"/>
    <w:rsid w:val="000B40AB"/>
    <w:rsid w:val="000B460F"/>
    <w:rsid w:val="000B4804"/>
    <w:rsid w:val="000B4EA3"/>
    <w:rsid w:val="000B5124"/>
    <w:rsid w:val="000B661D"/>
    <w:rsid w:val="000B670E"/>
    <w:rsid w:val="000B6B46"/>
    <w:rsid w:val="000B733F"/>
    <w:rsid w:val="000B7A2B"/>
    <w:rsid w:val="000B7CC2"/>
    <w:rsid w:val="000B7D13"/>
    <w:rsid w:val="000B7DF8"/>
    <w:rsid w:val="000C000C"/>
    <w:rsid w:val="000C0886"/>
    <w:rsid w:val="000C0B50"/>
    <w:rsid w:val="000C0E70"/>
    <w:rsid w:val="000C0F13"/>
    <w:rsid w:val="000C15DE"/>
    <w:rsid w:val="000C182C"/>
    <w:rsid w:val="000C1FF8"/>
    <w:rsid w:val="000C205F"/>
    <w:rsid w:val="000C2CFD"/>
    <w:rsid w:val="000C3670"/>
    <w:rsid w:val="000C36F9"/>
    <w:rsid w:val="000C38EC"/>
    <w:rsid w:val="000C3953"/>
    <w:rsid w:val="000C3AAA"/>
    <w:rsid w:val="000C3BF1"/>
    <w:rsid w:val="000C3F4C"/>
    <w:rsid w:val="000C3F68"/>
    <w:rsid w:val="000C4A67"/>
    <w:rsid w:val="000C4BB0"/>
    <w:rsid w:val="000C540D"/>
    <w:rsid w:val="000C56B3"/>
    <w:rsid w:val="000C5DB7"/>
    <w:rsid w:val="000C5EA9"/>
    <w:rsid w:val="000C69F0"/>
    <w:rsid w:val="000C6C32"/>
    <w:rsid w:val="000C7069"/>
    <w:rsid w:val="000D0680"/>
    <w:rsid w:val="000D1AA6"/>
    <w:rsid w:val="000D1AFB"/>
    <w:rsid w:val="000D1E73"/>
    <w:rsid w:val="000D1F33"/>
    <w:rsid w:val="000D21DE"/>
    <w:rsid w:val="000D26F0"/>
    <w:rsid w:val="000D2ED9"/>
    <w:rsid w:val="000D2EF9"/>
    <w:rsid w:val="000D33C3"/>
    <w:rsid w:val="000D38C5"/>
    <w:rsid w:val="000D3B15"/>
    <w:rsid w:val="000D3B35"/>
    <w:rsid w:val="000D4102"/>
    <w:rsid w:val="000D4109"/>
    <w:rsid w:val="000D47E9"/>
    <w:rsid w:val="000D4E84"/>
    <w:rsid w:val="000D5393"/>
    <w:rsid w:val="000D53E5"/>
    <w:rsid w:val="000D562E"/>
    <w:rsid w:val="000D5B45"/>
    <w:rsid w:val="000D5CBC"/>
    <w:rsid w:val="000D5E1A"/>
    <w:rsid w:val="000D6048"/>
    <w:rsid w:val="000D60FA"/>
    <w:rsid w:val="000D6952"/>
    <w:rsid w:val="000D6A18"/>
    <w:rsid w:val="000D6D02"/>
    <w:rsid w:val="000D74A2"/>
    <w:rsid w:val="000D77A2"/>
    <w:rsid w:val="000D784A"/>
    <w:rsid w:val="000D794A"/>
    <w:rsid w:val="000D7E48"/>
    <w:rsid w:val="000D7E8B"/>
    <w:rsid w:val="000E0752"/>
    <w:rsid w:val="000E0EC1"/>
    <w:rsid w:val="000E1552"/>
    <w:rsid w:val="000E16A9"/>
    <w:rsid w:val="000E1720"/>
    <w:rsid w:val="000E1876"/>
    <w:rsid w:val="000E1995"/>
    <w:rsid w:val="000E1997"/>
    <w:rsid w:val="000E2519"/>
    <w:rsid w:val="000E2769"/>
    <w:rsid w:val="000E294E"/>
    <w:rsid w:val="000E2F7F"/>
    <w:rsid w:val="000E36A1"/>
    <w:rsid w:val="000E4878"/>
    <w:rsid w:val="000E4C76"/>
    <w:rsid w:val="000E4E0F"/>
    <w:rsid w:val="000E4E71"/>
    <w:rsid w:val="000E55E1"/>
    <w:rsid w:val="000E57E7"/>
    <w:rsid w:val="000E582A"/>
    <w:rsid w:val="000E62A3"/>
    <w:rsid w:val="000E6335"/>
    <w:rsid w:val="000E6348"/>
    <w:rsid w:val="000E676A"/>
    <w:rsid w:val="000E69E9"/>
    <w:rsid w:val="000E6CDD"/>
    <w:rsid w:val="000E75F4"/>
    <w:rsid w:val="000E7F86"/>
    <w:rsid w:val="000F04EF"/>
    <w:rsid w:val="000F0642"/>
    <w:rsid w:val="000F06A9"/>
    <w:rsid w:val="000F0D38"/>
    <w:rsid w:val="000F119E"/>
    <w:rsid w:val="000F179E"/>
    <w:rsid w:val="000F1894"/>
    <w:rsid w:val="000F1D44"/>
    <w:rsid w:val="000F1F03"/>
    <w:rsid w:val="000F2102"/>
    <w:rsid w:val="000F2E5F"/>
    <w:rsid w:val="000F2FC7"/>
    <w:rsid w:val="000F3277"/>
    <w:rsid w:val="000F35D6"/>
    <w:rsid w:val="000F4435"/>
    <w:rsid w:val="000F5529"/>
    <w:rsid w:val="000F58DF"/>
    <w:rsid w:val="000F5979"/>
    <w:rsid w:val="000F5BB6"/>
    <w:rsid w:val="000F65F9"/>
    <w:rsid w:val="000F6797"/>
    <w:rsid w:val="000F69DB"/>
    <w:rsid w:val="000F72E1"/>
    <w:rsid w:val="000F7A41"/>
    <w:rsid w:val="001001BC"/>
    <w:rsid w:val="0010055E"/>
    <w:rsid w:val="00100A4F"/>
    <w:rsid w:val="00100E26"/>
    <w:rsid w:val="001011A2"/>
    <w:rsid w:val="001014FB"/>
    <w:rsid w:val="001015C5"/>
    <w:rsid w:val="00101630"/>
    <w:rsid w:val="0010171E"/>
    <w:rsid w:val="00101A92"/>
    <w:rsid w:val="00101B3A"/>
    <w:rsid w:val="00101D59"/>
    <w:rsid w:val="0010287F"/>
    <w:rsid w:val="00102B70"/>
    <w:rsid w:val="00102C1E"/>
    <w:rsid w:val="00102FF9"/>
    <w:rsid w:val="00103217"/>
    <w:rsid w:val="001032DA"/>
    <w:rsid w:val="0010355A"/>
    <w:rsid w:val="00104418"/>
    <w:rsid w:val="0010455F"/>
    <w:rsid w:val="001045EB"/>
    <w:rsid w:val="00104A4D"/>
    <w:rsid w:val="00104BAA"/>
    <w:rsid w:val="00104EA2"/>
    <w:rsid w:val="00104FBA"/>
    <w:rsid w:val="0010508E"/>
    <w:rsid w:val="00105262"/>
    <w:rsid w:val="001053B9"/>
    <w:rsid w:val="00105832"/>
    <w:rsid w:val="00105A05"/>
    <w:rsid w:val="00106408"/>
    <w:rsid w:val="00106E5B"/>
    <w:rsid w:val="0010777C"/>
    <w:rsid w:val="00110FDA"/>
    <w:rsid w:val="00111152"/>
    <w:rsid w:val="0011205B"/>
    <w:rsid w:val="0011218F"/>
    <w:rsid w:val="00112265"/>
    <w:rsid w:val="001122AF"/>
    <w:rsid w:val="001129AF"/>
    <w:rsid w:val="00112FF7"/>
    <w:rsid w:val="0011305F"/>
    <w:rsid w:val="001131FA"/>
    <w:rsid w:val="001132E3"/>
    <w:rsid w:val="00113323"/>
    <w:rsid w:val="00113939"/>
    <w:rsid w:val="00114078"/>
    <w:rsid w:val="001140E7"/>
    <w:rsid w:val="0011417B"/>
    <w:rsid w:val="0011422E"/>
    <w:rsid w:val="001144F7"/>
    <w:rsid w:val="0011483D"/>
    <w:rsid w:val="00114BD0"/>
    <w:rsid w:val="00114D30"/>
    <w:rsid w:val="00114EF2"/>
    <w:rsid w:val="001153F0"/>
    <w:rsid w:val="001157CC"/>
    <w:rsid w:val="00115BDD"/>
    <w:rsid w:val="00115CAE"/>
    <w:rsid w:val="00115D8D"/>
    <w:rsid w:val="00115FCC"/>
    <w:rsid w:val="001162B6"/>
    <w:rsid w:val="0011634F"/>
    <w:rsid w:val="00116789"/>
    <w:rsid w:val="00116CA8"/>
    <w:rsid w:val="00117325"/>
    <w:rsid w:val="0012022C"/>
    <w:rsid w:val="0012069E"/>
    <w:rsid w:val="00120C69"/>
    <w:rsid w:val="00120FC4"/>
    <w:rsid w:val="00121BF6"/>
    <w:rsid w:val="00121CB5"/>
    <w:rsid w:val="00121D9F"/>
    <w:rsid w:val="00121EDD"/>
    <w:rsid w:val="00121EEE"/>
    <w:rsid w:val="001222D0"/>
    <w:rsid w:val="0012237B"/>
    <w:rsid w:val="001223B7"/>
    <w:rsid w:val="0012298A"/>
    <w:rsid w:val="00122A00"/>
    <w:rsid w:val="00122C55"/>
    <w:rsid w:val="00123725"/>
    <w:rsid w:val="00124405"/>
    <w:rsid w:val="00124B1F"/>
    <w:rsid w:val="00124C7A"/>
    <w:rsid w:val="00124E5F"/>
    <w:rsid w:val="001258F9"/>
    <w:rsid w:val="00125EB2"/>
    <w:rsid w:val="00126277"/>
    <w:rsid w:val="00126D82"/>
    <w:rsid w:val="001271E9"/>
    <w:rsid w:val="00127921"/>
    <w:rsid w:val="00127A3B"/>
    <w:rsid w:val="00127FEC"/>
    <w:rsid w:val="00130946"/>
    <w:rsid w:val="00130D94"/>
    <w:rsid w:val="00131696"/>
    <w:rsid w:val="00131874"/>
    <w:rsid w:val="00131907"/>
    <w:rsid w:val="00131FE8"/>
    <w:rsid w:val="0013207C"/>
    <w:rsid w:val="00132692"/>
    <w:rsid w:val="00133A61"/>
    <w:rsid w:val="00133A6F"/>
    <w:rsid w:val="00133B8D"/>
    <w:rsid w:val="001346CE"/>
    <w:rsid w:val="00134705"/>
    <w:rsid w:val="00134831"/>
    <w:rsid w:val="0013488B"/>
    <w:rsid w:val="00134ED6"/>
    <w:rsid w:val="0013510D"/>
    <w:rsid w:val="00135121"/>
    <w:rsid w:val="00135300"/>
    <w:rsid w:val="001358A3"/>
    <w:rsid w:val="00135946"/>
    <w:rsid w:val="00136819"/>
    <w:rsid w:val="00136983"/>
    <w:rsid w:val="001369C1"/>
    <w:rsid w:val="00136EBB"/>
    <w:rsid w:val="00137119"/>
    <w:rsid w:val="0013743D"/>
    <w:rsid w:val="00137597"/>
    <w:rsid w:val="00137FD1"/>
    <w:rsid w:val="0014021D"/>
    <w:rsid w:val="00140743"/>
    <w:rsid w:val="00140FD7"/>
    <w:rsid w:val="00141330"/>
    <w:rsid w:val="00141607"/>
    <w:rsid w:val="001420D1"/>
    <w:rsid w:val="0014281C"/>
    <w:rsid w:val="001428E4"/>
    <w:rsid w:val="00142AC9"/>
    <w:rsid w:val="00142FE2"/>
    <w:rsid w:val="0014348E"/>
    <w:rsid w:val="0014350F"/>
    <w:rsid w:val="00143547"/>
    <w:rsid w:val="0014429F"/>
    <w:rsid w:val="00144316"/>
    <w:rsid w:val="00144AD5"/>
    <w:rsid w:val="00144E64"/>
    <w:rsid w:val="0014548F"/>
    <w:rsid w:val="0014559A"/>
    <w:rsid w:val="00146300"/>
    <w:rsid w:val="0014672A"/>
    <w:rsid w:val="001468E4"/>
    <w:rsid w:val="0014733E"/>
    <w:rsid w:val="001475A7"/>
    <w:rsid w:val="001478ED"/>
    <w:rsid w:val="00147943"/>
    <w:rsid w:val="001479CC"/>
    <w:rsid w:val="00147A4B"/>
    <w:rsid w:val="0015003A"/>
    <w:rsid w:val="0015075B"/>
    <w:rsid w:val="00150AA1"/>
    <w:rsid w:val="00150CD2"/>
    <w:rsid w:val="00151449"/>
    <w:rsid w:val="00151A16"/>
    <w:rsid w:val="00151BC1"/>
    <w:rsid w:val="00152162"/>
    <w:rsid w:val="00152280"/>
    <w:rsid w:val="001525BB"/>
    <w:rsid w:val="0015261B"/>
    <w:rsid w:val="00152870"/>
    <w:rsid w:val="00152945"/>
    <w:rsid w:val="0015354F"/>
    <w:rsid w:val="00153623"/>
    <w:rsid w:val="00153820"/>
    <w:rsid w:val="001539D2"/>
    <w:rsid w:val="00153A2C"/>
    <w:rsid w:val="00153AFA"/>
    <w:rsid w:val="001540FC"/>
    <w:rsid w:val="0015427B"/>
    <w:rsid w:val="001546DD"/>
    <w:rsid w:val="00154B43"/>
    <w:rsid w:val="00155296"/>
    <w:rsid w:val="001558F3"/>
    <w:rsid w:val="00155BF7"/>
    <w:rsid w:val="00155D39"/>
    <w:rsid w:val="0015604E"/>
    <w:rsid w:val="00156DF4"/>
    <w:rsid w:val="001570A2"/>
    <w:rsid w:val="00157E35"/>
    <w:rsid w:val="00157FEB"/>
    <w:rsid w:val="001604BD"/>
    <w:rsid w:val="0016061D"/>
    <w:rsid w:val="00160E02"/>
    <w:rsid w:val="00160E2F"/>
    <w:rsid w:val="0016108F"/>
    <w:rsid w:val="0016134B"/>
    <w:rsid w:val="0016135B"/>
    <w:rsid w:val="0016141B"/>
    <w:rsid w:val="00161CFC"/>
    <w:rsid w:val="00162012"/>
    <w:rsid w:val="00162342"/>
    <w:rsid w:val="001623A5"/>
    <w:rsid w:val="001625A7"/>
    <w:rsid w:val="00162B69"/>
    <w:rsid w:val="00163AE5"/>
    <w:rsid w:val="00163B6B"/>
    <w:rsid w:val="00163EE4"/>
    <w:rsid w:val="00163FC5"/>
    <w:rsid w:val="00164079"/>
    <w:rsid w:val="0016421A"/>
    <w:rsid w:val="001644AB"/>
    <w:rsid w:val="00164D4D"/>
    <w:rsid w:val="00164E43"/>
    <w:rsid w:val="001655DE"/>
    <w:rsid w:val="00165A7E"/>
    <w:rsid w:val="00165E86"/>
    <w:rsid w:val="00166164"/>
    <w:rsid w:val="0016637B"/>
    <w:rsid w:val="0016687D"/>
    <w:rsid w:val="00166BAE"/>
    <w:rsid w:val="00166C43"/>
    <w:rsid w:val="00167920"/>
    <w:rsid w:val="0017001C"/>
    <w:rsid w:val="00170304"/>
    <w:rsid w:val="00170402"/>
    <w:rsid w:val="00170F43"/>
    <w:rsid w:val="00170F65"/>
    <w:rsid w:val="00171F87"/>
    <w:rsid w:val="00172873"/>
    <w:rsid w:val="00172FD5"/>
    <w:rsid w:val="0017362E"/>
    <w:rsid w:val="0017379F"/>
    <w:rsid w:val="00173937"/>
    <w:rsid w:val="00173A7A"/>
    <w:rsid w:val="00174078"/>
    <w:rsid w:val="001751FF"/>
    <w:rsid w:val="00175596"/>
    <w:rsid w:val="00175675"/>
    <w:rsid w:val="001759E4"/>
    <w:rsid w:val="00176CA6"/>
    <w:rsid w:val="00176E13"/>
    <w:rsid w:val="001770FC"/>
    <w:rsid w:val="00177517"/>
    <w:rsid w:val="00177572"/>
    <w:rsid w:val="00177D3C"/>
    <w:rsid w:val="001803CF"/>
    <w:rsid w:val="001807D6"/>
    <w:rsid w:val="00180B37"/>
    <w:rsid w:val="00180ED4"/>
    <w:rsid w:val="00181036"/>
    <w:rsid w:val="00181A47"/>
    <w:rsid w:val="00181F17"/>
    <w:rsid w:val="001821E8"/>
    <w:rsid w:val="00182A2C"/>
    <w:rsid w:val="00182F38"/>
    <w:rsid w:val="00183CD3"/>
    <w:rsid w:val="00184A2B"/>
    <w:rsid w:val="00184F89"/>
    <w:rsid w:val="00184FD9"/>
    <w:rsid w:val="001850DC"/>
    <w:rsid w:val="00185C66"/>
    <w:rsid w:val="0018633D"/>
    <w:rsid w:val="00186A6C"/>
    <w:rsid w:val="001870DF"/>
    <w:rsid w:val="001871CA"/>
    <w:rsid w:val="00187280"/>
    <w:rsid w:val="00187580"/>
    <w:rsid w:val="00187EFB"/>
    <w:rsid w:val="00187F1C"/>
    <w:rsid w:val="0019062D"/>
    <w:rsid w:val="00190730"/>
    <w:rsid w:val="00190B76"/>
    <w:rsid w:val="001911BF"/>
    <w:rsid w:val="00191784"/>
    <w:rsid w:val="00192291"/>
    <w:rsid w:val="001929FF"/>
    <w:rsid w:val="00192C5A"/>
    <w:rsid w:val="00192C84"/>
    <w:rsid w:val="00193C3D"/>
    <w:rsid w:val="001948DE"/>
    <w:rsid w:val="00194A70"/>
    <w:rsid w:val="00195061"/>
    <w:rsid w:val="00195092"/>
    <w:rsid w:val="001950DE"/>
    <w:rsid w:val="00195286"/>
    <w:rsid w:val="0019546C"/>
    <w:rsid w:val="00195751"/>
    <w:rsid w:val="0019604C"/>
    <w:rsid w:val="00196829"/>
    <w:rsid w:val="00196937"/>
    <w:rsid w:val="00196E36"/>
    <w:rsid w:val="0019741E"/>
    <w:rsid w:val="0019784F"/>
    <w:rsid w:val="001A0672"/>
    <w:rsid w:val="001A12DC"/>
    <w:rsid w:val="001A1802"/>
    <w:rsid w:val="001A1A6A"/>
    <w:rsid w:val="001A215D"/>
    <w:rsid w:val="001A25B6"/>
    <w:rsid w:val="001A2A7F"/>
    <w:rsid w:val="001A3A11"/>
    <w:rsid w:val="001A40D3"/>
    <w:rsid w:val="001A45EE"/>
    <w:rsid w:val="001A4C34"/>
    <w:rsid w:val="001A4CF2"/>
    <w:rsid w:val="001A4FF3"/>
    <w:rsid w:val="001A5B27"/>
    <w:rsid w:val="001A5C4B"/>
    <w:rsid w:val="001A6390"/>
    <w:rsid w:val="001A6519"/>
    <w:rsid w:val="001A6BA6"/>
    <w:rsid w:val="001A7410"/>
    <w:rsid w:val="001A748B"/>
    <w:rsid w:val="001A76E4"/>
    <w:rsid w:val="001A7FC7"/>
    <w:rsid w:val="001B0516"/>
    <w:rsid w:val="001B0CD7"/>
    <w:rsid w:val="001B0FE9"/>
    <w:rsid w:val="001B12DD"/>
    <w:rsid w:val="001B1932"/>
    <w:rsid w:val="001B1A57"/>
    <w:rsid w:val="001B2188"/>
    <w:rsid w:val="001B23CF"/>
    <w:rsid w:val="001B26A7"/>
    <w:rsid w:val="001B293A"/>
    <w:rsid w:val="001B2FF3"/>
    <w:rsid w:val="001B38C8"/>
    <w:rsid w:val="001B3937"/>
    <w:rsid w:val="001B3D35"/>
    <w:rsid w:val="001B3EB5"/>
    <w:rsid w:val="001B4010"/>
    <w:rsid w:val="001B4627"/>
    <w:rsid w:val="001B49A2"/>
    <w:rsid w:val="001B4BE1"/>
    <w:rsid w:val="001B50F0"/>
    <w:rsid w:val="001B5C99"/>
    <w:rsid w:val="001B5DDB"/>
    <w:rsid w:val="001B6423"/>
    <w:rsid w:val="001B7310"/>
    <w:rsid w:val="001B7B07"/>
    <w:rsid w:val="001C0099"/>
    <w:rsid w:val="001C024B"/>
    <w:rsid w:val="001C02AF"/>
    <w:rsid w:val="001C0348"/>
    <w:rsid w:val="001C0579"/>
    <w:rsid w:val="001C07FA"/>
    <w:rsid w:val="001C0A7E"/>
    <w:rsid w:val="001C0B4B"/>
    <w:rsid w:val="001C0E22"/>
    <w:rsid w:val="001C172F"/>
    <w:rsid w:val="001C1D8D"/>
    <w:rsid w:val="001C2433"/>
    <w:rsid w:val="001C29C1"/>
    <w:rsid w:val="001C39DB"/>
    <w:rsid w:val="001C3CEF"/>
    <w:rsid w:val="001C4404"/>
    <w:rsid w:val="001C4B9A"/>
    <w:rsid w:val="001C4DEE"/>
    <w:rsid w:val="001C58FF"/>
    <w:rsid w:val="001C5A0D"/>
    <w:rsid w:val="001C6561"/>
    <w:rsid w:val="001C6925"/>
    <w:rsid w:val="001C73FC"/>
    <w:rsid w:val="001C7462"/>
    <w:rsid w:val="001C74EC"/>
    <w:rsid w:val="001C7504"/>
    <w:rsid w:val="001C7FDB"/>
    <w:rsid w:val="001D0437"/>
    <w:rsid w:val="001D06FC"/>
    <w:rsid w:val="001D1020"/>
    <w:rsid w:val="001D1041"/>
    <w:rsid w:val="001D113F"/>
    <w:rsid w:val="001D1771"/>
    <w:rsid w:val="001D1A86"/>
    <w:rsid w:val="001D1F87"/>
    <w:rsid w:val="001D22F0"/>
    <w:rsid w:val="001D2405"/>
    <w:rsid w:val="001D2602"/>
    <w:rsid w:val="001D2F6B"/>
    <w:rsid w:val="001D30F1"/>
    <w:rsid w:val="001D3356"/>
    <w:rsid w:val="001D4213"/>
    <w:rsid w:val="001D4880"/>
    <w:rsid w:val="001D4F72"/>
    <w:rsid w:val="001D57A1"/>
    <w:rsid w:val="001D5F39"/>
    <w:rsid w:val="001D6360"/>
    <w:rsid w:val="001D67DF"/>
    <w:rsid w:val="001D6C8E"/>
    <w:rsid w:val="001D6D33"/>
    <w:rsid w:val="001D6DB8"/>
    <w:rsid w:val="001D71B3"/>
    <w:rsid w:val="001D796D"/>
    <w:rsid w:val="001E009E"/>
    <w:rsid w:val="001E0376"/>
    <w:rsid w:val="001E0584"/>
    <w:rsid w:val="001E0C6D"/>
    <w:rsid w:val="001E131D"/>
    <w:rsid w:val="001E145C"/>
    <w:rsid w:val="001E18FD"/>
    <w:rsid w:val="001E1A79"/>
    <w:rsid w:val="001E1E76"/>
    <w:rsid w:val="001E1E7D"/>
    <w:rsid w:val="001E2D1E"/>
    <w:rsid w:val="001E2E02"/>
    <w:rsid w:val="001E3660"/>
    <w:rsid w:val="001E3F68"/>
    <w:rsid w:val="001E400A"/>
    <w:rsid w:val="001E4135"/>
    <w:rsid w:val="001E41CC"/>
    <w:rsid w:val="001E444A"/>
    <w:rsid w:val="001E49FA"/>
    <w:rsid w:val="001E59AF"/>
    <w:rsid w:val="001E617A"/>
    <w:rsid w:val="001E68CE"/>
    <w:rsid w:val="001E6CAA"/>
    <w:rsid w:val="001E713C"/>
    <w:rsid w:val="001E72C2"/>
    <w:rsid w:val="001F0470"/>
    <w:rsid w:val="001F04C1"/>
    <w:rsid w:val="001F0795"/>
    <w:rsid w:val="001F0B08"/>
    <w:rsid w:val="001F0DE5"/>
    <w:rsid w:val="001F1089"/>
    <w:rsid w:val="001F2535"/>
    <w:rsid w:val="001F2F18"/>
    <w:rsid w:val="001F310A"/>
    <w:rsid w:val="001F33D5"/>
    <w:rsid w:val="001F345A"/>
    <w:rsid w:val="001F3675"/>
    <w:rsid w:val="001F3E3D"/>
    <w:rsid w:val="001F446D"/>
    <w:rsid w:val="001F4765"/>
    <w:rsid w:val="001F4B88"/>
    <w:rsid w:val="001F57EF"/>
    <w:rsid w:val="001F5A26"/>
    <w:rsid w:val="001F5DA4"/>
    <w:rsid w:val="001F6815"/>
    <w:rsid w:val="001F6BE7"/>
    <w:rsid w:val="001F6BF8"/>
    <w:rsid w:val="001F711F"/>
    <w:rsid w:val="001F7B3A"/>
    <w:rsid w:val="001F7CFA"/>
    <w:rsid w:val="00200766"/>
    <w:rsid w:val="00200908"/>
    <w:rsid w:val="002009A2"/>
    <w:rsid w:val="00200DE9"/>
    <w:rsid w:val="00201D32"/>
    <w:rsid w:val="00201F8F"/>
    <w:rsid w:val="00203139"/>
    <w:rsid w:val="00203782"/>
    <w:rsid w:val="00203B19"/>
    <w:rsid w:val="002040F6"/>
    <w:rsid w:val="002058C9"/>
    <w:rsid w:val="00205C5F"/>
    <w:rsid w:val="00205CC9"/>
    <w:rsid w:val="00205EDF"/>
    <w:rsid w:val="00205FB8"/>
    <w:rsid w:val="002069B4"/>
    <w:rsid w:val="00206E87"/>
    <w:rsid w:val="002075FC"/>
    <w:rsid w:val="00207B35"/>
    <w:rsid w:val="00210137"/>
    <w:rsid w:val="002102DF"/>
    <w:rsid w:val="002104F9"/>
    <w:rsid w:val="00210DA6"/>
    <w:rsid w:val="0021114F"/>
    <w:rsid w:val="002114EA"/>
    <w:rsid w:val="00211502"/>
    <w:rsid w:val="00211D2A"/>
    <w:rsid w:val="00211D31"/>
    <w:rsid w:val="00211E4B"/>
    <w:rsid w:val="00212271"/>
    <w:rsid w:val="002126A2"/>
    <w:rsid w:val="00212740"/>
    <w:rsid w:val="00212999"/>
    <w:rsid w:val="00212A75"/>
    <w:rsid w:val="00212B03"/>
    <w:rsid w:val="00212CF2"/>
    <w:rsid w:val="00213100"/>
    <w:rsid w:val="002131D2"/>
    <w:rsid w:val="002132BC"/>
    <w:rsid w:val="00213BDC"/>
    <w:rsid w:val="00213D17"/>
    <w:rsid w:val="0021460E"/>
    <w:rsid w:val="0021483E"/>
    <w:rsid w:val="00214855"/>
    <w:rsid w:val="00214A36"/>
    <w:rsid w:val="00214A9E"/>
    <w:rsid w:val="0021536F"/>
    <w:rsid w:val="0021599B"/>
    <w:rsid w:val="00215BEC"/>
    <w:rsid w:val="002162AC"/>
    <w:rsid w:val="002164C1"/>
    <w:rsid w:val="002167D8"/>
    <w:rsid w:val="00216B5C"/>
    <w:rsid w:val="00216D55"/>
    <w:rsid w:val="00216F77"/>
    <w:rsid w:val="002171EE"/>
    <w:rsid w:val="00217320"/>
    <w:rsid w:val="002176AE"/>
    <w:rsid w:val="00220373"/>
    <w:rsid w:val="00220A06"/>
    <w:rsid w:val="0022158A"/>
    <w:rsid w:val="00221784"/>
    <w:rsid w:val="0022195E"/>
    <w:rsid w:val="00221E75"/>
    <w:rsid w:val="002221E6"/>
    <w:rsid w:val="00222E34"/>
    <w:rsid w:val="002230ED"/>
    <w:rsid w:val="002231B4"/>
    <w:rsid w:val="0022392A"/>
    <w:rsid w:val="00223B5C"/>
    <w:rsid w:val="00223EAF"/>
    <w:rsid w:val="00223F13"/>
    <w:rsid w:val="00224206"/>
    <w:rsid w:val="002243CC"/>
    <w:rsid w:val="0022441B"/>
    <w:rsid w:val="002246E8"/>
    <w:rsid w:val="00224942"/>
    <w:rsid w:val="00225B37"/>
    <w:rsid w:val="002261B1"/>
    <w:rsid w:val="00226423"/>
    <w:rsid w:val="002267AE"/>
    <w:rsid w:val="00226ABF"/>
    <w:rsid w:val="00227456"/>
    <w:rsid w:val="00227CB7"/>
    <w:rsid w:val="00227D63"/>
    <w:rsid w:val="00227EB9"/>
    <w:rsid w:val="00227F3A"/>
    <w:rsid w:val="00230459"/>
    <w:rsid w:val="00230B22"/>
    <w:rsid w:val="00230CEE"/>
    <w:rsid w:val="00230F5A"/>
    <w:rsid w:val="002312BA"/>
    <w:rsid w:val="002315D7"/>
    <w:rsid w:val="00231F52"/>
    <w:rsid w:val="0023238D"/>
    <w:rsid w:val="00232465"/>
    <w:rsid w:val="002329A2"/>
    <w:rsid w:val="00232EEC"/>
    <w:rsid w:val="00233100"/>
    <w:rsid w:val="00233192"/>
    <w:rsid w:val="002339D8"/>
    <w:rsid w:val="00233C2E"/>
    <w:rsid w:val="00233C60"/>
    <w:rsid w:val="002340BB"/>
    <w:rsid w:val="00234282"/>
    <w:rsid w:val="0023430D"/>
    <w:rsid w:val="002347F6"/>
    <w:rsid w:val="00234F73"/>
    <w:rsid w:val="002354CF"/>
    <w:rsid w:val="002369F4"/>
    <w:rsid w:val="00236C43"/>
    <w:rsid w:val="00236DD2"/>
    <w:rsid w:val="002377D1"/>
    <w:rsid w:val="00237A4B"/>
    <w:rsid w:val="0024107B"/>
    <w:rsid w:val="0024123F"/>
    <w:rsid w:val="002413F8"/>
    <w:rsid w:val="002422D9"/>
    <w:rsid w:val="00242910"/>
    <w:rsid w:val="00242E59"/>
    <w:rsid w:val="0024353B"/>
    <w:rsid w:val="002435B3"/>
    <w:rsid w:val="002437C4"/>
    <w:rsid w:val="00244056"/>
    <w:rsid w:val="0024410E"/>
    <w:rsid w:val="00245044"/>
    <w:rsid w:val="00245A2C"/>
    <w:rsid w:val="00246E25"/>
    <w:rsid w:val="0024757A"/>
    <w:rsid w:val="00247682"/>
    <w:rsid w:val="00247985"/>
    <w:rsid w:val="00247FEB"/>
    <w:rsid w:val="0025038C"/>
    <w:rsid w:val="0025094F"/>
    <w:rsid w:val="00250C5A"/>
    <w:rsid w:val="00250FD7"/>
    <w:rsid w:val="00251E7B"/>
    <w:rsid w:val="00252368"/>
    <w:rsid w:val="00252840"/>
    <w:rsid w:val="00252D94"/>
    <w:rsid w:val="00253094"/>
    <w:rsid w:val="0025359F"/>
    <w:rsid w:val="00253855"/>
    <w:rsid w:val="002541ED"/>
    <w:rsid w:val="002545B3"/>
    <w:rsid w:val="00254D6A"/>
    <w:rsid w:val="00254E05"/>
    <w:rsid w:val="00255EC8"/>
    <w:rsid w:val="00257C25"/>
    <w:rsid w:val="00257C75"/>
    <w:rsid w:val="00257F37"/>
    <w:rsid w:val="0026053A"/>
    <w:rsid w:val="00260949"/>
    <w:rsid w:val="002617F3"/>
    <w:rsid w:val="00261C63"/>
    <w:rsid w:val="00261E07"/>
    <w:rsid w:val="0026210A"/>
    <w:rsid w:val="00262287"/>
    <w:rsid w:val="00262367"/>
    <w:rsid w:val="00262654"/>
    <w:rsid w:val="002626F8"/>
    <w:rsid w:val="002630A9"/>
    <w:rsid w:val="0026389E"/>
    <w:rsid w:val="00263AF1"/>
    <w:rsid w:val="00263BAB"/>
    <w:rsid w:val="00264412"/>
    <w:rsid w:val="00264515"/>
    <w:rsid w:val="00264A15"/>
    <w:rsid w:val="00264A54"/>
    <w:rsid w:val="0026569D"/>
    <w:rsid w:val="002658B1"/>
    <w:rsid w:val="00265A52"/>
    <w:rsid w:val="00265C0B"/>
    <w:rsid w:val="00265C5A"/>
    <w:rsid w:val="00266207"/>
    <w:rsid w:val="00266CB1"/>
    <w:rsid w:val="00266E30"/>
    <w:rsid w:val="0026728E"/>
    <w:rsid w:val="0026769C"/>
    <w:rsid w:val="00267FF9"/>
    <w:rsid w:val="00270402"/>
    <w:rsid w:val="00270724"/>
    <w:rsid w:val="00270A5D"/>
    <w:rsid w:val="00270F5E"/>
    <w:rsid w:val="0027166C"/>
    <w:rsid w:val="00271694"/>
    <w:rsid w:val="00272E54"/>
    <w:rsid w:val="002733D2"/>
    <w:rsid w:val="00273565"/>
    <w:rsid w:val="00273765"/>
    <w:rsid w:val="00273784"/>
    <w:rsid w:val="0027392C"/>
    <w:rsid w:val="00273DE4"/>
    <w:rsid w:val="002742B3"/>
    <w:rsid w:val="00274AC4"/>
    <w:rsid w:val="00275317"/>
    <w:rsid w:val="002753BF"/>
    <w:rsid w:val="0027560C"/>
    <w:rsid w:val="00275B38"/>
    <w:rsid w:val="00276409"/>
    <w:rsid w:val="00276907"/>
    <w:rsid w:val="00277079"/>
    <w:rsid w:val="00277757"/>
    <w:rsid w:val="00277C04"/>
    <w:rsid w:val="00277EF7"/>
    <w:rsid w:val="00280392"/>
    <w:rsid w:val="00280823"/>
    <w:rsid w:val="00280BB8"/>
    <w:rsid w:val="00281053"/>
    <w:rsid w:val="002812CC"/>
    <w:rsid w:val="0028169C"/>
    <w:rsid w:val="00281717"/>
    <w:rsid w:val="00281805"/>
    <w:rsid w:val="00281868"/>
    <w:rsid w:val="00281A05"/>
    <w:rsid w:val="00281CC2"/>
    <w:rsid w:val="002820F7"/>
    <w:rsid w:val="002823E3"/>
    <w:rsid w:val="00282825"/>
    <w:rsid w:val="00282C7A"/>
    <w:rsid w:val="00283629"/>
    <w:rsid w:val="002837B3"/>
    <w:rsid w:val="002846DC"/>
    <w:rsid w:val="0028470B"/>
    <w:rsid w:val="00284F5A"/>
    <w:rsid w:val="00285332"/>
    <w:rsid w:val="00285DCA"/>
    <w:rsid w:val="002860FE"/>
    <w:rsid w:val="0028611A"/>
    <w:rsid w:val="00286273"/>
    <w:rsid w:val="002863A1"/>
    <w:rsid w:val="00286490"/>
    <w:rsid w:val="00286571"/>
    <w:rsid w:val="002865F3"/>
    <w:rsid w:val="002866B1"/>
    <w:rsid w:val="00286A67"/>
    <w:rsid w:val="00286B7A"/>
    <w:rsid w:val="00286C3D"/>
    <w:rsid w:val="0028794C"/>
    <w:rsid w:val="00287FC7"/>
    <w:rsid w:val="0029022F"/>
    <w:rsid w:val="00290788"/>
    <w:rsid w:val="00290E87"/>
    <w:rsid w:val="0029114E"/>
    <w:rsid w:val="00291349"/>
    <w:rsid w:val="0029159E"/>
    <w:rsid w:val="002915F3"/>
    <w:rsid w:val="00291AD0"/>
    <w:rsid w:val="00291C19"/>
    <w:rsid w:val="002920DD"/>
    <w:rsid w:val="00292268"/>
    <w:rsid w:val="0029233E"/>
    <w:rsid w:val="002925FB"/>
    <w:rsid w:val="0029305E"/>
    <w:rsid w:val="00293CDF"/>
    <w:rsid w:val="00293EB9"/>
    <w:rsid w:val="002948D7"/>
    <w:rsid w:val="00295300"/>
    <w:rsid w:val="00295996"/>
    <w:rsid w:val="00295ACA"/>
    <w:rsid w:val="00296541"/>
    <w:rsid w:val="00296650"/>
    <w:rsid w:val="00296857"/>
    <w:rsid w:val="00296A38"/>
    <w:rsid w:val="002971B4"/>
    <w:rsid w:val="002978D8"/>
    <w:rsid w:val="00297942"/>
    <w:rsid w:val="002A03DF"/>
    <w:rsid w:val="002A0607"/>
    <w:rsid w:val="002A0B10"/>
    <w:rsid w:val="002A0D2D"/>
    <w:rsid w:val="002A15EB"/>
    <w:rsid w:val="002A1803"/>
    <w:rsid w:val="002A1C8A"/>
    <w:rsid w:val="002A2685"/>
    <w:rsid w:val="002A29F8"/>
    <w:rsid w:val="002A2B81"/>
    <w:rsid w:val="002A2D47"/>
    <w:rsid w:val="002A3B0E"/>
    <w:rsid w:val="002A3F34"/>
    <w:rsid w:val="002A3F71"/>
    <w:rsid w:val="002A3FEC"/>
    <w:rsid w:val="002A4854"/>
    <w:rsid w:val="002A4DFE"/>
    <w:rsid w:val="002A4E9B"/>
    <w:rsid w:val="002A504F"/>
    <w:rsid w:val="002A5713"/>
    <w:rsid w:val="002A5A1B"/>
    <w:rsid w:val="002A5E9E"/>
    <w:rsid w:val="002A705C"/>
    <w:rsid w:val="002A749D"/>
    <w:rsid w:val="002A76DA"/>
    <w:rsid w:val="002A7A86"/>
    <w:rsid w:val="002B04AF"/>
    <w:rsid w:val="002B1111"/>
    <w:rsid w:val="002B1B3A"/>
    <w:rsid w:val="002B1D7F"/>
    <w:rsid w:val="002B2345"/>
    <w:rsid w:val="002B2424"/>
    <w:rsid w:val="002B2E11"/>
    <w:rsid w:val="002B2E25"/>
    <w:rsid w:val="002B41F3"/>
    <w:rsid w:val="002B440B"/>
    <w:rsid w:val="002B486D"/>
    <w:rsid w:val="002B48F9"/>
    <w:rsid w:val="002B494A"/>
    <w:rsid w:val="002B4D43"/>
    <w:rsid w:val="002B4F7D"/>
    <w:rsid w:val="002B5ACF"/>
    <w:rsid w:val="002B5CE0"/>
    <w:rsid w:val="002B643D"/>
    <w:rsid w:val="002B6A76"/>
    <w:rsid w:val="002B74BF"/>
    <w:rsid w:val="002B7B91"/>
    <w:rsid w:val="002C0014"/>
    <w:rsid w:val="002C008A"/>
    <w:rsid w:val="002C019C"/>
    <w:rsid w:val="002C03FD"/>
    <w:rsid w:val="002C0E7C"/>
    <w:rsid w:val="002C0EDF"/>
    <w:rsid w:val="002C1AD9"/>
    <w:rsid w:val="002C1B5E"/>
    <w:rsid w:val="002C2568"/>
    <w:rsid w:val="002C280E"/>
    <w:rsid w:val="002C293D"/>
    <w:rsid w:val="002C2BCC"/>
    <w:rsid w:val="002C2CA9"/>
    <w:rsid w:val="002C2CFD"/>
    <w:rsid w:val="002C3025"/>
    <w:rsid w:val="002C351A"/>
    <w:rsid w:val="002C39E0"/>
    <w:rsid w:val="002C3E36"/>
    <w:rsid w:val="002C4423"/>
    <w:rsid w:val="002C4689"/>
    <w:rsid w:val="002C5D2A"/>
    <w:rsid w:val="002C6214"/>
    <w:rsid w:val="002C6839"/>
    <w:rsid w:val="002C684B"/>
    <w:rsid w:val="002C7711"/>
    <w:rsid w:val="002C7899"/>
    <w:rsid w:val="002C79DC"/>
    <w:rsid w:val="002D01C9"/>
    <w:rsid w:val="002D01EC"/>
    <w:rsid w:val="002D0628"/>
    <w:rsid w:val="002D0970"/>
    <w:rsid w:val="002D113F"/>
    <w:rsid w:val="002D1BEB"/>
    <w:rsid w:val="002D2142"/>
    <w:rsid w:val="002D26D5"/>
    <w:rsid w:val="002D2C56"/>
    <w:rsid w:val="002D3BF1"/>
    <w:rsid w:val="002D3E83"/>
    <w:rsid w:val="002D4A99"/>
    <w:rsid w:val="002D4BC1"/>
    <w:rsid w:val="002D4D10"/>
    <w:rsid w:val="002D521D"/>
    <w:rsid w:val="002D5D74"/>
    <w:rsid w:val="002D6099"/>
    <w:rsid w:val="002D6566"/>
    <w:rsid w:val="002D68AD"/>
    <w:rsid w:val="002D6A29"/>
    <w:rsid w:val="002D6A8C"/>
    <w:rsid w:val="002D6D03"/>
    <w:rsid w:val="002D7F97"/>
    <w:rsid w:val="002E029E"/>
    <w:rsid w:val="002E02BE"/>
    <w:rsid w:val="002E033E"/>
    <w:rsid w:val="002E0CE5"/>
    <w:rsid w:val="002E0D83"/>
    <w:rsid w:val="002E1440"/>
    <w:rsid w:val="002E16B8"/>
    <w:rsid w:val="002E1C49"/>
    <w:rsid w:val="002E2407"/>
    <w:rsid w:val="002E2BE2"/>
    <w:rsid w:val="002E2D7C"/>
    <w:rsid w:val="002E2E15"/>
    <w:rsid w:val="002E301C"/>
    <w:rsid w:val="002E320D"/>
    <w:rsid w:val="002E3595"/>
    <w:rsid w:val="002E363F"/>
    <w:rsid w:val="002E375D"/>
    <w:rsid w:val="002E3D24"/>
    <w:rsid w:val="002E3FE0"/>
    <w:rsid w:val="002E4601"/>
    <w:rsid w:val="002E494D"/>
    <w:rsid w:val="002E556F"/>
    <w:rsid w:val="002E56CD"/>
    <w:rsid w:val="002E5719"/>
    <w:rsid w:val="002E5C1D"/>
    <w:rsid w:val="002E5DAA"/>
    <w:rsid w:val="002E5EFC"/>
    <w:rsid w:val="002E6507"/>
    <w:rsid w:val="002E65B0"/>
    <w:rsid w:val="002E68E7"/>
    <w:rsid w:val="002E6F5E"/>
    <w:rsid w:val="002E7194"/>
    <w:rsid w:val="002E71A3"/>
    <w:rsid w:val="002E73AA"/>
    <w:rsid w:val="002E74D2"/>
    <w:rsid w:val="002E77AA"/>
    <w:rsid w:val="002E7B0F"/>
    <w:rsid w:val="002E7D5C"/>
    <w:rsid w:val="002F1377"/>
    <w:rsid w:val="002F13E0"/>
    <w:rsid w:val="002F17C8"/>
    <w:rsid w:val="002F2244"/>
    <w:rsid w:val="002F2658"/>
    <w:rsid w:val="002F2AC7"/>
    <w:rsid w:val="002F39BD"/>
    <w:rsid w:val="002F39DB"/>
    <w:rsid w:val="002F3B86"/>
    <w:rsid w:val="002F3FC5"/>
    <w:rsid w:val="002F4290"/>
    <w:rsid w:val="002F4911"/>
    <w:rsid w:val="002F4A70"/>
    <w:rsid w:val="002F5240"/>
    <w:rsid w:val="002F5520"/>
    <w:rsid w:val="002F5BBA"/>
    <w:rsid w:val="002F5BCF"/>
    <w:rsid w:val="002F60AE"/>
    <w:rsid w:val="002F63C9"/>
    <w:rsid w:val="002F650E"/>
    <w:rsid w:val="002F68FE"/>
    <w:rsid w:val="002F6974"/>
    <w:rsid w:val="002F6B4D"/>
    <w:rsid w:val="002F6DEF"/>
    <w:rsid w:val="002F7F2D"/>
    <w:rsid w:val="00300547"/>
    <w:rsid w:val="003005DE"/>
    <w:rsid w:val="003006BA"/>
    <w:rsid w:val="00301360"/>
    <w:rsid w:val="0030150F"/>
    <w:rsid w:val="003019DB"/>
    <w:rsid w:val="00301B7E"/>
    <w:rsid w:val="00301CC5"/>
    <w:rsid w:val="00302599"/>
    <w:rsid w:val="00302763"/>
    <w:rsid w:val="003028C6"/>
    <w:rsid w:val="00302A4A"/>
    <w:rsid w:val="00302B52"/>
    <w:rsid w:val="00303F10"/>
    <w:rsid w:val="00304A35"/>
    <w:rsid w:val="00304BB6"/>
    <w:rsid w:val="00304CFC"/>
    <w:rsid w:val="003054EE"/>
    <w:rsid w:val="00305D7F"/>
    <w:rsid w:val="003061BA"/>
    <w:rsid w:val="00306D8D"/>
    <w:rsid w:val="003074C6"/>
    <w:rsid w:val="0031014B"/>
    <w:rsid w:val="003106C9"/>
    <w:rsid w:val="003107B5"/>
    <w:rsid w:val="003107E2"/>
    <w:rsid w:val="0031177F"/>
    <w:rsid w:val="00311D9F"/>
    <w:rsid w:val="003123E2"/>
    <w:rsid w:val="00312597"/>
    <w:rsid w:val="003125A0"/>
    <w:rsid w:val="00312614"/>
    <w:rsid w:val="00312AD9"/>
    <w:rsid w:val="00313087"/>
    <w:rsid w:val="00313127"/>
    <w:rsid w:val="00313331"/>
    <w:rsid w:val="003135F2"/>
    <w:rsid w:val="00313ECB"/>
    <w:rsid w:val="00313F0A"/>
    <w:rsid w:val="00314042"/>
    <w:rsid w:val="0031417D"/>
    <w:rsid w:val="00314BAF"/>
    <w:rsid w:val="00314CEA"/>
    <w:rsid w:val="0031506A"/>
    <w:rsid w:val="00315699"/>
    <w:rsid w:val="00316130"/>
    <w:rsid w:val="0031627D"/>
    <w:rsid w:val="003164C1"/>
    <w:rsid w:val="003166C6"/>
    <w:rsid w:val="003168A6"/>
    <w:rsid w:val="00316DFF"/>
    <w:rsid w:val="00316F4A"/>
    <w:rsid w:val="00317087"/>
    <w:rsid w:val="0031715E"/>
    <w:rsid w:val="0031763A"/>
    <w:rsid w:val="00317701"/>
    <w:rsid w:val="0031785E"/>
    <w:rsid w:val="00317FB4"/>
    <w:rsid w:val="00320246"/>
    <w:rsid w:val="00320694"/>
    <w:rsid w:val="00320AC3"/>
    <w:rsid w:val="00320DDF"/>
    <w:rsid w:val="00321449"/>
    <w:rsid w:val="00321D64"/>
    <w:rsid w:val="003220E6"/>
    <w:rsid w:val="00323089"/>
    <w:rsid w:val="00323553"/>
    <w:rsid w:val="0032380D"/>
    <w:rsid w:val="003238BC"/>
    <w:rsid w:val="00323B3B"/>
    <w:rsid w:val="00324891"/>
    <w:rsid w:val="00324D5E"/>
    <w:rsid w:val="00325677"/>
    <w:rsid w:val="0032587C"/>
    <w:rsid w:val="003259AF"/>
    <w:rsid w:val="0032647B"/>
    <w:rsid w:val="00327051"/>
    <w:rsid w:val="00327379"/>
    <w:rsid w:val="00327D4A"/>
    <w:rsid w:val="0033097C"/>
    <w:rsid w:val="00330E1A"/>
    <w:rsid w:val="0033118A"/>
    <w:rsid w:val="003317F3"/>
    <w:rsid w:val="00331936"/>
    <w:rsid w:val="00331BF4"/>
    <w:rsid w:val="00331CBD"/>
    <w:rsid w:val="0033255C"/>
    <w:rsid w:val="00332576"/>
    <w:rsid w:val="00332984"/>
    <w:rsid w:val="00332AF0"/>
    <w:rsid w:val="00332C39"/>
    <w:rsid w:val="00333335"/>
    <w:rsid w:val="00333699"/>
    <w:rsid w:val="00333857"/>
    <w:rsid w:val="00333FE1"/>
    <w:rsid w:val="003341A8"/>
    <w:rsid w:val="0033462E"/>
    <w:rsid w:val="0033465B"/>
    <w:rsid w:val="0033499A"/>
    <w:rsid w:val="00334CFB"/>
    <w:rsid w:val="00335557"/>
    <w:rsid w:val="00335945"/>
    <w:rsid w:val="003366C6"/>
    <w:rsid w:val="00336D88"/>
    <w:rsid w:val="003372CF"/>
    <w:rsid w:val="003378ED"/>
    <w:rsid w:val="00337ACF"/>
    <w:rsid w:val="00340138"/>
    <w:rsid w:val="00340402"/>
    <w:rsid w:val="003407F9"/>
    <w:rsid w:val="00340B3C"/>
    <w:rsid w:val="00341050"/>
    <w:rsid w:val="003411C1"/>
    <w:rsid w:val="00342902"/>
    <w:rsid w:val="0034303F"/>
    <w:rsid w:val="003431B6"/>
    <w:rsid w:val="00343612"/>
    <w:rsid w:val="0034392C"/>
    <w:rsid w:val="003439ED"/>
    <w:rsid w:val="0034532A"/>
    <w:rsid w:val="003455E9"/>
    <w:rsid w:val="00345FD3"/>
    <w:rsid w:val="003460C3"/>
    <w:rsid w:val="00346230"/>
    <w:rsid w:val="0034639F"/>
    <w:rsid w:val="003466D1"/>
    <w:rsid w:val="0034673A"/>
    <w:rsid w:val="0034688B"/>
    <w:rsid w:val="00346999"/>
    <w:rsid w:val="00346B17"/>
    <w:rsid w:val="0034729C"/>
    <w:rsid w:val="003500B5"/>
    <w:rsid w:val="003501A0"/>
    <w:rsid w:val="003502D8"/>
    <w:rsid w:val="0035043A"/>
    <w:rsid w:val="00350812"/>
    <w:rsid w:val="003508C4"/>
    <w:rsid w:val="00350A60"/>
    <w:rsid w:val="00350CDF"/>
    <w:rsid w:val="0035122C"/>
    <w:rsid w:val="0035155A"/>
    <w:rsid w:val="00351A4B"/>
    <w:rsid w:val="00351B58"/>
    <w:rsid w:val="00351B82"/>
    <w:rsid w:val="00351E90"/>
    <w:rsid w:val="003520C8"/>
    <w:rsid w:val="00352139"/>
    <w:rsid w:val="003521CA"/>
    <w:rsid w:val="00352865"/>
    <w:rsid w:val="00353138"/>
    <w:rsid w:val="0035315C"/>
    <w:rsid w:val="00353283"/>
    <w:rsid w:val="0035341E"/>
    <w:rsid w:val="0035348D"/>
    <w:rsid w:val="00353B55"/>
    <w:rsid w:val="00353CD6"/>
    <w:rsid w:val="00353DEE"/>
    <w:rsid w:val="00354149"/>
    <w:rsid w:val="003542B1"/>
    <w:rsid w:val="0035437A"/>
    <w:rsid w:val="003547B8"/>
    <w:rsid w:val="00354FC4"/>
    <w:rsid w:val="00355263"/>
    <w:rsid w:val="0035528C"/>
    <w:rsid w:val="00355DDA"/>
    <w:rsid w:val="00356D82"/>
    <w:rsid w:val="003575F2"/>
    <w:rsid w:val="00360CDD"/>
    <w:rsid w:val="003613EE"/>
    <w:rsid w:val="00361816"/>
    <w:rsid w:val="00361E79"/>
    <w:rsid w:val="00361EE4"/>
    <w:rsid w:val="0036304B"/>
    <w:rsid w:val="00363423"/>
    <w:rsid w:val="00363673"/>
    <w:rsid w:val="00363AC4"/>
    <w:rsid w:val="00363F23"/>
    <w:rsid w:val="0036441D"/>
    <w:rsid w:val="00364464"/>
    <w:rsid w:val="00364656"/>
    <w:rsid w:val="00364D7A"/>
    <w:rsid w:val="00365874"/>
    <w:rsid w:val="00366376"/>
    <w:rsid w:val="0036666B"/>
    <w:rsid w:val="00366859"/>
    <w:rsid w:val="00366CB1"/>
    <w:rsid w:val="00367058"/>
    <w:rsid w:val="00367653"/>
    <w:rsid w:val="003676D6"/>
    <w:rsid w:val="0037047D"/>
    <w:rsid w:val="00370843"/>
    <w:rsid w:val="00370886"/>
    <w:rsid w:val="00370E1E"/>
    <w:rsid w:val="00371055"/>
    <w:rsid w:val="003712AB"/>
    <w:rsid w:val="0037188A"/>
    <w:rsid w:val="0037190D"/>
    <w:rsid w:val="003719B4"/>
    <w:rsid w:val="00373070"/>
    <w:rsid w:val="003733AB"/>
    <w:rsid w:val="00373585"/>
    <w:rsid w:val="00374293"/>
    <w:rsid w:val="0037511B"/>
    <w:rsid w:val="003752DD"/>
    <w:rsid w:val="00375974"/>
    <w:rsid w:val="00375A6C"/>
    <w:rsid w:val="003760BB"/>
    <w:rsid w:val="0037632F"/>
    <w:rsid w:val="0037646F"/>
    <w:rsid w:val="003765B0"/>
    <w:rsid w:val="0037742A"/>
    <w:rsid w:val="00377687"/>
    <w:rsid w:val="00377C27"/>
    <w:rsid w:val="00377CD5"/>
    <w:rsid w:val="003804E9"/>
    <w:rsid w:val="003807AE"/>
    <w:rsid w:val="00380B87"/>
    <w:rsid w:val="00380C32"/>
    <w:rsid w:val="00381663"/>
    <w:rsid w:val="003819CD"/>
    <w:rsid w:val="00381A54"/>
    <w:rsid w:val="00381E9B"/>
    <w:rsid w:val="00382108"/>
    <w:rsid w:val="0038269D"/>
    <w:rsid w:val="00382982"/>
    <w:rsid w:val="003831C3"/>
    <w:rsid w:val="00383387"/>
    <w:rsid w:val="00383BA2"/>
    <w:rsid w:val="00383D2E"/>
    <w:rsid w:val="00383E74"/>
    <w:rsid w:val="00384162"/>
    <w:rsid w:val="00384451"/>
    <w:rsid w:val="00384E80"/>
    <w:rsid w:val="003852E0"/>
    <w:rsid w:val="003853DF"/>
    <w:rsid w:val="00385ADD"/>
    <w:rsid w:val="00385CDE"/>
    <w:rsid w:val="00386E3A"/>
    <w:rsid w:val="00386F07"/>
    <w:rsid w:val="00386F46"/>
    <w:rsid w:val="003875EE"/>
    <w:rsid w:val="003876B4"/>
    <w:rsid w:val="00387B24"/>
    <w:rsid w:val="00387F39"/>
    <w:rsid w:val="00390369"/>
    <w:rsid w:val="003904E9"/>
    <w:rsid w:val="00390AD7"/>
    <w:rsid w:val="00390C62"/>
    <w:rsid w:val="00390E04"/>
    <w:rsid w:val="003916D5"/>
    <w:rsid w:val="003918CC"/>
    <w:rsid w:val="00391E88"/>
    <w:rsid w:val="00391EA3"/>
    <w:rsid w:val="003926FB"/>
    <w:rsid w:val="003934C0"/>
    <w:rsid w:val="003942F0"/>
    <w:rsid w:val="003945DC"/>
    <w:rsid w:val="00394858"/>
    <w:rsid w:val="003950BD"/>
    <w:rsid w:val="00395718"/>
    <w:rsid w:val="003969F9"/>
    <w:rsid w:val="00396B6B"/>
    <w:rsid w:val="00396C8D"/>
    <w:rsid w:val="00396F4D"/>
    <w:rsid w:val="003975D6"/>
    <w:rsid w:val="003977F6"/>
    <w:rsid w:val="00397890"/>
    <w:rsid w:val="003A06D6"/>
    <w:rsid w:val="003A08A3"/>
    <w:rsid w:val="003A0AEC"/>
    <w:rsid w:val="003A0C9A"/>
    <w:rsid w:val="003A2034"/>
    <w:rsid w:val="003A21BC"/>
    <w:rsid w:val="003A23B6"/>
    <w:rsid w:val="003A2FA1"/>
    <w:rsid w:val="003A3460"/>
    <w:rsid w:val="003A35C7"/>
    <w:rsid w:val="003A3EBE"/>
    <w:rsid w:val="003A4801"/>
    <w:rsid w:val="003A4893"/>
    <w:rsid w:val="003A494B"/>
    <w:rsid w:val="003A4BD5"/>
    <w:rsid w:val="003A512C"/>
    <w:rsid w:val="003A6321"/>
    <w:rsid w:val="003A642A"/>
    <w:rsid w:val="003A66A9"/>
    <w:rsid w:val="003A69D5"/>
    <w:rsid w:val="003A6A8B"/>
    <w:rsid w:val="003A6AB6"/>
    <w:rsid w:val="003A6E54"/>
    <w:rsid w:val="003A71A1"/>
    <w:rsid w:val="003B008A"/>
    <w:rsid w:val="003B0101"/>
    <w:rsid w:val="003B011B"/>
    <w:rsid w:val="003B051F"/>
    <w:rsid w:val="003B07F5"/>
    <w:rsid w:val="003B0808"/>
    <w:rsid w:val="003B119A"/>
    <w:rsid w:val="003B159A"/>
    <w:rsid w:val="003B1AD8"/>
    <w:rsid w:val="003B1D6A"/>
    <w:rsid w:val="003B1EF4"/>
    <w:rsid w:val="003B2556"/>
    <w:rsid w:val="003B26EE"/>
    <w:rsid w:val="003B285D"/>
    <w:rsid w:val="003B28D3"/>
    <w:rsid w:val="003B3BCD"/>
    <w:rsid w:val="003B4741"/>
    <w:rsid w:val="003B49FD"/>
    <w:rsid w:val="003B4A12"/>
    <w:rsid w:val="003B5037"/>
    <w:rsid w:val="003B5151"/>
    <w:rsid w:val="003B5367"/>
    <w:rsid w:val="003B5B7D"/>
    <w:rsid w:val="003B5DA6"/>
    <w:rsid w:val="003B6495"/>
    <w:rsid w:val="003B68DC"/>
    <w:rsid w:val="003B6F64"/>
    <w:rsid w:val="003B72C9"/>
    <w:rsid w:val="003B7426"/>
    <w:rsid w:val="003B757B"/>
    <w:rsid w:val="003B77DA"/>
    <w:rsid w:val="003C046F"/>
    <w:rsid w:val="003C066B"/>
    <w:rsid w:val="003C0DD2"/>
    <w:rsid w:val="003C1030"/>
    <w:rsid w:val="003C1641"/>
    <w:rsid w:val="003C2412"/>
    <w:rsid w:val="003C2B11"/>
    <w:rsid w:val="003C2B54"/>
    <w:rsid w:val="003C2BF2"/>
    <w:rsid w:val="003C30CF"/>
    <w:rsid w:val="003C3612"/>
    <w:rsid w:val="003C41E0"/>
    <w:rsid w:val="003C48B6"/>
    <w:rsid w:val="003C4B46"/>
    <w:rsid w:val="003C4BB3"/>
    <w:rsid w:val="003C4C25"/>
    <w:rsid w:val="003C4E97"/>
    <w:rsid w:val="003C574E"/>
    <w:rsid w:val="003C5ECE"/>
    <w:rsid w:val="003C6346"/>
    <w:rsid w:val="003C63E0"/>
    <w:rsid w:val="003C688C"/>
    <w:rsid w:val="003C6E53"/>
    <w:rsid w:val="003C7226"/>
    <w:rsid w:val="003C726A"/>
    <w:rsid w:val="003C72DB"/>
    <w:rsid w:val="003C746A"/>
    <w:rsid w:val="003C75D1"/>
    <w:rsid w:val="003D028C"/>
    <w:rsid w:val="003D04E5"/>
    <w:rsid w:val="003D06C1"/>
    <w:rsid w:val="003D1231"/>
    <w:rsid w:val="003D1604"/>
    <w:rsid w:val="003D1724"/>
    <w:rsid w:val="003D1D80"/>
    <w:rsid w:val="003D1EA4"/>
    <w:rsid w:val="003D236C"/>
    <w:rsid w:val="003D31F3"/>
    <w:rsid w:val="003D3388"/>
    <w:rsid w:val="003D3521"/>
    <w:rsid w:val="003D3858"/>
    <w:rsid w:val="003D40D8"/>
    <w:rsid w:val="003D4226"/>
    <w:rsid w:val="003D494E"/>
    <w:rsid w:val="003D4C30"/>
    <w:rsid w:val="003D4DDD"/>
    <w:rsid w:val="003D524A"/>
    <w:rsid w:val="003D52E0"/>
    <w:rsid w:val="003D546B"/>
    <w:rsid w:val="003D5C02"/>
    <w:rsid w:val="003D6346"/>
    <w:rsid w:val="003D6510"/>
    <w:rsid w:val="003D6BAC"/>
    <w:rsid w:val="003D7255"/>
    <w:rsid w:val="003E0EC3"/>
    <w:rsid w:val="003E138D"/>
    <w:rsid w:val="003E1779"/>
    <w:rsid w:val="003E19AF"/>
    <w:rsid w:val="003E19D3"/>
    <w:rsid w:val="003E2326"/>
    <w:rsid w:val="003E27AC"/>
    <w:rsid w:val="003E37C1"/>
    <w:rsid w:val="003E38C7"/>
    <w:rsid w:val="003E3932"/>
    <w:rsid w:val="003E3A88"/>
    <w:rsid w:val="003E3FFA"/>
    <w:rsid w:val="003E40F9"/>
    <w:rsid w:val="003E4F40"/>
    <w:rsid w:val="003E51BE"/>
    <w:rsid w:val="003E54FF"/>
    <w:rsid w:val="003E5A80"/>
    <w:rsid w:val="003E5B21"/>
    <w:rsid w:val="003E5F80"/>
    <w:rsid w:val="003E6A16"/>
    <w:rsid w:val="003E6A4C"/>
    <w:rsid w:val="003E6CFE"/>
    <w:rsid w:val="003E7106"/>
    <w:rsid w:val="003E75D9"/>
    <w:rsid w:val="003E7B29"/>
    <w:rsid w:val="003E7C2F"/>
    <w:rsid w:val="003F00BD"/>
    <w:rsid w:val="003F0B98"/>
    <w:rsid w:val="003F0C05"/>
    <w:rsid w:val="003F0C43"/>
    <w:rsid w:val="003F0C92"/>
    <w:rsid w:val="003F134B"/>
    <w:rsid w:val="003F1667"/>
    <w:rsid w:val="003F1E13"/>
    <w:rsid w:val="003F23E3"/>
    <w:rsid w:val="003F30B0"/>
    <w:rsid w:val="003F3515"/>
    <w:rsid w:val="003F3ECB"/>
    <w:rsid w:val="003F492A"/>
    <w:rsid w:val="003F4948"/>
    <w:rsid w:val="003F4EE1"/>
    <w:rsid w:val="003F4F9F"/>
    <w:rsid w:val="003F5280"/>
    <w:rsid w:val="003F54E1"/>
    <w:rsid w:val="003F5D79"/>
    <w:rsid w:val="003F60CD"/>
    <w:rsid w:val="003F6225"/>
    <w:rsid w:val="003F683A"/>
    <w:rsid w:val="003F6A9F"/>
    <w:rsid w:val="003F6C0C"/>
    <w:rsid w:val="003F6D39"/>
    <w:rsid w:val="003F70F1"/>
    <w:rsid w:val="003F7195"/>
    <w:rsid w:val="003F7597"/>
    <w:rsid w:val="003F7A69"/>
    <w:rsid w:val="003F7CEC"/>
    <w:rsid w:val="003F7D5D"/>
    <w:rsid w:val="003F7E89"/>
    <w:rsid w:val="0040032E"/>
    <w:rsid w:val="004004CB"/>
    <w:rsid w:val="00400BF6"/>
    <w:rsid w:val="00400F41"/>
    <w:rsid w:val="004015DF"/>
    <w:rsid w:val="00401AE0"/>
    <w:rsid w:val="00401CAD"/>
    <w:rsid w:val="0040208D"/>
    <w:rsid w:val="00402B0A"/>
    <w:rsid w:val="00402CEE"/>
    <w:rsid w:val="00402E8D"/>
    <w:rsid w:val="00403196"/>
    <w:rsid w:val="00403266"/>
    <w:rsid w:val="00403FE2"/>
    <w:rsid w:val="004048A9"/>
    <w:rsid w:val="00404B8E"/>
    <w:rsid w:val="00405438"/>
    <w:rsid w:val="00405559"/>
    <w:rsid w:val="00405587"/>
    <w:rsid w:val="00405EFB"/>
    <w:rsid w:val="00406170"/>
    <w:rsid w:val="004065CE"/>
    <w:rsid w:val="00407126"/>
    <w:rsid w:val="00407286"/>
    <w:rsid w:val="004072A7"/>
    <w:rsid w:val="00407524"/>
    <w:rsid w:val="0040763D"/>
    <w:rsid w:val="00407858"/>
    <w:rsid w:val="00407A16"/>
    <w:rsid w:val="00407A3C"/>
    <w:rsid w:val="00407A6B"/>
    <w:rsid w:val="00410853"/>
    <w:rsid w:val="004109EC"/>
    <w:rsid w:val="004112FD"/>
    <w:rsid w:val="004116C9"/>
    <w:rsid w:val="0041182C"/>
    <w:rsid w:val="00411904"/>
    <w:rsid w:val="00411D37"/>
    <w:rsid w:val="0041225C"/>
    <w:rsid w:val="00413075"/>
    <w:rsid w:val="0041338D"/>
    <w:rsid w:val="0041339D"/>
    <w:rsid w:val="004138AC"/>
    <w:rsid w:val="00413EAC"/>
    <w:rsid w:val="00413F4C"/>
    <w:rsid w:val="004148DE"/>
    <w:rsid w:val="00415911"/>
    <w:rsid w:val="0041629D"/>
    <w:rsid w:val="00416825"/>
    <w:rsid w:val="00416948"/>
    <w:rsid w:val="00416A03"/>
    <w:rsid w:val="00417901"/>
    <w:rsid w:val="00417AFA"/>
    <w:rsid w:val="00417E36"/>
    <w:rsid w:val="00420300"/>
    <w:rsid w:val="0042049A"/>
    <w:rsid w:val="004207B7"/>
    <w:rsid w:val="0042093E"/>
    <w:rsid w:val="00420A77"/>
    <w:rsid w:val="0042149A"/>
    <w:rsid w:val="00421C1D"/>
    <w:rsid w:val="00421DEB"/>
    <w:rsid w:val="00422043"/>
    <w:rsid w:val="0042217A"/>
    <w:rsid w:val="0042219A"/>
    <w:rsid w:val="00422881"/>
    <w:rsid w:val="00422FBF"/>
    <w:rsid w:val="004230EE"/>
    <w:rsid w:val="00423579"/>
    <w:rsid w:val="00423748"/>
    <w:rsid w:val="00423C1D"/>
    <w:rsid w:val="00423E0A"/>
    <w:rsid w:val="00423F02"/>
    <w:rsid w:val="00424244"/>
    <w:rsid w:val="00424928"/>
    <w:rsid w:val="00425022"/>
    <w:rsid w:val="00425B23"/>
    <w:rsid w:val="00425E31"/>
    <w:rsid w:val="004267AC"/>
    <w:rsid w:val="00426CDA"/>
    <w:rsid w:val="00426DC0"/>
    <w:rsid w:val="004275B7"/>
    <w:rsid w:val="0042771B"/>
    <w:rsid w:val="00427904"/>
    <w:rsid w:val="00427B72"/>
    <w:rsid w:val="00427E31"/>
    <w:rsid w:val="004300B1"/>
    <w:rsid w:val="00430965"/>
    <w:rsid w:val="004310A4"/>
    <w:rsid w:val="004311DB"/>
    <w:rsid w:val="004315C2"/>
    <w:rsid w:val="00431AE9"/>
    <w:rsid w:val="00431BB7"/>
    <w:rsid w:val="0043201A"/>
    <w:rsid w:val="00432428"/>
    <w:rsid w:val="0043255F"/>
    <w:rsid w:val="00432700"/>
    <w:rsid w:val="00433504"/>
    <w:rsid w:val="00433596"/>
    <w:rsid w:val="0043376E"/>
    <w:rsid w:val="00433AF4"/>
    <w:rsid w:val="00433BD2"/>
    <w:rsid w:val="00433CC9"/>
    <w:rsid w:val="00433D61"/>
    <w:rsid w:val="00433DBA"/>
    <w:rsid w:val="00433F2C"/>
    <w:rsid w:val="00434006"/>
    <w:rsid w:val="004345C1"/>
    <w:rsid w:val="0043470C"/>
    <w:rsid w:val="0043623D"/>
    <w:rsid w:val="00436443"/>
    <w:rsid w:val="00436479"/>
    <w:rsid w:val="00436585"/>
    <w:rsid w:val="004366CE"/>
    <w:rsid w:val="00436B03"/>
    <w:rsid w:val="004370C6"/>
    <w:rsid w:val="0043738B"/>
    <w:rsid w:val="00437948"/>
    <w:rsid w:val="00437E34"/>
    <w:rsid w:val="00437E62"/>
    <w:rsid w:val="00437F28"/>
    <w:rsid w:val="00440377"/>
    <w:rsid w:val="00440A16"/>
    <w:rsid w:val="004413EB"/>
    <w:rsid w:val="0044144D"/>
    <w:rsid w:val="0044170A"/>
    <w:rsid w:val="00441F6D"/>
    <w:rsid w:val="004425AC"/>
    <w:rsid w:val="00442F64"/>
    <w:rsid w:val="0044302B"/>
    <w:rsid w:val="00443275"/>
    <w:rsid w:val="00443FF5"/>
    <w:rsid w:val="00444CEE"/>
    <w:rsid w:val="004451D6"/>
    <w:rsid w:val="0044528E"/>
    <w:rsid w:val="004456F1"/>
    <w:rsid w:val="00445B37"/>
    <w:rsid w:val="00446073"/>
    <w:rsid w:val="004461B9"/>
    <w:rsid w:val="004462A0"/>
    <w:rsid w:val="004463EF"/>
    <w:rsid w:val="004465FE"/>
    <w:rsid w:val="00446917"/>
    <w:rsid w:val="00446A14"/>
    <w:rsid w:val="004473F3"/>
    <w:rsid w:val="00447867"/>
    <w:rsid w:val="00447A84"/>
    <w:rsid w:val="00447B67"/>
    <w:rsid w:val="00447C46"/>
    <w:rsid w:val="00447F1B"/>
    <w:rsid w:val="0045092A"/>
    <w:rsid w:val="00450A2F"/>
    <w:rsid w:val="00451243"/>
    <w:rsid w:val="00451367"/>
    <w:rsid w:val="004513C3"/>
    <w:rsid w:val="004515C4"/>
    <w:rsid w:val="004515F5"/>
    <w:rsid w:val="004522AF"/>
    <w:rsid w:val="00452FB6"/>
    <w:rsid w:val="0045324F"/>
    <w:rsid w:val="004532FE"/>
    <w:rsid w:val="004536E9"/>
    <w:rsid w:val="00453D98"/>
    <w:rsid w:val="00454C86"/>
    <w:rsid w:val="00454D33"/>
    <w:rsid w:val="004558B4"/>
    <w:rsid w:val="00455ACF"/>
    <w:rsid w:val="004567E3"/>
    <w:rsid w:val="00456826"/>
    <w:rsid w:val="00456B78"/>
    <w:rsid w:val="00456BF1"/>
    <w:rsid w:val="004576B6"/>
    <w:rsid w:val="00457F59"/>
    <w:rsid w:val="004606E7"/>
    <w:rsid w:val="00460F4F"/>
    <w:rsid w:val="00461110"/>
    <w:rsid w:val="004615F2"/>
    <w:rsid w:val="0046167C"/>
    <w:rsid w:val="00461921"/>
    <w:rsid w:val="00461AD9"/>
    <w:rsid w:val="0046220A"/>
    <w:rsid w:val="0046235B"/>
    <w:rsid w:val="00462984"/>
    <w:rsid w:val="00462C8C"/>
    <w:rsid w:val="0046364C"/>
    <w:rsid w:val="0046436C"/>
    <w:rsid w:val="0046436F"/>
    <w:rsid w:val="00464506"/>
    <w:rsid w:val="00464732"/>
    <w:rsid w:val="00464EF6"/>
    <w:rsid w:val="00465280"/>
    <w:rsid w:val="00465E31"/>
    <w:rsid w:val="00466CDB"/>
    <w:rsid w:val="00466D5F"/>
    <w:rsid w:val="00466DCA"/>
    <w:rsid w:val="00466FF5"/>
    <w:rsid w:val="0046760E"/>
    <w:rsid w:val="00467A32"/>
    <w:rsid w:val="004700C8"/>
    <w:rsid w:val="0047022B"/>
    <w:rsid w:val="00470920"/>
    <w:rsid w:val="00470F0F"/>
    <w:rsid w:val="004710CC"/>
    <w:rsid w:val="00471748"/>
    <w:rsid w:val="00471B83"/>
    <w:rsid w:val="004727D8"/>
    <w:rsid w:val="00472C89"/>
    <w:rsid w:val="004733F2"/>
    <w:rsid w:val="00473579"/>
    <w:rsid w:val="00473685"/>
    <w:rsid w:val="0047376E"/>
    <w:rsid w:val="00473794"/>
    <w:rsid w:val="00473EC2"/>
    <w:rsid w:val="00473FC0"/>
    <w:rsid w:val="00474018"/>
    <w:rsid w:val="00474852"/>
    <w:rsid w:val="004749C9"/>
    <w:rsid w:val="00474EB3"/>
    <w:rsid w:val="00475F52"/>
    <w:rsid w:val="00476228"/>
    <w:rsid w:val="004767F7"/>
    <w:rsid w:val="00476EE5"/>
    <w:rsid w:val="00477085"/>
    <w:rsid w:val="00477BD8"/>
    <w:rsid w:val="00477F36"/>
    <w:rsid w:val="004805D4"/>
    <w:rsid w:val="004808ED"/>
    <w:rsid w:val="00480F40"/>
    <w:rsid w:val="00481CE0"/>
    <w:rsid w:val="004822ED"/>
    <w:rsid w:val="00482691"/>
    <w:rsid w:val="00482BB4"/>
    <w:rsid w:val="00482C3F"/>
    <w:rsid w:val="00483277"/>
    <w:rsid w:val="00483321"/>
    <w:rsid w:val="0048368A"/>
    <w:rsid w:val="0048394C"/>
    <w:rsid w:val="0048413C"/>
    <w:rsid w:val="0048429E"/>
    <w:rsid w:val="0048442E"/>
    <w:rsid w:val="0048444A"/>
    <w:rsid w:val="0048451E"/>
    <w:rsid w:val="004851B1"/>
    <w:rsid w:val="00485911"/>
    <w:rsid w:val="0048593B"/>
    <w:rsid w:val="00485A4E"/>
    <w:rsid w:val="00485AEF"/>
    <w:rsid w:val="004866B3"/>
    <w:rsid w:val="004868BF"/>
    <w:rsid w:val="00486A0A"/>
    <w:rsid w:val="00487356"/>
    <w:rsid w:val="00487543"/>
    <w:rsid w:val="0048761B"/>
    <w:rsid w:val="00487F73"/>
    <w:rsid w:val="004904E8"/>
    <w:rsid w:val="00490625"/>
    <w:rsid w:val="0049062C"/>
    <w:rsid w:val="004909CE"/>
    <w:rsid w:val="00490E2F"/>
    <w:rsid w:val="004910F7"/>
    <w:rsid w:val="004917B7"/>
    <w:rsid w:val="004928A2"/>
    <w:rsid w:val="004928C5"/>
    <w:rsid w:val="00492CEA"/>
    <w:rsid w:val="00492DB9"/>
    <w:rsid w:val="00493174"/>
    <w:rsid w:val="00493302"/>
    <w:rsid w:val="00493722"/>
    <w:rsid w:val="004938E2"/>
    <w:rsid w:val="00494AE9"/>
    <w:rsid w:val="00495235"/>
    <w:rsid w:val="0049576C"/>
    <w:rsid w:val="004957FC"/>
    <w:rsid w:val="00496012"/>
    <w:rsid w:val="004961D8"/>
    <w:rsid w:val="00496359"/>
    <w:rsid w:val="004966CA"/>
    <w:rsid w:val="00496847"/>
    <w:rsid w:val="00496B26"/>
    <w:rsid w:val="00496E53"/>
    <w:rsid w:val="00497096"/>
    <w:rsid w:val="004978C1"/>
    <w:rsid w:val="004978C2"/>
    <w:rsid w:val="00497D72"/>
    <w:rsid w:val="00497E80"/>
    <w:rsid w:val="004A0695"/>
    <w:rsid w:val="004A10BF"/>
    <w:rsid w:val="004A11C8"/>
    <w:rsid w:val="004A135B"/>
    <w:rsid w:val="004A13E0"/>
    <w:rsid w:val="004A17F9"/>
    <w:rsid w:val="004A20ED"/>
    <w:rsid w:val="004A2609"/>
    <w:rsid w:val="004A2AB2"/>
    <w:rsid w:val="004A330D"/>
    <w:rsid w:val="004A3947"/>
    <w:rsid w:val="004A3B92"/>
    <w:rsid w:val="004A41DE"/>
    <w:rsid w:val="004A4338"/>
    <w:rsid w:val="004A447D"/>
    <w:rsid w:val="004A4A26"/>
    <w:rsid w:val="004A5A7D"/>
    <w:rsid w:val="004A62B8"/>
    <w:rsid w:val="004A709B"/>
    <w:rsid w:val="004A715B"/>
    <w:rsid w:val="004A7560"/>
    <w:rsid w:val="004A7959"/>
    <w:rsid w:val="004A795F"/>
    <w:rsid w:val="004A79C1"/>
    <w:rsid w:val="004A7FC1"/>
    <w:rsid w:val="004B00A7"/>
    <w:rsid w:val="004B0B1E"/>
    <w:rsid w:val="004B0D53"/>
    <w:rsid w:val="004B17F2"/>
    <w:rsid w:val="004B18F6"/>
    <w:rsid w:val="004B20A1"/>
    <w:rsid w:val="004B222E"/>
    <w:rsid w:val="004B23AC"/>
    <w:rsid w:val="004B2876"/>
    <w:rsid w:val="004B28EC"/>
    <w:rsid w:val="004B30C6"/>
    <w:rsid w:val="004B30D5"/>
    <w:rsid w:val="004B3116"/>
    <w:rsid w:val="004B33EB"/>
    <w:rsid w:val="004B3418"/>
    <w:rsid w:val="004B4BEC"/>
    <w:rsid w:val="004B4CEB"/>
    <w:rsid w:val="004B5209"/>
    <w:rsid w:val="004B527F"/>
    <w:rsid w:val="004B5416"/>
    <w:rsid w:val="004B54C4"/>
    <w:rsid w:val="004B622A"/>
    <w:rsid w:val="004B64FB"/>
    <w:rsid w:val="004B694B"/>
    <w:rsid w:val="004B74A0"/>
    <w:rsid w:val="004B7A19"/>
    <w:rsid w:val="004B7A98"/>
    <w:rsid w:val="004B7D8C"/>
    <w:rsid w:val="004B7E37"/>
    <w:rsid w:val="004B7F32"/>
    <w:rsid w:val="004C009B"/>
    <w:rsid w:val="004C0754"/>
    <w:rsid w:val="004C0824"/>
    <w:rsid w:val="004C0A03"/>
    <w:rsid w:val="004C0F57"/>
    <w:rsid w:val="004C129F"/>
    <w:rsid w:val="004C145E"/>
    <w:rsid w:val="004C18C0"/>
    <w:rsid w:val="004C21DE"/>
    <w:rsid w:val="004C24DF"/>
    <w:rsid w:val="004C274F"/>
    <w:rsid w:val="004C2D3E"/>
    <w:rsid w:val="004C3BF7"/>
    <w:rsid w:val="004C4365"/>
    <w:rsid w:val="004C4C85"/>
    <w:rsid w:val="004C57A6"/>
    <w:rsid w:val="004C596D"/>
    <w:rsid w:val="004C59B8"/>
    <w:rsid w:val="004C5F17"/>
    <w:rsid w:val="004C647C"/>
    <w:rsid w:val="004C697B"/>
    <w:rsid w:val="004C6A7B"/>
    <w:rsid w:val="004C6C52"/>
    <w:rsid w:val="004C7291"/>
    <w:rsid w:val="004D0028"/>
    <w:rsid w:val="004D08FE"/>
    <w:rsid w:val="004D0D53"/>
    <w:rsid w:val="004D1329"/>
    <w:rsid w:val="004D150B"/>
    <w:rsid w:val="004D1546"/>
    <w:rsid w:val="004D185E"/>
    <w:rsid w:val="004D233F"/>
    <w:rsid w:val="004D25BB"/>
    <w:rsid w:val="004D2777"/>
    <w:rsid w:val="004D2CAB"/>
    <w:rsid w:val="004D304C"/>
    <w:rsid w:val="004D3289"/>
    <w:rsid w:val="004D3462"/>
    <w:rsid w:val="004D3968"/>
    <w:rsid w:val="004D3FB3"/>
    <w:rsid w:val="004D407D"/>
    <w:rsid w:val="004D40D7"/>
    <w:rsid w:val="004D43A5"/>
    <w:rsid w:val="004D4ADC"/>
    <w:rsid w:val="004D4C9B"/>
    <w:rsid w:val="004D4D62"/>
    <w:rsid w:val="004D5B1B"/>
    <w:rsid w:val="004D6786"/>
    <w:rsid w:val="004D67E9"/>
    <w:rsid w:val="004D6815"/>
    <w:rsid w:val="004D685C"/>
    <w:rsid w:val="004D6EAA"/>
    <w:rsid w:val="004D6ED1"/>
    <w:rsid w:val="004D721A"/>
    <w:rsid w:val="004D7303"/>
    <w:rsid w:val="004D769E"/>
    <w:rsid w:val="004D7C72"/>
    <w:rsid w:val="004E01A7"/>
    <w:rsid w:val="004E0509"/>
    <w:rsid w:val="004E0D6D"/>
    <w:rsid w:val="004E1061"/>
    <w:rsid w:val="004E1831"/>
    <w:rsid w:val="004E25E9"/>
    <w:rsid w:val="004E2807"/>
    <w:rsid w:val="004E2A27"/>
    <w:rsid w:val="004E2AF7"/>
    <w:rsid w:val="004E2FAA"/>
    <w:rsid w:val="004E3314"/>
    <w:rsid w:val="004E38A4"/>
    <w:rsid w:val="004E3959"/>
    <w:rsid w:val="004E3D8D"/>
    <w:rsid w:val="004E3ED5"/>
    <w:rsid w:val="004E41E2"/>
    <w:rsid w:val="004E4326"/>
    <w:rsid w:val="004E43BA"/>
    <w:rsid w:val="004E4FD6"/>
    <w:rsid w:val="004E5074"/>
    <w:rsid w:val="004E515A"/>
    <w:rsid w:val="004E54CA"/>
    <w:rsid w:val="004E56AA"/>
    <w:rsid w:val="004E586F"/>
    <w:rsid w:val="004E590C"/>
    <w:rsid w:val="004E5CD8"/>
    <w:rsid w:val="004E5D04"/>
    <w:rsid w:val="004E5DCA"/>
    <w:rsid w:val="004E6332"/>
    <w:rsid w:val="004E641C"/>
    <w:rsid w:val="004E66E9"/>
    <w:rsid w:val="004E6B22"/>
    <w:rsid w:val="004E6B88"/>
    <w:rsid w:val="004E6F97"/>
    <w:rsid w:val="004E6FDD"/>
    <w:rsid w:val="004E71FD"/>
    <w:rsid w:val="004E7369"/>
    <w:rsid w:val="004E7864"/>
    <w:rsid w:val="004E7EBD"/>
    <w:rsid w:val="004F01D3"/>
    <w:rsid w:val="004F0734"/>
    <w:rsid w:val="004F0752"/>
    <w:rsid w:val="004F0F2E"/>
    <w:rsid w:val="004F13A3"/>
    <w:rsid w:val="004F13B3"/>
    <w:rsid w:val="004F141D"/>
    <w:rsid w:val="004F1514"/>
    <w:rsid w:val="004F1760"/>
    <w:rsid w:val="004F1828"/>
    <w:rsid w:val="004F255F"/>
    <w:rsid w:val="004F27EB"/>
    <w:rsid w:val="004F366B"/>
    <w:rsid w:val="004F3D86"/>
    <w:rsid w:val="004F42C6"/>
    <w:rsid w:val="004F44A4"/>
    <w:rsid w:val="004F454B"/>
    <w:rsid w:val="004F45C8"/>
    <w:rsid w:val="004F45CC"/>
    <w:rsid w:val="004F4CE7"/>
    <w:rsid w:val="004F5CAB"/>
    <w:rsid w:val="004F5FCE"/>
    <w:rsid w:val="004F658A"/>
    <w:rsid w:val="004F6776"/>
    <w:rsid w:val="004F6AA0"/>
    <w:rsid w:val="004F6E0C"/>
    <w:rsid w:val="004F6FD2"/>
    <w:rsid w:val="004F7087"/>
    <w:rsid w:val="004F709C"/>
    <w:rsid w:val="004F70A3"/>
    <w:rsid w:val="004F7179"/>
    <w:rsid w:val="004F757F"/>
    <w:rsid w:val="004F76D2"/>
    <w:rsid w:val="004F7C56"/>
    <w:rsid w:val="00500309"/>
    <w:rsid w:val="005006AA"/>
    <w:rsid w:val="005007B9"/>
    <w:rsid w:val="00500EA8"/>
    <w:rsid w:val="00501466"/>
    <w:rsid w:val="005017F2"/>
    <w:rsid w:val="0050180D"/>
    <w:rsid w:val="0050209E"/>
    <w:rsid w:val="0050216E"/>
    <w:rsid w:val="00502FA7"/>
    <w:rsid w:val="005031D4"/>
    <w:rsid w:val="005033DF"/>
    <w:rsid w:val="00503C0C"/>
    <w:rsid w:val="00503C5A"/>
    <w:rsid w:val="00504572"/>
    <w:rsid w:val="0050477B"/>
    <w:rsid w:val="005047B7"/>
    <w:rsid w:val="00504887"/>
    <w:rsid w:val="005049CD"/>
    <w:rsid w:val="005049F0"/>
    <w:rsid w:val="00505E2A"/>
    <w:rsid w:val="0050658A"/>
    <w:rsid w:val="00506A86"/>
    <w:rsid w:val="00506D55"/>
    <w:rsid w:val="00506E84"/>
    <w:rsid w:val="005076D1"/>
    <w:rsid w:val="00507923"/>
    <w:rsid w:val="00507927"/>
    <w:rsid w:val="005101A7"/>
    <w:rsid w:val="005103EE"/>
    <w:rsid w:val="00510A5C"/>
    <w:rsid w:val="00510DE8"/>
    <w:rsid w:val="005117C1"/>
    <w:rsid w:val="005117EB"/>
    <w:rsid w:val="00511B70"/>
    <w:rsid w:val="00511C03"/>
    <w:rsid w:val="00511E85"/>
    <w:rsid w:val="005121CA"/>
    <w:rsid w:val="0051243A"/>
    <w:rsid w:val="005124AF"/>
    <w:rsid w:val="00512564"/>
    <w:rsid w:val="0051276C"/>
    <w:rsid w:val="00512D1A"/>
    <w:rsid w:val="0051386C"/>
    <w:rsid w:val="005138F6"/>
    <w:rsid w:val="00513F2A"/>
    <w:rsid w:val="00513FD6"/>
    <w:rsid w:val="00514269"/>
    <w:rsid w:val="00514342"/>
    <w:rsid w:val="0051509A"/>
    <w:rsid w:val="005151FE"/>
    <w:rsid w:val="0051600A"/>
    <w:rsid w:val="00516B2D"/>
    <w:rsid w:val="0051742B"/>
    <w:rsid w:val="00517F56"/>
    <w:rsid w:val="00520BA4"/>
    <w:rsid w:val="00520D7D"/>
    <w:rsid w:val="00520F97"/>
    <w:rsid w:val="00521106"/>
    <w:rsid w:val="00522E60"/>
    <w:rsid w:val="00523018"/>
    <w:rsid w:val="00523043"/>
    <w:rsid w:val="005238D6"/>
    <w:rsid w:val="005238E6"/>
    <w:rsid w:val="00523F72"/>
    <w:rsid w:val="00524174"/>
    <w:rsid w:val="0052426A"/>
    <w:rsid w:val="00524BB5"/>
    <w:rsid w:val="00524E75"/>
    <w:rsid w:val="0052521C"/>
    <w:rsid w:val="0052531E"/>
    <w:rsid w:val="0052556B"/>
    <w:rsid w:val="00525649"/>
    <w:rsid w:val="0052582E"/>
    <w:rsid w:val="00525A09"/>
    <w:rsid w:val="00526B69"/>
    <w:rsid w:val="00526EDD"/>
    <w:rsid w:val="00527335"/>
    <w:rsid w:val="00527A8A"/>
    <w:rsid w:val="00527CD0"/>
    <w:rsid w:val="005303E4"/>
    <w:rsid w:val="00530FE3"/>
    <w:rsid w:val="00531208"/>
    <w:rsid w:val="005313BD"/>
    <w:rsid w:val="00531D63"/>
    <w:rsid w:val="00532180"/>
    <w:rsid w:val="0053272E"/>
    <w:rsid w:val="00532944"/>
    <w:rsid w:val="00532A9A"/>
    <w:rsid w:val="00532EB8"/>
    <w:rsid w:val="00532FFA"/>
    <w:rsid w:val="005333A1"/>
    <w:rsid w:val="0053385B"/>
    <w:rsid w:val="00533B8E"/>
    <w:rsid w:val="005344F3"/>
    <w:rsid w:val="00534E08"/>
    <w:rsid w:val="005351F8"/>
    <w:rsid w:val="00535308"/>
    <w:rsid w:val="005353A8"/>
    <w:rsid w:val="00536311"/>
    <w:rsid w:val="0053642D"/>
    <w:rsid w:val="00536B30"/>
    <w:rsid w:val="00536E25"/>
    <w:rsid w:val="0053781C"/>
    <w:rsid w:val="00537EC9"/>
    <w:rsid w:val="005405F4"/>
    <w:rsid w:val="00541BDA"/>
    <w:rsid w:val="00541D0E"/>
    <w:rsid w:val="00541D5F"/>
    <w:rsid w:val="00541D89"/>
    <w:rsid w:val="00541E55"/>
    <w:rsid w:val="0054204D"/>
    <w:rsid w:val="00542220"/>
    <w:rsid w:val="0054285F"/>
    <w:rsid w:val="00542A22"/>
    <w:rsid w:val="00543000"/>
    <w:rsid w:val="00543086"/>
    <w:rsid w:val="00543094"/>
    <w:rsid w:val="00543FD1"/>
    <w:rsid w:val="00544187"/>
    <w:rsid w:val="00544939"/>
    <w:rsid w:val="00544B42"/>
    <w:rsid w:val="00544BB8"/>
    <w:rsid w:val="0054511C"/>
    <w:rsid w:val="00545368"/>
    <w:rsid w:val="00545727"/>
    <w:rsid w:val="0054589C"/>
    <w:rsid w:val="005464AB"/>
    <w:rsid w:val="005467C2"/>
    <w:rsid w:val="00546D3C"/>
    <w:rsid w:val="00546E3B"/>
    <w:rsid w:val="00546F14"/>
    <w:rsid w:val="005470E8"/>
    <w:rsid w:val="00547580"/>
    <w:rsid w:val="005477C0"/>
    <w:rsid w:val="00547A55"/>
    <w:rsid w:val="00547D7C"/>
    <w:rsid w:val="005502BC"/>
    <w:rsid w:val="0055051E"/>
    <w:rsid w:val="00550996"/>
    <w:rsid w:val="00551134"/>
    <w:rsid w:val="005511FE"/>
    <w:rsid w:val="0055163C"/>
    <w:rsid w:val="00551766"/>
    <w:rsid w:val="0055183D"/>
    <w:rsid w:val="00551850"/>
    <w:rsid w:val="00551BC6"/>
    <w:rsid w:val="0055216B"/>
    <w:rsid w:val="00552269"/>
    <w:rsid w:val="00552527"/>
    <w:rsid w:val="005527AA"/>
    <w:rsid w:val="00552869"/>
    <w:rsid w:val="00552C7A"/>
    <w:rsid w:val="00552EAD"/>
    <w:rsid w:val="00553643"/>
    <w:rsid w:val="00553D3F"/>
    <w:rsid w:val="00554508"/>
    <w:rsid w:val="005552A8"/>
    <w:rsid w:val="00555473"/>
    <w:rsid w:val="005561B3"/>
    <w:rsid w:val="0055657A"/>
    <w:rsid w:val="00556703"/>
    <w:rsid w:val="00556CF5"/>
    <w:rsid w:val="00556CF9"/>
    <w:rsid w:val="005574B2"/>
    <w:rsid w:val="0056026B"/>
    <w:rsid w:val="00560619"/>
    <w:rsid w:val="00560799"/>
    <w:rsid w:val="00561378"/>
    <w:rsid w:val="00561B27"/>
    <w:rsid w:val="00561C07"/>
    <w:rsid w:val="00562075"/>
    <w:rsid w:val="0056223E"/>
    <w:rsid w:val="00562342"/>
    <w:rsid w:val="0056234E"/>
    <w:rsid w:val="00562469"/>
    <w:rsid w:val="00563268"/>
    <w:rsid w:val="00563309"/>
    <w:rsid w:val="00563590"/>
    <w:rsid w:val="0056369D"/>
    <w:rsid w:val="00563C52"/>
    <w:rsid w:val="0056402F"/>
    <w:rsid w:val="0056431A"/>
    <w:rsid w:val="005647E9"/>
    <w:rsid w:val="00564A88"/>
    <w:rsid w:val="00564F89"/>
    <w:rsid w:val="005650BF"/>
    <w:rsid w:val="005652D2"/>
    <w:rsid w:val="0056627D"/>
    <w:rsid w:val="005662F0"/>
    <w:rsid w:val="00567002"/>
    <w:rsid w:val="00567112"/>
    <w:rsid w:val="005672CE"/>
    <w:rsid w:val="005672F5"/>
    <w:rsid w:val="00567563"/>
    <w:rsid w:val="0056783A"/>
    <w:rsid w:val="00567C25"/>
    <w:rsid w:val="00567ED7"/>
    <w:rsid w:val="0057052B"/>
    <w:rsid w:val="00570609"/>
    <w:rsid w:val="00570936"/>
    <w:rsid w:val="00570A56"/>
    <w:rsid w:val="00571250"/>
    <w:rsid w:val="00571931"/>
    <w:rsid w:val="00571FCB"/>
    <w:rsid w:val="005735A8"/>
    <w:rsid w:val="005738B2"/>
    <w:rsid w:val="005744F9"/>
    <w:rsid w:val="00574B04"/>
    <w:rsid w:val="00574B37"/>
    <w:rsid w:val="00574BE2"/>
    <w:rsid w:val="00574F29"/>
    <w:rsid w:val="00575753"/>
    <w:rsid w:val="0057579E"/>
    <w:rsid w:val="00575C9F"/>
    <w:rsid w:val="005764C4"/>
    <w:rsid w:val="0057653F"/>
    <w:rsid w:val="00577FFC"/>
    <w:rsid w:val="005808EF"/>
    <w:rsid w:val="00580C7A"/>
    <w:rsid w:val="00580EC2"/>
    <w:rsid w:val="00581042"/>
    <w:rsid w:val="00581A33"/>
    <w:rsid w:val="00581C0F"/>
    <w:rsid w:val="005826AF"/>
    <w:rsid w:val="005828E2"/>
    <w:rsid w:val="00582DE8"/>
    <w:rsid w:val="00582F83"/>
    <w:rsid w:val="00583640"/>
    <w:rsid w:val="0058392D"/>
    <w:rsid w:val="00583D76"/>
    <w:rsid w:val="005844AA"/>
    <w:rsid w:val="00584BDE"/>
    <w:rsid w:val="00584DF2"/>
    <w:rsid w:val="00585448"/>
    <w:rsid w:val="00586199"/>
    <w:rsid w:val="00587007"/>
    <w:rsid w:val="005901B6"/>
    <w:rsid w:val="005901F0"/>
    <w:rsid w:val="005902B8"/>
    <w:rsid w:val="005904E6"/>
    <w:rsid w:val="00590D0C"/>
    <w:rsid w:val="00590D92"/>
    <w:rsid w:val="00590E4C"/>
    <w:rsid w:val="00591184"/>
    <w:rsid w:val="005914F7"/>
    <w:rsid w:val="005918EE"/>
    <w:rsid w:val="00591D6A"/>
    <w:rsid w:val="00591DFC"/>
    <w:rsid w:val="0059280F"/>
    <w:rsid w:val="00592A73"/>
    <w:rsid w:val="00593518"/>
    <w:rsid w:val="005935BE"/>
    <w:rsid w:val="00594021"/>
    <w:rsid w:val="00594A1A"/>
    <w:rsid w:val="00594B3C"/>
    <w:rsid w:val="00594C55"/>
    <w:rsid w:val="00595128"/>
    <w:rsid w:val="005952EC"/>
    <w:rsid w:val="0059565C"/>
    <w:rsid w:val="00595914"/>
    <w:rsid w:val="00595C86"/>
    <w:rsid w:val="00596135"/>
    <w:rsid w:val="0059657A"/>
    <w:rsid w:val="005965DA"/>
    <w:rsid w:val="00596923"/>
    <w:rsid w:val="005969C5"/>
    <w:rsid w:val="00596D15"/>
    <w:rsid w:val="00596D19"/>
    <w:rsid w:val="005970CA"/>
    <w:rsid w:val="00597201"/>
    <w:rsid w:val="005979B9"/>
    <w:rsid w:val="005A006E"/>
    <w:rsid w:val="005A0CE5"/>
    <w:rsid w:val="005A1D5B"/>
    <w:rsid w:val="005A218F"/>
    <w:rsid w:val="005A2A3A"/>
    <w:rsid w:val="005A2F77"/>
    <w:rsid w:val="005A2FB7"/>
    <w:rsid w:val="005A2FC1"/>
    <w:rsid w:val="005A3BE6"/>
    <w:rsid w:val="005A43CF"/>
    <w:rsid w:val="005A46DE"/>
    <w:rsid w:val="005A49BE"/>
    <w:rsid w:val="005A4C8E"/>
    <w:rsid w:val="005A5068"/>
    <w:rsid w:val="005A65A4"/>
    <w:rsid w:val="005A6C4E"/>
    <w:rsid w:val="005A704A"/>
    <w:rsid w:val="005A70A1"/>
    <w:rsid w:val="005A72EA"/>
    <w:rsid w:val="005A742F"/>
    <w:rsid w:val="005A75E0"/>
    <w:rsid w:val="005B00CD"/>
    <w:rsid w:val="005B03B1"/>
    <w:rsid w:val="005B04F2"/>
    <w:rsid w:val="005B0583"/>
    <w:rsid w:val="005B06BB"/>
    <w:rsid w:val="005B0770"/>
    <w:rsid w:val="005B07A6"/>
    <w:rsid w:val="005B0EB2"/>
    <w:rsid w:val="005B10AB"/>
    <w:rsid w:val="005B1604"/>
    <w:rsid w:val="005B26AE"/>
    <w:rsid w:val="005B2EF3"/>
    <w:rsid w:val="005B3288"/>
    <w:rsid w:val="005B32B5"/>
    <w:rsid w:val="005B35D2"/>
    <w:rsid w:val="005B3725"/>
    <w:rsid w:val="005B3778"/>
    <w:rsid w:val="005B3F43"/>
    <w:rsid w:val="005B406E"/>
    <w:rsid w:val="005B4CCB"/>
    <w:rsid w:val="005B4F0E"/>
    <w:rsid w:val="005B532C"/>
    <w:rsid w:val="005B55BC"/>
    <w:rsid w:val="005B55DE"/>
    <w:rsid w:val="005B594D"/>
    <w:rsid w:val="005B69FB"/>
    <w:rsid w:val="005B6B28"/>
    <w:rsid w:val="005B6B94"/>
    <w:rsid w:val="005B72CA"/>
    <w:rsid w:val="005B7323"/>
    <w:rsid w:val="005B73CD"/>
    <w:rsid w:val="005B78D7"/>
    <w:rsid w:val="005B7BD7"/>
    <w:rsid w:val="005B7CDF"/>
    <w:rsid w:val="005B7DEB"/>
    <w:rsid w:val="005C0750"/>
    <w:rsid w:val="005C087F"/>
    <w:rsid w:val="005C1EC1"/>
    <w:rsid w:val="005C2144"/>
    <w:rsid w:val="005C223F"/>
    <w:rsid w:val="005C233F"/>
    <w:rsid w:val="005C3002"/>
    <w:rsid w:val="005C30B6"/>
    <w:rsid w:val="005C3584"/>
    <w:rsid w:val="005C466C"/>
    <w:rsid w:val="005C4A5E"/>
    <w:rsid w:val="005C4C31"/>
    <w:rsid w:val="005C4C6F"/>
    <w:rsid w:val="005C54BE"/>
    <w:rsid w:val="005C5C25"/>
    <w:rsid w:val="005C5D68"/>
    <w:rsid w:val="005C640B"/>
    <w:rsid w:val="005C6646"/>
    <w:rsid w:val="005C6993"/>
    <w:rsid w:val="005C69A1"/>
    <w:rsid w:val="005C751B"/>
    <w:rsid w:val="005C78E6"/>
    <w:rsid w:val="005C7A14"/>
    <w:rsid w:val="005C7B45"/>
    <w:rsid w:val="005C7CB0"/>
    <w:rsid w:val="005C7EE8"/>
    <w:rsid w:val="005C7F9C"/>
    <w:rsid w:val="005D0471"/>
    <w:rsid w:val="005D0780"/>
    <w:rsid w:val="005D081B"/>
    <w:rsid w:val="005D161E"/>
    <w:rsid w:val="005D17F7"/>
    <w:rsid w:val="005D1BBB"/>
    <w:rsid w:val="005D202A"/>
    <w:rsid w:val="005D2793"/>
    <w:rsid w:val="005D2C51"/>
    <w:rsid w:val="005D3161"/>
    <w:rsid w:val="005D3F87"/>
    <w:rsid w:val="005D4944"/>
    <w:rsid w:val="005D5580"/>
    <w:rsid w:val="005D58F2"/>
    <w:rsid w:val="005D5AF8"/>
    <w:rsid w:val="005D5C67"/>
    <w:rsid w:val="005D5DDB"/>
    <w:rsid w:val="005D5EA9"/>
    <w:rsid w:val="005D6018"/>
    <w:rsid w:val="005D64BE"/>
    <w:rsid w:val="005D67EB"/>
    <w:rsid w:val="005D6D3A"/>
    <w:rsid w:val="005D73A6"/>
    <w:rsid w:val="005D7826"/>
    <w:rsid w:val="005D7958"/>
    <w:rsid w:val="005D7CEC"/>
    <w:rsid w:val="005E054C"/>
    <w:rsid w:val="005E0565"/>
    <w:rsid w:val="005E05BE"/>
    <w:rsid w:val="005E0711"/>
    <w:rsid w:val="005E0C53"/>
    <w:rsid w:val="005E1059"/>
    <w:rsid w:val="005E1230"/>
    <w:rsid w:val="005E25CE"/>
    <w:rsid w:val="005E37C1"/>
    <w:rsid w:val="005E37DD"/>
    <w:rsid w:val="005E3976"/>
    <w:rsid w:val="005E3C70"/>
    <w:rsid w:val="005E3C89"/>
    <w:rsid w:val="005E3D27"/>
    <w:rsid w:val="005E3DB7"/>
    <w:rsid w:val="005E3E1C"/>
    <w:rsid w:val="005E4002"/>
    <w:rsid w:val="005E5A75"/>
    <w:rsid w:val="005E5C88"/>
    <w:rsid w:val="005E60C0"/>
    <w:rsid w:val="005E6B43"/>
    <w:rsid w:val="005E70C5"/>
    <w:rsid w:val="005F0185"/>
    <w:rsid w:val="005F0971"/>
    <w:rsid w:val="005F0B54"/>
    <w:rsid w:val="005F0B7D"/>
    <w:rsid w:val="005F10A2"/>
    <w:rsid w:val="005F141F"/>
    <w:rsid w:val="005F15CE"/>
    <w:rsid w:val="005F1750"/>
    <w:rsid w:val="005F182B"/>
    <w:rsid w:val="005F1A03"/>
    <w:rsid w:val="005F245B"/>
    <w:rsid w:val="005F2EB7"/>
    <w:rsid w:val="005F362A"/>
    <w:rsid w:val="005F3C31"/>
    <w:rsid w:val="005F40CD"/>
    <w:rsid w:val="005F41B0"/>
    <w:rsid w:val="005F4F78"/>
    <w:rsid w:val="005F5141"/>
    <w:rsid w:val="005F5172"/>
    <w:rsid w:val="005F60C9"/>
    <w:rsid w:val="005F692A"/>
    <w:rsid w:val="005F69EA"/>
    <w:rsid w:val="005F73F4"/>
    <w:rsid w:val="005F78DF"/>
    <w:rsid w:val="005F7E4D"/>
    <w:rsid w:val="00600D6D"/>
    <w:rsid w:val="00601210"/>
    <w:rsid w:val="0060153C"/>
    <w:rsid w:val="00601604"/>
    <w:rsid w:val="006018F2"/>
    <w:rsid w:val="00601C26"/>
    <w:rsid w:val="00601D0C"/>
    <w:rsid w:val="00601E71"/>
    <w:rsid w:val="00601EA3"/>
    <w:rsid w:val="00601FF2"/>
    <w:rsid w:val="00602073"/>
    <w:rsid w:val="00602229"/>
    <w:rsid w:val="00602882"/>
    <w:rsid w:val="00602D6B"/>
    <w:rsid w:val="00602F0E"/>
    <w:rsid w:val="00604735"/>
    <w:rsid w:val="00604BC2"/>
    <w:rsid w:val="00605E5E"/>
    <w:rsid w:val="006063D1"/>
    <w:rsid w:val="00606C1D"/>
    <w:rsid w:val="00607262"/>
    <w:rsid w:val="006072FC"/>
    <w:rsid w:val="00607531"/>
    <w:rsid w:val="0060780C"/>
    <w:rsid w:val="00607D16"/>
    <w:rsid w:val="0061049E"/>
    <w:rsid w:val="006109F2"/>
    <w:rsid w:val="00610DDC"/>
    <w:rsid w:val="00610FB7"/>
    <w:rsid w:val="006110AE"/>
    <w:rsid w:val="0061115F"/>
    <w:rsid w:val="0061117B"/>
    <w:rsid w:val="00611509"/>
    <w:rsid w:val="006115CA"/>
    <w:rsid w:val="00611BA3"/>
    <w:rsid w:val="0061216D"/>
    <w:rsid w:val="00612314"/>
    <w:rsid w:val="00612874"/>
    <w:rsid w:val="006128D8"/>
    <w:rsid w:val="00612C52"/>
    <w:rsid w:val="006133CC"/>
    <w:rsid w:val="00613470"/>
    <w:rsid w:val="006148F1"/>
    <w:rsid w:val="00614FF1"/>
    <w:rsid w:val="0061548E"/>
    <w:rsid w:val="00615513"/>
    <w:rsid w:val="006156E0"/>
    <w:rsid w:val="00615BC3"/>
    <w:rsid w:val="00615DEC"/>
    <w:rsid w:val="006163D2"/>
    <w:rsid w:val="0061673F"/>
    <w:rsid w:val="00616C24"/>
    <w:rsid w:val="0061704B"/>
    <w:rsid w:val="006176D9"/>
    <w:rsid w:val="006178C2"/>
    <w:rsid w:val="00617D51"/>
    <w:rsid w:val="00620099"/>
    <w:rsid w:val="006209F0"/>
    <w:rsid w:val="00620CC2"/>
    <w:rsid w:val="006210E8"/>
    <w:rsid w:val="00621A78"/>
    <w:rsid w:val="00622176"/>
    <w:rsid w:val="006225B4"/>
    <w:rsid w:val="00622659"/>
    <w:rsid w:val="0062307F"/>
    <w:rsid w:val="00623F31"/>
    <w:rsid w:val="00624361"/>
    <w:rsid w:val="006243A3"/>
    <w:rsid w:val="00624713"/>
    <w:rsid w:val="0062487A"/>
    <w:rsid w:val="00624B4D"/>
    <w:rsid w:val="00625E66"/>
    <w:rsid w:val="00625EBC"/>
    <w:rsid w:val="00626CED"/>
    <w:rsid w:val="00626D7C"/>
    <w:rsid w:val="00627432"/>
    <w:rsid w:val="0062754E"/>
    <w:rsid w:val="00627A58"/>
    <w:rsid w:val="006301FD"/>
    <w:rsid w:val="006309A6"/>
    <w:rsid w:val="00630B8C"/>
    <w:rsid w:val="00631105"/>
    <w:rsid w:val="0063124A"/>
    <w:rsid w:val="00631B20"/>
    <w:rsid w:val="00631F12"/>
    <w:rsid w:val="006321D5"/>
    <w:rsid w:val="006325EF"/>
    <w:rsid w:val="00632847"/>
    <w:rsid w:val="00632BE6"/>
    <w:rsid w:val="00633215"/>
    <w:rsid w:val="00633249"/>
    <w:rsid w:val="006337B5"/>
    <w:rsid w:val="00633813"/>
    <w:rsid w:val="00633981"/>
    <w:rsid w:val="00634BC0"/>
    <w:rsid w:val="00634F48"/>
    <w:rsid w:val="00635AFC"/>
    <w:rsid w:val="00635D61"/>
    <w:rsid w:val="00635D7D"/>
    <w:rsid w:val="006365E3"/>
    <w:rsid w:val="00636CB5"/>
    <w:rsid w:val="00636E45"/>
    <w:rsid w:val="00637126"/>
    <w:rsid w:val="0063716B"/>
    <w:rsid w:val="0063728B"/>
    <w:rsid w:val="006375E9"/>
    <w:rsid w:val="006378E9"/>
    <w:rsid w:val="00640203"/>
    <w:rsid w:val="00640492"/>
    <w:rsid w:val="006404A2"/>
    <w:rsid w:val="00641C42"/>
    <w:rsid w:val="006420E7"/>
    <w:rsid w:val="0064263C"/>
    <w:rsid w:val="00642C57"/>
    <w:rsid w:val="00642D3C"/>
    <w:rsid w:val="00642D89"/>
    <w:rsid w:val="00642F4D"/>
    <w:rsid w:val="00643142"/>
    <w:rsid w:val="006435CA"/>
    <w:rsid w:val="0064421D"/>
    <w:rsid w:val="0064435C"/>
    <w:rsid w:val="00644485"/>
    <w:rsid w:val="0064471A"/>
    <w:rsid w:val="006449B1"/>
    <w:rsid w:val="00644B41"/>
    <w:rsid w:val="00644B59"/>
    <w:rsid w:val="00644B9E"/>
    <w:rsid w:val="00644E45"/>
    <w:rsid w:val="0064502E"/>
    <w:rsid w:val="006450F4"/>
    <w:rsid w:val="00645221"/>
    <w:rsid w:val="00646524"/>
    <w:rsid w:val="006466A0"/>
    <w:rsid w:val="00646BE5"/>
    <w:rsid w:val="00646DE4"/>
    <w:rsid w:val="00647A4F"/>
    <w:rsid w:val="00647BF3"/>
    <w:rsid w:val="00651C6A"/>
    <w:rsid w:val="00652A79"/>
    <w:rsid w:val="006536EB"/>
    <w:rsid w:val="00653A3E"/>
    <w:rsid w:val="00653A76"/>
    <w:rsid w:val="00653FDD"/>
    <w:rsid w:val="0065408D"/>
    <w:rsid w:val="00654191"/>
    <w:rsid w:val="00654A71"/>
    <w:rsid w:val="00655151"/>
    <w:rsid w:val="006554A3"/>
    <w:rsid w:val="00655863"/>
    <w:rsid w:val="006566F7"/>
    <w:rsid w:val="00656930"/>
    <w:rsid w:val="00656D6A"/>
    <w:rsid w:val="0065741E"/>
    <w:rsid w:val="0065753D"/>
    <w:rsid w:val="006578F3"/>
    <w:rsid w:val="00657A33"/>
    <w:rsid w:val="006600A5"/>
    <w:rsid w:val="006605FA"/>
    <w:rsid w:val="00660681"/>
    <w:rsid w:val="0066078F"/>
    <w:rsid w:val="00660CAD"/>
    <w:rsid w:val="00660EC2"/>
    <w:rsid w:val="00661021"/>
    <w:rsid w:val="00661326"/>
    <w:rsid w:val="006618CB"/>
    <w:rsid w:val="00661B6D"/>
    <w:rsid w:val="00662274"/>
    <w:rsid w:val="00662C69"/>
    <w:rsid w:val="00662E96"/>
    <w:rsid w:val="00662F7B"/>
    <w:rsid w:val="00663327"/>
    <w:rsid w:val="00663861"/>
    <w:rsid w:val="006638C4"/>
    <w:rsid w:val="00663ABD"/>
    <w:rsid w:val="00663DFB"/>
    <w:rsid w:val="00663E68"/>
    <w:rsid w:val="00663F01"/>
    <w:rsid w:val="00663F0F"/>
    <w:rsid w:val="00664316"/>
    <w:rsid w:val="00665403"/>
    <w:rsid w:val="00665CB6"/>
    <w:rsid w:val="006663CF"/>
    <w:rsid w:val="006663D5"/>
    <w:rsid w:val="00666A55"/>
    <w:rsid w:val="00667B79"/>
    <w:rsid w:val="00667CAD"/>
    <w:rsid w:val="00667CF2"/>
    <w:rsid w:val="00667E4E"/>
    <w:rsid w:val="00667FC4"/>
    <w:rsid w:val="006703D8"/>
    <w:rsid w:val="006709FF"/>
    <w:rsid w:val="00670CF7"/>
    <w:rsid w:val="006710B5"/>
    <w:rsid w:val="0067297E"/>
    <w:rsid w:val="00672E64"/>
    <w:rsid w:val="00672E93"/>
    <w:rsid w:val="00673032"/>
    <w:rsid w:val="0067394A"/>
    <w:rsid w:val="00673DED"/>
    <w:rsid w:val="00673E31"/>
    <w:rsid w:val="006741C7"/>
    <w:rsid w:val="0067444F"/>
    <w:rsid w:val="00674AB5"/>
    <w:rsid w:val="00674D3B"/>
    <w:rsid w:val="00675019"/>
    <w:rsid w:val="00675047"/>
    <w:rsid w:val="00676AE3"/>
    <w:rsid w:val="00676CD1"/>
    <w:rsid w:val="00677711"/>
    <w:rsid w:val="00677908"/>
    <w:rsid w:val="00677B82"/>
    <w:rsid w:val="0068191B"/>
    <w:rsid w:val="0068198E"/>
    <w:rsid w:val="00682643"/>
    <w:rsid w:val="00682AC3"/>
    <w:rsid w:val="00682DA0"/>
    <w:rsid w:val="00683240"/>
    <w:rsid w:val="00683278"/>
    <w:rsid w:val="00683334"/>
    <w:rsid w:val="00683628"/>
    <w:rsid w:val="006838D2"/>
    <w:rsid w:val="00683B80"/>
    <w:rsid w:val="00683DAA"/>
    <w:rsid w:val="006841A9"/>
    <w:rsid w:val="00684287"/>
    <w:rsid w:val="0068435C"/>
    <w:rsid w:val="0068557B"/>
    <w:rsid w:val="0068586F"/>
    <w:rsid w:val="006859F5"/>
    <w:rsid w:val="00685A38"/>
    <w:rsid w:val="00685AEB"/>
    <w:rsid w:val="006864DE"/>
    <w:rsid w:val="006871BF"/>
    <w:rsid w:val="006877E5"/>
    <w:rsid w:val="00687B31"/>
    <w:rsid w:val="006909C6"/>
    <w:rsid w:val="00690C2A"/>
    <w:rsid w:val="00690D8B"/>
    <w:rsid w:val="00690EA2"/>
    <w:rsid w:val="006918A7"/>
    <w:rsid w:val="00691B45"/>
    <w:rsid w:val="006929A3"/>
    <w:rsid w:val="00692A28"/>
    <w:rsid w:val="00692AD4"/>
    <w:rsid w:val="0069340D"/>
    <w:rsid w:val="00693F40"/>
    <w:rsid w:val="0069423E"/>
    <w:rsid w:val="006944B6"/>
    <w:rsid w:val="006947B7"/>
    <w:rsid w:val="0069492A"/>
    <w:rsid w:val="00694BFF"/>
    <w:rsid w:val="00694C52"/>
    <w:rsid w:val="00694F8B"/>
    <w:rsid w:val="0069556F"/>
    <w:rsid w:val="006958E6"/>
    <w:rsid w:val="00695FAC"/>
    <w:rsid w:val="00696355"/>
    <w:rsid w:val="006966E8"/>
    <w:rsid w:val="00696937"/>
    <w:rsid w:val="00696B6A"/>
    <w:rsid w:val="00696BCA"/>
    <w:rsid w:val="00697229"/>
    <w:rsid w:val="0069788E"/>
    <w:rsid w:val="006A0852"/>
    <w:rsid w:val="006A08C0"/>
    <w:rsid w:val="006A0E43"/>
    <w:rsid w:val="006A0FCD"/>
    <w:rsid w:val="006A100B"/>
    <w:rsid w:val="006A18F7"/>
    <w:rsid w:val="006A1B89"/>
    <w:rsid w:val="006A1CC0"/>
    <w:rsid w:val="006A2272"/>
    <w:rsid w:val="006A22EB"/>
    <w:rsid w:val="006A241F"/>
    <w:rsid w:val="006A24FD"/>
    <w:rsid w:val="006A266E"/>
    <w:rsid w:val="006A2BF2"/>
    <w:rsid w:val="006A2CC8"/>
    <w:rsid w:val="006A4842"/>
    <w:rsid w:val="006A4AD7"/>
    <w:rsid w:val="006A4D03"/>
    <w:rsid w:val="006A4D44"/>
    <w:rsid w:val="006A503B"/>
    <w:rsid w:val="006A683A"/>
    <w:rsid w:val="006A6CAE"/>
    <w:rsid w:val="006A6D4B"/>
    <w:rsid w:val="006A7204"/>
    <w:rsid w:val="006A74B3"/>
    <w:rsid w:val="006A77D0"/>
    <w:rsid w:val="006A7F3D"/>
    <w:rsid w:val="006B0506"/>
    <w:rsid w:val="006B0A1C"/>
    <w:rsid w:val="006B165D"/>
    <w:rsid w:val="006B198D"/>
    <w:rsid w:val="006B1DA7"/>
    <w:rsid w:val="006B2715"/>
    <w:rsid w:val="006B32F9"/>
    <w:rsid w:val="006B33A0"/>
    <w:rsid w:val="006B39AC"/>
    <w:rsid w:val="006B3DD8"/>
    <w:rsid w:val="006B3E68"/>
    <w:rsid w:val="006B409C"/>
    <w:rsid w:val="006B4117"/>
    <w:rsid w:val="006B43A4"/>
    <w:rsid w:val="006B4509"/>
    <w:rsid w:val="006B5B4D"/>
    <w:rsid w:val="006B5BFA"/>
    <w:rsid w:val="006B5F69"/>
    <w:rsid w:val="006B607C"/>
    <w:rsid w:val="006B638F"/>
    <w:rsid w:val="006B658F"/>
    <w:rsid w:val="006B661C"/>
    <w:rsid w:val="006B676B"/>
    <w:rsid w:val="006B7019"/>
    <w:rsid w:val="006B73CB"/>
    <w:rsid w:val="006B7AE8"/>
    <w:rsid w:val="006B7C17"/>
    <w:rsid w:val="006C0531"/>
    <w:rsid w:val="006C0721"/>
    <w:rsid w:val="006C0B6F"/>
    <w:rsid w:val="006C0F10"/>
    <w:rsid w:val="006C1054"/>
    <w:rsid w:val="006C1AC2"/>
    <w:rsid w:val="006C21C5"/>
    <w:rsid w:val="006C2DC6"/>
    <w:rsid w:val="006C368B"/>
    <w:rsid w:val="006C3FE1"/>
    <w:rsid w:val="006C4121"/>
    <w:rsid w:val="006C4528"/>
    <w:rsid w:val="006C4536"/>
    <w:rsid w:val="006C519E"/>
    <w:rsid w:val="006C5584"/>
    <w:rsid w:val="006C59E4"/>
    <w:rsid w:val="006C5A20"/>
    <w:rsid w:val="006C5E0F"/>
    <w:rsid w:val="006C5F8E"/>
    <w:rsid w:val="006C6121"/>
    <w:rsid w:val="006C61D5"/>
    <w:rsid w:val="006C637E"/>
    <w:rsid w:val="006C6E3A"/>
    <w:rsid w:val="006C6FCC"/>
    <w:rsid w:val="006C70C7"/>
    <w:rsid w:val="006C7B22"/>
    <w:rsid w:val="006C7FA0"/>
    <w:rsid w:val="006D0BFE"/>
    <w:rsid w:val="006D14AB"/>
    <w:rsid w:val="006D16C3"/>
    <w:rsid w:val="006D1B28"/>
    <w:rsid w:val="006D1B29"/>
    <w:rsid w:val="006D1E94"/>
    <w:rsid w:val="006D2015"/>
    <w:rsid w:val="006D2804"/>
    <w:rsid w:val="006D29FE"/>
    <w:rsid w:val="006D360D"/>
    <w:rsid w:val="006D3D8B"/>
    <w:rsid w:val="006D4094"/>
    <w:rsid w:val="006D48A8"/>
    <w:rsid w:val="006D4FD7"/>
    <w:rsid w:val="006D52D3"/>
    <w:rsid w:val="006D5567"/>
    <w:rsid w:val="006D5F21"/>
    <w:rsid w:val="006D5FD1"/>
    <w:rsid w:val="006D6287"/>
    <w:rsid w:val="006D6965"/>
    <w:rsid w:val="006D6AE3"/>
    <w:rsid w:val="006D6E96"/>
    <w:rsid w:val="006D7414"/>
    <w:rsid w:val="006D74FA"/>
    <w:rsid w:val="006D7B5E"/>
    <w:rsid w:val="006D7DC9"/>
    <w:rsid w:val="006E0B8C"/>
    <w:rsid w:val="006E0E28"/>
    <w:rsid w:val="006E0F1F"/>
    <w:rsid w:val="006E14F3"/>
    <w:rsid w:val="006E15CB"/>
    <w:rsid w:val="006E1FA2"/>
    <w:rsid w:val="006E21E3"/>
    <w:rsid w:val="006E2282"/>
    <w:rsid w:val="006E2A56"/>
    <w:rsid w:val="006E2E18"/>
    <w:rsid w:val="006E3985"/>
    <w:rsid w:val="006E44FE"/>
    <w:rsid w:val="006E4798"/>
    <w:rsid w:val="006E4A88"/>
    <w:rsid w:val="006E4BA6"/>
    <w:rsid w:val="006E51EA"/>
    <w:rsid w:val="006E53C5"/>
    <w:rsid w:val="006E5F64"/>
    <w:rsid w:val="006E61F5"/>
    <w:rsid w:val="006E6EF5"/>
    <w:rsid w:val="006E707B"/>
    <w:rsid w:val="006E70EB"/>
    <w:rsid w:val="006E770D"/>
    <w:rsid w:val="006E7B71"/>
    <w:rsid w:val="006E7BA7"/>
    <w:rsid w:val="006F0001"/>
    <w:rsid w:val="006F12EC"/>
    <w:rsid w:val="006F268D"/>
    <w:rsid w:val="006F336E"/>
    <w:rsid w:val="006F3918"/>
    <w:rsid w:val="006F3B72"/>
    <w:rsid w:val="006F42A8"/>
    <w:rsid w:val="006F541E"/>
    <w:rsid w:val="006F5554"/>
    <w:rsid w:val="006F6102"/>
    <w:rsid w:val="006F7350"/>
    <w:rsid w:val="006F79BD"/>
    <w:rsid w:val="006F7A50"/>
    <w:rsid w:val="0070064C"/>
    <w:rsid w:val="00700750"/>
    <w:rsid w:val="007007C3"/>
    <w:rsid w:val="00700826"/>
    <w:rsid w:val="0070092A"/>
    <w:rsid w:val="007011C1"/>
    <w:rsid w:val="00701E49"/>
    <w:rsid w:val="007022E1"/>
    <w:rsid w:val="0070280C"/>
    <w:rsid w:val="00702816"/>
    <w:rsid w:val="007029F0"/>
    <w:rsid w:val="00702DF1"/>
    <w:rsid w:val="00702FEC"/>
    <w:rsid w:val="0070353A"/>
    <w:rsid w:val="007038B6"/>
    <w:rsid w:val="00703A97"/>
    <w:rsid w:val="00704145"/>
    <w:rsid w:val="00704BE0"/>
    <w:rsid w:val="00704BF0"/>
    <w:rsid w:val="00704DC4"/>
    <w:rsid w:val="00705193"/>
    <w:rsid w:val="00705218"/>
    <w:rsid w:val="00705904"/>
    <w:rsid w:val="00705B93"/>
    <w:rsid w:val="007062E9"/>
    <w:rsid w:val="007062F4"/>
    <w:rsid w:val="00706746"/>
    <w:rsid w:val="00706792"/>
    <w:rsid w:val="00706D46"/>
    <w:rsid w:val="00706F9E"/>
    <w:rsid w:val="007073B2"/>
    <w:rsid w:val="007075D4"/>
    <w:rsid w:val="00707883"/>
    <w:rsid w:val="00710499"/>
    <w:rsid w:val="00710C97"/>
    <w:rsid w:val="00710F27"/>
    <w:rsid w:val="00711AD6"/>
    <w:rsid w:val="00711F89"/>
    <w:rsid w:val="00712034"/>
    <w:rsid w:val="00712081"/>
    <w:rsid w:val="00712247"/>
    <w:rsid w:val="0071235A"/>
    <w:rsid w:val="0071236D"/>
    <w:rsid w:val="0071326E"/>
    <w:rsid w:val="007144D5"/>
    <w:rsid w:val="00714538"/>
    <w:rsid w:val="00715A98"/>
    <w:rsid w:val="00715E9F"/>
    <w:rsid w:val="00716B1C"/>
    <w:rsid w:val="00716CEA"/>
    <w:rsid w:val="00716F27"/>
    <w:rsid w:val="007171E0"/>
    <w:rsid w:val="00717315"/>
    <w:rsid w:val="0071732E"/>
    <w:rsid w:val="007173E2"/>
    <w:rsid w:val="00717C96"/>
    <w:rsid w:val="00717CC2"/>
    <w:rsid w:val="00720560"/>
    <w:rsid w:val="00720822"/>
    <w:rsid w:val="00720D34"/>
    <w:rsid w:val="00721100"/>
    <w:rsid w:val="00721940"/>
    <w:rsid w:val="0072257E"/>
    <w:rsid w:val="007230E9"/>
    <w:rsid w:val="00723536"/>
    <w:rsid w:val="00723BF5"/>
    <w:rsid w:val="00723E04"/>
    <w:rsid w:val="00723E12"/>
    <w:rsid w:val="00724F3B"/>
    <w:rsid w:val="00725184"/>
    <w:rsid w:val="00725198"/>
    <w:rsid w:val="00725617"/>
    <w:rsid w:val="00726791"/>
    <w:rsid w:val="00726832"/>
    <w:rsid w:val="00726A1C"/>
    <w:rsid w:val="007272D8"/>
    <w:rsid w:val="0072798A"/>
    <w:rsid w:val="00727DBB"/>
    <w:rsid w:val="007309D0"/>
    <w:rsid w:val="00730CD2"/>
    <w:rsid w:val="007316DF"/>
    <w:rsid w:val="0073187E"/>
    <w:rsid w:val="007319C3"/>
    <w:rsid w:val="00731DC5"/>
    <w:rsid w:val="00731DF1"/>
    <w:rsid w:val="00731E0B"/>
    <w:rsid w:val="007320DB"/>
    <w:rsid w:val="007321E9"/>
    <w:rsid w:val="007328E9"/>
    <w:rsid w:val="00732D4E"/>
    <w:rsid w:val="00732F1D"/>
    <w:rsid w:val="0073323F"/>
    <w:rsid w:val="00733243"/>
    <w:rsid w:val="00734B21"/>
    <w:rsid w:val="00734D8A"/>
    <w:rsid w:val="007351F5"/>
    <w:rsid w:val="00735306"/>
    <w:rsid w:val="0073557F"/>
    <w:rsid w:val="00735925"/>
    <w:rsid w:val="00735EA9"/>
    <w:rsid w:val="00735F39"/>
    <w:rsid w:val="00736245"/>
    <w:rsid w:val="00736733"/>
    <w:rsid w:val="00737070"/>
    <w:rsid w:val="007378F7"/>
    <w:rsid w:val="00737C25"/>
    <w:rsid w:val="00737D8B"/>
    <w:rsid w:val="00737DEA"/>
    <w:rsid w:val="00737F4B"/>
    <w:rsid w:val="00740978"/>
    <w:rsid w:val="00740D9E"/>
    <w:rsid w:val="00740E31"/>
    <w:rsid w:val="00741879"/>
    <w:rsid w:val="00741E09"/>
    <w:rsid w:val="00742BE8"/>
    <w:rsid w:val="0074386A"/>
    <w:rsid w:val="00744008"/>
    <w:rsid w:val="007443BB"/>
    <w:rsid w:val="007445F9"/>
    <w:rsid w:val="00744B5A"/>
    <w:rsid w:val="0074581B"/>
    <w:rsid w:val="00745876"/>
    <w:rsid w:val="00745944"/>
    <w:rsid w:val="00745C27"/>
    <w:rsid w:val="00745F3B"/>
    <w:rsid w:val="00745FD0"/>
    <w:rsid w:val="00746B9B"/>
    <w:rsid w:val="00746C4B"/>
    <w:rsid w:val="00746F95"/>
    <w:rsid w:val="00747738"/>
    <w:rsid w:val="00747DA0"/>
    <w:rsid w:val="00747FE7"/>
    <w:rsid w:val="007509C4"/>
    <w:rsid w:val="00750DAC"/>
    <w:rsid w:val="007511CA"/>
    <w:rsid w:val="00751839"/>
    <w:rsid w:val="00751BA9"/>
    <w:rsid w:val="00751D1A"/>
    <w:rsid w:val="00751F0D"/>
    <w:rsid w:val="007521C1"/>
    <w:rsid w:val="007521C3"/>
    <w:rsid w:val="007523AA"/>
    <w:rsid w:val="00752B0C"/>
    <w:rsid w:val="00752C32"/>
    <w:rsid w:val="0075305B"/>
    <w:rsid w:val="007535A7"/>
    <w:rsid w:val="00753C70"/>
    <w:rsid w:val="00754384"/>
    <w:rsid w:val="0075456A"/>
    <w:rsid w:val="00754940"/>
    <w:rsid w:val="00754BCF"/>
    <w:rsid w:val="007556B9"/>
    <w:rsid w:val="007557EF"/>
    <w:rsid w:val="00755BFF"/>
    <w:rsid w:val="00756310"/>
    <w:rsid w:val="007565DA"/>
    <w:rsid w:val="00756F0E"/>
    <w:rsid w:val="00756FC1"/>
    <w:rsid w:val="00757197"/>
    <w:rsid w:val="007571D1"/>
    <w:rsid w:val="0075740C"/>
    <w:rsid w:val="007577B0"/>
    <w:rsid w:val="00757B3D"/>
    <w:rsid w:val="00757CB4"/>
    <w:rsid w:val="00757CED"/>
    <w:rsid w:val="0076052F"/>
    <w:rsid w:val="00760536"/>
    <w:rsid w:val="007608AB"/>
    <w:rsid w:val="007609EA"/>
    <w:rsid w:val="00760A8E"/>
    <w:rsid w:val="0076159C"/>
    <w:rsid w:val="0076164B"/>
    <w:rsid w:val="007617A5"/>
    <w:rsid w:val="00762275"/>
    <w:rsid w:val="0076246B"/>
    <w:rsid w:val="00762AD7"/>
    <w:rsid w:val="00762BB6"/>
    <w:rsid w:val="00762D71"/>
    <w:rsid w:val="00763082"/>
    <w:rsid w:val="007632EA"/>
    <w:rsid w:val="007639F8"/>
    <w:rsid w:val="00764124"/>
    <w:rsid w:val="007652B4"/>
    <w:rsid w:val="0076555E"/>
    <w:rsid w:val="007655E2"/>
    <w:rsid w:val="00765B92"/>
    <w:rsid w:val="00765CF6"/>
    <w:rsid w:val="00765F80"/>
    <w:rsid w:val="007661DD"/>
    <w:rsid w:val="00766850"/>
    <w:rsid w:val="00766950"/>
    <w:rsid w:val="00766F97"/>
    <w:rsid w:val="00766FD2"/>
    <w:rsid w:val="00767599"/>
    <w:rsid w:val="007679FA"/>
    <w:rsid w:val="00767AE6"/>
    <w:rsid w:val="00767AF1"/>
    <w:rsid w:val="00770092"/>
    <w:rsid w:val="00770149"/>
    <w:rsid w:val="0077061E"/>
    <w:rsid w:val="007707EB"/>
    <w:rsid w:val="007708F4"/>
    <w:rsid w:val="007710BB"/>
    <w:rsid w:val="007714BE"/>
    <w:rsid w:val="00771891"/>
    <w:rsid w:val="00771956"/>
    <w:rsid w:val="00772072"/>
    <w:rsid w:val="007725E1"/>
    <w:rsid w:val="00772719"/>
    <w:rsid w:val="007728C3"/>
    <w:rsid w:val="00772C39"/>
    <w:rsid w:val="00772C8A"/>
    <w:rsid w:val="00772E76"/>
    <w:rsid w:val="00773CC2"/>
    <w:rsid w:val="00774AD1"/>
    <w:rsid w:val="00775371"/>
    <w:rsid w:val="00776000"/>
    <w:rsid w:val="00776208"/>
    <w:rsid w:val="007763DA"/>
    <w:rsid w:val="0077657C"/>
    <w:rsid w:val="00776A83"/>
    <w:rsid w:val="007772F8"/>
    <w:rsid w:val="00777600"/>
    <w:rsid w:val="0077769B"/>
    <w:rsid w:val="00777D9E"/>
    <w:rsid w:val="007803D9"/>
    <w:rsid w:val="00780819"/>
    <w:rsid w:val="00780DF3"/>
    <w:rsid w:val="00781C9A"/>
    <w:rsid w:val="007826FC"/>
    <w:rsid w:val="00782BEB"/>
    <w:rsid w:val="00782D15"/>
    <w:rsid w:val="00782D5F"/>
    <w:rsid w:val="00782D87"/>
    <w:rsid w:val="00782D9A"/>
    <w:rsid w:val="00783511"/>
    <w:rsid w:val="00783AD1"/>
    <w:rsid w:val="00783D68"/>
    <w:rsid w:val="00784810"/>
    <w:rsid w:val="007852F5"/>
    <w:rsid w:val="007857B4"/>
    <w:rsid w:val="00785F04"/>
    <w:rsid w:val="0078603E"/>
    <w:rsid w:val="00786212"/>
    <w:rsid w:val="007878A3"/>
    <w:rsid w:val="00787D7D"/>
    <w:rsid w:val="00787F0E"/>
    <w:rsid w:val="00790343"/>
    <w:rsid w:val="007903A3"/>
    <w:rsid w:val="00790874"/>
    <w:rsid w:val="00791296"/>
    <w:rsid w:val="00791314"/>
    <w:rsid w:val="0079144B"/>
    <w:rsid w:val="00791570"/>
    <w:rsid w:val="00791793"/>
    <w:rsid w:val="007928B7"/>
    <w:rsid w:val="00792A31"/>
    <w:rsid w:val="00792A3B"/>
    <w:rsid w:val="00792D8B"/>
    <w:rsid w:val="00793281"/>
    <w:rsid w:val="00793621"/>
    <w:rsid w:val="00793B45"/>
    <w:rsid w:val="00793E91"/>
    <w:rsid w:val="00793F3F"/>
    <w:rsid w:val="0079409C"/>
    <w:rsid w:val="0079487C"/>
    <w:rsid w:val="007949A0"/>
    <w:rsid w:val="00794E49"/>
    <w:rsid w:val="00794F37"/>
    <w:rsid w:val="00795470"/>
    <w:rsid w:val="00795EE5"/>
    <w:rsid w:val="00795FEA"/>
    <w:rsid w:val="007963E2"/>
    <w:rsid w:val="00796409"/>
    <w:rsid w:val="00796D28"/>
    <w:rsid w:val="007972AA"/>
    <w:rsid w:val="00797694"/>
    <w:rsid w:val="00797DAA"/>
    <w:rsid w:val="007A0218"/>
    <w:rsid w:val="007A043B"/>
    <w:rsid w:val="007A0B7C"/>
    <w:rsid w:val="007A12B4"/>
    <w:rsid w:val="007A141F"/>
    <w:rsid w:val="007A22B5"/>
    <w:rsid w:val="007A29A0"/>
    <w:rsid w:val="007A2F98"/>
    <w:rsid w:val="007A3064"/>
    <w:rsid w:val="007A34D8"/>
    <w:rsid w:val="007A38FB"/>
    <w:rsid w:val="007A3957"/>
    <w:rsid w:val="007A3AD4"/>
    <w:rsid w:val="007A3B06"/>
    <w:rsid w:val="007A47B0"/>
    <w:rsid w:val="007A492D"/>
    <w:rsid w:val="007A4AC4"/>
    <w:rsid w:val="007A5279"/>
    <w:rsid w:val="007A53AE"/>
    <w:rsid w:val="007A561E"/>
    <w:rsid w:val="007A572F"/>
    <w:rsid w:val="007A5B1B"/>
    <w:rsid w:val="007A5D28"/>
    <w:rsid w:val="007A64CA"/>
    <w:rsid w:val="007A6A6F"/>
    <w:rsid w:val="007A6DB1"/>
    <w:rsid w:val="007A6E1F"/>
    <w:rsid w:val="007A6E3F"/>
    <w:rsid w:val="007A6FF9"/>
    <w:rsid w:val="007A7158"/>
    <w:rsid w:val="007A71FE"/>
    <w:rsid w:val="007A782E"/>
    <w:rsid w:val="007A79C9"/>
    <w:rsid w:val="007B037A"/>
    <w:rsid w:val="007B0F42"/>
    <w:rsid w:val="007B14B3"/>
    <w:rsid w:val="007B1FD1"/>
    <w:rsid w:val="007B2582"/>
    <w:rsid w:val="007B2BCB"/>
    <w:rsid w:val="007B2C27"/>
    <w:rsid w:val="007B3217"/>
    <w:rsid w:val="007B35E6"/>
    <w:rsid w:val="007B3DB6"/>
    <w:rsid w:val="007B4346"/>
    <w:rsid w:val="007B4D7C"/>
    <w:rsid w:val="007B56E5"/>
    <w:rsid w:val="007B640B"/>
    <w:rsid w:val="007B69F8"/>
    <w:rsid w:val="007B6BFA"/>
    <w:rsid w:val="007B77D0"/>
    <w:rsid w:val="007B793F"/>
    <w:rsid w:val="007B7B49"/>
    <w:rsid w:val="007C0517"/>
    <w:rsid w:val="007C1788"/>
    <w:rsid w:val="007C1FD3"/>
    <w:rsid w:val="007C26D1"/>
    <w:rsid w:val="007C349E"/>
    <w:rsid w:val="007C367B"/>
    <w:rsid w:val="007C38AA"/>
    <w:rsid w:val="007C45CF"/>
    <w:rsid w:val="007C4ADC"/>
    <w:rsid w:val="007C4FB9"/>
    <w:rsid w:val="007C52F6"/>
    <w:rsid w:val="007C5763"/>
    <w:rsid w:val="007C57F8"/>
    <w:rsid w:val="007C5976"/>
    <w:rsid w:val="007C5983"/>
    <w:rsid w:val="007C5BDB"/>
    <w:rsid w:val="007C5EFF"/>
    <w:rsid w:val="007C65B1"/>
    <w:rsid w:val="007C75DF"/>
    <w:rsid w:val="007C76B8"/>
    <w:rsid w:val="007C7CAB"/>
    <w:rsid w:val="007C7E56"/>
    <w:rsid w:val="007D0455"/>
    <w:rsid w:val="007D0B3A"/>
    <w:rsid w:val="007D0F90"/>
    <w:rsid w:val="007D1260"/>
    <w:rsid w:val="007D152B"/>
    <w:rsid w:val="007D224A"/>
    <w:rsid w:val="007D27E5"/>
    <w:rsid w:val="007D2A4C"/>
    <w:rsid w:val="007D2B60"/>
    <w:rsid w:val="007D2E2C"/>
    <w:rsid w:val="007D31A6"/>
    <w:rsid w:val="007D43E0"/>
    <w:rsid w:val="007D48EC"/>
    <w:rsid w:val="007D4B50"/>
    <w:rsid w:val="007D50E3"/>
    <w:rsid w:val="007D530B"/>
    <w:rsid w:val="007D5322"/>
    <w:rsid w:val="007D583C"/>
    <w:rsid w:val="007D5CF8"/>
    <w:rsid w:val="007D5D95"/>
    <w:rsid w:val="007D7140"/>
    <w:rsid w:val="007D7376"/>
    <w:rsid w:val="007D76E8"/>
    <w:rsid w:val="007D7CA9"/>
    <w:rsid w:val="007E0669"/>
    <w:rsid w:val="007E099E"/>
    <w:rsid w:val="007E1415"/>
    <w:rsid w:val="007E14F9"/>
    <w:rsid w:val="007E1643"/>
    <w:rsid w:val="007E192D"/>
    <w:rsid w:val="007E19E9"/>
    <w:rsid w:val="007E1A19"/>
    <w:rsid w:val="007E1AF0"/>
    <w:rsid w:val="007E1FF5"/>
    <w:rsid w:val="007E24A9"/>
    <w:rsid w:val="007E25F4"/>
    <w:rsid w:val="007E2ECC"/>
    <w:rsid w:val="007E3600"/>
    <w:rsid w:val="007E37C3"/>
    <w:rsid w:val="007E3BAA"/>
    <w:rsid w:val="007E44FA"/>
    <w:rsid w:val="007E46E2"/>
    <w:rsid w:val="007E51D9"/>
    <w:rsid w:val="007E5777"/>
    <w:rsid w:val="007E5A2C"/>
    <w:rsid w:val="007E6202"/>
    <w:rsid w:val="007E633D"/>
    <w:rsid w:val="007E665D"/>
    <w:rsid w:val="007E6FFB"/>
    <w:rsid w:val="007E752A"/>
    <w:rsid w:val="007F0ADC"/>
    <w:rsid w:val="007F0B9B"/>
    <w:rsid w:val="007F1364"/>
    <w:rsid w:val="007F13BA"/>
    <w:rsid w:val="007F15E8"/>
    <w:rsid w:val="007F1601"/>
    <w:rsid w:val="007F1A9F"/>
    <w:rsid w:val="007F1CE3"/>
    <w:rsid w:val="007F1F5F"/>
    <w:rsid w:val="007F2562"/>
    <w:rsid w:val="007F2F0B"/>
    <w:rsid w:val="007F3304"/>
    <w:rsid w:val="007F3858"/>
    <w:rsid w:val="007F3C79"/>
    <w:rsid w:val="007F3E94"/>
    <w:rsid w:val="007F3FB5"/>
    <w:rsid w:val="007F5705"/>
    <w:rsid w:val="007F582F"/>
    <w:rsid w:val="007F5846"/>
    <w:rsid w:val="007F5AC7"/>
    <w:rsid w:val="007F628D"/>
    <w:rsid w:val="007F6722"/>
    <w:rsid w:val="007F681F"/>
    <w:rsid w:val="007F740B"/>
    <w:rsid w:val="007F7430"/>
    <w:rsid w:val="007F7930"/>
    <w:rsid w:val="007F79D0"/>
    <w:rsid w:val="007F7A6D"/>
    <w:rsid w:val="007F7E3A"/>
    <w:rsid w:val="008000CB"/>
    <w:rsid w:val="00800340"/>
    <w:rsid w:val="008005FE"/>
    <w:rsid w:val="008006D9"/>
    <w:rsid w:val="008015B5"/>
    <w:rsid w:val="00801736"/>
    <w:rsid w:val="00801A74"/>
    <w:rsid w:val="00801BE8"/>
    <w:rsid w:val="00802493"/>
    <w:rsid w:val="008029B0"/>
    <w:rsid w:val="00802AD6"/>
    <w:rsid w:val="008042F9"/>
    <w:rsid w:val="008043F3"/>
    <w:rsid w:val="008043FD"/>
    <w:rsid w:val="00804E13"/>
    <w:rsid w:val="00805E88"/>
    <w:rsid w:val="0080607F"/>
    <w:rsid w:val="008062C7"/>
    <w:rsid w:val="008066A5"/>
    <w:rsid w:val="008068AD"/>
    <w:rsid w:val="00806D94"/>
    <w:rsid w:val="00806DE4"/>
    <w:rsid w:val="00807307"/>
    <w:rsid w:val="00807E28"/>
    <w:rsid w:val="0081065B"/>
    <w:rsid w:val="00810703"/>
    <w:rsid w:val="00810B55"/>
    <w:rsid w:val="0081154A"/>
    <w:rsid w:val="00811E13"/>
    <w:rsid w:val="0081236A"/>
    <w:rsid w:val="008125BC"/>
    <w:rsid w:val="008129B4"/>
    <w:rsid w:val="00812DBE"/>
    <w:rsid w:val="0081349B"/>
    <w:rsid w:val="008134EA"/>
    <w:rsid w:val="00813576"/>
    <w:rsid w:val="0081382F"/>
    <w:rsid w:val="00813839"/>
    <w:rsid w:val="00813BCC"/>
    <w:rsid w:val="00813F09"/>
    <w:rsid w:val="00814308"/>
    <w:rsid w:val="008143C5"/>
    <w:rsid w:val="00814F5F"/>
    <w:rsid w:val="00815684"/>
    <w:rsid w:val="008158B0"/>
    <w:rsid w:val="00815FBE"/>
    <w:rsid w:val="008173F7"/>
    <w:rsid w:val="008174DA"/>
    <w:rsid w:val="0082000A"/>
    <w:rsid w:val="008204A6"/>
    <w:rsid w:val="00820672"/>
    <w:rsid w:val="0082077A"/>
    <w:rsid w:val="008209BE"/>
    <w:rsid w:val="00821293"/>
    <w:rsid w:val="00821572"/>
    <w:rsid w:val="00821B16"/>
    <w:rsid w:val="00821B1A"/>
    <w:rsid w:val="00821E63"/>
    <w:rsid w:val="00821FEE"/>
    <w:rsid w:val="008221DB"/>
    <w:rsid w:val="008222DA"/>
    <w:rsid w:val="0082277D"/>
    <w:rsid w:val="0082288C"/>
    <w:rsid w:val="00822B70"/>
    <w:rsid w:val="00822FF9"/>
    <w:rsid w:val="00824249"/>
    <w:rsid w:val="008242A2"/>
    <w:rsid w:val="00825216"/>
    <w:rsid w:val="008254D5"/>
    <w:rsid w:val="0082550B"/>
    <w:rsid w:val="00825D8E"/>
    <w:rsid w:val="00826326"/>
    <w:rsid w:val="008266AA"/>
    <w:rsid w:val="00826D44"/>
    <w:rsid w:val="0082711F"/>
    <w:rsid w:val="008273D6"/>
    <w:rsid w:val="008274D3"/>
    <w:rsid w:val="0082751E"/>
    <w:rsid w:val="008275A0"/>
    <w:rsid w:val="00827C7E"/>
    <w:rsid w:val="00830174"/>
    <w:rsid w:val="008308EA"/>
    <w:rsid w:val="00830AEF"/>
    <w:rsid w:val="00830C49"/>
    <w:rsid w:val="00832629"/>
    <w:rsid w:val="00833221"/>
    <w:rsid w:val="00833AD4"/>
    <w:rsid w:val="00833B73"/>
    <w:rsid w:val="00833C75"/>
    <w:rsid w:val="00834024"/>
    <w:rsid w:val="00834983"/>
    <w:rsid w:val="00834ED1"/>
    <w:rsid w:val="008352C6"/>
    <w:rsid w:val="0083532A"/>
    <w:rsid w:val="008354BD"/>
    <w:rsid w:val="00835575"/>
    <w:rsid w:val="008356CD"/>
    <w:rsid w:val="00835E5E"/>
    <w:rsid w:val="00835E86"/>
    <w:rsid w:val="00836226"/>
    <w:rsid w:val="008363EE"/>
    <w:rsid w:val="0083657A"/>
    <w:rsid w:val="008368EB"/>
    <w:rsid w:val="00836F5D"/>
    <w:rsid w:val="00837D50"/>
    <w:rsid w:val="00837EA2"/>
    <w:rsid w:val="00840065"/>
    <w:rsid w:val="00840767"/>
    <w:rsid w:val="008407AB"/>
    <w:rsid w:val="00840C30"/>
    <w:rsid w:val="00840EE3"/>
    <w:rsid w:val="00841066"/>
    <w:rsid w:val="0084112C"/>
    <w:rsid w:val="0084193E"/>
    <w:rsid w:val="00841FA6"/>
    <w:rsid w:val="008421E9"/>
    <w:rsid w:val="00842311"/>
    <w:rsid w:val="0084234A"/>
    <w:rsid w:val="00842557"/>
    <w:rsid w:val="008430DE"/>
    <w:rsid w:val="00843B7C"/>
    <w:rsid w:val="00843EA1"/>
    <w:rsid w:val="00844151"/>
    <w:rsid w:val="00844904"/>
    <w:rsid w:val="00844B63"/>
    <w:rsid w:val="008451B8"/>
    <w:rsid w:val="00845AC9"/>
    <w:rsid w:val="00845DE9"/>
    <w:rsid w:val="00845F7D"/>
    <w:rsid w:val="008463B6"/>
    <w:rsid w:val="00846F05"/>
    <w:rsid w:val="00847D99"/>
    <w:rsid w:val="00847E10"/>
    <w:rsid w:val="00847F85"/>
    <w:rsid w:val="0085001A"/>
    <w:rsid w:val="00850AAE"/>
    <w:rsid w:val="00850C6C"/>
    <w:rsid w:val="00850EA4"/>
    <w:rsid w:val="008511B2"/>
    <w:rsid w:val="00851A39"/>
    <w:rsid w:val="00851DBD"/>
    <w:rsid w:val="0085229F"/>
    <w:rsid w:val="008524D3"/>
    <w:rsid w:val="00852902"/>
    <w:rsid w:val="00852F4A"/>
    <w:rsid w:val="008535EC"/>
    <w:rsid w:val="00854264"/>
    <w:rsid w:val="008545F0"/>
    <w:rsid w:val="0085570B"/>
    <w:rsid w:val="00856186"/>
    <w:rsid w:val="00856369"/>
    <w:rsid w:val="008567E3"/>
    <w:rsid w:val="00856D12"/>
    <w:rsid w:val="00856E0F"/>
    <w:rsid w:val="00857767"/>
    <w:rsid w:val="008600AA"/>
    <w:rsid w:val="00860E39"/>
    <w:rsid w:val="00860E45"/>
    <w:rsid w:val="00860F06"/>
    <w:rsid w:val="00861412"/>
    <w:rsid w:val="00861C35"/>
    <w:rsid w:val="00862176"/>
    <w:rsid w:val="0086269E"/>
    <w:rsid w:val="00862765"/>
    <w:rsid w:val="00862AAF"/>
    <w:rsid w:val="008631F6"/>
    <w:rsid w:val="008634F8"/>
    <w:rsid w:val="0086352D"/>
    <w:rsid w:val="0086390A"/>
    <w:rsid w:val="00863A60"/>
    <w:rsid w:val="00863D26"/>
    <w:rsid w:val="00863D8C"/>
    <w:rsid w:val="00864195"/>
    <w:rsid w:val="0086462A"/>
    <w:rsid w:val="00864664"/>
    <w:rsid w:val="00864CDA"/>
    <w:rsid w:val="00864D45"/>
    <w:rsid w:val="00864DF2"/>
    <w:rsid w:val="00865283"/>
    <w:rsid w:val="00865741"/>
    <w:rsid w:val="0086596D"/>
    <w:rsid w:val="00865D6D"/>
    <w:rsid w:val="008664AB"/>
    <w:rsid w:val="0086662D"/>
    <w:rsid w:val="00866637"/>
    <w:rsid w:val="00867C20"/>
    <w:rsid w:val="00870504"/>
    <w:rsid w:val="0087083A"/>
    <w:rsid w:val="00870BD2"/>
    <w:rsid w:val="00870CEC"/>
    <w:rsid w:val="00870D26"/>
    <w:rsid w:val="0087168C"/>
    <w:rsid w:val="00871FF4"/>
    <w:rsid w:val="0087228F"/>
    <w:rsid w:val="00872398"/>
    <w:rsid w:val="008726D7"/>
    <w:rsid w:val="00872756"/>
    <w:rsid w:val="00872904"/>
    <w:rsid w:val="00872C79"/>
    <w:rsid w:val="00872E7B"/>
    <w:rsid w:val="00873088"/>
    <w:rsid w:val="008733E5"/>
    <w:rsid w:val="008740E3"/>
    <w:rsid w:val="0087465F"/>
    <w:rsid w:val="00875116"/>
    <w:rsid w:val="0087518E"/>
    <w:rsid w:val="0087568E"/>
    <w:rsid w:val="00876111"/>
    <w:rsid w:val="008772A2"/>
    <w:rsid w:val="008773F4"/>
    <w:rsid w:val="00877860"/>
    <w:rsid w:val="008778CD"/>
    <w:rsid w:val="00877D5D"/>
    <w:rsid w:val="008808DF"/>
    <w:rsid w:val="008809E2"/>
    <w:rsid w:val="00880D9B"/>
    <w:rsid w:val="00880EC9"/>
    <w:rsid w:val="00881187"/>
    <w:rsid w:val="008812A6"/>
    <w:rsid w:val="008812E5"/>
    <w:rsid w:val="00881666"/>
    <w:rsid w:val="008817D9"/>
    <w:rsid w:val="00881F1F"/>
    <w:rsid w:val="0088234D"/>
    <w:rsid w:val="00882751"/>
    <w:rsid w:val="00882861"/>
    <w:rsid w:val="008828A0"/>
    <w:rsid w:val="00882BAA"/>
    <w:rsid w:val="00883218"/>
    <w:rsid w:val="008833C5"/>
    <w:rsid w:val="00883D92"/>
    <w:rsid w:val="00883DD0"/>
    <w:rsid w:val="008844A2"/>
    <w:rsid w:val="0088496D"/>
    <w:rsid w:val="00884C02"/>
    <w:rsid w:val="00884C1E"/>
    <w:rsid w:val="00885641"/>
    <w:rsid w:val="008856D6"/>
    <w:rsid w:val="00885CFE"/>
    <w:rsid w:val="0088608E"/>
    <w:rsid w:val="00886519"/>
    <w:rsid w:val="00886890"/>
    <w:rsid w:val="00886968"/>
    <w:rsid w:val="00886A68"/>
    <w:rsid w:val="00886CC9"/>
    <w:rsid w:val="00886D5B"/>
    <w:rsid w:val="0088789A"/>
    <w:rsid w:val="00887EB9"/>
    <w:rsid w:val="00890400"/>
    <w:rsid w:val="00890443"/>
    <w:rsid w:val="00890476"/>
    <w:rsid w:val="008908F9"/>
    <w:rsid w:val="00890C0D"/>
    <w:rsid w:val="00892282"/>
    <w:rsid w:val="00892540"/>
    <w:rsid w:val="00893823"/>
    <w:rsid w:val="0089383F"/>
    <w:rsid w:val="00893F8F"/>
    <w:rsid w:val="008944A3"/>
    <w:rsid w:val="0089532C"/>
    <w:rsid w:val="0089550D"/>
    <w:rsid w:val="00895913"/>
    <w:rsid w:val="00895B2A"/>
    <w:rsid w:val="00896282"/>
    <w:rsid w:val="00896336"/>
    <w:rsid w:val="0089641D"/>
    <w:rsid w:val="00896A7A"/>
    <w:rsid w:val="00896A99"/>
    <w:rsid w:val="00896BD3"/>
    <w:rsid w:val="00896C1E"/>
    <w:rsid w:val="00896D5D"/>
    <w:rsid w:val="00897637"/>
    <w:rsid w:val="0089767F"/>
    <w:rsid w:val="00897A6B"/>
    <w:rsid w:val="008A0E3C"/>
    <w:rsid w:val="008A1219"/>
    <w:rsid w:val="008A13D9"/>
    <w:rsid w:val="008A1D81"/>
    <w:rsid w:val="008A1F71"/>
    <w:rsid w:val="008A268F"/>
    <w:rsid w:val="008A2CC9"/>
    <w:rsid w:val="008A3922"/>
    <w:rsid w:val="008A3A44"/>
    <w:rsid w:val="008A3B63"/>
    <w:rsid w:val="008A3CBB"/>
    <w:rsid w:val="008A41A6"/>
    <w:rsid w:val="008A4288"/>
    <w:rsid w:val="008A4338"/>
    <w:rsid w:val="008A4D69"/>
    <w:rsid w:val="008A50A1"/>
    <w:rsid w:val="008A53E3"/>
    <w:rsid w:val="008A5FA7"/>
    <w:rsid w:val="008A60C3"/>
    <w:rsid w:val="008A63A7"/>
    <w:rsid w:val="008A6B24"/>
    <w:rsid w:val="008A6EDD"/>
    <w:rsid w:val="008A71C4"/>
    <w:rsid w:val="008A73CF"/>
    <w:rsid w:val="008A7FD6"/>
    <w:rsid w:val="008B05BF"/>
    <w:rsid w:val="008B07A9"/>
    <w:rsid w:val="008B07FF"/>
    <w:rsid w:val="008B09C8"/>
    <w:rsid w:val="008B1399"/>
    <w:rsid w:val="008B18EE"/>
    <w:rsid w:val="008B23E3"/>
    <w:rsid w:val="008B246A"/>
    <w:rsid w:val="008B24A6"/>
    <w:rsid w:val="008B27BF"/>
    <w:rsid w:val="008B2A22"/>
    <w:rsid w:val="008B32B5"/>
    <w:rsid w:val="008B334F"/>
    <w:rsid w:val="008B3DD2"/>
    <w:rsid w:val="008B422B"/>
    <w:rsid w:val="008B4361"/>
    <w:rsid w:val="008B47D6"/>
    <w:rsid w:val="008B49CE"/>
    <w:rsid w:val="008B509E"/>
    <w:rsid w:val="008B5964"/>
    <w:rsid w:val="008B5B3B"/>
    <w:rsid w:val="008B5E55"/>
    <w:rsid w:val="008B63D5"/>
    <w:rsid w:val="008B678B"/>
    <w:rsid w:val="008B67ED"/>
    <w:rsid w:val="008B6E5C"/>
    <w:rsid w:val="008B7479"/>
    <w:rsid w:val="008B7937"/>
    <w:rsid w:val="008B7E1C"/>
    <w:rsid w:val="008C0488"/>
    <w:rsid w:val="008C1010"/>
    <w:rsid w:val="008C14B7"/>
    <w:rsid w:val="008C1C3A"/>
    <w:rsid w:val="008C1E32"/>
    <w:rsid w:val="008C2276"/>
    <w:rsid w:val="008C2793"/>
    <w:rsid w:val="008C37B1"/>
    <w:rsid w:val="008C37F6"/>
    <w:rsid w:val="008C3CE3"/>
    <w:rsid w:val="008C3F51"/>
    <w:rsid w:val="008C4463"/>
    <w:rsid w:val="008C4784"/>
    <w:rsid w:val="008C485C"/>
    <w:rsid w:val="008C4D46"/>
    <w:rsid w:val="008C58EE"/>
    <w:rsid w:val="008C5BFB"/>
    <w:rsid w:val="008C5D40"/>
    <w:rsid w:val="008C5D4A"/>
    <w:rsid w:val="008C6139"/>
    <w:rsid w:val="008C6BDF"/>
    <w:rsid w:val="008C6C83"/>
    <w:rsid w:val="008C6F6E"/>
    <w:rsid w:val="008C753B"/>
    <w:rsid w:val="008C79DB"/>
    <w:rsid w:val="008D04BE"/>
    <w:rsid w:val="008D08E0"/>
    <w:rsid w:val="008D0F9D"/>
    <w:rsid w:val="008D167E"/>
    <w:rsid w:val="008D17C5"/>
    <w:rsid w:val="008D1F8E"/>
    <w:rsid w:val="008D2AB0"/>
    <w:rsid w:val="008D30DC"/>
    <w:rsid w:val="008D3426"/>
    <w:rsid w:val="008D3560"/>
    <w:rsid w:val="008D3712"/>
    <w:rsid w:val="008D3B16"/>
    <w:rsid w:val="008D401F"/>
    <w:rsid w:val="008D4F40"/>
    <w:rsid w:val="008D4F90"/>
    <w:rsid w:val="008D52A8"/>
    <w:rsid w:val="008D54D6"/>
    <w:rsid w:val="008D5ABB"/>
    <w:rsid w:val="008D61E2"/>
    <w:rsid w:val="008D6586"/>
    <w:rsid w:val="008D65B9"/>
    <w:rsid w:val="008D75EC"/>
    <w:rsid w:val="008D7664"/>
    <w:rsid w:val="008D78DF"/>
    <w:rsid w:val="008D7905"/>
    <w:rsid w:val="008E00F6"/>
    <w:rsid w:val="008E021B"/>
    <w:rsid w:val="008E0578"/>
    <w:rsid w:val="008E087E"/>
    <w:rsid w:val="008E1BBA"/>
    <w:rsid w:val="008E228F"/>
    <w:rsid w:val="008E2BD4"/>
    <w:rsid w:val="008E310A"/>
    <w:rsid w:val="008E3407"/>
    <w:rsid w:val="008E3458"/>
    <w:rsid w:val="008E3AB6"/>
    <w:rsid w:val="008E47D3"/>
    <w:rsid w:val="008E4A7B"/>
    <w:rsid w:val="008E5528"/>
    <w:rsid w:val="008E568A"/>
    <w:rsid w:val="008E56FC"/>
    <w:rsid w:val="008E5C4D"/>
    <w:rsid w:val="008E5DD9"/>
    <w:rsid w:val="008E63C4"/>
    <w:rsid w:val="008E66E5"/>
    <w:rsid w:val="008E69F0"/>
    <w:rsid w:val="008E6C64"/>
    <w:rsid w:val="008E7304"/>
    <w:rsid w:val="008E77DD"/>
    <w:rsid w:val="008F043C"/>
    <w:rsid w:val="008F04C4"/>
    <w:rsid w:val="008F0509"/>
    <w:rsid w:val="008F0574"/>
    <w:rsid w:val="008F0877"/>
    <w:rsid w:val="008F0B3B"/>
    <w:rsid w:val="008F0CC3"/>
    <w:rsid w:val="008F1330"/>
    <w:rsid w:val="008F161E"/>
    <w:rsid w:val="008F1ED0"/>
    <w:rsid w:val="008F2456"/>
    <w:rsid w:val="008F26C8"/>
    <w:rsid w:val="008F2E15"/>
    <w:rsid w:val="008F33DD"/>
    <w:rsid w:val="008F3541"/>
    <w:rsid w:val="008F3A67"/>
    <w:rsid w:val="008F41A8"/>
    <w:rsid w:val="008F4A64"/>
    <w:rsid w:val="008F4AEE"/>
    <w:rsid w:val="008F4D65"/>
    <w:rsid w:val="008F5117"/>
    <w:rsid w:val="008F5940"/>
    <w:rsid w:val="008F5E7B"/>
    <w:rsid w:val="008F5EB4"/>
    <w:rsid w:val="008F5F86"/>
    <w:rsid w:val="008F60BF"/>
    <w:rsid w:val="008F689D"/>
    <w:rsid w:val="008F6DA4"/>
    <w:rsid w:val="008F7AA4"/>
    <w:rsid w:val="008F7F3F"/>
    <w:rsid w:val="0090016D"/>
    <w:rsid w:val="009002E7"/>
    <w:rsid w:val="00901035"/>
    <w:rsid w:val="0090133E"/>
    <w:rsid w:val="0090161C"/>
    <w:rsid w:val="00901B06"/>
    <w:rsid w:val="009029A0"/>
    <w:rsid w:val="009029A2"/>
    <w:rsid w:val="00902AAB"/>
    <w:rsid w:val="00902AED"/>
    <w:rsid w:val="00902B34"/>
    <w:rsid w:val="00902DE0"/>
    <w:rsid w:val="00902F03"/>
    <w:rsid w:val="00903062"/>
    <w:rsid w:val="0090369A"/>
    <w:rsid w:val="009039B1"/>
    <w:rsid w:val="00903A33"/>
    <w:rsid w:val="00903CFB"/>
    <w:rsid w:val="009040E9"/>
    <w:rsid w:val="00904F05"/>
    <w:rsid w:val="00905773"/>
    <w:rsid w:val="009057A0"/>
    <w:rsid w:val="009057CD"/>
    <w:rsid w:val="00905800"/>
    <w:rsid w:val="009060A9"/>
    <w:rsid w:val="00906DD9"/>
    <w:rsid w:val="00906EAF"/>
    <w:rsid w:val="00907B83"/>
    <w:rsid w:val="00907D37"/>
    <w:rsid w:val="009100B5"/>
    <w:rsid w:val="0091089E"/>
    <w:rsid w:val="009115CC"/>
    <w:rsid w:val="00911623"/>
    <w:rsid w:val="0091280D"/>
    <w:rsid w:val="00912D5F"/>
    <w:rsid w:val="0091355E"/>
    <w:rsid w:val="00913EF1"/>
    <w:rsid w:val="00913F4A"/>
    <w:rsid w:val="0091469B"/>
    <w:rsid w:val="00914D49"/>
    <w:rsid w:val="0091503D"/>
    <w:rsid w:val="0091506E"/>
    <w:rsid w:val="0091561E"/>
    <w:rsid w:val="0091581C"/>
    <w:rsid w:val="00915C0D"/>
    <w:rsid w:val="00915C82"/>
    <w:rsid w:val="00915CE3"/>
    <w:rsid w:val="00915DE6"/>
    <w:rsid w:val="009164E8"/>
    <w:rsid w:val="009168E4"/>
    <w:rsid w:val="00916A62"/>
    <w:rsid w:val="00917575"/>
    <w:rsid w:val="00917B3D"/>
    <w:rsid w:val="00917DBB"/>
    <w:rsid w:val="009208EF"/>
    <w:rsid w:val="0092097F"/>
    <w:rsid w:val="00920FB9"/>
    <w:rsid w:val="00921BF8"/>
    <w:rsid w:val="00921DA3"/>
    <w:rsid w:val="009220C0"/>
    <w:rsid w:val="0092236C"/>
    <w:rsid w:val="00922636"/>
    <w:rsid w:val="00922F07"/>
    <w:rsid w:val="00922FD0"/>
    <w:rsid w:val="009231A5"/>
    <w:rsid w:val="00923580"/>
    <w:rsid w:val="00923C19"/>
    <w:rsid w:val="009241BA"/>
    <w:rsid w:val="009247A1"/>
    <w:rsid w:val="009253D1"/>
    <w:rsid w:val="0092585A"/>
    <w:rsid w:val="00925D60"/>
    <w:rsid w:val="00925E99"/>
    <w:rsid w:val="009264FE"/>
    <w:rsid w:val="00926947"/>
    <w:rsid w:val="00926F4C"/>
    <w:rsid w:val="00927B1E"/>
    <w:rsid w:val="00927B70"/>
    <w:rsid w:val="00927C42"/>
    <w:rsid w:val="00930527"/>
    <w:rsid w:val="009307A5"/>
    <w:rsid w:val="00930F22"/>
    <w:rsid w:val="00930F35"/>
    <w:rsid w:val="009310BD"/>
    <w:rsid w:val="0093128B"/>
    <w:rsid w:val="00931BB7"/>
    <w:rsid w:val="00931EB8"/>
    <w:rsid w:val="00932160"/>
    <w:rsid w:val="00932AE1"/>
    <w:rsid w:val="009334AD"/>
    <w:rsid w:val="00933C4F"/>
    <w:rsid w:val="00933DAC"/>
    <w:rsid w:val="00933E83"/>
    <w:rsid w:val="00933F84"/>
    <w:rsid w:val="00934872"/>
    <w:rsid w:val="009356B6"/>
    <w:rsid w:val="00935B05"/>
    <w:rsid w:val="00936487"/>
    <w:rsid w:val="00937B17"/>
    <w:rsid w:val="009400B9"/>
    <w:rsid w:val="009400F0"/>
    <w:rsid w:val="00940456"/>
    <w:rsid w:val="0094158E"/>
    <w:rsid w:val="00941626"/>
    <w:rsid w:val="00941E3E"/>
    <w:rsid w:val="00941F1F"/>
    <w:rsid w:val="00942988"/>
    <w:rsid w:val="00942AB9"/>
    <w:rsid w:val="0094425E"/>
    <w:rsid w:val="009445B2"/>
    <w:rsid w:val="009445D3"/>
    <w:rsid w:val="0094462D"/>
    <w:rsid w:val="009447A1"/>
    <w:rsid w:val="00944A33"/>
    <w:rsid w:val="00944D0E"/>
    <w:rsid w:val="00944F89"/>
    <w:rsid w:val="009459DA"/>
    <w:rsid w:val="0094621F"/>
    <w:rsid w:val="009466F1"/>
    <w:rsid w:val="00947212"/>
    <w:rsid w:val="009477DB"/>
    <w:rsid w:val="00947BE9"/>
    <w:rsid w:val="00947D34"/>
    <w:rsid w:val="00947D55"/>
    <w:rsid w:val="009507FC"/>
    <w:rsid w:val="009509E2"/>
    <w:rsid w:val="00950E32"/>
    <w:rsid w:val="0095132E"/>
    <w:rsid w:val="0095150E"/>
    <w:rsid w:val="00951B77"/>
    <w:rsid w:val="00951F62"/>
    <w:rsid w:val="009522A5"/>
    <w:rsid w:val="00953080"/>
    <w:rsid w:val="00953354"/>
    <w:rsid w:val="0095340B"/>
    <w:rsid w:val="0095381F"/>
    <w:rsid w:val="0095392A"/>
    <w:rsid w:val="0095448C"/>
    <w:rsid w:val="00954B09"/>
    <w:rsid w:val="00954F8C"/>
    <w:rsid w:val="00955048"/>
    <w:rsid w:val="009552B9"/>
    <w:rsid w:val="00955321"/>
    <w:rsid w:val="0095573E"/>
    <w:rsid w:val="00955AB0"/>
    <w:rsid w:val="00956F54"/>
    <w:rsid w:val="00957AA1"/>
    <w:rsid w:val="00957D0D"/>
    <w:rsid w:val="00960892"/>
    <w:rsid w:val="0096103C"/>
    <w:rsid w:val="0096163E"/>
    <w:rsid w:val="00961693"/>
    <w:rsid w:val="0096173B"/>
    <w:rsid w:val="009619B8"/>
    <w:rsid w:val="009619CE"/>
    <w:rsid w:val="0096217A"/>
    <w:rsid w:val="00962964"/>
    <w:rsid w:val="0096302D"/>
    <w:rsid w:val="009636A0"/>
    <w:rsid w:val="00963B2F"/>
    <w:rsid w:val="00963E59"/>
    <w:rsid w:val="00964ABD"/>
    <w:rsid w:val="00964E8C"/>
    <w:rsid w:val="00964FF3"/>
    <w:rsid w:val="0096508A"/>
    <w:rsid w:val="00965275"/>
    <w:rsid w:val="0096575B"/>
    <w:rsid w:val="00965A1C"/>
    <w:rsid w:val="00966367"/>
    <w:rsid w:val="0096645B"/>
    <w:rsid w:val="009675E4"/>
    <w:rsid w:val="0096762D"/>
    <w:rsid w:val="00967D5D"/>
    <w:rsid w:val="009707BD"/>
    <w:rsid w:val="009707E4"/>
    <w:rsid w:val="00970BE9"/>
    <w:rsid w:val="00970DBF"/>
    <w:rsid w:val="0097101E"/>
    <w:rsid w:val="00971153"/>
    <w:rsid w:val="0097119A"/>
    <w:rsid w:val="00971AE6"/>
    <w:rsid w:val="00971D7D"/>
    <w:rsid w:val="00972BD0"/>
    <w:rsid w:val="00972C61"/>
    <w:rsid w:val="00973081"/>
    <w:rsid w:val="00973626"/>
    <w:rsid w:val="009737C2"/>
    <w:rsid w:val="00973C52"/>
    <w:rsid w:val="0097429C"/>
    <w:rsid w:val="0097431D"/>
    <w:rsid w:val="00974691"/>
    <w:rsid w:val="009747EB"/>
    <w:rsid w:val="0097512F"/>
    <w:rsid w:val="009753D5"/>
    <w:rsid w:val="0097605C"/>
    <w:rsid w:val="009763FA"/>
    <w:rsid w:val="00976518"/>
    <w:rsid w:val="00976523"/>
    <w:rsid w:val="00976532"/>
    <w:rsid w:val="00977411"/>
    <w:rsid w:val="00977742"/>
    <w:rsid w:val="00977D78"/>
    <w:rsid w:val="009803E1"/>
    <w:rsid w:val="009807A9"/>
    <w:rsid w:val="00980E00"/>
    <w:rsid w:val="00980E6C"/>
    <w:rsid w:val="00981390"/>
    <w:rsid w:val="009814BD"/>
    <w:rsid w:val="00981B2B"/>
    <w:rsid w:val="00982380"/>
    <w:rsid w:val="00982802"/>
    <w:rsid w:val="009830E3"/>
    <w:rsid w:val="009833BC"/>
    <w:rsid w:val="00983DBB"/>
    <w:rsid w:val="009842AB"/>
    <w:rsid w:val="00984922"/>
    <w:rsid w:val="00985188"/>
    <w:rsid w:val="00985340"/>
    <w:rsid w:val="00985E00"/>
    <w:rsid w:val="0098698B"/>
    <w:rsid w:val="009871A4"/>
    <w:rsid w:val="00987AE6"/>
    <w:rsid w:val="00987BA6"/>
    <w:rsid w:val="00987DE1"/>
    <w:rsid w:val="00987F34"/>
    <w:rsid w:val="00990244"/>
    <w:rsid w:val="009905B2"/>
    <w:rsid w:val="00990615"/>
    <w:rsid w:val="00990E26"/>
    <w:rsid w:val="00990F81"/>
    <w:rsid w:val="0099146E"/>
    <w:rsid w:val="009915B3"/>
    <w:rsid w:val="00991CE4"/>
    <w:rsid w:val="009922C4"/>
    <w:rsid w:val="0099237C"/>
    <w:rsid w:val="009934E9"/>
    <w:rsid w:val="00993A23"/>
    <w:rsid w:val="0099456C"/>
    <w:rsid w:val="009946A2"/>
    <w:rsid w:val="00994A03"/>
    <w:rsid w:val="00994BA5"/>
    <w:rsid w:val="00994D63"/>
    <w:rsid w:val="009951DB"/>
    <w:rsid w:val="009952B6"/>
    <w:rsid w:val="0099537A"/>
    <w:rsid w:val="00995411"/>
    <w:rsid w:val="0099569E"/>
    <w:rsid w:val="00995949"/>
    <w:rsid w:val="00995A9D"/>
    <w:rsid w:val="00995BAD"/>
    <w:rsid w:val="0099613A"/>
    <w:rsid w:val="00996572"/>
    <w:rsid w:val="00997DF3"/>
    <w:rsid w:val="009A01F3"/>
    <w:rsid w:val="009A0BEE"/>
    <w:rsid w:val="009A1280"/>
    <w:rsid w:val="009A1480"/>
    <w:rsid w:val="009A1B53"/>
    <w:rsid w:val="009A1B94"/>
    <w:rsid w:val="009A1C17"/>
    <w:rsid w:val="009A1C6E"/>
    <w:rsid w:val="009A1E0C"/>
    <w:rsid w:val="009A20B8"/>
    <w:rsid w:val="009A2437"/>
    <w:rsid w:val="009A2D7B"/>
    <w:rsid w:val="009A3062"/>
    <w:rsid w:val="009A353F"/>
    <w:rsid w:val="009A3560"/>
    <w:rsid w:val="009A3743"/>
    <w:rsid w:val="009A3D0E"/>
    <w:rsid w:val="009A4110"/>
    <w:rsid w:val="009A4773"/>
    <w:rsid w:val="009A4D05"/>
    <w:rsid w:val="009A4D0C"/>
    <w:rsid w:val="009A4F01"/>
    <w:rsid w:val="009A529C"/>
    <w:rsid w:val="009A53BE"/>
    <w:rsid w:val="009A55A0"/>
    <w:rsid w:val="009A5F10"/>
    <w:rsid w:val="009A661C"/>
    <w:rsid w:val="009A67A0"/>
    <w:rsid w:val="009A67A7"/>
    <w:rsid w:val="009A685F"/>
    <w:rsid w:val="009A70A9"/>
    <w:rsid w:val="009A76F0"/>
    <w:rsid w:val="009A7981"/>
    <w:rsid w:val="009A7D13"/>
    <w:rsid w:val="009B014D"/>
    <w:rsid w:val="009B0813"/>
    <w:rsid w:val="009B1231"/>
    <w:rsid w:val="009B12C9"/>
    <w:rsid w:val="009B1C5C"/>
    <w:rsid w:val="009B2412"/>
    <w:rsid w:val="009B3948"/>
    <w:rsid w:val="009B4C73"/>
    <w:rsid w:val="009B4CAC"/>
    <w:rsid w:val="009B524A"/>
    <w:rsid w:val="009B5A0E"/>
    <w:rsid w:val="009B5D74"/>
    <w:rsid w:val="009B6093"/>
    <w:rsid w:val="009B66BC"/>
    <w:rsid w:val="009B6B0C"/>
    <w:rsid w:val="009B742D"/>
    <w:rsid w:val="009B79E6"/>
    <w:rsid w:val="009B7E41"/>
    <w:rsid w:val="009B7F85"/>
    <w:rsid w:val="009C019A"/>
    <w:rsid w:val="009C0408"/>
    <w:rsid w:val="009C0510"/>
    <w:rsid w:val="009C0F52"/>
    <w:rsid w:val="009C1009"/>
    <w:rsid w:val="009C1190"/>
    <w:rsid w:val="009C12BC"/>
    <w:rsid w:val="009C14A4"/>
    <w:rsid w:val="009C1519"/>
    <w:rsid w:val="009C1A62"/>
    <w:rsid w:val="009C20C1"/>
    <w:rsid w:val="009C2281"/>
    <w:rsid w:val="009C24C1"/>
    <w:rsid w:val="009C2792"/>
    <w:rsid w:val="009C2FDB"/>
    <w:rsid w:val="009C30A3"/>
    <w:rsid w:val="009C38AB"/>
    <w:rsid w:val="009C460E"/>
    <w:rsid w:val="009C4D17"/>
    <w:rsid w:val="009C5083"/>
    <w:rsid w:val="009C5210"/>
    <w:rsid w:val="009C53A5"/>
    <w:rsid w:val="009C55CE"/>
    <w:rsid w:val="009C57C7"/>
    <w:rsid w:val="009C5C27"/>
    <w:rsid w:val="009C6030"/>
    <w:rsid w:val="009C6149"/>
    <w:rsid w:val="009C6277"/>
    <w:rsid w:val="009C6460"/>
    <w:rsid w:val="009C6476"/>
    <w:rsid w:val="009C708C"/>
    <w:rsid w:val="009C7359"/>
    <w:rsid w:val="009C7CFC"/>
    <w:rsid w:val="009C7DD0"/>
    <w:rsid w:val="009C7E61"/>
    <w:rsid w:val="009C7F4C"/>
    <w:rsid w:val="009D024E"/>
    <w:rsid w:val="009D0859"/>
    <w:rsid w:val="009D09BA"/>
    <w:rsid w:val="009D0D06"/>
    <w:rsid w:val="009D1262"/>
    <w:rsid w:val="009D1D2C"/>
    <w:rsid w:val="009D2065"/>
    <w:rsid w:val="009D2A86"/>
    <w:rsid w:val="009D2A99"/>
    <w:rsid w:val="009D2CDA"/>
    <w:rsid w:val="009D33BD"/>
    <w:rsid w:val="009D39D5"/>
    <w:rsid w:val="009D4248"/>
    <w:rsid w:val="009D4439"/>
    <w:rsid w:val="009D478D"/>
    <w:rsid w:val="009D4EE5"/>
    <w:rsid w:val="009D4FE7"/>
    <w:rsid w:val="009D5613"/>
    <w:rsid w:val="009D69DC"/>
    <w:rsid w:val="009D7504"/>
    <w:rsid w:val="009D79B7"/>
    <w:rsid w:val="009D7E50"/>
    <w:rsid w:val="009E00BF"/>
    <w:rsid w:val="009E0D97"/>
    <w:rsid w:val="009E0F6F"/>
    <w:rsid w:val="009E1115"/>
    <w:rsid w:val="009E1D32"/>
    <w:rsid w:val="009E1DEE"/>
    <w:rsid w:val="009E24A2"/>
    <w:rsid w:val="009E2E3C"/>
    <w:rsid w:val="009E323F"/>
    <w:rsid w:val="009E361D"/>
    <w:rsid w:val="009E3BA5"/>
    <w:rsid w:val="009E3CED"/>
    <w:rsid w:val="009E40EA"/>
    <w:rsid w:val="009E4D2D"/>
    <w:rsid w:val="009E50FE"/>
    <w:rsid w:val="009E535B"/>
    <w:rsid w:val="009E5AFC"/>
    <w:rsid w:val="009E5F07"/>
    <w:rsid w:val="009E66EF"/>
    <w:rsid w:val="009E68F0"/>
    <w:rsid w:val="009E7018"/>
    <w:rsid w:val="009E7156"/>
    <w:rsid w:val="009E746E"/>
    <w:rsid w:val="009E77C4"/>
    <w:rsid w:val="009E7D40"/>
    <w:rsid w:val="009F0531"/>
    <w:rsid w:val="009F0554"/>
    <w:rsid w:val="009F1157"/>
    <w:rsid w:val="009F1209"/>
    <w:rsid w:val="009F1269"/>
    <w:rsid w:val="009F17FC"/>
    <w:rsid w:val="009F1C72"/>
    <w:rsid w:val="009F1DB8"/>
    <w:rsid w:val="009F1E86"/>
    <w:rsid w:val="009F1EF3"/>
    <w:rsid w:val="009F1FD1"/>
    <w:rsid w:val="009F2696"/>
    <w:rsid w:val="009F3356"/>
    <w:rsid w:val="009F377A"/>
    <w:rsid w:val="009F37AC"/>
    <w:rsid w:val="009F3A3A"/>
    <w:rsid w:val="009F3B7F"/>
    <w:rsid w:val="009F3E6F"/>
    <w:rsid w:val="009F40E3"/>
    <w:rsid w:val="009F477D"/>
    <w:rsid w:val="009F47B8"/>
    <w:rsid w:val="009F4815"/>
    <w:rsid w:val="009F4AD4"/>
    <w:rsid w:val="009F524E"/>
    <w:rsid w:val="009F5D45"/>
    <w:rsid w:val="009F613F"/>
    <w:rsid w:val="009F6687"/>
    <w:rsid w:val="009F6884"/>
    <w:rsid w:val="009F6BAC"/>
    <w:rsid w:val="009F6C23"/>
    <w:rsid w:val="009F73E8"/>
    <w:rsid w:val="009F73EE"/>
    <w:rsid w:val="009F786E"/>
    <w:rsid w:val="009F7B4E"/>
    <w:rsid w:val="009F7F10"/>
    <w:rsid w:val="00A00235"/>
    <w:rsid w:val="00A00697"/>
    <w:rsid w:val="00A00A3F"/>
    <w:rsid w:val="00A00B7A"/>
    <w:rsid w:val="00A00D4C"/>
    <w:rsid w:val="00A014AB"/>
    <w:rsid w:val="00A016EA"/>
    <w:rsid w:val="00A01729"/>
    <w:rsid w:val="00A0181C"/>
    <w:rsid w:val="00A01BB7"/>
    <w:rsid w:val="00A0260C"/>
    <w:rsid w:val="00A028AD"/>
    <w:rsid w:val="00A031D3"/>
    <w:rsid w:val="00A035FA"/>
    <w:rsid w:val="00A03D93"/>
    <w:rsid w:val="00A03F89"/>
    <w:rsid w:val="00A04096"/>
    <w:rsid w:val="00A04B16"/>
    <w:rsid w:val="00A04EA4"/>
    <w:rsid w:val="00A04FEB"/>
    <w:rsid w:val="00A05781"/>
    <w:rsid w:val="00A05BF1"/>
    <w:rsid w:val="00A05F0E"/>
    <w:rsid w:val="00A0668E"/>
    <w:rsid w:val="00A07C64"/>
    <w:rsid w:val="00A1000E"/>
    <w:rsid w:val="00A108A2"/>
    <w:rsid w:val="00A1096E"/>
    <w:rsid w:val="00A10E4C"/>
    <w:rsid w:val="00A12DE4"/>
    <w:rsid w:val="00A13517"/>
    <w:rsid w:val="00A13603"/>
    <w:rsid w:val="00A13799"/>
    <w:rsid w:val="00A13EAC"/>
    <w:rsid w:val="00A14BA5"/>
    <w:rsid w:val="00A14E0B"/>
    <w:rsid w:val="00A14EE2"/>
    <w:rsid w:val="00A1503A"/>
    <w:rsid w:val="00A15D87"/>
    <w:rsid w:val="00A17A5E"/>
    <w:rsid w:val="00A201E9"/>
    <w:rsid w:val="00A20995"/>
    <w:rsid w:val="00A20A9C"/>
    <w:rsid w:val="00A20AB6"/>
    <w:rsid w:val="00A20B3A"/>
    <w:rsid w:val="00A20FA6"/>
    <w:rsid w:val="00A2151B"/>
    <w:rsid w:val="00A21B62"/>
    <w:rsid w:val="00A21DC2"/>
    <w:rsid w:val="00A21FA7"/>
    <w:rsid w:val="00A2224D"/>
    <w:rsid w:val="00A2257C"/>
    <w:rsid w:val="00A230B5"/>
    <w:rsid w:val="00A23274"/>
    <w:rsid w:val="00A2415B"/>
    <w:rsid w:val="00A248DB"/>
    <w:rsid w:val="00A24EFB"/>
    <w:rsid w:val="00A252A4"/>
    <w:rsid w:val="00A252B7"/>
    <w:rsid w:val="00A25323"/>
    <w:rsid w:val="00A25398"/>
    <w:rsid w:val="00A261C0"/>
    <w:rsid w:val="00A26290"/>
    <w:rsid w:val="00A26375"/>
    <w:rsid w:val="00A26872"/>
    <w:rsid w:val="00A2694B"/>
    <w:rsid w:val="00A26FFC"/>
    <w:rsid w:val="00A27057"/>
    <w:rsid w:val="00A27257"/>
    <w:rsid w:val="00A2752D"/>
    <w:rsid w:val="00A27A88"/>
    <w:rsid w:val="00A30076"/>
    <w:rsid w:val="00A30228"/>
    <w:rsid w:val="00A302BE"/>
    <w:rsid w:val="00A309DB"/>
    <w:rsid w:val="00A30ACB"/>
    <w:rsid w:val="00A3122C"/>
    <w:rsid w:val="00A312D7"/>
    <w:rsid w:val="00A314F6"/>
    <w:rsid w:val="00A31E58"/>
    <w:rsid w:val="00A322D3"/>
    <w:rsid w:val="00A32533"/>
    <w:rsid w:val="00A3256D"/>
    <w:rsid w:val="00A32673"/>
    <w:rsid w:val="00A328A6"/>
    <w:rsid w:val="00A328EE"/>
    <w:rsid w:val="00A33671"/>
    <w:rsid w:val="00A3370F"/>
    <w:rsid w:val="00A33E53"/>
    <w:rsid w:val="00A341C2"/>
    <w:rsid w:val="00A344AC"/>
    <w:rsid w:val="00A346F9"/>
    <w:rsid w:val="00A34E1A"/>
    <w:rsid w:val="00A34FAC"/>
    <w:rsid w:val="00A35321"/>
    <w:rsid w:val="00A35D67"/>
    <w:rsid w:val="00A362E0"/>
    <w:rsid w:val="00A36A7E"/>
    <w:rsid w:val="00A36D10"/>
    <w:rsid w:val="00A36FD5"/>
    <w:rsid w:val="00A37833"/>
    <w:rsid w:val="00A40448"/>
    <w:rsid w:val="00A40B54"/>
    <w:rsid w:val="00A40F6C"/>
    <w:rsid w:val="00A40FC8"/>
    <w:rsid w:val="00A413D2"/>
    <w:rsid w:val="00A4163E"/>
    <w:rsid w:val="00A41980"/>
    <w:rsid w:val="00A41C2E"/>
    <w:rsid w:val="00A41CCD"/>
    <w:rsid w:val="00A41D7A"/>
    <w:rsid w:val="00A41E26"/>
    <w:rsid w:val="00A422C7"/>
    <w:rsid w:val="00A42483"/>
    <w:rsid w:val="00A42B6E"/>
    <w:rsid w:val="00A42FD3"/>
    <w:rsid w:val="00A435B0"/>
    <w:rsid w:val="00A43604"/>
    <w:rsid w:val="00A43CBE"/>
    <w:rsid w:val="00A43F87"/>
    <w:rsid w:val="00A44084"/>
    <w:rsid w:val="00A4449E"/>
    <w:rsid w:val="00A44E93"/>
    <w:rsid w:val="00A45642"/>
    <w:rsid w:val="00A461B8"/>
    <w:rsid w:val="00A4718F"/>
    <w:rsid w:val="00A4731E"/>
    <w:rsid w:val="00A4769E"/>
    <w:rsid w:val="00A50963"/>
    <w:rsid w:val="00A50C50"/>
    <w:rsid w:val="00A50EC5"/>
    <w:rsid w:val="00A514D9"/>
    <w:rsid w:val="00A51909"/>
    <w:rsid w:val="00A519D9"/>
    <w:rsid w:val="00A51B8D"/>
    <w:rsid w:val="00A51ECA"/>
    <w:rsid w:val="00A52562"/>
    <w:rsid w:val="00A52A5A"/>
    <w:rsid w:val="00A52C10"/>
    <w:rsid w:val="00A52C61"/>
    <w:rsid w:val="00A52E7D"/>
    <w:rsid w:val="00A53507"/>
    <w:rsid w:val="00A536F3"/>
    <w:rsid w:val="00A537C7"/>
    <w:rsid w:val="00A53A57"/>
    <w:rsid w:val="00A540C3"/>
    <w:rsid w:val="00A541D1"/>
    <w:rsid w:val="00A548F6"/>
    <w:rsid w:val="00A54F54"/>
    <w:rsid w:val="00A55297"/>
    <w:rsid w:val="00A5551A"/>
    <w:rsid w:val="00A559B5"/>
    <w:rsid w:val="00A55C64"/>
    <w:rsid w:val="00A57423"/>
    <w:rsid w:val="00A57A88"/>
    <w:rsid w:val="00A57D7C"/>
    <w:rsid w:val="00A606FE"/>
    <w:rsid w:val="00A60F8B"/>
    <w:rsid w:val="00A60FCB"/>
    <w:rsid w:val="00A6107D"/>
    <w:rsid w:val="00A6118E"/>
    <w:rsid w:val="00A612DC"/>
    <w:rsid w:val="00A61303"/>
    <w:rsid w:val="00A613E8"/>
    <w:rsid w:val="00A61709"/>
    <w:rsid w:val="00A61886"/>
    <w:rsid w:val="00A61E11"/>
    <w:rsid w:val="00A62215"/>
    <w:rsid w:val="00A6306A"/>
    <w:rsid w:val="00A63544"/>
    <w:rsid w:val="00A6378D"/>
    <w:rsid w:val="00A637A2"/>
    <w:rsid w:val="00A642CD"/>
    <w:rsid w:val="00A65B85"/>
    <w:rsid w:val="00A65C2B"/>
    <w:rsid w:val="00A65ED4"/>
    <w:rsid w:val="00A6600F"/>
    <w:rsid w:val="00A66500"/>
    <w:rsid w:val="00A66898"/>
    <w:rsid w:val="00A66B51"/>
    <w:rsid w:val="00A66C16"/>
    <w:rsid w:val="00A66F2F"/>
    <w:rsid w:val="00A67028"/>
    <w:rsid w:val="00A6787A"/>
    <w:rsid w:val="00A67AED"/>
    <w:rsid w:val="00A7029E"/>
    <w:rsid w:val="00A703B6"/>
    <w:rsid w:val="00A7086C"/>
    <w:rsid w:val="00A7092D"/>
    <w:rsid w:val="00A70A1F"/>
    <w:rsid w:val="00A70FE4"/>
    <w:rsid w:val="00A711E1"/>
    <w:rsid w:val="00A7145C"/>
    <w:rsid w:val="00A71500"/>
    <w:rsid w:val="00A71F2C"/>
    <w:rsid w:val="00A71F69"/>
    <w:rsid w:val="00A725F9"/>
    <w:rsid w:val="00A72D4C"/>
    <w:rsid w:val="00A72E4A"/>
    <w:rsid w:val="00A72F0E"/>
    <w:rsid w:val="00A73D22"/>
    <w:rsid w:val="00A73D87"/>
    <w:rsid w:val="00A73E1E"/>
    <w:rsid w:val="00A73F64"/>
    <w:rsid w:val="00A74554"/>
    <w:rsid w:val="00A7484F"/>
    <w:rsid w:val="00A74CBB"/>
    <w:rsid w:val="00A75282"/>
    <w:rsid w:val="00A7534F"/>
    <w:rsid w:val="00A75E0D"/>
    <w:rsid w:val="00A75E7C"/>
    <w:rsid w:val="00A7699A"/>
    <w:rsid w:val="00A76B35"/>
    <w:rsid w:val="00A77A78"/>
    <w:rsid w:val="00A77E56"/>
    <w:rsid w:val="00A77F02"/>
    <w:rsid w:val="00A8075B"/>
    <w:rsid w:val="00A80870"/>
    <w:rsid w:val="00A808AD"/>
    <w:rsid w:val="00A80F37"/>
    <w:rsid w:val="00A813DD"/>
    <w:rsid w:val="00A81702"/>
    <w:rsid w:val="00A81735"/>
    <w:rsid w:val="00A820BE"/>
    <w:rsid w:val="00A8256D"/>
    <w:rsid w:val="00A8335E"/>
    <w:rsid w:val="00A8363D"/>
    <w:rsid w:val="00A83A0C"/>
    <w:rsid w:val="00A83A48"/>
    <w:rsid w:val="00A845BF"/>
    <w:rsid w:val="00A84695"/>
    <w:rsid w:val="00A8503D"/>
    <w:rsid w:val="00A85741"/>
    <w:rsid w:val="00A85DB8"/>
    <w:rsid w:val="00A86E26"/>
    <w:rsid w:val="00A8703C"/>
    <w:rsid w:val="00A8710A"/>
    <w:rsid w:val="00A875E8"/>
    <w:rsid w:val="00A877D3"/>
    <w:rsid w:val="00A87B97"/>
    <w:rsid w:val="00A87D84"/>
    <w:rsid w:val="00A87E31"/>
    <w:rsid w:val="00A9041B"/>
    <w:rsid w:val="00A908E0"/>
    <w:rsid w:val="00A909F6"/>
    <w:rsid w:val="00A91347"/>
    <w:rsid w:val="00A914EE"/>
    <w:rsid w:val="00A91564"/>
    <w:rsid w:val="00A9178D"/>
    <w:rsid w:val="00A91BAB"/>
    <w:rsid w:val="00A91D0C"/>
    <w:rsid w:val="00A92128"/>
    <w:rsid w:val="00A921DD"/>
    <w:rsid w:val="00A922B5"/>
    <w:rsid w:val="00A9259D"/>
    <w:rsid w:val="00A92DB7"/>
    <w:rsid w:val="00A92E11"/>
    <w:rsid w:val="00A92E55"/>
    <w:rsid w:val="00A92F4D"/>
    <w:rsid w:val="00A930A2"/>
    <w:rsid w:val="00A938F3"/>
    <w:rsid w:val="00A93D98"/>
    <w:rsid w:val="00A93FB1"/>
    <w:rsid w:val="00A95663"/>
    <w:rsid w:val="00A9568E"/>
    <w:rsid w:val="00A95C26"/>
    <w:rsid w:val="00A95CE1"/>
    <w:rsid w:val="00A961AA"/>
    <w:rsid w:val="00A966C0"/>
    <w:rsid w:val="00A96A10"/>
    <w:rsid w:val="00A9737A"/>
    <w:rsid w:val="00A97761"/>
    <w:rsid w:val="00A978A0"/>
    <w:rsid w:val="00AA0294"/>
    <w:rsid w:val="00AA0C37"/>
    <w:rsid w:val="00AA0CCA"/>
    <w:rsid w:val="00AA0E07"/>
    <w:rsid w:val="00AA11F6"/>
    <w:rsid w:val="00AA1508"/>
    <w:rsid w:val="00AA1549"/>
    <w:rsid w:val="00AA2025"/>
    <w:rsid w:val="00AA20CD"/>
    <w:rsid w:val="00AA2A76"/>
    <w:rsid w:val="00AA2B98"/>
    <w:rsid w:val="00AA4235"/>
    <w:rsid w:val="00AA42A2"/>
    <w:rsid w:val="00AA43AA"/>
    <w:rsid w:val="00AA52C3"/>
    <w:rsid w:val="00AA64CC"/>
    <w:rsid w:val="00AA6AE7"/>
    <w:rsid w:val="00AA6B87"/>
    <w:rsid w:val="00AA7F84"/>
    <w:rsid w:val="00AB02BD"/>
    <w:rsid w:val="00AB082C"/>
    <w:rsid w:val="00AB0EF3"/>
    <w:rsid w:val="00AB0FF4"/>
    <w:rsid w:val="00AB1378"/>
    <w:rsid w:val="00AB158B"/>
    <w:rsid w:val="00AB1B98"/>
    <w:rsid w:val="00AB1DD4"/>
    <w:rsid w:val="00AB1E37"/>
    <w:rsid w:val="00AB1F57"/>
    <w:rsid w:val="00AB3049"/>
    <w:rsid w:val="00AB3346"/>
    <w:rsid w:val="00AB350D"/>
    <w:rsid w:val="00AB3966"/>
    <w:rsid w:val="00AB3B17"/>
    <w:rsid w:val="00AB4016"/>
    <w:rsid w:val="00AB4734"/>
    <w:rsid w:val="00AB4F70"/>
    <w:rsid w:val="00AB521A"/>
    <w:rsid w:val="00AB5311"/>
    <w:rsid w:val="00AB5655"/>
    <w:rsid w:val="00AB5D06"/>
    <w:rsid w:val="00AB622D"/>
    <w:rsid w:val="00AB676D"/>
    <w:rsid w:val="00AB6CE9"/>
    <w:rsid w:val="00AB7BDD"/>
    <w:rsid w:val="00AB7BEF"/>
    <w:rsid w:val="00AB7F15"/>
    <w:rsid w:val="00AC022D"/>
    <w:rsid w:val="00AC0E50"/>
    <w:rsid w:val="00AC1208"/>
    <w:rsid w:val="00AC18BA"/>
    <w:rsid w:val="00AC1A5B"/>
    <w:rsid w:val="00AC22BD"/>
    <w:rsid w:val="00AC3488"/>
    <w:rsid w:val="00AC36A6"/>
    <w:rsid w:val="00AC44B9"/>
    <w:rsid w:val="00AC456D"/>
    <w:rsid w:val="00AC4660"/>
    <w:rsid w:val="00AC4741"/>
    <w:rsid w:val="00AC483D"/>
    <w:rsid w:val="00AC4FB1"/>
    <w:rsid w:val="00AC50D7"/>
    <w:rsid w:val="00AC5175"/>
    <w:rsid w:val="00AC51A3"/>
    <w:rsid w:val="00AC5625"/>
    <w:rsid w:val="00AC56AA"/>
    <w:rsid w:val="00AC56C9"/>
    <w:rsid w:val="00AC5830"/>
    <w:rsid w:val="00AC5A58"/>
    <w:rsid w:val="00AC5EAD"/>
    <w:rsid w:val="00AC60F0"/>
    <w:rsid w:val="00AC62FD"/>
    <w:rsid w:val="00AC767B"/>
    <w:rsid w:val="00AC787C"/>
    <w:rsid w:val="00AD0603"/>
    <w:rsid w:val="00AD12FF"/>
    <w:rsid w:val="00AD138A"/>
    <w:rsid w:val="00AD15FF"/>
    <w:rsid w:val="00AD1915"/>
    <w:rsid w:val="00AD2209"/>
    <w:rsid w:val="00AD2575"/>
    <w:rsid w:val="00AD29D2"/>
    <w:rsid w:val="00AD2ABC"/>
    <w:rsid w:val="00AD37C8"/>
    <w:rsid w:val="00AD3B0C"/>
    <w:rsid w:val="00AD3F5E"/>
    <w:rsid w:val="00AD4179"/>
    <w:rsid w:val="00AD4A60"/>
    <w:rsid w:val="00AD4C05"/>
    <w:rsid w:val="00AD4EAB"/>
    <w:rsid w:val="00AD5179"/>
    <w:rsid w:val="00AD53B2"/>
    <w:rsid w:val="00AD57A9"/>
    <w:rsid w:val="00AD5CAE"/>
    <w:rsid w:val="00AD6042"/>
    <w:rsid w:val="00AD6455"/>
    <w:rsid w:val="00AD6AD8"/>
    <w:rsid w:val="00AD744F"/>
    <w:rsid w:val="00AD7689"/>
    <w:rsid w:val="00AD794E"/>
    <w:rsid w:val="00AE00E6"/>
    <w:rsid w:val="00AE0E0F"/>
    <w:rsid w:val="00AE0FCB"/>
    <w:rsid w:val="00AE17E5"/>
    <w:rsid w:val="00AE1AF0"/>
    <w:rsid w:val="00AE1C86"/>
    <w:rsid w:val="00AE1D02"/>
    <w:rsid w:val="00AE222A"/>
    <w:rsid w:val="00AE294C"/>
    <w:rsid w:val="00AE2E49"/>
    <w:rsid w:val="00AE3A40"/>
    <w:rsid w:val="00AE3FA8"/>
    <w:rsid w:val="00AE4048"/>
    <w:rsid w:val="00AE43D0"/>
    <w:rsid w:val="00AE4B29"/>
    <w:rsid w:val="00AE5012"/>
    <w:rsid w:val="00AE505F"/>
    <w:rsid w:val="00AE7280"/>
    <w:rsid w:val="00AE74C0"/>
    <w:rsid w:val="00AE7D76"/>
    <w:rsid w:val="00AF011F"/>
    <w:rsid w:val="00AF0396"/>
    <w:rsid w:val="00AF13F4"/>
    <w:rsid w:val="00AF1544"/>
    <w:rsid w:val="00AF261D"/>
    <w:rsid w:val="00AF2736"/>
    <w:rsid w:val="00AF3565"/>
    <w:rsid w:val="00AF375D"/>
    <w:rsid w:val="00AF37AA"/>
    <w:rsid w:val="00AF3866"/>
    <w:rsid w:val="00AF3D4B"/>
    <w:rsid w:val="00AF4732"/>
    <w:rsid w:val="00AF48AB"/>
    <w:rsid w:val="00AF4CDE"/>
    <w:rsid w:val="00AF4F64"/>
    <w:rsid w:val="00AF5000"/>
    <w:rsid w:val="00AF5155"/>
    <w:rsid w:val="00AF54F8"/>
    <w:rsid w:val="00AF5636"/>
    <w:rsid w:val="00AF5658"/>
    <w:rsid w:val="00AF61D8"/>
    <w:rsid w:val="00AF6CAF"/>
    <w:rsid w:val="00AF6D05"/>
    <w:rsid w:val="00AF6E6E"/>
    <w:rsid w:val="00AF7CC6"/>
    <w:rsid w:val="00AF7DF6"/>
    <w:rsid w:val="00B001B7"/>
    <w:rsid w:val="00B002DD"/>
    <w:rsid w:val="00B007F6"/>
    <w:rsid w:val="00B00A14"/>
    <w:rsid w:val="00B01294"/>
    <w:rsid w:val="00B012ED"/>
    <w:rsid w:val="00B0180E"/>
    <w:rsid w:val="00B019C1"/>
    <w:rsid w:val="00B01D71"/>
    <w:rsid w:val="00B01F7E"/>
    <w:rsid w:val="00B01FAC"/>
    <w:rsid w:val="00B02B0F"/>
    <w:rsid w:val="00B02F5F"/>
    <w:rsid w:val="00B02FC6"/>
    <w:rsid w:val="00B03838"/>
    <w:rsid w:val="00B04CBA"/>
    <w:rsid w:val="00B055E6"/>
    <w:rsid w:val="00B0569F"/>
    <w:rsid w:val="00B05818"/>
    <w:rsid w:val="00B05CB5"/>
    <w:rsid w:val="00B05F1E"/>
    <w:rsid w:val="00B062BD"/>
    <w:rsid w:val="00B06356"/>
    <w:rsid w:val="00B06486"/>
    <w:rsid w:val="00B06772"/>
    <w:rsid w:val="00B06A79"/>
    <w:rsid w:val="00B07304"/>
    <w:rsid w:val="00B0798B"/>
    <w:rsid w:val="00B07D7F"/>
    <w:rsid w:val="00B10094"/>
    <w:rsid w:val="00B10180"/>
    <w:rsid w:val="00B1053B"/>
    <w:rsid w:val="00B11352"/>
    <w:rsid w:val="00B117E7"/>
    <w:rsid w:val="00B118F1"/>
    <w:rsid w:val="00B1197A"/>
    <w:rsid w:val="00B11A7A"/>
    <w:rsid w:val="00B1216B"/>
    <w:rsid w:val="00B123C1"/>
    <w:rsid w:val="00B129E0"/>
    <w:rsid w:val="00B12D54"/>
    <w:rsid w:val="00B13298"/>
    <w:rsid w:val="00B132A8"/>
    <w:rsid w:val="00B135EF"/>
    <w:rsid w:val="00B136BE"/>
    <w:rsid w:val="00B13929"/>
    <w:rsid w:val="00B13AE2"/>
    <w:rsid w:val="00B143BF"/>
    <w:rsid w:val="00B144F2"/>
    <w:rsid w:val="00B14565"/>
    <w:rsid w:val="00B14851"/>
    <w:rsid w:val="00B14FB1"/>
    <w:rsid w:val="00B157F5"/>
    <w:rsid w:val="00B15A2C"/>
    <w:rsid w:val="00B15D08"/>
    <w:rsid w:val="00B161C2"/>
    <w:rsid w:val="00B163DE"/>
    <w:rsid w:val="00B16CC9"/>
    <w:rsid w:val="00B16CEB"/>
    <w:rsid w:val="00B170B8"/>
    <w:rsid w:val="00B171AD"/>
    <w:rsid w:val="00B17230"/>
    <w:rsid w:val="00B17339"/>
    <w:rsid w:val="00B17884"/>
    <w:rsid w:val="00B17BD8"/>
    <w:rsid w:val="00B17CD7"/>
    <w:rsid w:val="00B17DF3"/>
    <w:rsid w:val="00B17EA4"/>
    <w:rsid w:val="00B20499"/>
    <w:rsid w:val="00B207CC"/>
    <w:rsid w:val="00B20EED"/>
    <w:rsid w:val="00B21C44"/>
    <w:rsid w:val="00B21DE7"/>
    <w:rsid w:val="00B226DD"/>
    <w:rsid w:val="00B22BAC"/>
    <w:rsid w:val="00B22BE8"/>
    <w:rsid w:val="00B234AC"/>
    <w:rsid w:val="00B24564"/>
    <w:rsid w:val="00B24813"/>
    <w:rsid w:val="00B249E2"/>
    <w:rsid w:val="00B24A1A"/>
    <w:rsid w:val="00B24DA0"/>
    <w:rsid w:val="00B2539B"/>
    <w:rsid w:val="00B25688"/>
    <w:rsid w:val="00B25B33"/>
    <w:rsid w:val="00B2655C"/>
    <w:rsid w:val="00B26DA2"/>
    <w:rsid w:val="00B2721A"/>
    <w:rsid w:val="00B27BCB"/>
    <w:rsid w:val="00B27C13"/>
    <w:rsid w:val="00B27C2B"/>
    <w:rsid w:val="00B300F2"/>
    <w:rsid w:val="00B3016D"/>
    <w:rsid w:val="00B30229"/>
    <w:rsid w:val="00B30349"/>
    <w:rsid w:val="00B305C4"/>
    <w:rsid w:val="00B3071F"/>
    <w:rsid w:val="00B30866"/>
    <w:rsid w:val="00B308E6"/>
    <w:rsid w:val="00B30F57"/>
    <w:rsid w:val="00B3137E"/>
    <w:rsid w:val="00B313E6"/>
    <w:rsid w:val="00B318AF"/>
    <w:rsid w:val="00B31B75"/>
    <w:rsid w:val="00B32214"/>
    <w:rsid w:val="00B32617"/>
    <w:rsid w:val="00B33202"/>
    <w:rsid w:val="00B33D00"/>
    <w:rsid w:val="00B34275"/>
    <w:rsid w:val="00B34E15"/>
    <w:rsid w:val="00B35362"/>
    <w:rsid w:val="00B353EE"/>
    <w:rsid w:val="00B3554B"/>
    <w:rsid w:val="00B35D4A"/>
    <w:rsid w:val="00B35E36"/>
    <w:rsid w:val="00B36FB6"/>
    <w:rsid w:val="00B37241"/>
    <w:rsid w:val="00B37392"/>
    <w:rsid w:val="00B37721"/>
    <w:rsid w:val="00B3783F"/>
    <w:rsid w:val="00B379A1"/>
    <w:rsid w:val="00B37AFA"/>
    <w:rsid w:val="00B40570"/>
    <w:rsid w:val="00B405A4"/>
    <w:rsid w:val="00B4071D"/>
    <w:rsid w:val="00B409EB"/>
    <w:rsid w:val="00B40B67"/>
    <w:rsid w:val="00B40FEC"/>
    <w:rsid w:val="00B41240"/>
    <w:rsid w:val="00B414FA"/>
    <w:rsid w:val="00B41B50"/>
    <w:rsid w:val="00B41C91"/>
    <w:rsid w:val="00B41CA3"/>
    <w:rsid w:val="00B4213B"/>
    <w:rsid w:val="00B4226B"/>
    <w:rsid w:val="00B4240E"/>
    <w:rsid w:val="00B426C4"/>
    <w:rsid w:val="00B4284A"/>
    <w:rsid w:val="00B42A0C"/>
    <w:rsid w:val="00B42D59"/>
    <w:rsid w:val="00B434E3"/>
    <w:rsid w:val="00B43671"/>
    <w:rsid w:val="00B43E0B"/>
    <w:rsid w:val="00B4467B"/>
    <w:rsid w:val="00B45003"/>
    <w:rsid w:val="00B458C3"/>
    <w:rsid w:val="00B4652B"/>
    <w:rsid w:val="00B4652F"/>
    <w:rsid w:val="00B47237"/>
    <w:rsid w:val="00B47924"/>
    <w:rsid w:val="00B47A0F"/>
    <w:rsid w:val="00B47D02"/>
    <w:rsid w:val="00B50114"/>
    <w:rsid w:val="00B5037E"/>
    <w:rsid w:val="00B5050D"/>
    <w:rsid w:val="00B50E11"/>
    <w:rsid w:val="00B51F66"/>
    <w:rsid w:val="00B52082"/>
    <w:rsid w:val="00B521E2"/>
    <w:rsid w:val="00B522C3"/>
    <w:rsid w:val="00B52A7F"/>
    <w:rsid w:val="00B52E9E"/>
    <w:rsid w:val="00B52F13"/>
    <w:rsid w:val="00B5321F"/>
    <w:rsid w:val="00B54850"/>
    <w:rsid w:val="00B54858"/>
    <w:rsid w:val="00B54C4E"/>
    <w:rsid w:val="00B55417"/>
    <w:rsid w:val="00B55A31"/>
    <w:rsid w:val="00B560B1"/>
    <w:rsid w:val="00B56558"/>
    <w:rsid w:val="00B56ED2"/>
    <w:rsid w:val="00B57390"/>
    <w:rsid w:val="00B576CB"/>
    <w:rsid w:val="00B57EE7"/>
    <w:rsid w:val="00B600A0"/>
    <w:rsid w:val="00B60386"/>
    <w:rsid w:val="00B606D0"/>
    <w:rsid w:val="00B60803"/>
    <w:rsid w:val="00B60DB2"/>
    <w:rsid w:val="00B61134"/>
    <w:rsid w:val="00B6121A"/>
    <w:rsid w:val="00B6151F"/>
    <w:rsid w:val="00B61611"/>
    <w:rsid w:val="00B620C0"/>
    <w:rsid w:val="00B62EED"/>
    <w:rsid w:val="00B62FA6"/>
    <w:rsid w:val="00B63883"/>
    <w:rsid w:val="00B63C62"/>
    <w:rsid w:val="00B64955"/>
    <w:rsid w:val="00B64FCF"/>
    <w:rsid w:val="00B65075"/>
    <w:rsid w:val="00B65242"/>
    <w:rsid w:val="00B652FA"/>
    <w:rsid w:val="00B65707"/>
    <w:rsid w:val="00B660F3"/>
    <w:rsid w:val="00B66A31"/>
    <w:rsid w:val="00B67386"/>
    <w:rsid w:val="00B676A4"/>
    <w:rsid w:val="00B676DE"/>
    <w:rsid w:val="00B67823"/>
    <w:rsid w:val="00B67AD5"/>
    <w:rsid w:val="00B67B99"/>
    <w:rsid w:val="00B67C37"/>
    <w:rsid w:val="00B70044"/>
    <w:rsid w:val="00B70170"/>
    <w:rsid w:val="00B7087E"/>
    <w:rsid w:val="00B71065"/>
    <w:rsid w:val="00B71071"/>
    <w:rsid w:val="00B71489"/>
    <w:rsid w:val="00B715E5"/>
    <w:rsid w:val="00B71D78"/>
    <w:rsid w:val="00B72DBB"/>
    <w:rsid w:val="00B7308C"/>
    <w:rsid w:val="00B73113"/>
    <w:rsid w:val="00B73931"/>
    <w:rsid w:val="00B745C2"/>
    <w:rsid w:val="00B747A3"/>
    <w:rsid w:val="00B74A02"/>
    <w:rsid w:val="00B74BDE"/>
    <w:rsid w:val="00B74C81"/>
    <w:rsid w:val="00B74CC3"/>
    <w:rsid w:val="00B754F2"/>
    <w:rsid w:val="00B75575"/>
    <w:rsid w:val="00B758D3"/>
    <w:rsid w:val="00B75B41"/>
    <w:rsid w:val="00B75EB4"/>
    <w:rsid w:val="00B76808"/>
    <w:rsid w:val="00B76827"/>
    <w:rsid w:val="00B76B44"/>
    <w:rsid w:val="00B77110"/>
    <w:rsid w:val="00B80085"/>
    <w:rsid w:val="00B8022E"/>
    <w:rsid w:val="00B807E4"/>
    <w:rsid w:val="00B80844"/>
    <w:rsid w:val="00B80A11"/>
    <w:rsid w:val="00B80E05"/>
    <w:rsid w:val="00B80F91"/>
    <w:rsid w:val="00B81293"/>
    <w:rsid w:val="00B8164B"/>
    <w:rsid w:val="00B81CBA"/>
    <w:rsid w:val="00B82132"/>
    <w:rsid w:val="00B82197"/>
    <w:rsid w:val="00B82A76"/>
    <w:rsid w:val="00B82FF5"/>
    <w:rsid w:val="00B83EB3"/>
    <w:rsid w:val="00B84AB5"/>
    <w:rsid w:val="00B84E7B"/>
    <w:rsid w:val="00B84EBD"/>
    <w:rsid w:val="00B852F4"/>
    <w:rsid w:val="00B85E65"/>
    <w:rsid w:val="00B85F07"/>
    <w:rsid w:val="00B86232"/>
    <w:rsid w:val="00B8642A"/>
    <w:rsid w:val="00B86720"/>
    <w:rsid w:val="00B8675B"/>
    <w:rsid w:val="00B86E6D"/>
    <w:rsid w:val="00B87101"/>
    <w:rsid w:val="00B87131"/>
    <w:rsid w:val="00B87618"/>
    <w:rsid w:val="00B8767F"/>
    <w:rsid w:val="00B87768"/>
    <w:rsid w:val="00B87814"/>
    <w:rsid w:val="00B87EC5"/>
    <w:rsid w:val="00B90478"/>
    <w:rsid w:val="00B90C15"/>
    <w:rsid w:val="00B90CA5"/>
    <w:rsid w:val="00B90CD6"/>
    <w:rsid w:val="00B915D5"/>
    <w:rsid w:val="00B91BD1"/>
    <w:rsid w:val="00B91C05"/>
    <w:rsid w:val="00B91EFD"/>
    <w:rsid w:val="00B9272E"/>
    <w:rsid w:val="00B92C9B"/>
    <w:rsid w:val="00B92EFB"/>
    <w:rsid w:val="00B93973"/>
    <w:rsid w:val="00B939D5"/>
    <w:rsid w:val="00B9409C"/>
    <w:rsid w:val="00B9425B"/>
    <w:rsid w:val="00B9468E"/>
    <w:rsid w:val="00B94D63"/>
    <w:rsid w:val="00B9527A"/>
    <w:rsid w:val="00B95352"/>
    <w:rsid w:val="00B953D9"/>
    <w:rsid w:val="00B95EB1"/>
    <w:rsid w:val="00B9645B"/>
    <w:rsid w:val="00B96BC7"/>
    <w:rsid w:val="00B96FA7"/>
    <w:rsid w:val="00B974CC"/>
    <w:rsid w:val="00B979F7"/>
    <w:rsid w:val="00B97EC3"/>
    <w:rsid w:val="00BA1833"/>
    <w:rsid w:val="00BA1C9A"/>
    <w:rsid w:val="00BA1FF4"/>
    <w:rsid w:val="00BA22A2"/>
    <w:rsid w:val="00BA2363"/>
    <w:rsid w:val="00BA2E65"/>
    <w:rsid w:val="00BA3573"/>
    <w:rsid w:val="00BA3CBC"/>
    <w:rsid w:val="00BA3E41"/>
    <w:rsid w:val="00BA42FF"/>
    <w:rsid w:val="00BA4525"/>
    <w:rsid w:val="00BA5989"/>
    <w:rsid w:val="00BA5C7C"/>
    <w:rsid w:val="00BA6EA8"/>
    <w:rsid w:val="00BA701D"/>
    <w:rsid w:val="00BA7995"/>
    <w:rsid w:val="00BB0542"/>
    <w:rsid w:val="00BB0911"/>
    <w:rsid w:val="00BB0C18"/>
    <w:rsid w:val="00BB14B0"/>
    <w:rsid w:val="00BB14DD"/>
    <w:rsid w:val="00BB19C0"/>
    <w:rsid w:val="00BB1A35"/>
    <w:rsid w:val="00BB1A70"/>
    <w:rsid w:val="00BB1AC7"/>
    <w:rsid w:val="00BB1B05"/>
    <w:rsid w:val="00BB21AC"/>
    <w:rsid w:val="00BB2B68"/>
    <w:rsid w:val="00BB2FAE"/>
    <w:rsid w:val="00BB30D0"/>
    <w:rsid w:val="00BB3445"/>
    <w:rsid w:val="00BB436C"/>
    <w:rsid w:val="00BB44CD"/>
    <w:rsid w:val="00BB4892"/>
    <w:rsid w:val="00BB4C0B"/>
    <w:rsid w:val="00BB4CC0"/>
    <w:rsid w:val="00BB4D84"/>
    <w:rsid w:val="00BB53F7"/>
    <w:rsid w:val="00BB5412"/>
    <w:rsid w:val="00BB5912"/>
    <w:rsid w:val="00BB5A66"/>
    <w:rsid w:val="00BB5C28"/>
    <w:rsid w:val="00BB6034"/>
    <w:rsid w:val="00BB720C"/>
    <w:rsid w:val="00BB75D3"/>
    <w:rsid w:val="00BC0041"/>
    <w:rsid w:val="00BC0E6A"/>
    <w:rsid w:val="00BC1441"/>
    <w:rsid w:val="00BC16D6"/>
    <w:rsid w:val="00BC1858"/>
    <w:rsid w:val="00BC1BB8"/>
    <w:rsid w:val="00BC1C4B"/>
    <w:rsid w:val="00BC1EED"/>
    <w:rsid w:val="00BC20A1"/>
    <w:rsid w:val="00BC2548"/>
    <w:rsid w:val="00BC266E"/>
    <w:rsid w:val="00BC2927"/>
    <w:rsid w:val="00BC37AE"/>
    <w:rsid w:val="00BC37F4"/>
    <w:rsid w:val="00BC546C"/>
    <w:rsid w:val="00BC57BE"/>
    <w:rsid w:val="00BC57C9"/>
    <w:rsid w:val="00BC5A38"/>
    <w:rsid w:val="00BC5C4F"/>
    <w:rsid w:val="00BC5E84"/>
    <w:rsid w:val="00BC61B8"/>
    <w:rsid w:val="00BC6C64"/>
    <w:rsid w:val="00BC6E65"/>
    <w:rsid w:val="00BC7194"/>
    <w:rsid w:val="00BC727F"/>
    <w:rsid w:val="00BC773B"/>
    <w:rsid w:val="00BC7D4C"/>
    <w:rsid w:val="00BD01B2"/>
    <w:rsid w:val="00BD0938"/>
    <w:rsid w:val="00BD0B88"/>
    <w:rsid w:val="00BD1262"/>
    <w:rsid w:val="00BD15F4"/>
    <w:rsid w:val="00BD17FC"/>
    <w:rsid w:val="00BD1BA9"/>
    <w:rsid w:val="00BD205B"/>
    <w:rsid w:val="00BD23A8"/>
    <w:rsid w:val="00BD2D4B"/>
    <w:rsid w:val="00BD3248"/>
    <w:rsid w:val="00BD3A07"/>
    <w:rsid w:val="00BD3C4A"/>
    <w:rsid w:val="00BD44D7"/>
    <w:rsid w:val="00BD45BB"/>
    <w:rsid w:val="00BD548D"/>
    <w:rsid w:val="00BD59B1"/>
    <w:rsid w:val="00BD5FC5"/>
    <w:rsid w:val="00BD6445"/>
    <w:rsid w:val="00BD64D0"/>
    <w:rsid w:val="00BD6E02"/>
    <w:rsid w:val="00BD7248"/>
    <w:rsid w:val="00BD73DE"/>
    <w:rsid w:val="00BD7627"/>
    <w:rsid w:val="00BD765E"/>
    <w:rsid w:val="00BD7AF7"/>
    <w:rsid w:val="00BD7FE4"/>
    <w:rsid w:val="00BE02C3"/>
    <w:rsid w:val="00BE03B0"/>
    <w:rsid w:val="00BE09FF"/>
    <w:rsid w:val="00BE0C39"/>
    <w:rsid w:val="00BE0DE8"/>
    <w:rsid w:val="00BE12D7"/>
    <w:rsid w:val="00BE1651"/>
    <w:rsid w:val="00BE17EA"/>
    <w:rsid w:val="00BE19D3"/>
    <w:rsid w:val="00BE1E6E"/>
    <w:rsid w:val="00BE26B9"/>
    <w:rsid w:val="00BE27E0"/>
    <w:rsid w:val="00BE2944"/>
    <w:rsid w:val="00BE29CD"/>
    <w:rsid w:val="00BE29EB"/>
    <w:rsid w:val="00BE2D5C"/>
    <w:rsid w:val="00BE315C"/>
    <w:rsid w:val="00BE3288"/>
    <w:rsid w:val="00BE32DF"/>
    <w:rsid w:val="00BE35DF"/>
    <w:rsid w:val="00BE4439"/>
    <w:rsid w:val="00BE45EF"/>
    <w:rsid w:val="00BE4670"/>
    <w:rsid w:val="00BE4740"/>
    <w:rsid w:val="00BE48BB"/>
    <w:rsid w:val="00BE4F24"/>
    <w:rsid w:val="00BE5075"/>
    <w:rsid w:val="00BE50B2"/>
    <w:rsid w:val="00BE543B"/>
    <w:rsid w:val="00BE5693"/>
    <w:rsid w:val="00BE5BE4"/>
    <w:rsid w:val="00BE5E58"/>
    <w:rsid w:val="00BE5F45"/>
    <w:rsid w:val="00BE5FF4"/>
    <w:rsid w:val="00BE60A6"/>
    <w:rsid w:val="00BE6954"/>
    <w:rsid w:val="00BE6D35"/>
    <w:rsid w:val="00BE6FB4"/>
    <w:rsid w:val="00BE7C40"/>
    <w:rsid w:val="00BF03CF"/>
    <w:rsid w:val="00BF0E73"/>
    <w:rsid w:val="00BF0FD5"/>
    <w:rsid w:val="00BF1191"/>
    <w:rsid w:val="00BF154D"/>
    <w:rsid w:val="00BF1640"/>
    <w:rsid w:val="00BF1DBC"/>
    <w:rsid w:val="00BF1E50"/>
    <w:rsid w:val="00BF27AC"/>
    <w:rsid w:val="00BF27F0"/>
    <w:rsid w:val="00BF2C18"/>
    <w:rsid w:val="00BF33E3"/>
    <w:rsid w:val="00BF41CC"/>
    <w:rsid w:val="00BF4CAE"/>
    <w:rsid w:val="00BF4E10"/>
    <w:rsid w:val="00BF5083"/>
    <w:rsid w:val="00BF5530"/>
    <w:rsid w:val="00BF5640"/>
    <w:rsid w:val="00BF5C80"/>
    <w:rsid w:val="00BF5D47"/>
    <w:rsid w:val="00BF5F4A"/>
    <w:rsid w:val="00BF6193"/>
    <w:rsid w:val="00BF6264"/>
    <w:rsid w:val="00BF63F9"/>
    <w:rsid w:val="00BF69F9"/>
    <w:rsid w:val="00BF6B1F"/>
    <w:rsid w:val="00BF7397"/>
    <w:rsid w:val="00BF7596"/>
    <w:rsid w:val="00BF7822"/>
    <w:rsid w:val="00BF7A24"/>
    <w:rsid w:val="00BF7D7A"/>
    <w:rsid w:val="00C000F7"/>
    <w:rsid w:val="00C002DC"/>
    <w:rsid w:val="00C00A5E"/>
    <w:rsid w:val="00C013AC"/>
    <w:rsid w:val="00C016B4"/>
    <w:rsid w:val="00C01A30"/>
    <w:rsid w:val="00C01A53"/>
    <w:rsid w:val="00C01B8B"/>
    <w:rsid w:val="00C01D53"/>
    <w:rsid w:val="00C01F9D"/>
    <w:rsid w:val="00C02117"/>
    <w:rsid w:val="00C02543"/>
    <w:rsid w:val="00C0269A"/>
    <w:rsid w:val="00C030A5"/>
    <w:rsid w:val="00C031B3"/>
    <w:rsid w:val="00C034C3"/>
    <w:rsid w:val="00C03797"/>
    <w:rsid w:val="00C03E3E"/>
    <w:rsid w:val="00C03FF1"/>
    <w:rsid w:val="00C041AE"/>
    <w:rsid w:val="00C044F8"/>
    <w:rsid w:val="00C04B64"/>
    <w:rsid w:val="00C04C10"/>
    <w:rsid w:val="00C04C98"/>
    <w:rsid w:val="00C04D52"/>
    <w:rsid w:val="00C05087"/>
    <w:rsid w:val="00C05B4A"/>
    <w:rsid w:val="00C06011"/>
    <w:rsid w:val="00C062F7"/>
    <w:rsid w:val="00C06366"/>
    <w:rsid w:val="00C071E1"/>
    <w:rsid w:val="00C108A8"/>
    <w:rsid w:val="00C10B6D"/>
    <w:rsid w:val="00C111B5"/>
    <w:rsid w:val="00C1136F"/>
    <w:rsid w:val="00C11382"/>
    <w:rsid w:val="00C11DE8"/>
    <w:rsid w:val="00C1209A"/>
    <w:rsid w:val="00C12A49"/>
    <w:rsid w:val="00C13210"/>
    <w:rsid w:val="00C135A4"/>
    <w:rsid w:val="00C136EF"/>
    <w:rsid w:val="00C13E5A"/>
    <w:rsid w:val="00C14694"/>
    <w:rsid w:val="00C14EE8"/>
    <w:rsid w:val="00C1564A"/>
    <w:rsid w:val="00C15881"/>
    <w:rsid w:val="00C159D9"/>
    <w:rsid w:val="00C15B76"/>
    <w:rsid w:val="00C15F2F"/>
    <w:rsid w:val="00C165C3"/>
    <w:rsid w:val="00C16A01"/>
    <w:rsid w:val="00C16F63"/>
    <w:rsid w:val="00C17EDA"/>
    <w:rsid w:val="00C20A14"/>
    <w:rsid w:val="00C20B5B"/>
    <w:rsid w:val="00C20BBE"/>
    <w:rsid w:val="00C20F2A"/>
    <w:rsid w:val="00C20FC6"/>
    <w:rsid w:val="00C21139"/>
    <w:rsid w:val="00C211AC"/>
    <w:rsid w:val="00C217B1"/>
    <w:rsid w:val="00C217E0"/>
    <w:rsid w:val="00C2273A"/>
    <w:rsid w:val="00C22FA8"/>
    <w:rsid w:val="00C23962"/>
    <w:rsid w:val="00C23A4E"/>
    <w:rsid w:val="00C23B86"/>
    <w:rsid w:val="00C23BA6"/>
    <w:rsid w:val="00C23C89"/>
    <w:rsid w:val="00C25369"/>
    <w:rsid w:val="00C25636"/>
    <w:rsid w:val="00C25FC8"/>
    <w:rsid w:val="00C264E5"/>
    <w:rsid w:val="00C269D5"/>
    <w:rsid w:val="00C26A3C"/>
    <w:rsid w:val="00C26ED1"/>
    <w:rsid w:val="00C2756E"/>
    <w:rsid w:val="00C275F0"/>
    <w:rsid w:val="00C277DC"/>
    <w:rsid w:val="00C277E7"/>
    <w:rsid w:val="00C27FA2"/>
    <w:rsid w:val="00C30178"/>
    <w:rsid w:val="00C30457"/>
    <w:rsid w:val="00C30759"/>
    <w:rsid w:val="00C30E17"/>
    <w:rsid w:val="00C3166C"/>
    <w:rsid w:val="00C31883"/>
    <w:rsid w:val="00C31E61"/>
    <w:rsid w:val="00C32E78"/>
    <w:rsid w:val="00C32F06"/>
    <w:rsid w:val="00C33341"/>
    <w:rsid w:val="00C33BE3"/>
    <w:rsid w:val="00C3490D"/>
    <w:rsid w:val="00C35058"/>
    <w:rsid w:val="00C350C7"/>
    <w:rsid w:val="00C3552B"/>
    <w:rsid w:val="00C35610"/>
    <w:rsid w:val="00C35860"/>
    <w:rsid w:val="00C35A5E"/>
    <w:rsid w:val="00C3606C"/>
    <w:rsid w:val="00C3677C"/>
    <w:rsid w:val="00C36F8A"/>
    <w:rsid w:val="00C36FCF"/>
    <w:rsid w:val="00C3700B"/>
    <w:rsid w:val="00C37A19"/>
    <w:rsid w:val="00C37AF4"/>
    <w:rsid w:val="00C37CED"/>
    <w:rsid w:val="00C37F70"/>
    <w:rsid w:val="00C40624"/>
    <w:rsid w:val="00C40AE3"/>
    <w:rsid w:val="00C40E06"/>
    <w:rsid w:val="00C414EC"/>
    <w:rsid w:val="00C41832"/>
    <w:rsid w:val="00C418FD"/>
    <w:rsid w:val="00C41F6E"/>
    <w:rsid w:val="00C42AF0"/>
    <w:rsid w:val="00C42B45"/>
    <w:rsid w:val="00C43266"/>
    <w:rsid w:val="00C4333C"/>
    <w:rsid w:val="00C433BD"/>
    <w:rsid w:val="00C4355F"/>
    <w:rsid w:val="00C43E6A"/>
    <w:rsid w:val="00C43FCD"/>
    <w:rsid w:val="00C4490D"/>
    <w:rsid w:val="00C44C74"/>
    <w:rsid w:val="00C45304"/>
    <w:rsid w:val="00C45348"/>
    <w:rsid w:val="00C4586A"/>
    <w:rsid w:val="00C46E64"/>
    <w:rsid w:val="00C47154"/>
    <w:rsid w:val="00C472DB"/>
    <w:rsid w:val="00C47334"/>
    <w:rsid w:val="00C4760B"/>
    <w:rsid w:val="00C47CB5"/>
    <w:rsid w:val="00C47DC8"/>
    <w:rsid w:val="00C50002"/>
    <w:rsid w:val="00C500D3"/>
    <w:rsid w:val="00C5065E"/>
    <w:rsid w:val="00C512FF"/>
    <w:rsid w:val="00C5154E"/>
    <w:rsid w:val="00C51790"/>
    <w:rsid w:val="00C5194D"/>
    <w:rsid w:val="00C5197E"/>
    <w:rsid w:val="00C51E74"/>
    <w:rsid w:val="00C51FA6"/>
    <w:rsid w:val="00C52015"/>
    <w:rsid w:val="00C5241B"/>
    <w:rsid w:val="00C53058"/>
    <w:rsid w:val="00C5307C"/>
    <w:rsid w:val="00C531AC"/>
    <w:rsid w:val="00C534D2"/>
    <w:rsid w:val="00C543F7"/>
    <w:rsid w:val="00C544E5"/>
    <w:rsid w:val="00C54B0A"/>
    <w:rsid w:val="00C5589F"/>
    <w:rsid w:val="00C55AC1"/>
    <w:rsid w:val="00C55CEC"/>
    <w:rsid w:val="00C5644A"/>
    <w:rsid w:val="00C576F4"/>
    <w:rsid w:val="00C57E2B"/>
    <w:rsid w:val="00C6037F"/>
    <w:rsid w:val="00C607BC"/>
    <w:rsid w:val="00C609D4"/>
    <w:rsid w:val="00C60E61"/>
    <w:rsid w:val="00C60F61"/>
    <w:rsid w:val="00C611CF"/>
    <w:rsid w:val="00C617C4"/>
    <w:rsid w:val="00C61A3F"/>
    <w:rsid w:val="00C61BB4"/>
    <w:rsid w:val="00C61ED5"/>
    <w:rsid w:val="00C62606"/>
    <w:rsid w:val="00C626B5"/>
    <w:rsid w:val="00C631D8"/>
    <w:rsid w:val="00C6328D"/>
    <w:rsid w:val="00C6345A"/>
    <w:rsid w:val="00C635A4"/>
    <w:rsid w:val="00C635E0"/>
    <w:rsid w:val="00C641E5"/>
    <w:rsid w:val="00C64441"/>
    <w:rsid w:val="00C648CC"/>
    <w:rsid w:val="00C6609A"/>
    <w:rsid w:val="00C66608"/>
    <w:rsid w:val="00C67467"/>
    <w:rsid w:val="00C67C4C"/>
    <w:rsid w:val="00C70127"/>
    <w:rsid w:val="00C701A5"/>
    <w:rsid w:val="00C7083E"/>
    <w:rsid w:val="00C713FA"/>
    <w:rsid w:val="00C71923"/>
    <w:rsid w:val="00C72326"/>
    <w:rsid w:val="00C72556"/>
    <w:rsid w:val="00C72AED"/>
    <w:rsid w:val="00C72CA1"/>
    <w:rsid w:val="00C731B4"/>
    <w:rsid w:val="00C7380A"/>
    <w:rsid w:val="00C73872"/>
    <w:rsid w:val="00C73D14"/>
    <w:rsid w:val="00C74085"/>
    <w:rsid w:val="00C74274"/>
    <w:rsid w:val="00C7445C"/>
    <w:rsid w:val="00C74FC1"/>
    <w:rsid w:val="00C753C2"/>
    <w:rsid w:val="00C7580C"/>
    <w:rsid w:val="00C75C97"/>
    <w:rsid w:val="00C76507"/>
    <w:rsid w:val="00C76613"/>
    <w:rsid w:val="00C76905"/>
    <w:rsid w:val="00C76A4B"/>
    <w:rsid w:val="00C772CD"/>
    <w:rsid w:val="00C778FB"/>
    <w:rsid w:val="00C77B56"/>
    <w:rsid w:val="00C77C83"/>
    <w:rsid w:val="00C77DCC"/>
    <w:rsid w:val="00C77E2E"/>
    <w:rsid w:val="00C808CE"/>
    <w:rsid w:val="00C809A4"/>
    <w:rsid w:val="00C80AF1"/>
    <w:rsid w:val="00C812B9"/>
    <w:rsid w:val="00C8152E"/>
    <w:rsid w:val="00C81875"/>
    <w:rsid w:val="00C82F12"/>
    <w:rsid w:val="00C82FC2"/>
    <w:rsid w:val="00C83F3A"/>
    <w:rsid w:val="00C84172"/>
    <w:rsid w:val="00C84336"/>
    <w:rsid w:val="00C84789"/>
    <w:rsid w:val="00C8498D"/>
    <w:rsid w:val="00C84E01"/>
    <w:rsid w:val="00C84E58"/>
    <w:rsid w:val="00C85849"/>
    <w:rsid w:val="00C86372"/>
    <w:rsid w:val="00C86880"/>
    <w:rsid w:val="00C86D8F"/>
    <w:rsid w:val="00C87261"/>
    <w:rsid w:val="00C873D7"/>
    <w:rsid w:val="00C876D6"/>
    <w:rsid w:val="00C87A10"/>
    <w:rsid w:val="00C87A72"/>
    <w:rsid w:val="00C90068"/>
    <w:rsid w:val="00C90216"/>
    <w:rsid w:val="00C90DC6"/>
    <w:rsid w:val="00C9111A"/>
    <w:rsid w:val="00C91900"/>
    <w:rsid w:val="00C91B11"/>
    <w:rsid w:val="00C924A1"/>
    <w:rsid w:val="00C92903"/>
    <w:rsid w:val="00C92A9D"/>
    <w:rsid w:val="00C92C27"/>
    <w:rsid w:val="00C93048"/>
    <w:rsid w:val="00C935B5"/>
    <w:rsid w:val="00C93601"/>
    <w:rsid w:val="00C93E4C"/>
    <w:rsid w:val="00C944BE"/>
    <w:rsid w:val="00C948FC"/>
    <w:rsid w:val="00C94A35"/>
    <w:rsid w:val="00C94CBC"/>
    <w:rsid w:val="00C94F9E"/>
    <w:rsid w:val="00C9542A"/>
    <w:rsid w:val="00C95C44"/>
    <w:rsid w:val="00C96785"/>
    <w:rsid w:val="00C96F6D"/>
    <w:rsid w:val="00C979CA"/>
    <w:rsid w:val="00C97A7D"/>
    <w:rsid w:val="00C97E7B"/>
    <w:rsid w:val="00CA0064"/>
    <w:rsid w:val="00CA0369"/>
    <w:rsid w:val="00CA297E"/>
    <w:rsid w:val="00CA2D7D"/>
    <w:rsid w:val="00CA2FF3"/>
    <w:rsid w:val="00CA3C62"/>
    <w:rsid w:val="00CA3DC0"/>
    <w:rsid w:val="00CA4246"/>
    <w:rsid w:val="00CA4761"/>
    <w:rsid w:val="00CA4AFC"/>
    <w:rsid w:val="00CA4DA1"/>
    <w:rsid w:val="00CA4E33"/>
    <w:rsid w:val="00CA580F"/>
    <w:rsid w:val="00CA5B49"/>
    <w:rsid w:val="00CA5E72"/>
    <w:rsid w:val="00CA63CA"/>
    <w:rsid w:val="00CA65D5"/>
    <w:rsid w:val="00CA69DD"/>
    <w:rsid w:val="00CA7040"/>
    <w:rsid w:val="00CA7087"/>
    <w:rsid w:val="00CA746C"/>
    <w:rsid w:val="00CA78AA"/>
    <w:rsid w:val="00CB1508"/>
    <w:rsid w:val="00CB1639"/>
    <w:rsid w:val="00CB166D"/>
    <w:rsid w:val="00CB1D8A"/>
    <w:rsid w:val="00CB2602"/>
    <w:rsid w:val="00CB29D4"/>
    <w:rsid w:val="00CB31CC"/>
    <w:rsid w:val="00CB3462"/>
    <w:rsid w:val="00CB3CC2"/>
    <w:rsid w:val="00CB4371"/>
    <w:rsid w:val="00CB4395"/>
    <w:rsid w:val="00CB448D"/>
    <w:rsid w:val="00CB4A0E"/>
    <w:rsid w:val="00CB5597"/>
    <w:rsid w:val="00CB6395"/>
    <w:rsid w:val="00CB6938"/>
    <w:rsid w:val="00CB6C88"/>
    <w:rsid w:val="00CB751F"/>
    <w:rsid w:val="00CB778A"/>
    <w:rsid w:val="00CB77F5"/>
    <w:rsid w:val="00CB7E31"/>
    <w:rsid w:val="00CB7E67"/>
    <w:rsid w:val="00CC02AC"/>
    <w:rsid w:val="00CC04F4"/>
    <w:rsid w:val="00CC1523"/>
    <w:rsid w:val="00CC1B5F"/>
    <w:rsid w:val="00CC2357"/>
    <w:rsid w:val="00CC2EBC"/>
    <w:rsid w:val="00CC2FF0"/>
    <w:rsid w:val="00CC30BC"/>
    <w:rsid w:val="00CC313F"/>
    <w:rsid w:val="00CC35D1"/>
    <w:rsid w:val="00CC368F"/>
    <w:rsid w:val="00CC3F8A"/>
    <w:rsid w:val="00CC4139"/>
    <w:rsid w:val="00CC444D"/>
    <w:rsid w:val="00CC4B35"/>
    <w:rsid w:val="00CC4C57"/>
    <w:rsid w:val="00CC51BE"/>
    <w:rsid w:val="00CC5361"/>
    <w:rsid w:val="00CC55B7"/>
    <w:rsid w:val="00CC5DCB"/>
    <w:rsid w:val="00CC5EA0"/>
    <w:rsid w:val="00CC66A9"/>
    <w:rsid w:val="00CC6756"/>
    <w:rsid w:val="00CC67D8"/>
    <w:rsid w:val="00CC6CB4"/>
    <w:rsid w:val="00CC6F46"/>
    <w:rsid w:val="00CC70E2"/>
    <w:rsid w:val="00CC71C1"/>
    <w:rsid w:val="00CC71C4"/>
    <w:rsid w:val="00CC7763"/>
    <w:rsid w:val="00CC7A6E"/>
    <w:rsid w:val="00CC7AC2"/>
    <w:rsid w:val="00CC7B92"/>
    <w:rsid w:val="00CC7D8A"/>
    <w:rsid w:val="00CD0EB2"/>
    <w:rsid w:val="00CD0F6F"/>
    <w:rsid w:val="00CD1001"/>
    <w:rsid w:val="00CD1500"/>
    <w:rsid w:val="00CD16BE"/>
    <w:rsid w:val="00CD18F3"/>
    <w:rsid w:val="00CD1E3D"/>
    <w:rsid w:val="00CD22E9"/>
    <w:rsid w:val="00CD25C5"/>
    <w:rsid w:val="00CD29C8"/>
    <w:rsid w:val="00CD3450"/>
    <w:rsid w:val="00CD3F84"/>
    <w:rsid w:val="00CD3FB7"/>
    <w:rsid w:val="00CD4121"/>
    <w:rsid w:val="00CD496B"/>
    <w:rsid w:val="00CD4AF1"/>
    <w:rsid w:val="00CD4C0C"/>
    <w:rsid w:val="00CD4CDC"/>
    <w:rsid w:val="00CD4E6E"/>
    <w:rsid w:val="00CD4EEB"/>
    <w:rsid w:val="00CD5480"/>
    <w:rsid w:val="00CD5F9A"/>
    <w:rsid w:val="00CD6361"/>
    <w:rsid w:val="00CD63FB"/>
    <w:rsid w:val="00CD6611"/>
    <w:rsid w:val="00CD6AC4"/>
    <w:rsid w:val="00CD6C34"/>
    <w:rsid w:val="00CD6DC3"/>
    <w:rsid w:val="00CD7304"/>
    <w:rsid w:val="00CD7CA7"/>
    <w:rsid w:val="00CE044F"/>
    <w:rsid w:val="00CE04E7"/>
    <w:rsid w:val="00CE11CC"/>
    <w:rsid w:val="00CE17AB"/>
    <w:rsid w:val="00CE17EE"/>
    <w:rsid w:val="00CE1A28"/>
    <w:rsid w:val="00CE1CF5"/>
    <w:rsid w:val="00CE221F"/>
    <w:rsid w:val="00CE2700"/>
    <w:rsid w:val="00CE272B"/>
    <w:rsid w:val="00CE2A1B"/>
    <w:rsid w:val="00CE2CD7"/>
    <w:rsid w:val="00CE2D46"/>
    <w:rsid w:val="00CE35A6"/>
    <w:rsid w:val="00CE3665"/>
    <w:rsid w:val="00CE3E92"/>
    <w:rsid w:val="00CE3EA1"/>
    <w:rsid w:val="00CE4720"/>
    <w:rsid w:val="00CE477B"/>
    <w:rsid w:val="00CE4C06"/>
    <w:rsid w:val="00CE4E4F"/>
    <w:rsid w:val="00CE5C97"/>
    <w:rsid w:val="00CE5DD4"/>
    <w:rsid w:val="00CE6247"/>
    <w:rsid w:val="00CE64A9"/>
    <w:rsid w:val="00CE662C"/>
    <w:rsid w:val="00CE6AF1"/>
    <w:rsid w:val="00CE6DCF"/>
    <w:rsid w:val="00CE7327"/>
    <w:rsid w:val="00CE736B"/>
    <w:rsid w:val="00CE7416"/>
    <w:rsid w:val="00CE751D"/>
    <w:rsid w:val="00CE769B"/>
    <w:rsid w:val="00CE7A63"/>
    <w:rsid w:val="00CE7C7E"/>
    <w:rsid w:val="00CF07E3"/>
    <w:rsid w:val="00CF09C6"/>
    <w:rsid w:val="00CF0B8E"/>
    <w:rsid w:val="00CF1197"/>
    <w:rsid w:val="00CF1676"/>
    <w:rsid w:val="00CF24F5"/>
    <w:rsid w:val="00CF2B38"/>
    <w:rsid w:val="00CF2BA6"/>
    <w:rsid w:val="00CF3215"/>
    <w:rsid w:val="00CF3784"/>
    <w:rsid w:val="00CF3963"/>
    <w:rsid w:val="00CF3E4C"/>
    <w:rsid w:val="00CF4051"/>
    <w:rsid w:val="00CF5492"/>
    <w:rsid w:val="00CF58B5"/>
    <w:rsid w:val="00CF6BDA"/>
    <w:rsid w:val="00CF7531"/>
    <w:rsid w:val="00CF7571"/>
    <w:rsid w:val="00CF7AE4"/>
    <w:rsid w:val="00CF7BC2"/>
    <w:rsid w:val="00CF7E6D"/>
    <w:rsid w:val="00CF7E70"/>
    <w:rsid w:val="00D001EE"/>
    <w:rsid w:val="00D00523"/>
    <w:rsid w:val="00D00604"/>
    <w:rsid w:val="00D0071D"/>
    <w:rsid w:val="00D0156A"/>
    <w:rsid w:val="00D01F24"/>
    <w:rsid w:val="00D02068"/>
    <w:rsid w:val="00D022A5"/>
    <w:rsid w:val="00D0382A"/>
    <w:rsid w:val="00D03DE7"/>
    <w:rsid w:val="00D049A7"/>
    <w:rsid w:val="00D04BAC"/>
    <w:rsid w:val="00D0539C"/>
    <w:rsid w:val="00D056A8"/>
    <w:rsid w:val="00D056F5"/>
    <w:rsid w:val="00D05732"/>
    <w:rsid w:val="00D05844"/>
    <w:rsid w:val="00D0626E"/>
    <w:rsid w:val="00D06B95"/>
    <w:rsid w:val="00D06EB3"/>
    <w:rsid w:val="00D0704C"/>
    <w:rsid w:val="00D0710C"/>
    <w:rsid w:val="00D07B80"/>
    <w:rsid w:val="00D105E6"/>
    <w:rsid w:val="00D10E63"/>
    <w:rsid w:val="00D1102F"/>
    <w:rsid w:val="00D1116C"/>
    <w:rsid w:val="00D1170C"/>
    <w:rsid w:val="00D11B50"/>
    <w:rsid w:val="00D11BD6"/>
    <w:rsid w:val="00D11DB1"/>
    <w:rsid w:val="00D12BD4"/>
    <w:rsid w:val="00D12CC1"/>
    <w:rsid w:val="00D1352D"/>
    <w:rsid w:val="00D135E9"/>
    <w:rsid w:val="00D1390A"/>
    <w:rsid w:val="00D13938"/>
    <w:rsid w:val="00D13B54"/>
    <w:rsid w:val="00D13C96"/>
    <w:rsid w:val="00D13D10"/>
    <w:rsid w:val="00D13D38"/>
    <w:rsid w:val="00D1474B"/>
    <w:rsid w:val="00D14B89"/>
    <w:rsid w:val="00D14F20"/>
    <w:rsid w:val="00D1519A"/>
    <w:rsid w:val="00D15D67"/>
    <w:rsid w:val="00D15E70"/>
    <w:rsid w:val="00D160B8"/>
    <w:rsid w:val="00D173E3"/>
    <w:rsid w:val="00D176EE"/>
    <w:rsid w:val="00D17701"/>
    <w:rsid w:val="00D1781D"/>
    <w:rsid w:val="00D17A54"/>
    <w:rsid w:val="00D17D43"/>
    <w:rsid w:val="00D17D5E"/>
    <w:rsid w:val="00D2038E"/>
    <w:rsid w:val="00D21048"/>
    <w:rsid w:val="00D21223"/>
    <w:rsid w:val="00D213B8"/>
    <w:rsid w:val="00D21566"/>
    <w:rsid w:val="00D22554"/>
    <w:rsid w:val="00D22670"/>
    <w:rsid w:val="00D2269C"/>
    <w:rsid w:val="00D22761"/>
    <w:rsid w:val="00D2285F"/>
    <w:rsid w:val="00D22A34"/>
    <w:rsid w:val="00D2311B"/>
    <w:rsid w:val="00D237B4"/>
    <w:rsid w:val="00D23FB1"/>
    <w:rsid w:val="00D24141"/>
    <w:rsid w:val="00D247EB"/>
    <w:rsid w:val="00D24871"/>
    <w:rsid w:val="00D25F32"/>
    <w:rsid w:val="00D2608D"/>
    <w:rsid w:val="00D260B4"/>
    <w:rsid w:val="00D26650"/>
    <w:rsid w:val="00D26BCA"/>
    <w:rsid w:val="00D2700A"/>
    <w:rsid w:val="00D271FE"/>
    <w:rsid w:val="00D276D2"/>
    <w:rsid w:val="00D27B0A"/>
    <w:rsid w:val="00D27DE3"/>
    <w:rsid w:val="00D3012E"/>
    <w:rsid w:val="00D3036D"/>
    <w:rsid w:val="00D30528"/>
    <w:rsid w:val="00D30A87"/>
    <w:rsid w:val="00D30BBA"/>
    <w:rsid w:val="00D314AE"/>
    <w:rsid w:val="00D31588"/>
    <w:rsid w:val="00D315B5"/>
    <w:rsid w:val="00D322E8"/>
    <w:rsid w:val="00D3260A"/>
    <w:rsid w:val="00D3289A"/>
    <w:rsid w:val="00D32B26"/>
    <w:rsid w:val="00D342F8"/>
    <w:rsid w:val="00D347D8"/>
    <w:rsid w:val="00D347F4"/>
    <w:rsid w:val="00D349F4"/>
    <w:rsid w:val="00D34BC4"/>
    <w:rsid w:val="00D35111"/>
    <w:rsid w:val="00D35182"/>
    <w:rsid w:val="00D3523C"/>
    <w:rsid w:val="00D356F4"/>
    <w:rsid w:val="00D35E63"/>
    <w:rsid w:val="00D36123"/>
    <w:rsid w:val="00D3629D"/>
    <w:rsid w:val="00D3652D"/>
    <w:rsid w:val="00D36657"/>
    <w:rsid w:val="00D37191"/>
    <w:rsid w:val="00D371CB"/>
    <w:rsid w:val="00D373C2"/>
    <w:rsid w:val="00D379CF"/>
    <w:rsid w:val="00D37A67"/>
    <w:rsid w:val="00D4095B"/>
    <w:rsid w:val="00D40A6A"/>
    <w:rsid w:val="00D40F87"/>
    <w:rsid w:val="00D4164C"/>
    <w:rsid w:val="00D41F32"/>
    <w:rsid w:val="00D41FF6"/>
    <w:rsid w:val="00D42245"/>
    <w:rsid w:val="00D42AAE"/>
    <w:rsid w:val="00D42CB7"/>
    <w:rsid w:val="00D432A5"/>
    <w:rsid w:val="00D445D6"/>
    <w:rsid w:val="00D447BF"/>
    <w:rsid w:val="00D44947"/>
    <w:rsid w:val="00D44C0B"/>
    <w:rsid w:val="00D453A4"/>
    <w:rsid w:val="00D454E2"/>
    <w:rsid w:val="00D45508"/>
    <w:rsid w:val="00D45AD6"/>
    <w:rsid w:val="00D4610D"/>
    <w:rsid w:val="00D4641B"/>
    <w:rsid w:val="00D466E3"/>
    <w:rsid w:val="00D46A43"/>
    <w:rsid w:val="00D47069"/>
    <w:rsid w:val="00D47E31"/>
    <w:rsid w:val="00D501A2"/>
    <w:rsid w:val="00D50B3B"/>
    <w:rsid w:val="00D51597"/>
    <w:rsid w:val="00D51CF6"/>
    <w:rsid w:val="00D52E0A"/>
    <w:rsid w:val="00D53582"/>
    <w:rsid w:val="00D537A5"/>
    <w:rsid w:val="00D53853"/>
    <w:rsid w:val="00D53979"/>
    <w:rsid w:val="00D539CF"/>
    <w:rsid w:val="00D53E68"/>
    <w:rsid w:val="00D54516"/>
    <w:rsid w:val="00D54E9F"/>
    <w:rsid w:val="00D5506A"/>
    <w:rsid w:val="00D558A4"/>
    <w:rsid w:val="00D558A8"/>
    <w:rsid w:val="00D560E0"/>
    <w:rsid w:val="00D56ABE"/>
    <w:rsid w:val="00D56ACB"/>
    <w:rsid w:val="00D56B69"/>
    <w:rsid w:val="00D56B9E"/>
    <w:rsid w:val="00D57101"/>
    <w:rsid w:val="00D5754E"/>
    <w:rsid w:val="00D601DC"/>
    <w:rsid w:val="00D60D2B"/>
    <w:rsid w:val="00D615AA"/>
    <w:rsid w:val="00D6185D"/>
    <w:rsid w:val="00D61A17"/>
    <w:rsid w:val="00D61D3C"/>
    <w:rsid w:val="00D61DD9"/>
    <w:rsid w:val="00D61EAE"/>
    <w:rsid w:val="00D61ECA"/>
    <w:rsid w:val="00D61ECF"/>
    <w:rsid w:val="00D6223E"/>
    <w:rsid w:val="00D6243E"/>
    <w:rsid w:val="00D6268F"/>
    <w:rsid w:val="00D629C4"/>
    <w:rsid w:val="00D62B26"/>
    <w:rsid w:val="00D62F7A"/>
    <w:rsid w:val="00D6334A"/>
    <w:rsid w:val="00D64185"/>
    <w:rsid w:val="00D646AB"/>
    <w:rsid w:val="00D65496"/>
    <w:rsid w:val="00D662CD"/>
    <w:rsid w:val="00D66E5A"/>
    <w:rsid w:val="00D67C68"/>
    <w:rsid w:val="00D708FF"/>
    <w:rsid w:val="00D70A3B"/>
    <w:rsid w:val="00D70C89"/>
    <w:rsid w:val="00D70E4F"/>
    <w:rsid w:val="00D712E4"/>
    <w:rsid w:val="00D71A64"/>
    <w:rsid w:val="00D71A79"/>
    <w:rsid w:val="00D71F75"/>
    <w:rsid w:val="00D72006"/>
    <w:rsid w:val="00D7209B"/>
    <w:rsid w:val="00D72380"/>
    <w:rsid w:val="00D72513"/>
    <w:rsid w:val="00D738CF"/>
    <w:rsid w:val="00D73919"/>
    <w:rsid w:val="00D73A31"/>
    <w:rsid w:val="00D73E90"/>
    <w:rsid w:val="00D74022"/>
    <w:rsid w:val="00D74954"/>
    <w:rsid w:val="00D75046"/>
    <w:rsid w:val="00D75225"/>
    <w:rsid w:val="00D75402"/>
    <w:rsid w:val="00D766B8"/>
    <w:rsid w:val="00D77F13"/>
    <w:rsid w:val="00D81462"/>
    <w:rsid w:val="00D8179D"/>
    <w:rsid w:val="00D81C08"/>
    <w:rsid w:val="00D81DE1"/>
    <w:rsid w:val="00D81DFE"/>
    <w:rsid w:val="00D82245"/>
    <w:rsid w:val="00D825B3"/>
    <w:rsid w:val="00D825E5"/>
    <w:rsid w:val="00D82791"/>
    <w:rsid w:val="00D82C6E"/>
    <w:rsid w:val="00D84779"/>
    <w:rsid w:val="00D847E7"/>
    <w:rsid w:val="00D8496F"/>
    <w:rsid w:val="00D857B5"/>
    <w:rsid w:val="00D85EE6"/>
    <w:rsid w:val="00D86447"/>
    <w:rsid w:val="00D864D1"/>
    <w:rsid w:val="00D86648"/>
    <w:rsid w:val="00D8672D"/>
    <w:rsid w:val="00D867B6"/>
    <w:rsid w:val="00D869D2"/>
    <w:rsid w:val="00D86CC6"/>
    <w:rsid w:val="00D878A7"/>
    <w:rsid w:val="00D87B84"/>
    <w:rsid w:val="00D9006A"/>
    <w:rsid w:val="00D903FB"/>
    <w:rsid w:val="00D908EC"/>
    <w:rsid w:val="00D91180"/>
    <w:rsid w:val="00D9147E"/>
    <w:rsid w:val="00D916B1"/>
    <w:rsid w:val="00D91DCD"/>
    <w:rsid w:val="00D92244"/>
    <w:rsid w:val="00D9240F"/>
    <w:rsid w:val="00D925EC"/>
    <w:rsid w:val="00D935BF"/>
    <w:rsid w:val="00D93611"/>
    <w:rsid w:val="00D93880"/>
    <w:rsid w:val="00D9393D"/>
    <w:rsid w:val="00D93F53"/>
    <w:rsid w:val="00D94125"/>
    <w:rsid w:val="00D94ABC"/>
    <w:rsid w:val="00D954FA"/>
    <w:rsid w:val="00D956EC"/>
    <w:rsid w:val="00D959F5"/>
    <w:rsid w:val="00D95FC8"/>
    <w:rsid w:val="00D975A0"/>
    <w:rsid w:val="00D97C36"/>
    <w:rsid w:val="00D97C87"/>
    <w:rsid w:val="00D97D1B"/>
    <w:rsid w:val="00D97DE9"/>
    <w:rsid w:val="00DA081C"/>
    <w:rsid w:val="00DA096B"/>
    <w:rsid w:val="00DA1441"/>
    <w:rsid w:val="00DA14B2"/>
    <w:rsid w:val="00DA15B8"/>
    <w:rsid w:val="00DA162C"/>
    <w:rsid w:val="00DA17D0"/>
    <w:rsid w:val="00DA1838"/>
    <w:rsid w:val="00DA1B33"/>
    <w:rsid w:val="00DA1DD7"/>
    <w:rsid w:val="00DA204B"/>
    <w:rsid w:val="00DA2931"/>
    <w:rsid w:val="00DA2B31"/>
    <w:rsid w:val="00DA3235"/>
    <w:rsid w:val="00DA3578"/>
    <w:rsid w:val="00DA388F"/>
    <w:rsid w:val="00DA3F77"/>
    <w:rsid w:val="00DA4375"/>
    <w:rsid w:val="00DA47AE"/>
    <w:rsid w:val="00DA4A98"/>
    <w:rsid w:val="00DA4E11"/>
    <w:rsid w:val="00DA51D2"/>
    <w:rsid w:val="00DA54B3"/>
    <w:rsid w:val="00DA5EFC"/>
    <w:rsid w:val="00DA6249"/>
    <w:rsid w:val="00DA6274"/>
    <w:rsid w:val="00DA6929"/>
    <w:rsid w:val="00DA6C8E"/>
    <w:rsid w:val="00DA6E18"/>
    <w:rsid w:val="00DA6E38"/>
    <w:rsid w:val="00DA74A6"/>
    <w:rsid w:val="00DA7C5E"/>
    <w:rsid w:val="00DA7F07"/>
    <w:rsid w:val="00DB0075"/>
    <w:rsid w:val="00DB015F"/>
    <w:rsid w:val="00DB02E1"/>
    <w:rsid w:val="00DB0855"/>
    <w:rsid w:val="00DB0E5B"/>
    <w:rsid w:val="00DB116B"/>
    <w:rsid w:val="00DB1308"/>
    <w:rsid w:val="00DB19FE"/>
    <w:rsid w:val="00DB1DDD"/>
    <w:rsid w:val="00DB2500"/>
    <w:rsid w:val="00DB2622"/>
    <w:rsid w:val="00DB3ACC"/>
    <w:rsid w:val="00DB42BE"/>
    <w:rsid w:val="00DB470A"/>
    <w:rsid w:val="00DB4983"/>
    <w:rsid w:val="00DB4C30"/>
    <w:rsid w:val="00DB54A9"/>
    <w:rsid w:val="00DB55BF"/>
    <w:rsid w:val="00DB560F"/>
    <w:rsid w:val="00DB5F33"/>
    <w:rsid w:val="00DB612E"/>
    <w:rsid w:val="00DB62B0"/>
    <w:rsid w:val="00DB73BC"/>
    <w:rsid w:val="00DB7F0E"/>
    <w:rsid w:val="00DC00B1"/>
    <w:rsid w:val="00DC045C"/>
    <w:rsid w:val="00DC116C"/>
    <w:rsid w:val="00DC1215"/>
    <w:rsid w:val="00DC143E"/>
    <w:rsid w:val="00DC1BE5"/>
    <w:rsid w:val="00DC1DE9"/>
    <w:rsid w:val="00DC214F"/>
    <w:rsid w:val="00DC2392"/>
    <w:rsid w:val="00DC2943"/>
    <w:rsid w:val="00DC3243"/>
    <w:rsid w:val="00DC327A"/>
    <w:rsid w:val="00DC3543"/>
    <w:rsid w:val="00DC35D2"/>
    <w:rsid w:val="00DC3807"/>
    <w:rsid w:val="00DC4032"/>
    <w:rsid w:val="00DC410B"/>
    <w:rsid w:val="00DC4248"/>
    <w:rsid w:val="00DC45C2"/>
    <w:rsid w:val="00DC48C9"/>
    <w:rsid w:val="00DC4984"/>
    <w:rsid w:val="00DC4B0A"/>
    <w:rsid w:val="00DC4C11"/>
    <w:rsid w:val="00DC5BC5"/>
    <w:rsid w:val="00DC6183"/>
    <w:rsid w:val="00DC63A6"/>
    <w:rsid w:val="00DC6CB9"/>
    <w:rsid w:val="00DC76A4"/>
    <w:rsid w:val="00DC77EC"/>
    <w:rsid w:val="00DC7977"/>
    <w:rsid w:val="00DC7E07"/>
    <w:rsid w:val="00DD038B"/>
    <w:rsid w:val="00DD03F5"/>
    <w:rsid w:val="00DD091D"/>
    <w:rsid w:val="00DD09E1"/>
    <w:rsid w:val="00DD0AC6"/>
    <w:rsid w:val="00DD0FA7"/>
    <w:rsid w:val="00DD14E4"/>
    <w:rsid w:val="00DD15E2"/>
    <w:rsid w:val="00DD1B82"/>
    <w:rsid w:val="00DD2070"/>
    <w:rsid w:val="00DD21E4"/>
    <w:rsid w:val="00DD29A2"/>
    <w:rsid w:val="00DD2AEE"/>
    <w:rsid w:val="00DD2CBE"/>
    <w:rsid w:val="00DD2D2C"/>
    <w:rsid w:val="00DD33EB"/>
    <w:rsid w:val="00DD38B2"/>
    <w:rsid w:val="00DD3FCB"/>
    <w:rsid w:val="00DD4887"/>
    <w:rsid w:val="00DD4B3C"/>
    <w:rsid w:val="00DD4D3C"/>
    <w:rsid w:val="00DD4D6C"/>
    <w:rsid w:val="00DD51C8"/>
    <w:rsid w:val="00DD52DE"/>
    <w:rsid w:val="00DD538A"/>
    <w:rsid w:val="00DD576F"/>
    <w:rsid w:val="00DD583C"/>
    <w:rsid w:val="00DD5FB0"/>
    <w:rsid w:val="00DD641E"/>
    <w:rsid w:val="00DD6D01"/>
    <w:rsid w:val="00DD7032"/>
    <w:rsid w:val="00DD7563"/>
    <w:rsid w:val="00DE0ADE"/>
    <w:rsid w:val="00DE1356"/>
    <w:rsid w:val="00DE1600"/>
    <w:rsid w:val="00DE19BE"/>
    <w:rsid w:val="00DE1E64"/>
    <w:rsid w:val="00DE1F46"/>
    <w:rsid w:val="00DE2142"/>
    <w:rsid w:val="00DE246B"/>
    <w:rsid w:val="00DE2BEE"/>
    <w:rsid w:val="00DE2FAA"/>
    <w:rsid w:val="00DE3578"/>
    <w:rsid w:val="00DE3F04"/>
    <w:rsid w:val="00DE41FB"/>
    <w:rsid w:val="00DE429C"/>
    <w:rsid w:val="00DE4B26"/>
    <w:rsid w:val="00DE565E"/>
    <w:rsid w:val="00DE6244"/>
    <w:rsid w:val="00DE6599"/>
    <w:rsid w:val="00DE68F8"/>
    <w:rsid w:val="00DE6DE3"/>
    <w:rsid w:val="00DE708A"/>
    <w:rsid w:val="00DE742C"/>
    <w:rsid w:val="00DE7721"/>
    <w:rsid w:val="00DE7BEA"/>
    <w:rsid w:val="00DE7CB4"/>
    <w:rsid w:val="00DE7CFA"/>
    <w:rsid w:val="00DF0716"/>
    <w:rsid w:val="00DF0782"/>
    <w:rsid w:val="00DF08DF"/>
    <w:rsid w:val="00DF115E"/>
    <w:rsid w:val="00DF14EE"/>
    <w:rsid w:val="00DF1A73"/>
    <w:rsid w:val="00DF1BEE"/>
    <w:rsid w:val="00DF231E"/>
    <w:rsid w:val="00DF2504"/>
    <w:rsid w:val="00DF3151"/>
    <w:rsid w:val="00DF3158"/>
    <w:rsid w:val="00DF34F3"/>
    <w:rsid w:val="00DF366D"/>
    <w:rsid w:val="00DF3BDA"/>
    <w:rsid w:val="00DF3D14"/>
    <w:rsid w:val="00DF3D49"/>
    <w:rsid w:val="00DF4CCF"/>
    <w:rsid w:val="00DF539D"/>
    <w:rsid w:val="00DF5ADD"/>
    <w:rsid w:val="00DF60A4"/>
    <w:rsid w:val="00DF6D0C"/>
    <w:rsid w:val="00DF73CB"/>
    <w:rsid w:val="00DF764E"/>
    <w:rsid w:val="00DF797E"/>
    <w:rsid w:val="00DF7F9C"/>
    <w:rsid w:val="00E000A7"/>
    <w:rsid w:val="00E00AD9"/>
    <w:rsid w:val="00E00DAD"/>
    <w:rsid w:val="00E01301"/>
    <w:rsid w:val="00E01390"/>
    <w:rsid w:val="00E0178B"/>
    <w:rsid w:val="00E01FAD"/>
    <w:rsid w:val="00E026BB"/>
    <w:rsid w:val="00E02705"/>
    <w:rsid w:val="00E02879"/>
    <w:rsid w:val="00E02898"/>
    <w:rsid w:val="00E03CB8"/>
    <w:rsid w:val="00E040AA"/>
    <w:rsid w:val="00E043C3"/>
    <w:rsid w:val="00E0448E"/>
    <w:rsid w:val="00E0533C"/>
    <w:rsid w:val="00E054F6"/>
    <w:rsid w:val="00E05A40"/>
    <w:rsid w:val="00E06776"/>
    <w:rsid w:val="00E06801"/>
    <w:rsid w:val="00E06C38"/>
    <w:rsid w:val="00E06CCB"/>
    <w:rsid w:val="00E06DAE"/>
    <w:rsid w:val="00E07135"/>
    <w:rsid w:val="00E074EA"/>
    <w:rsid w:val="00E0774C"/>
    <w:rsid w:val="00E07BAC"/>
    <w:rsid w:val="00E1024B"/>
    <w:rsid w:val="00E10538"/>
    <w:rsid w:val="00E10B2E"/>
    <w:rsid w:val="00E10E04"/>
    <w:rsid w:val="00E10E4B"/>
    <w:rsid w:val="00E11977"/>
    <w:rsid w:val="00E1223D"/>
    <w:rsid w:val="00E12270"/>
    <w:rsid w:val="00E12332"/>
    <w:rsid w:val="00E12C1E"/>
    <w:rsid w:val="00E12C77"/>
    <w:rsid w:val="00E12D9A"/>
    <w:rsid w:val="00E130B4"/>
    <w:rsid w:val="00E14C1B"/>
    <w:rsid w:val="00E14C33"/>
    <w:rsid w:val="00E14F0D"/>
    <w:rsid w:val="00E15418"/>
    <w:rsid w:val="00E15794"/>
    <w:rsid w:val="00E16075"/>
    <w:rsid w:val="00E163A7"/>
    <w:rsid w:val="00E16466"/>
    <w:rsid w:val="00E166E2"/>
    <w:rsid w:val="00E1670C"/>
    <w:rsid w:val="00E16BDE"/>
    <w:rsid w:val="00E16E8F"/>
    <w:rsid w:val="00E171C9"/>
    <w:rsid w:val="00E17766"/>
    <w:rsid w:val="00E179F4"/>
    <w:rsid w:val="00E17B9C"/>
    <w:rsid w:val="00E20878"/>
    <w:rsid w:val="00E20B1E"/>
    <w:rsid w:val="00E21842"/>
    <w:rsid w:val="00E21D59"/>
    <w:rsid w:val="00E21D5C"/>
    <w:rsid w:val="00E22431"/>
    <w:rsid w:val="00E22A31"/>
    <w:rsid w:val="00E22D00"/>
    <w:rsid w:val="00E2305E"/>
    <w:rsid w:val="00E231E3"/>
    <w:rsid w:val="00E232F3"/>
    <w:rsid w:val="00E24136"/>
    <w:rsid w:val="00E24419"/>
    <w:rsid w:val="00E24D4D"/>
    <w:rsid w:val="00E24DA8"/>
    <w:rsid w:val="00E24DBD"/>
    <w:rsid w:val="00E25B3C"/>
    <w:rsid w:val="00E25D21"/>
    <w:rsid w:val="00E26333"/>
    <w:rsid w:val="00E263D9"/>
    <w:rsid w:val="00E2675C"/>
    <w:rsid w:val="00E26912"/>
    <w:rsid w:val="00E270B2"/>
    <w:rsid w:val="00E27369"/>
    <w:rsid w:val="00E273C2"/>
    <w:rsid w:val="00E27418"/>
    <w:rsid w:val="00E27DDF"/>
    <w:rsid w:val="00E30229"/>
    <w:rsid w:val="00E30F09"/>
    <w:rsid w:val="00E310FA"/>
    <w:rsid w:val="00E31265"/>
    <w:rsid w:val="00E3129B"/>
    <w:rsid w:val="00E31564"/>
    <w:rsid w:val="00E31628"/>
    <w:rsid w:val="00E31A01"/>
    <w:rsid w:val="00E31A14"/>
    <w:rsid w:val="00E31B06"/>
    <w:rsid w:val="00E321BA"/>
    <w:rsid w:val="00E322F2"/>
    <w:rsid w:val="00E323B5"/>
    <w:rsid w:val="00E33AD6"/>
    <w:rsid w:val="00E33C22"/>
    <w:rsid w:val="00E33FF7"/>
    <w:rsid w:val="00E3486E"/>
    <w:rsid w:val="00E34C5F"/>
    <w:rsid w:val="00E350EF"/>
    <w:rsid w:val="00E35335"/>
    <w:rsid w:val="00E35401"/>
    <w:rsid w:val="00E3577F"/>
    <w:rsid w:val="00E35815"/>
    <w:rsid w:val="00E360EC"/>
    <w:rsid w:val="00E368C4"/>
    <w:rsid w:val="00E376CD"/>
    <w:rsid w:val="00E37770"/>
    <w:rsid w:val="00E408D5"/>
    <w:rsid w:val="00E41714"/>
    <w:rsid w:val="00E418FF"/>
    <w:rsid w:val="00E4207D"/>
    <w:rsid w:val="00E428AB"/>
    <w:rsid w:val="00E430AB"/>
    <w:rsid w:val="00E43228"/>
    <w:rsid w:val="00E4324F"/>
    <w:rsid w:val="00E434B3"/>
    <w:rsid w:val="00E434C1"/>
    <w:rsid w:val="00E4371D"/>
    <w:rsid w:val="00E43D02"/>
    <w:rsid w:val="00E43F85"/>
    <w:rsid w:val="00E44140"/>
    <w:rsid w:val="00E44594"/>
    <w:rsid w:val="00E44700"/>
    <w:rsid w:val="00E452C3"/>
    <w:rsid w:val="00E4542C"/>
    <w:rsid w:val="00E4550E"/>
    <w:rsid w:val="00E46224"/>
    <w:rsid w:val="00E46680"/>
    <w:rsid w:val="00E46792"/>
    <w:rsid w:val="00E46E4E"/>
    <w:rsid w:val="00E478B8"/>
    <w:rsid w:val="00E478EB"/>
    <w:rsid w:val="00E5010F"/>
    <w:rsid w:val="00E50140"/>
    <w:rsid w:val="00E503BC"/>
    <w:rsid w:val="00E5080A"/>
    <w:rsid w:val="00E50EDD"/>
    <w:rsid w:val="00E5143C"/>
    <w:rsid w:val="00E51CFD"/>
    <w:rsid w:val="00E51DEA"/>
    <w:rsid w:val="00E523B0"/>
    <w:rsid w:val="00E524A4"/>
    <w:rsid w:val="00E5278A"/>
    <w:rsid w:val="00E52C6B"/>
    <w:rsid w:val="00E53291"/>
    <w:rsid w:val="00E539D7"/>
    <w:rsid w:val="00E544D7"/>
    <w:rsid w:val="00E54CCB"/>
    <w:rsid w:val="00E555C0"/>
    <w:rsid w:val="00E563AE"/>
    <w:rsid w:val="00E56A16"/>
    <w:rsid w:val="00E57482"/>
    <w:rsid w:val="00E574F5"/>
    <w:rsid w:val="00E575A8"/>
    <w:rsid w:val="00E575BD"/>
    <w:rsid w:val="00E57DA4"/>
    <w:rsid w:val="00E6030C"/>
    <w:rsid w:val="00E60766"/>
    <w:rsid w:val="00E6095D"/>
    <w:rsid w:val="00E60D7A"/>
    <w:rsid w:val="00E6125C"/>
    <w:rsid w:val="00E613E6"/>
    <w:rsid w:val="00E61A2B"/>
    <w:rsid w:val="00E62140"/>
    <w:rsid w:val="00E62CFC"/>
    <w:rsid w:val="00E639F7"/>
    <w:rsid w:val="00E63A72"/>
    <w:rsid w:val="00E63F71"/>
    <w:rsid w:val="00E64DF1"/>
    <w:rsid w:val="00E6579B"/>
    <w:rsid w:val="00E65FAD"/>
    <w:rsid w:val="00E669A3"/>
    <w:rsid w:val="00E6708C"/>
    <w:rsid w:val="00E67679"/>
    <w:rsid w:val="00E676F9"/>
    <w:rsid w:val="00E6777C"/>
    <w:rsid w:val="00E7005E"/>
    <w:rsid w:val="00E70497"/>
    <w:rsid w:val="00E705C4"/>
    <w:rsid w:val="00E70B7D"/>
    <w:rsid w:val="00E71C16"/>
    <w:rsid w:val="00E72059"/>
    <w:rsid w:val="00E72DF8"/>
    <w:rsid w:val="00E731D0"/>
    <w:rsid w:val="00E73272"/>
    <w:rsid w:val="00E73721"/>
    <w:rsid w:val="00E7383C"/>
    <w:rsid w:val="00E7443F"/>
    <w:rsid w:val="00E75003"/>
    <w:rsid w:val="00E75315"/>
    <w:rsid w:val="00E75AD8"/>
    <w:rsid w:val="00E75B96"/>
    <w:rsid w:val="00E75C47"/>
    <w:rsid w:val="00E75FD8"/>
    <w:rsid w:val="00E7619E"/>
    <w:rsid w:val="00E762D1"/>
    <w:rsid w:val="00E76711"/>
    <w:rsid w:val="00E76783"/>
    <w:rsid w:val="00E76A42"/>
    <w:rsid w:val="00E76C7A"/>
    <w:rsid w:val="00E76F3C"/>
    <w:rsid w:val="00E801C1"/>
    <w:rsid w:val="00E80F0C"/>
    <w:rsid w:val="00E82058"/>
    <w:rsid w:val="00E822D7"/>
    <w:rsid w:val="00E8411E"/>
    <w:rsid w:val="00E84145"/>
    <w:rsid w:val="00E8463B"/>
    <w:rsid w:val="00E853E4"/>
    <w:rsid w:val="00E855C5"/>
    <w:rsid w:val="00E85DE7"/>
    <w:rsid w:val="00E863C0"/>
    <w:rsid w:val="00E866AB"/>
    <w:rsid w:val="00E86879"/>
    <w:rsid w:val="00E86BBC"/>
    <w:rsid w:val="00E86BEF"/>
    <w:rsid w:val="00E8746B"/>
    <w:rsid w:val="00E87D97"/>
    <w:rsid w:val="00E911A2"/>
    <w:rsid w:val="00E915FF"/>
    <w:rsid w:val="00E91A6D"/>
    <w:rsid w:val="00E92201"/>
    <w:rsid w:val="00E925F2"/>
    <w:rsid w:val="00E92D43"/>
    <w:rsid w:val="00E92FFC"/>
    <w:rsid w:val="00E933F4"/>
    <w:rsid w:val="00E94064"/>
    <w:rsid w:val="00E945B6"/>
    <w:rsid w:val="00E94863"/>
    <w:rsid w:val="00E94DA8"/>
    <w:rsid w:val="00E95421"/>
    <w:rsid w:val="00E954FD"/>
    <w:rsid w:val="00E95E8C"/>
    <w:rsid w:val="00E96074"/>
    <w:rsid w:val="00E960A6"/>
    <w:rsid w:val="00E96943"/>
    <w:rsid w:val="00E96963"/>
    <w:rsid w:val="00E969A3"/>
    <w:rsid w:val="00E96B6D"/>
    <w:rsid w:val="00E974B0"/>
    <w:rsid w:val="00E97941"/>
    <w:rsid w:val="00E9798E"/>
    <w:rsid w:val="00E97A54"/>
    <w:rsid w:val="00E97B35"/>
    <w:rsid w:val="00EA0738"/>
    <w:rsid w:val="00EA0CF1"/>
    <w:rsid w:val="00EA0EBF"/>
    <w:rsid w:val="00EA11BB"/>
    <w:rsid w:val="00EA17B0"/>
    <w:rsid w:val="00EA18DF"/>
    <w:rsid w:val="00EA1E57"/>
    <w:rsid w:val="00EA1FCB"/>
    <w:rsid w:val="00EA2030"/>
    <w:rsid w:val="00EA2BDF"/>
    <w:rsid w:val="00EA2D78"/>
    <w:rsid w:val="00EA2F41"/>
    <w:rsid w:val="00EA32A4"/>
    <w:rsid w:val="00EA37DD"/>
    <w:rsid w:val="00EA3D3F"/>
    <w:rsid w:val="00EA3EC4"/>
    <w:rsid w:val="00EA404A"/>
    <w:rsid w:val="00EA429B"/>
    <w:rsid w:val="00EA44D0"/>
    <w:rsid w:val="00EA4EB1"/>
    <w:rsid w:val="00EA5594"/>
    <w:rsid w:val="00EA584F"/>
    <w:rsid w:val="00EA5BA2"/>
    <w:rsid w:val="00EA5D55"/>
    <w:rsid w:val="00EA5D6B"/>
    <w:rsid w:val="00EA6774"/>
    <w:rsid w:val="00EA6BE3"/>
    <w:rsid w:val="00EA6DDC"/>
    <w:rsid w:val="00EA6F5A"/>
    <w:rsid w:val="00EA706A"/>
    <w:rsid w:val="00EB02DE"/>
    <w:rsid w:val="00EB0EE0"/>
    <w:rsid w:val="00EB1190"/>
    <w:rsid w:val="00EB11F7"/>
    <w:rsid w:val="00EB13B9"/>
    <w:rsid w:val="00EB1BA9"/>
    <w:rsid w:val="00EB1EEC"/>
    <w:rsid w:val="00EB2083"/>
    <w:rsid w:val="00EB2305"/>
    <w:rsid w:val="00EB254A"/>
    <w:rsid w:val="00EB2794"/>
    <w:rsid w:val="00EB2C96"/>
    <w:rsid w:val="00EB2ED1"/>
    <w:rsid w:val="00EB3182"/>
    <w:rsid w:val="00EB31EF"/>
    <w:rsid w:val="00EB37CA"/>
    <w:rsid w:val="00EB3A03"/>
    <w:rsid w:val="00EB3EB3"/>
    <w:rsid w:val="00EB3F40"/>
    <w:rsid w:val="00EB3F6C"/>
    <w:rsid w:val="00EB44CC"/>
    <w:rsid w:val="00EB4581"/>
    <w:rsid w:val="00EB4701"/>
    <w:rsid w:val="00EB4A48"/>
    <w:rsid w:val="00EB5661"/>
    <w:rsid w:val="00EB5733"/>
    <w:rsid w:val="00EB5932"/>
    <w:rsid w:val="00EB5B64"/>
    <w:rsid w:val="00EB6244"/>
    <w:rsid w:val="00EB63D9"/>
    <w:rsid w:val="00EB6A15"/>
    <w:rsid w:val="00EB724F"/>
    <w:rsid w:val="00EB7606"/>
    <w:rsid w:val="00EB7706"/>
    <w:rsid w:val="00EB7E10"/>
    <w:rsid w:val="00EC0166"/>
    <w:rsid w:val="00EC0FFB"/>
    <w:rsid w:val="00EC139D"/>
    <w:rsid w:val="00EC1899"/>
    <w:rsid w:val="00EC1BC9"/>
    <w:rsid w:val="00EC1F83"/>
    <w:rsid w:val="00EC20EC"/>
    <w:rsid w:val="00EC28CD"/>
    <w:rsid w:val="00EC28FC"/>
    <w:rsid w:val="00EC3439"/>
    <w:rsid w:val="00EC3DCD"/>
    <w:rsid w:val="00EC4429"/>
    <w:rsid w:val="00EC49BF"/>
    <w:rsid w:val="00EC4FBD"/>
    <w:rsid w:val="00EC5AB4"/>
    <w:rsid w:val="00EC67BB"/>
    <w:rsid w:val="00EC682C"/>
    <w:rsid w:val="00EC69F2"/>
    <w:rsid w:val="00EC70D9"/>
    <w:rsid w:val="00EC7326"/>
    <w:rsid w:val="00EC75AC"/>
    <w:rsid w:val="00EC7C94"/>
    <w:rsid w:val="00ED0344"/>
    <w:rsid w:val="00ED0695"/>
    <w:rsid w:val="00ED08E6"/>
    <w:rsid w:val="00ED0BE2"/>
    <w:rsid w:val="00ED0CB7"/>
    <w:rsid w:val="00ED1356"/>
    <w:rsid w:val="00ED1508"/>
    <w:rsid w:val="00ED16AD"/>
    <w:rsid w:val="00ED1FF4"/>
    <w:rsid w:val="00ED25C0"/>
    <w:rsid w:val="00ED26C0"/>
    <w:rsid w:val="00ED2C87"/>
    <w:rsid w:val="00ED359C"/>
    <w:rsid w:val="00ED3CA3"/>
    <w:rsid w:val="00ED4097"/>
    <w:rsid w:val="00ED4256"/>
    <w:rsid w:val="00ED42C0"/>
    <w:rsid w:val="00ED4793"/>
    <w:rsid w:val="00ED5C18"/>
    <w:rsid w:val="00ED66CF"/>
    <w:rsid w:val="00ED6CDD"/>
    <w:rsid w:val="00ED6D17"/>
    <w:rsid w:val="00ED6F76"/>
    <w:rsid w:val="00ED715C"/>
    <w:rsid w:val="00ED7C50"/>
    <w:rsid w:val="00ED7CAD"/>
    <w:rsid w:val="00ED7F92"/>
    <w:rsid w:val="00EE02CA"/>
    <w:rsid w:val="00EE03B0"/>
    <w:rsid w:val="00EE196B"/>
    <w:rsid w:val="00EE2854"/>
    <w:rsid w:val="00EE2AA7"/>
    <w:rsid w:val="00EE3240"/>
    <w:rsid w:val="00EE3996"/>
    <w:rsid w:val="00EE4300"/>
    <w:rsid w:val="00EE4360"/>
    <w:rsid w:val="00EE5855"/>
    <w:rsid w:val="00EE5933"/>
    <w:rsid w:val="00EE5D19"/>
    <w:rsid w:val="00EE5FED"/>
    <w:rsid w:val="00EE6F03"/>
    <w:rsid w:val="00EE7489"/>
    <w:rsid w:val="00EE7504"/>
    <w:rsid w:val="00EE7616"/>
    <w:rsid w:val="00EE7A5A"/>
    <w:rsid w:val="00EE7B21"/>
    <w:rsid w:val="00EE7ECE"/>
    <w:rsid w:val="00EF079C"/>
    <w:rsid w:val="00EF0CEC"/>
    <w:rsid w:val="00EF1B24"/>
    <w:rsid w:val="00EF2041"/>
    <w:rsid w:val="00EF2068"/>
    <w:rsid w:val="00EF2845"/>
    <w:rsid w:val="00EF2B7C"/>
    <w:rsid w:val="00EF2F4A"/>
    <w:rsid w:val="00EF350D"/>
    <w:rsid w:val="00EF3785"/>
    <w:rsid w:val="00EF3AE0"/>
    <w:rsid w:val="00EF40BB"/>
    <w:rsid w:val="00EF472A"/>
    <w:rsid w:val="00EF4C13"/>
    <w:rsid w:val="00EF4DF5"/>
    <w:rsid w:val="00EF4F07"/>
    <w:rsid w:val="00EF4FA8"/>
    <w:rsid w:val="00EF4FAD"/>
    <w:rsid w:val="00EF54B0"/>
    <w:rsid w:val="00EF5557"/>
    <w:rsid w:val="00EF5795"/>
    <w:rsid w:val="00EF581C"/>
    <w:rsid w:val="00EF5824"/>
    <w:rsid w:val="00EF6358"/>
    <w:rsid w:val="00EF6958"/>
    <w:rsid w:val="00EF6997"/>
    <w:rsid w:val="00EF6DB3"/>
    <w:rsid w:val="00EF780D"/>
    <w:rsid w:val="00EF7A29"/>
    <w:rsid w:val="00EF7A5A"/>
    <w:rsid w:val="00EF7B7F"/>
    <w:rsid w:val="00EF7D5B"/>
    <w:rsid w:val="00EF7F62"/>
    <w:rsid w:val="00EF7F9D"/>
    <w:rsid w:val="00F00364"/>
    <w:rsid w:val="00F004B7"/>
    <w:rsid w:val="00F00D41"/>
    <w:rsid w:val="00F00F4F"/>
    <w:rsid w:val="00F01098"/>
    <w:rsid w:val="00F0150E"/>
    <w:rsid w:val="00F01A2A"/>
    <w:rsid w:val="00F01EC4"/>
    <w:rsid w:val="00F022CB"/>
    <w:rsid w:val="00F023AF"/>
    <w:rsid w:val="00F0246C"/>
    <w:rsid w:val="00F03050"/>
    <w:rsid w:val="00F03198"/>
    <w:rsid w:val="00F03377"/>
    <w:rsid w:val="00F03835"/>
    <w:rsid w:val="00F0383E"/>
    <w:rsid w:val="00F03B47"/>
    <w:rsid w:val="00F03DB6"/>
    <w:rsid w:val="00F03F78"/>
    <w:rsid w:val="00F046D2"/>
    <w:rsid w:val="00F04741"/>
    <w:rsid w:val="00F04756"/>
    <w:rsid w:val="00F04A83"/>
    <w:rsid w:val="00F04CCC"/>
    <w:rsid w:val="00F051AB"/>
    <w:rsid w:val="00F053A8"/>
    <w:rsid w:val="00F054AB"/>
    <w:rsid w:val="00F05C65"/>
    <w:rsid w:val="00F06064"/>
    <w:rsid w:val="00F063B8"/>
    <w:rsid w:val="00F0644A"/>
    <w:rsid w:val="00F06712"/>
    <w:rsid w:val="00F06ACC"/>
    <w:rsid w:val="00F0745C"/>
    <w:rsid w:val="00F10896"/>
    <w:rsid w:val="00F1098B"/>
    <w:rsid w:val="00F10A81"/>
    <w:rsid w:val="00F10AD7"/>
    <w:rsid w:val="00F11034"/>
    <w:rsid w:val="00F110D6"/>
    <w:rsid w:val="00F11652"/>
    <w:rsid w:val="00F11E90"/>
    <w:rsid w:val="00F1228F"/>
    <w:rsid w:val="00F122BC"/>
    <w:rsid w:val="00F124A7"/>
    <w:rsid w:val="00F124E7"/>
    <w:rsid w:val="00F1272D"/>
    <w:rsid w:val="00F12ECD"/>
    <w:rsid w:val="00F12EEA"/>
    <w:rsid w:val="00F13096"/>
    <w:rsid w:val="00F1310D"/>
    <w:rsid w:val="00F13122"/>
    <w:rsid w:val="00F132A5"/>
    <w:rsid w:val="00F13381"/>
    <w:rsid w:val="00F13835"/>
    <w:rsid w:val="00F13FBD"/>
    <w:rsid w:val="00F1412E"/>
    <w:rsid w:val="00F1492C"/>
    <w:rsid w:val="00F1694F"/>
    <w:rsid w:val="00F16FC5"/>
    <w:rsid w:val="00F17A54"/>
    <w:rsid w:val="00F17AED"/>
    <w:rsid w:val="00F2071C"/>
    <w:rsid w:val="00F20B91"/>
    <w:rsid w:val="00F20F16"/>
    <w:rsid w:val="00F2161D"/>
    <w:rsid w:val="00F21937"/>
    <w:rsid w:val="00F21D0D"/>
    <w:rsid w:val="00F21EF5"/>
    <w:rsid w:val="00F2229F"/>
    <w:rsid w:val="00F22420"/>
    <w:rsid w:val="00F22639"/>
    <w:rsid w:val="00F227BD"/>
    <w:rsid w:val="00F22CB1"/>
    <w:rsid w:val="00F22CCA"/>
    <w:rsid w:val="00F23D80"/>
    <w:rsid w:val="00F23DAF"/>
    <w:rsid w:val="00F241C6"/>
    <w:rsid w:val="00F24493"/>
    <w:rsid w:val="00F24839"/>
    <w:rsid w:val="00F25112"/>
    <w:rsid w:val="00F25C31"/>
    <w:rsid w:val="00F25CF6"/>
    <w:rsid w:val="00F25E32"/>
    <w:rsid w:val="00F260B5"/>
    <w:rsid w:val="00F2640E"/>
    <w:rsid w:val="00F26F83"/>
    <w:rsid w:val="00F27247"/>
    <w:rsid w:val="00F2739B"/>
    <w:rsid w:val="00F27C35"/>
    <w:rsid w:val="00F304A0"/>
    <w:rsid w:val="00F304C4"/>
    <w:rsid w:val="00F30984"/>
    <w:rsid w:val="00F309E8"/>
    <w:rsid w:val="00F30EF9"/>
    <w:rsid w:val="00F31F61"/>
    <w:rsid w:val="00F321F0"/>
    <w:rsid w:val="00F32715"/>
    <w:rsid w:val="00F3281A"/>
    <w:rsid w:val="00F32D2D"/>
    <w:rsid w:val="00F32E12"/>
    <w:rsid w:val="00F332C7"/>
    <w:rsid w:val="00F33965"/>
    <w:rsid w:val="00F33977"/>
    <w:rsid w:val="00F33AC3"/>
    <w:rsid w:val="00F33CD8"/>
    <w:rsid w:val="00F33DD6"/>
    <w:rsid w:val="00F34102"/>
    <w:rsid w:val="00F34156"/>
    <w:rsid w:val="00F3444E"/>
    <w:rsid w:val="00F34671"/>
    <w:rsid w:val="00F35173"/>
    <w:rsid w:val="00F35640"/>
    <w:rsid w:val="00F36053"/>
    <w:rsid w:val="00F36211"/>
    <w:rsid w:val="00F36CF5"/>
    <w:rsid w:val="00F36DFB"/>
    <w:rsid w:val="00F37AA6"/>
    <w:rsid w:val="00F37C78"/>
    <w:rsid w:val="00F37DA7"/>
    <w:rsid w:val="00F37E1E"/>
    <w:rsid w:val="00F41112"/>
    <w:rsid w:val="00F4192B"/>
    <w:rsid w:val="00F43A41"/>
    <w:rsid w:val="00F43AF2"/>
    <w:rsid w:val="00F44206"/>
    <w:rsid w:val="00F45C4F"/>
    <w:rsid w:val="00F469D3"/>
    <w:rsid w:val="00F47AF7"/>
    <w:rsid w:val="00F501AA"/>
    <w:rsid w:val="00F5063D"/>
    <w:rsid w:val="00F506EF"/>
    <w:rsid w:val="00F50747"/>
    <w:rsid w:val="00F50838"/>
    <w:rsid w:val="00F50E29"/>
    <w:rsid w:val="00F50EE5"/>
    <w:rsid w:val="00F51993"/>
    <w:rsid w:val="00F51ED3"/>
    <w:rsid w:val="00F52633"/>
    <w:rsid w:val="00F52870"/>
    <w:rsid w:val="00F5316E"/>
    <w:rsid w:val="00F5341A"/>
    <w:rsid w:val="00F53BC2"/>
    <w:rsid w:val="00F53D60"/>
    <w:rsid w:val="00F542F9"/>
    <w:rsid w:val="00F54358"/>
    <w:rsid w:val="00F546AA"/>
    <w:rsid w:val="00F546CD"/>
    <w:rsid w:val="00F547FC"/>
    <w:rsid w:val="00F55815"/>
    <w:rsid w:val="00F55BE9"/>
    <w:rsid w:val="00F560E3"/>
    <w:rsid w:val="00F56AD4"/>
    <w:rsid w:val="00F56DC0"/>
    <w:rsid w:val="00F57015"/>
    <w:rsid w:val="00F60716"/>
    <w:rsid w:val="00F60A9D"/>
    <w:rsid w:val="00F6129C"/>
    <w:rsid w:val="00F613A7"/>
    <w:rsid w:val="00F61638"/>
    <w:rsid w:val="00F61D3A"/>
    <w:rsid w:val="00F61DDF"/>
    <w:rsid w:val="00F61F4D"/>
    <w:rsid w:val="00F62D35"/>
    <w:rsid w:val="00F6315A"/>
    <w:rsid w:val="00F63160"/>
    <w:rsid w:val="00F6377E"/>
    <w:rsid w:val="00F63815"/>
    <w:rsid w:val="00F639DA"/>
    <w:rsid w:val="00F63CA2"/>
    <w:rsid w:val="00F63E86"/>
    <w:rsid w:val="00F64137"/>
    <w:rsid w:val="00F64EFE"/>
    <w:rsid w:val="00F64F25"/>
    <w:rsid w:val="00F65983"/>
    <w:rsid w:val="00F66607"/>
    <w:rsid w:val="00F6670D"/>
    <w:rsid w:val="00F66877"/>
    <w:rsid w:val="00F6761C"/>
    <w:rsid w:val="00F676F2"/>
    <w:rsid w:val="00F67987"/>
    <w:rsid w:val="00F67D84"/>
    <w:rsid w:val="00F67F0E"/>
    <w:rsid w:val="00F70491"/>
    <w:rsid w:val="00F71002"/>
    <w:rsid w:val="00F71A54"/>
    <w:rsid w:val="00F71A88"/>
    <w:rsid w:val="00F72025"/>
    <w:rsid w:val="00F72434"/>
    <w:rsid w:val="00F728A5"/>
    <w:rsid w:val="00F7292F"/>
    <w:rsid w:val="00F73006"/>
    <w:rsid w:val="00F73672"/>
    <w:rsid w:val="00F73739"/>
    <w:rsid w:val="00F738C5"/>
    <w:rsid w:val="00F73ADE"/>
    <w:rsid w:val="00F73B3E"/>
    <w:rsid w:val="00F73C5A"/>
    <w:rsid w:val="00F73CCF"/>
    <w:rsid w:val="00F74562"/>
    <w:rsid w:val="00F74C57"/>
    <w:rsid w:val="00F75656"/>
    <w:rsid w:val="00F7588A"/>
    <w:rsid w:val="00F76032"/>
    <w:rsid w:val="00F766BF"/>
    <w:rsid w:val="00F76AFB"/>
    <w:rsid w:val="00F77110"/>
    <w:rsid w:val="00F77DFD"/>
    <w:rsid w:val="00F77F43"/>
    <w:rsid w:val="00F80244"/>
    <w:rsid w:val="00F810F0"/>
    <w:rsid w:val="00F82274"/>
    <w:rsid w:val="00F82276"/>
    <w:rsid w:val="00F822C4"/>
    <w:rsid w:val="00F82432"/>
    <w:rsid w:val="00F829FB"/>
    <w:rsid w:val="00F82D8E"/>
    <w:rsid w:val="00F83601"/>
    <w:rsid w:val="00F839B2"/>
    <w:rsid w:val="00F83D83"/>
    <w:rsid w:val="00F8413D"/>
    <w:rsid w:val="00F842C7"/>
    <w:rsid w:val="00F8457E"/>
    <w:rsid w:val="00F84CAE"/>
    <w:rsid w:val="00F857C1"/>
    <w:rsid w:val="00F85AD0"/>
    <w:rsid w:val="00F85D6F"/>
    <w:rsid w:val="00F86100"/>
    <w:rsid w:val="00F865AE"/>
    <w:rsid w:val="00F86BC4"/>
    <w:rsid w:val="00F86BF0"/>
    <w:rsid w:val="00F86BF7"/>
    <w:rsid w:val="00F86C64"/>
    <w:rsid w:val="00F87241"/>
    <w:rsid w:val="00F87274"/>
    <w:rsid w:val="00F879C2"/>
    <w:rsid w:val="00F87D6C"/>
    <w:rsid w:val="00F90682"/>
    <w:rsid w:val="00F91344"/>
    <w:rsid w:val="00F91697"/>
    <w:rsid w:val="00F91A66"/>
    <w:rsid w:val="00F91B3E"/>
    <w:rsid w:val="00F9224B"/>
    <w:rsid w:val="00F924AB"/>
    <w:rsid w:val="00F92856"/>
    <w:rsid w:val="00F92A89"/>
    <w:rsid w:val="00F938B8"/>
    <w:rsid w:val="00F940EB"/>
    <w:rsid w:val="00F94800"/>
    <w:rsid w:val="00F948CE"/>
    <w:rsid w:val="00F94BB5"/>
    <w:rsid w:val="00F94C91"/>
    <w:rsid w:val="00F950C2"/>
    <w:rsid w:val="00F951CE"/>
    <w:rsid w:val="00F95448"/>
    <w:rsid w:val="00F95636"/>
    <w:rsid w:val="00F957E1"/>
    <w:rsid w:val="00F96879"/>
    <w:rsid w:val="00F96CEC"/>
    <w:rsid w:val="00F97329"/>
    <w:rsid w:val="00F97581"/>
    <w:rsid w:val="00F976B5"/>
    <w:rsid w:val="00F97902"/>
    <w:rsid w:val="00F97D34"/>
    <w:rsid w:val="00F97F06"/>
    <w:rsid w:val="00FA0651"/>
    <w:rsid w:val="00FA0A93"/>
    <w:rsid w:val="00FA1F2F"/>
    <w:rsid w:val="00FA25CD"/>
    <w:rsid w:val="00FA29E7"/>
    <w:rsid w:val="00FA2E88"/>
    <w:rsid w:val="00FA32B1"/>
    <w:rsid w:val="00FA35F2"/>
    <w:rsid w:val="00FA3684"/>
    <w:rsid w:val="00FA399C"/>
    <w:rsid w:val="00FA3DC5"/>
    <w:rsid w:val="00FA41FD"/>
    <w:rsid w:val="00FA43A9"/>
    <w:rsid w:val="00FA4541"/>
    <w:rsid w:val="00FA46EE"/>
    <w:rsid w:val="00FA489F"/>
    <w:rsid w:val="00FA4C5F"/>
    <w:rsid w:val="00FA5920"/>
    <w:rsid w:val="00FA5F35"/>
    <w:rsid w:val="00FA62B6"/>
    <w:rsid w:val="00FA63D3"/>
    <w:rsid w:val="00FA6BD2"/>
    <w:rsid w:val="00FA751F"/>
    <w:rsid w:val="00FA779D"/>
    <w:rsid w:val="00FA77F6"/>
    <w:rsid w:val="00FA7CA9"/>
    <w:rsid w:val="00FB0309"/>
    <w:rsid w:val="00FB067D"/>
    <w:rsid w:val="00FB0B6F"/>
    <w:rsid w:val="00FB1067"/>
    <w:rsid w:val="00FB128C"/>
    <w:rsid w:val="00FB1742"/>
    <w:rsid w:val="00FB1E94"/>
    <w:rsid w:val="00FB256B"/>
    <w:rsid w:val="00FB25B6"/>
    <w:rsid w:val="00FB309D"/>
    <w:rsid w:val="00FB37A2"/>
    <w:rsid w:val="00FB3F60"/>
    <w:rsid w:val="00FB4332"/>
    <w:rsid w:val="00FB452C"/>
    <w:rsid w:val="00FB4E7C"/>
    <w:rsid w:val="00FB541C"/>
    <w:rsid w:val="00FB5637"/>
    <w:rsid w:val="00FB5B7B"/>
    <w:rsid w:val="00FB6E2B"/>
    <w:rsid w:val="00FB722B"/>
    <w:rsid w:val="00FB7764"/>
    <w:rsid w:val="00FB7F9D"/>
    <w:rsid w:val="00FC0944"/>
    <w:rsid w:val="00FC0D8A"/>
    <w:rsid w:val="00FC15E2"/>
    <w:rsid w:val="00FC2159"/>
    <w:rsid w:val="00FC2173"/>
    <w:rsid w:val="00FC264D"/>
    <w:rsid w:val="00FC2B1A"/>
    <w:rsid w:val="00FC2E73"/>
    <w:rsid w:val="00FC2F1F"/>
    <w:rsid w:val="00FC2FD2"/>
    <w:rsid w:val="00FC3254"/>
    <w:rsid w:val="00FC35C1"/>
    <w:rsid w:val="00FC37A2"/>
    <w:rsid w:val="00FC3976"/>
    <w:rsid w:val="00FC3CBF"/>
    <w:rsid w:val="00FC3CC8"/>
    <w:rsid w:val="00FC4441"/>
    <w:rsid w:val="00FC4CD2"/>
    <w:rsid w:val="00FC54A9"/>
    <w:rsid w:val="00FC5CB8"/>
    <w:rsid w:val="00FC64F7"/>
    <w:rsid w:val="00FC69DD"/>
    <w:rsid w:val="00FC72AF"/>
    <w:rsid w:val="00FC77A7"/>
    <w:rsid w:val="00FC7869"/>
    <w:rsid w:val="00FC794A"/>
    <w:rsid w:val="00FD0568"/>
    <w:rsid w:val="00FD09F1"/>
    <w:rsid w:val="00FD0AEF"/>
    <w:rsid w:val="00FD1300"/>
    <w:rsid w:val="00FD1401"/>
    <w:rsid w:val="00FD19EA"/>
    <w:rsid w:val="00FD24AB"/>
    <w:rsid w:val="00FD36D8"/>
    <w:rsid w:val="00FD386F"/>
    <w:rsid w:val="00FD46C6"/>
    <w:rsid w:val="00FD4BCC"/>
    <w:rsid w:val="00FD5C6F"/>
    <w:rsid w:val="00FD6877"/>
    <w:rsid w:val="00FD6B2E"/>
    <w:rsid w:val="00FD79C2"/>
    <w:rsid w:val="00FE01FB"/>
    <w:rsid w:val="00FE12BA"/>
    <w:rsid w:val="00FE15E0"/>
    <w:rsid w:val="00FE2056"/>
    <w:rsid w:val="00FE2679"/>
    <w:rsid w:val="00FE33F7"/>
    <w:rsid w:val="00FE40DA"/>
    <w:rsid w:val="00FE469A"/>
    <w:rsid w:val="00FE46A3"/>
    <w:rsid w:val="00FE4C30"/>
    <w:rsid w:val="00FE524E"/>
    <w:rsid w:val="00FE589E"/>
    <w:rsid w:val="00FE5AE7"/>
    <w:rsid w:val="00FE5E0F"/>
    <w:rsid w:val="00FE6421"/>
    <w:rsid w:val="00FE6746"/>
    <w:rsid w:val="00FE6895"/>
    <w:rsid w:val="00FE712A"/>
    <w:rsid w:val="00FE75F0"/>
    <w:rsid w:val="00FE7F20"/>
    <w:rsid w:val="00FE7F5C"/>
    <w:rsid w:val="00FF0136"/>
    <w:rsid w:val="00FF07D8"/>
    <w:rsid w:val="00FF0DE0"/>
    <w:rsid w:val="00FF0FAC"/>
    <w:rsid w:val="00FF11A1"/>
    <w:rsid w:val="00FF131F"/>
    <w:rsid w:val="00FF1BD3"/>
    <w:rsid w:val="00FF2531"/>
    <w:rsid w:val="00FF2659"/>
    <w:rsid w:val="00FF28E6"/>
    <w:rsid w:val="00FF2CE4"/>
    <w:rsid w:val="00FF348E"/>
    <w:rsid w:val="00FF38CB"/>
    <w:rsid w:val="00FF3905"/>
    <w:rsid w:val="00FF391C"/>
    <w:rsid w:val="00FF4398"/>
    <w:rsid w:val="00FF43BB"/>
    <w:rsid w:val="00FF49AA"/>
    <w:rsid w:val="00FF5E6B"/>
    <w:rsid w:val="00FF6063"/>
    <w:rsid w:val="00FF6362"/>
    <w:rsid w:val="00FF6394"/>
    <w:rsid w:val="00FF687C"/>
    <w:rsid w:val="00FF68F4"/>
    <w:rsid w:val="00FF699C"/>
    <w:rsid w:val="00FF6C14"/>
    <w:rsid w:val="00FF6DE3"/>
    <w:rsid w:val="00FF70CC"/>
    <w:rsid w:val="00FF70F9"/>
    <w:rsid w:val="00FF7BA8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2575C"/>
  <w15:chartTrackingRefBased/>
  <w15:docId w15:val="{C57956DD-BDBD-42F6-A308-CE89DB41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742A"/>
    <w:pPr>
      <w:keepNext/>
      <w:keepLines/>
      <w:numPr>
        <w:numId w:val="1"/>
      </w:numPr>
      <w:spacing w:before="480" w:after="0"/>
      <w:outlineLvl w:val="0"/>
    </w:pPr>
    <w:rPr>
      <w:rFonts w:ascii="Symbol" w:eastAsia="Cambria" w:hAnsi="Symbol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742A"/>
    <w:pPr>
      <w:keepNext/>
      <w:keepLines/>
      <w:numPr>
        <w:ilvl w:val="1"/>
        <w:numId w:val="1"/>
      </w:numPr>
      <w:spacing w:before="200" w:after="0"/>
      <w:outlineLvl w:val="1"/>
    </w:pPr>
    <w:rPr>
      <w:rFonts w:ascii="Symbol" w:eastAsia="Cambria" w:hAnsi="Symbol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742A"/>
    <w:pPr>
      <w:keepNext/>
      <w:keepLines/>
      <w:numPr>
        <w:ilvl w:val="2"/>
        <w:numId w:val="1"/>
      </w:numPr>
      <w:spacing w:before="200" w:after="0"/>
      <w:outlineLvl w:val="2"/>
    </w:pPr>
    <w:rPr>
      <w:rFonts w:ascii="Symbol" w:eastAsia="Cambria" w:hAnsi="Symbol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742A"/>
    <w:pPr>
      <w:keepNext/>
      <w:keepLines/>
      <w:numPr>
        <w:ilvl w:val="3"/>
        <w:numId w:val="1"/>
      </w:numPr>
      <w:spacing w:before="200" w:after="0"/>
      <w:outlineLvl w:val="3"/>
    </w:pPr>
    <w:rPr>
      <w:rFonts w:ascii="Symbol" w:eastAsia="Cambria" w:hAnsi="Symbol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42A"/>
    <w:pPr>
      <w:keepNext/>
      <w:keepLines/>
      <w:numPr>
        <w:ilvl w:val="4"/>
        <w:numId w:val="1"/>
      </w:numPr>
      <w:spacing w:before="200" w:after="0"/>
      <w:outlineLvl w:val="4"/>
    </w:pPr>
    <w:rPr>
      <w:rFonts w:ascii="Symbol" w:eastAsia="Cambria" w:hAnsi="Symbol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742A"/>
    <w:pPr>
      <w:keepNext/>
      <w:keepLines/>
      <w:numPr>
        <w:ilvl w:val="5"/>
        <w:numId w:val="1"/>
      </w:numPr>
      <w:spacing w:before="200" w:after="0"/>
      <w:outlineLvl w:val="5"/>
    </w:pPr>
    <w:rPr>
      <w:rFonts w:ascii="Symbol" w:eastAsia="Cambria" w:hAnsi="Symbol"/>
      <w:i/>
      <w:iCs/>
      <w:color w:val="243F6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742A"/>
    <w:pPr>
      <w:keepNext/>
      <w:keepLines/>
      <w:numPr>
        <w:ilvl w:val="6"/>
        <w:numId w:val="1"/>
      </w:numPr>
      <w:spacing w:before="200" w:after="0"/>
      <w:outlineLvl w:val="6"/>
    </w:pPr>
    <w:rPr>
      <w:rFonts w:ascii="Symbol" w:eastAsia="Cambria" w:hAnsi="Symbol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742A"/>
    <w:pPr>
      <w:keepNext/>
      <w:keepLines/>
      <w:numPr>
        <w:ilvl w:val="7"/>
        <w:numId w:val="1"/>
      </w:numPr>
      <w:spacing w:before="200" w:after="0"/>
      <w:outlineLvl w:val="7"/>
    </w:pPr>
    <w:rPr>
      <w:rFonts w:ascii="Symbol" w:eastAsia="Cambria" w:hAnsi="Symbol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742A"/>
    <w:pPr>
      <w:keepNext/>
      <w:keepLines/>
      <w:numPr>
        <w:ilvl w:val="8"/>
        <w:numId w:val="1"/>
      </w:numPr>
      <w:spacing w:before="200" w:after="0"/>
      <w:outlineLvl w:val="8"/>
    </w:pPr>
    <w:rPr>
      <w:rFonts w:ascii="Symbol" w:eastAsia="Cambria" w:hAnsi="Symbol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24A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924A1"/>
    <w:rPr>
      <w:color w:val="0000FF"/>
      <w:u w:val="single"/>
    </w:rPr>
  </w:style>
  <w:style w:type="paragraph" w:styleId="Akapitzlist">
    <w:name w:val="List Paragraph"/>
    <w:aliases w:val="L1,List Paragraph,Akapit z listą5,Numerowanie,2 heading,A_wyliczenie,K-P_odwolanie,maz_wyliczenie,opis dzialania,normalny tekst,wypunktowanie,Akapit z listą BS,sw tekst,Kolorowa lista — akcent 11,CW_Lista,Lista num,Wypunktowanie,Preambuła"/>
    <w:basedOn w:val="Normalny"/>
    <w:link w:val="AkapitzlistZnak"/>
    <w:uiPriority w:val="34"/>
    <w:qFormat/>
    <w:rsid w:val="00861C35"/>
    <w:pPr>
      <w:ind w:left="720"/>
      <w:contextualSpacing/>
    </w:pPr>
    <w:rPr>
      <w:lang w:val="x-none"/>
    </w:rPr>
  </w:style>
  <w:style w:type="character" w:customStyle="1" w:styleId="Nagwek1Znak">
    <w:name w:val="Nagłówek 1 Znak"/>
    <w:link w:val="Nagwek1"/>
    <w:uiPriority w:val="9"/>
    <w:rsid w:val="0037742A"/>
    <w:rPr>
      <w:rFonts w:ascii="Symbol" w:eastAsia="Cambria" w:hAnsi="Symbol"/>
      <w:b/>
      <w:bCs/>
      <w:color w:val="365F91"/>
      <w:sz w:val="28"/>
      <w:szCs w:val="28"/>
      <w:lang w:val="x-none" w:eastAsia="en-US"/>
    </w:rPr>
  </w:style>
  <w:style w:type="character" w:customStyle="1" w:styleId="Nagwek2Znak">
    <w:name w:val="Nagłówek 2 Znak"/>
    <w:link w:val="Nagwek2"/>
    <w:uiPriority w:val="9"/>
    <w:rsid w:val="0037742A"/>
    <w:rPr>
      <w:rFonts w:ascii="Symbol" w:eastAsia="Cambria" w:hAnsi="Symbol"/>
      <w:b/>
      <w:bCs/>
      <w:color w:val="4F81BD"/>
      <w:sz w:val="26"/>
      <w:szCs w:val="26"/>
      <w:lang w:val="x-none" w:eastAsia="en-US"/>
    </w:rPr>
  </w:style>
  <w:style w:type="character" w:customStyle="1" w:styleId="Nagwek3Znak">
    <w:name w:val="Nagłówek 3 Znak"/>
    <w:link w:val="Nagwek3"/>
    <w:uiPriority w:val="9"/>
    <w:rsid w:val="0037742A"/>
    <w:rPr>
      <w:rFonts w:ascii="Symbol" w:eastAsia="Cambria" w:hAnsi="Symbol"/>
      <w:b/>
      <w:bCs/>
      <w:color w:val="4F81BD"/>
      <w:sz w:val="22"/>
      <w:szCs w:val="22"/>
      <w:lang w:val="x-none" w:eastAsia="en-US"/>
    </w:rPr>
  </w:style>
  <w:style w:type="character" w:customStyle="1" w:styleId="Nagwek4Znak">
    <w:name w:val="Nagłówek 4 Znak"/>
    <w:link w:val="Nagwek4"/>
    <w:uiPriority w:val="9"/>
    <w:semiHidden/>
    <w:rsid w:val="0037742A"/>
    <w:rPr>
      <w:rFonts w:ascii="Symbol" w:eastAsia="Cambria" w:hAnsi="Symbol"/>
      <w:b/>
      <w:bCs/>
      <w:i/>
      <w:iCs/>
      <w:color w:val="4F81BD"/>
      <w:sz w:val="22"/>
      <w:szCs w:val="22"/>
      <w:lang w:val="x-none" w:eastAsia="en-US"/>
    </w:rPr>
  </w:style>
  <w:style w:type="character" w:customStyle="1" w:styleId="Nagwek5Znak">
    <w:name w:val="Nagłówek 5 Znak"/>
    <w:link w:val="Nagwek5"/>
    <w:uiPriority w:val="9"/>
    <w:semiHidden/>
    <w:rsid w:val="0037742A"/>
    <w:rPr>
      <w:rFonts w:ascii="Symbol" w:eastAsia="Cambria" w:hAnsi="Symbol"/>
      <w:color w:val="243F60"/>
      <w:sz w:val="22"/>
      <w:szCs w:val="22"/>
      <w:lang w:val="x-none" w:eastAsia="en-US"/>
    </w:rPr>
  </w:style>
  <w:style w:type="character" w:customStyle="1" w:styleId="Nagwek6Znak">
    <w:name w:val="Nagłówek 6 Znak"/>
    <w:link w:val="Nagwek6"/>
    <w:uiPriority w:val="9"/>
    <w:semiHidden/>
    <w:rsid w:val="0037742A"/>
    <w:rPr>
      <w:rFonts w:ascii="Symbol" w:eastAsia="Cambria" w:hAnsi="Symbol"/>
      <w:i/>
      <w:iCs/>
      <w:color w:val="243F60"/>
      <w:sz w:val="22"/>
      <w:szCs w:val="22"/>
      <w:lang w:val="x-none" w:eastAsia="en-US"/>
    </w:rPr>
  </w:style>
  <w:style w:type="character" w:customStyle="1" w:styleId="Nagwek7Znak">
    <w:name w:val="Nagłówek 7 Znak"/>
    <w:link w:val="Nagwek7"/>
    <w:uiPriority w:val="9"/>
    <w:semiHidden/>
    <w:rsid w:val="0037742A"/>
    <w:rPr>
      <w:rFonts w:ascii="Symbol" w:eastAsia="Cambria" w:hAnsi="Symbol"/>
      <w:i/>
      <w:iCs/>
      <w:color w:val="404040"/>
      <w:sz w:val="22"/>
      <w:szCs w:val="22"/>
      <w:lang w:val="x-none" w:eastAsia="en-US"/>
    </w:rPr>
  </w:style>
  <w:style w:type="character" w:customStyle="1" w:styleId="Nagwek8Znak">
    <w:name w:val="Nagłówek 8 Znak"/>
    <w:link w:val="Nagwek8"/>
    <w:uiPriority w:val="9"/>
    <w:semiHidden/>
    <w:rsid w:val="0037742A"/>
    <w:rPr>
      <w:rFonts w:ascii="Symbol" w:eastAsia="Cambria" w:hAnsi="Symbol"/>
      <w:color w:val="404040"/>
      <w:lang w:val="x-none" w:eastAsia="en-US"/>
    </w:rPr>
  </w:style>
  <w:style w:type="character" w:customStyle="1" w:styleId="Nagwek9Znak">
    <w:name w:val="Nagłówek 9 Znak"/>
    <w:link w:val="Nagwek9"/>
    <w:uiPriority w:val="9"/>
    <w:semiHidden/>
    <w:rsid w:val="0037742A"/>
    <w:rPr>
      <w:rFonts w:ascii="Symbol" w:eastAsia="Cambria" w:hAnsi="Symbol"/>
      <w:i/>
      <w:iCs/>
      <w:color w:val="404040"/>
      <w:lang w:val="x-none" w:eastAsia="en-US"/>
    </w:rPr>
  </w:style>
  <w:style w:type="paragraph" w:customStyle="1" w:styleId="western">
    <w:name w:val="western"/>
    <w:basedOn w:val="Normalny"/>
    <w:rsid w:val="0037742A"/>
    <w:pPr>
      <w:spacing w:before="100" w:beforeAutospacing="1" w:after="100" w:afterAutospacing="1" w:line="240" w:lineRule="auto"/>
      <w:jc w:val="both"/>
    </w:pPr>
    <w:rPr>
      <w:rFonts w:ascii="Cambria" w:eastAsia="Cambria" w:hAnsi="Cambri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650EB"/>
    <w:pPr>
      <w:spacing w:before="100" w:beforeAutospacing="1" w:after="119" w:line="240" w:lineRule="auto"/>
    </w:pPr>
    <w:rPr>
      <w:rFonts w:ascii="Cambria" w:eastAsia="Cambria" w:hAnsi="Cambr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3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10DD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10D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0DD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10DDC"/>
    <w:rPr>
      <w:sz w:val="22"/>
      <w:szCs w:val="22"/>
      <w:lang w:eastAsia="en-US"/>
    </w:rPr>
  </w:style>
  <w:style w:type="paragraph" w:customStyle="1" w:styleId="Style20">
    <w:name w:val="Style20"/>
    <w:basedOn w:val="Normalny"/>
    <w:uiPriority w:val="99"/>
    <w:rsid w:val="006E2282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Wingdings" w:eastAsia="Cambria" w:hAnsi="Wingdings" w:cs="Wingdings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E2282"/>
  </w:style>
  <w:style w:type="paragraph" w:styleId="Tekstpodstawowy3">
    <w:name w:val="Body Text 3"/>
    <w:basedOn w:val="Normalny"/>
    <w:link w:val="Tekstpodstawowy3Znak"/>
    <w:rsid w:val="0006511E"/>
    <w:pPr>
      <w:spacing w:after="0" w:line="240" w:lineRule="auto"/>
      <w:jc w:val="both"/>
    </w:pPr>
    <w:rPr>
      <w:rFonts w:ascii="Cambria" w:eastAsia="Cambria" w:hAnsi="Cambria"/>
      <w:sz w:val="24"/>
      <w:szCs w:val="20"/>
      <w:lang w:val="x-none"/>
    </w:rPr>
  </w:style>
  <w:style w:type="character" w:customStyle="1" w:styleId="Tekstpodstawowy3Znak">
    <w:name w:val="Tekst podstawowy 3 Znak"/>
    <w:link w:val="Tekstpodstawowy3"/>
    <w:rsid w:val="0006511E"/>
    <w:rPr>
      <w:rFonts w:ascii="Cambria" w:eastAsia="Cambria" w:hAnsi="Cambria"/>
      <w:sz w:val="24"/>
      <w:lang w:eastAsia="en-US"/>
    </w:rPr>
  </w:style>
  <w:style w:type="paragraph" w:customStyle="1" w:styleId="Standard">
    <w:name w:val="Standard"/>
    <w:rsid w:val="00F95636"/>
    <w:pPr>
      <w:widowControl w:val="0"/>
      <w:suppressAutoHyphens/>
      <w:autoSpaceDE w:val="0"/>
    </w:pPr>
    <w:rPr>
      <w:rFonts w:ascii="Cambria" w:eastAsia="Cambria" w:hAnsi="Cambria"/>
      <w:sz w:val="24"/>
      <w:szCs w:val="24"/>
      <w:lang w:bidi="pl-PL"/>
    </w:rPr>
  </w:style>
  <w:style w:type="paragraph" w:styleId="Tekstpodstawowywcity">
    <w:name w:val="Body Text Indent"/>
    <w:basedOn w:val="Normalny"/>
    <w:link w:val="TekstpodstawowywcityZnak"/>
    <w:rsid w:val="00F95636"/>
    <w:pPr>
      <w:widowControl w:val="0"/>
      <w:spacing w:after="120" w:line="240" w:lineRule="auto"/>
      <w:ind w:left="283"/>
    </w:pPr>
    <w:rPr>
      <w:rFonts w:ascii="Cambria" w:eastAsia="Cambria" w:hAnsi="Cambria"/>
      <w:sz w:val="20"/>
      <w:szCs w:val="20"/>
      <w:lang w:val="x-none" w:eastAsia="x-none" w:bidi="pl-PL"/>
    </w:rPr>
  </w:style>
  <w:style w:type="character" w:customStyle="1" w:styleId="TekstpodstawowywcityZnak">
    <w:name w:val="Tekst podstawowy wcięty Znak"/>
    <w:link w:val="Tekstpodstawowywcity"/>
    <w:rsid w:val="00F95636"/>
    <w:rPr>
      <w:rFonts w:ascii="Cambria" w:eastAsia="Cambria" w:hAnsi="Cambria"/>
      <w:lang w:bidi="pl-PL"/>
    </w:rPr>
  </w:style>
  <w:style w:type="character" w:styleId="Pogrubienie">
    <w:name w:val="Strong"/>
    <w:qFormat/>
    <w:rsid w:val="00C8498D"/>
    <w:rPr>
      <w:b/>
      <w:bCs/>
    </w:rPr>
  </w:style>
  <w:style w:type="paragraph" w:customStyle="1" w:styleId="Default">
    <w:name w:val="Default"/>
    <w:rsid w:val="00FB6E2B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41F6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C41F6E"/>
    <w:rPr>
      <w:sz w:val="22"/>
      <w:szCs w:val="22"/>
      <w:lang w:eastAsia="en-US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normalny tekst Znak,wypunktowanie Znak,Akapit z listą BS Znak,sw tekst Znak"/>
    <w:link w:val="Akapitzlist"/>
    <w:uiPriority w:val="34"/>
    <w:qFormat/>
    <w:rsid w:val="00BE35D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5C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65C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165C3"/>
    <w:rPr>
      <w:vertAlign w:val="superscript"/>
    </w:rPr>
  </w:style>
  <w:style w:type="numbering" w:customStyle="1" w:styleId="Styl1">
    <w:name w:val="Styl1"/>
    <w:uiPriority w:val="99"/>
    <w:rsid w:val="00B379A1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AF515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AF5155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56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6BF1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56B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B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BF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BF1"/>
    <w:pPr>
      <w:spacing w:after="0" w:line="240" w:lineRule="auto"/>
    </w:pPr>
    <w:rPr>
      <w:rFonts w:ascii="Courier New" w:hAnsi="Courier New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56BF1"/>
    <w:rPr>
      <w:rFonts w:ascii="Courier New" w:hAnsi="Courier New" w:cs="Courier New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133B8D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7378F7"/>
    <w:rPr>
      <w:color w:val="605E5C"/>
      <w:shd w:val="clear" w:color="auto" w:fill="E1DFDD"/>
    </w:rPr>
  </w:style>
  <w:style w:type="numbering" w:customStyle="1" w:styleId="Styl2">
    <w:name w:val="Styl2"/>
    <w:uiPriority w:val="99"/>
    <w:rsid w:val="001C29C1"/>
    <w:pPr>
      <w:numPr>
        <w:numId w:val="4"/>
      </w:numPr>
    </w:pPr>
  </w:style>
  <w:style w:type="numbering" w:customStyle="1" w:styleId="Styl3">
    <w:name w:val="Styl3"/>
    <w:uiPriority w:val="99"/>
    <w:rsid w:val="00443275"/>
    <w:pPr>
      <w:numPr>
        <w:numId w:val="5"/>
      </w:numPr>
    </w:pPr>
  </w:style>
  <w:style w:type="paragraph" w:customStyle="1" w:styleId="zustzmustartykuempunktem">
    <w:name w:val="zustzmustartykuempunktem"/>
    <w:basedOn w:val="Normalny"/>
    <w:rsid w:val="006115CA"/>
    <w:pPr>
      <w:spacing w:before="100" w:beforeAutospacing="1" w:after="100" w:afterAutospacing="1" w:line="240" w:lineRule="auto"/>
    </w:pPr>
    <w:rPr>
      <w:rFonts w:ascii="Cambria" w:eastAsia="Cambria" w:hAnsi="Cambria"/>
      <w:sz w:val="24"/>
      <w:szCs w:val="24"/>
      <w:lang w:val="en-US"/>
    </w:rPr>
  </w:style>
  <w:style w:type="character" w:styleId="UyteHipercze">
    <w:name w:val="FollowedHyperlink"/>
    <w:uiPriority w:val="99"/>
    <w:semiHidden/>
    <w:unhideWhenUsed/>
    <w:rsid w:val="00E4207D"/>
    <w:rPr>
      <w:color w:val="954F72"/>
      <w:u w:val="single"/>
    </w:rPr>
  </w:style>
  <w:style w:type="character" w:customStyle="1" w:styleId="articletitle">
    <w:name w:val="articletitle"/>
    <w:basedOn w:val="Domylnaczcionkaakapitu"/>
    <w:rsid w:val="00121CB5"/>
  </w:style>
  <w:style w:type="paragraph" w:customStyle="1" w:styleId="1">
    <w:name w:val="1."/>
    <w:basedOn w:val="Normalny"/>
    <w:rsid w:val="00E574F5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TableParagraph">
    <w:name w:val="Table Paragraph"/>
    <w:basedOn w:val="Normalny"/>
    <w:uiPriority w:val="1"/>
    <w:qFormat/>
    <w:rsid w:val="00E57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zeinternetowe">
    <w:name w:val="Łącze internetowe"/>
    <w:uiPriority w:val="99"/>
    <w:unhideWhenUsed/>
    <w:rsid w:val="00FA3684"/>
    <w:rPr>
      <w:color w:val="0563C1"/>
      <w:u w:val="single"/>
    </w:rPr>
  </w:style>
  <w:style w:type="character" w:customStyle="1" w:styleId="fontstyle01">
    <w:name w:val="fontstyle01"/>
    <w:basedOn w:val="Domylnaczcionkaakapitu"/>
    <w:rsid w:val="00A461B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A461B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7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1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46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4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05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3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3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7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2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4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9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8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2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7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4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3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9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9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8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0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6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latformazakupowa.pl/pn/zebrzydowice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www.cpubenchmark.net/cpu_list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pn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hazlach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www.cpubenchmark.net/cpu_list.php" TargetMode="External"/><Relationship Id="rId10" Type="http://schemas.openxmlformats.org/officeDocument/2006/relationships/hyperlink" Target="http://www.hazlach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p@hazlach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cpubenchmark.net/cpu_list.php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EBE7A-25E0-C148-BE66-B80C1C93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25</Pages>
  <Words>7412</Words>
  <Characters>44475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51784</CharactersWithSpaces>
  <SharedDoc>false</SharedDoc>
  <HLinks>
    <vt:vector size="66" baseType="variant">
      <vt:variant>
        <vt:i4>196713</vt:i4>
      </vt:variant>
      <vt:variant>
        <vt:i4>36</vt:i4>
      </vt:variant>
      <vt:variant>
        <vt:i4>0</vt:i4>
      </vt:variant>
      <vt:variant>
        <vt:i4>5</vt:i4>
      </vt:variant>
      <vt:variant>
        <vt:lpwstr>https://www.cpubenchmark.net/cpu_list.php</vt:lpwstr>
      </vt:variant>
      <vt:variant>
        <vt:lpwstr/>
      </vt:variant>
      <vt:variant>
        <vt:i4>196713</vt:i4>
      </vt:variant>
      <vt:variant>
        <vt:i4>33</vt:i4>
      </vt:variant>
      <vt:variant>
        <vt:i4>0</vt:i4>
      </vt:variant>
      <vt:variant>
        <vt:i4>5</vt:i4>
      </vt:variant>
      <vt:variant>
        <vt:lpwstr>https://www.cpubenchmark.net/cpu_list.php</vt:lpwstr>
      </vt:variant>
      <vt:variant>
        <vt:lpwstr/>
      </vt:variant>
      <vt:variant>
        <vt:i4>196713</vt:i4>
      </vt:variant>
      <vt:variant>
        <vt:i4>30</vt:i4>
      </vt:variant>
      <vt:variant>
        <vt:i4>0</vt:i4>
      </vt:variant>
      <vt:variant>
        <vt:i4>5</vt:i4>
      </vt:variant>
      <vt:variant>
        <vt:lpwstr>https://www.cpubenchmark.net/cpu_list.php</vt:lpwstr>
      </vt:variant>
      <vt:variant>
        <vt:lpwstr/>
      </vt:variant>
      <vt:variant>
        <vt:i4>196713</vt:i4>
      </vt:variant>
      <vt:variant>
        <vt:i4>27</vt:i4>
      </vt:variant>
      <vt:variant>
        <vt:i4>0</vt:i4>
      </vt:variant>
      <vt:variant>
        <vt:i4>5</vt:i4>
      </vt:variant>
      <vt:variant>
        <vt:lpwstr>https://www.cpubenchmark.net/cpu_list.php</vt:lpwstr>
      </vt:variant>
      <vt:variant>
        <vt:lpwstr/>
      </vt:variant>
      <vt:variant>
        <vt:i4>2949239</vt:i4>
      </vt:variant>
      <vt:variant>
        <vt:i4>24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4456478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https://miniportal.uzp.gov.pl/Instrukcje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7602257</vt:i4>
      </vt:variant>
      <vt:variant>
        <vt:i4>12</vt:i4>
      </vt:variant>
      <vt:variant>
        <vt:i4>0</vt:i4>
      </vt:variant>
      <vt:variant>
        <vt:i4>5</vt:i4>
      </vt:variant>
      <vt:variant>
        <vt:lpwstr>mailto:zp@hazlach.pl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7274620</vt:i4>
      </vt:variant>
      <vt:variant>
        <vt:i4>0</vt:i4>
      </vt:variant>
      <vt:variant>
        <vt:i4>0</vt:i4>
      </vt:variant>
      <vt:variant>
        <vt:i4>5</vt:i4>
      </vt:variant>
      <vt:variant>
        <vt:lpwstr>http://www.hazlach.pl/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cp:keywords/>
  <cp:lastModifiedBy>Karina Sikora</cp:lastModifiedBy>
  <cp:revision>19</cp:revision>
  <cp:lastPrinted>2023-01-23T12:25:00Z</cp:lastPrinted>
  <dcterms:created xsi:type="dcterms:W3CDTF">2022-09-05T06:21:00Z</dcterms:created>
  <dcterms:modified xsi:type="dcterms:W3CDTF">2023-01-23T13:19:00Z</dcterms:modified>
</cp:coreProperties>
</file>