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5AC89" w14:textId="2C3AAF81" w:rsidR="00E21259" w:rsidRDefault="001A19FF" w:rsidP="00F4529B">
      <w:pPr>
        <w:pStyle w:val="Nagwek41"/>
      </w:pPr>
      <w:r>
        <w:t>WZÓR UMOWY</w:t>
      </w:r>
    </w:p>
    <w:p w14:paraId="3E98BCA4" w14:textId="636BD4EA" w:rsidR="00E21259" w:rsidRDefault="001A19FF" w:rsidP="00F4529B">
      <w:pPr>
        <w:pStyle w:val="Nagwek41"/>
        <w:jc w:val="center"/>
      </w:pPr>
      <w:r>
        <w:t>UMOWA Nr IBD /……./ 202</w:t>
      </w:r>
      <w:r w:rsidR="002046D5">
        <w:t>4</w:t>
      </w:r>
    </w:p>
    <w:p w14:paraId="0489B440" w14:textId="77777777" w:rsidR="00E21259" w:rsidRDefault="001A19FF" w:rsidP="00F4529B">
      <w:pPr>
        <w:pStyle w:val="Nagwek41"/>
        <w:jc w:val="center"/>
      </w:pPr>
      <w:r>
        <w:t>na wykonanie robót budowlanych</w:t>
      </w:r>
    </w:p>
    <w:p w14:paraId="31D4B878" w14:textId="6F6AAD68" w:rsidR="00E21259" w:rsidRDefault="001A19FF">
      <w:pPr>
        <w:pStyle w:val="Tekstpodstawowy"/>
        <w:spacing w:before="240"/>
        <w:rPr>
          <w:rFonts w:cs="Times New Roman"/>
          <w:sz w:val="22"/>
          <w:szCs w:val="22"/>
          <w:shd w:val="clear" w:color="auto" w:fill="FFFFFF"/>
        </w:rPr>
      </w:pPr>
      <w:r>
        <w:rPr>
          <w:rFonts w:cs="Times New Roman"/>
          <w:sz w:val="22"/>
          <w:szCs w:val="22"/>
          <w:shd w:val="clear" w:color="auto" w:fill="FFFFFF"/>
        </w:rPr>
        <w:t>zawarta w dniu …………… 202</w:t>
      </w:r>
      <w:r w:rsidR="002046D5">
        <w:rPr>
          <w:rFonts w:cs="Times New Roman"/>
          <w:sz w:val="22"/>
          <w:szCs w:val="22"/>
          <w:shd w:val="clear" w:color="auto" w:fill="FFFFFF"/>
        </w:rPr>
        <w:t>4</w:t>
      </w:r>
      <w:r>
        <w:rPr>
          <w:rFonts w:cs="Times New Roman"/>
          <w:sz w:val="22"/>
          <w:szCs w:val="22"/>
          <w:shd w:val="clear" w:color="auto" w:fill="FFFFFF"/>
        </w:rPr>
        <w:t xml:space="preserve"> r. roku w Chęcinach pomiędzy:</w:t>
      </w:r>
    </w:p>
    <w:p w14:paraId="5FE4AF97" w14:textId="4EFB322B" w:rsidR="00E21259" w:rsidRDefault="001A19FF" w:rsidP="00A75F19">
      <w:pPr>
        <w:pStyle w:val="Akapitzlist"/>
        <w:numPr>
          <w:ilvl w:val="0"/>
          <w:numId w:val="7"/>
        </w:numPr>
        <w:spacing w:before="240" w:line="100" w:lineRule="atLeast"/>
        <w:ind w:left="426"/>
        <w:jc w:val="both"/>
        <w:rPr>
          <w:sz w:val="22"/>
          <w:szCs w:val="22"/>
          <w:shd w:val="clear" w:color="auto" w:fill="FFFFFF"/>
        </w:rPr>
      </w:pPr>
      <w:r>
        <w:rPr>
          <w:b/>
          <w:sz w:val="22"/>
          <w:szCs w:val="22"/>
        </w:rPr>
        <w:t>Gminą Chęciny</w:t>
      </w:r>
      <w:r>
        <w:rPr>
          <w:sz w:val="22"/>
          <w:szCs w:val="22"/>
        </w:rPr>
        <w:t xml:space="preserve"> z siedzibą </w:t>
      </w:r>
      <w:r>
        <w:rPr>
          <w:bCs/>
          <w:sz w:val="22"/>
          <w:szCs w:val="22"/>
        </w:rPr>
        <w:t>w Chęcinach, Pl. 2 Czerwca 4</w:t>
      </w:r>
      <w:r>
        <w:rPr>
          <w:sz w:val="22"/>
          <w:szCs w:val="22"/>
        </w:rPr>
        <w:t xml:space="preserve">, </w:t>
      </w:r>
      <w:r>
        <w:rPr>
          <w:sz w:val="22"/>
          <w:szCs w:val="22"/>
          <w:shd w:val="clear" w:color="auto" w:fill="FFFFFF"/>
        </w:rPr>
        <w:t xml:space="preserve">26-060 Chęciny, posiadającą </w:t>
      </w:r>
      <w:r>
        <w:rPr>
          <w:sz w:val="22"/>
          <w:szCs w:val="22"/>
          <w:shd w:val="clear" w:color="auto" w:fill="FFFFFF"/>
        </w:rPr>
        <w:br/>
        <w:t xml:space="preserve">NIP:959-16-72-746, REGON: 291 009 722, </w:t>
      </w:r>
      <w:r w:rsidRPr="00A75F19">
        <w:rPr>
          <w:sz w:val="22"/>
          <w:szCs w:val="22"/>
          <w:shd w:val="clear" w:color="auto" w:fill="FFFFFF"/>
        </w:rPr>
        <w:t>zwaną dalej</w:t>
      </w:r>
      <w:r w:rsidRPr="00A75F19">
        <w:rPr>
          <w:b/>
          <w:bCs/>
          <w:sz w:val="22"/>
          <w:szCs w:val="22"/>
          <w:shd w:val="clear" w:color="auto" w:fill="FFFFFF"/>
        </w:rPr>
        <w:t xml:space="preserve"> „Zamawiającym” </w:t>
      </w:r>
      <w:r w:rsidR="00A75F19" w:rsidRPr="00A75F19">
        <w:rPr>
          <w:sz w:val="22"/>
          <w:szCs w:val="22"/>
          <w:shd w:val="clear" w:color="auto" w:fill="FFFFFF"/>
        </w:rPr>
        <w:t>reprezentowaną przez:</w:t>
      </w:r>
    </w:p>
    <w:p w14:paraId="13EE1B77" w14:textId="77777777" w:rsidR="00A75F19" w:rsidRPr="00A75F19" w:rsidRDefault="00A75F19" w:rsidP="00A75F19">
      <w:pPr>
        <w:pStyle w:val="Akapitzlist"/>
        <w:spacing w:before="240" w:line="100" w:lineRule="atLeast"/>
        <w:ind w:left="426"/>
        <w:jc w:val="both"/>
        <w:rPr>
          <w:sz w:val="22"/>
          <w:szCs w:val="22"/>
          <w:shd w:val="clear" w:color="auto" w:fill="FFFFFF"/>
        </w:rPr>
      </w:pPr>
    </w:p>
    <w:p w14:paraId="633128AB" w14:textId="4C156AD4" w:rsidR="00E21259" w:rsidRDefault="00A75F19">
      <w:pPr>
        <w:shd w:val="clear" w:color="auto" w:fill="FFFFFF"/>
        <w:tabs>
          <w:tab w:val="left" w:leader="dot" w:pos="3197"/>
        </w:tabs>
        <w:spacing w:after="240" w:line="250" w:lineRule="exact"/>
        <w:jc w:val="both"/>
        <w:rPr>
          <w:sz w:val="22"/>
          <w:szCs w:val="22"/>
          <w:shd w:val="clear" w:color="auto" w:fill="FFFFFF"/>
        </w:rPr>
      </w:pPr>
      <w:r>
        <w:rPr>
          <w:sz w:val="22"/>
          <w:szCs w:val="22"/>
          <w:shd w:val="clear" w:color="auto" w:fill="FFFFFF"/>
        </w:rPr>
        <w:t xml:space="preserve">   </w:t>
      </w:r>
      <w:r w:rsidRPr="00A75F19">
        <w:rPr>
          <w:b/>
          <w:bCs/>
          <w:sz w:val="22"/>
          <w:szCs w:val="22"/>
          <w:shd w:val="clear" w:color="auto" w:fill="FFFFFF"/>
        </w:rPr>
        <w:t>Roberta Jaworskiego</w:t>
      </w:r>
      <w:r w:rsidRPr="00A75F19">
        <w:rPr>
          <w:sz w:val="22"/>
          <w:szCs w:val="22"/>
          <w:shd w:val="clear" w:color="auto" w:fill="FFFFFF"/>
        </w:rPr>
        <w:t xml:space="preserve"> – Burmistrza Gminy i Miasta Chęciny</w:t>
      </w:r>
    </w:p>
    <w:p w14:paraId="3C33FFDE" w14:textId="3D8A1D26" w:rsidR="00A75F19" w:rsidRDefault="00A75F19">
      <w:pPr>
        <w:shd w:val="clear" w:color="auto" w:fill="FFFFFF"/>
        <w:tabs>
          <w:tab w:val="left" w:leader="dot" w:pos="3197"/>
        </w:tabs>
        <w:spacing w:after="240" w:line="250" w:lineRule="exact"/>
        <w:jc w:val="both"/>
        <w:rPr>
          <w:sz w:val="22"/>
          <w:szCs w:val="22"/>
          <w:shd w:val="clear" w:color="auto" w:fill="FFFFFF"/>
        </w:rPr>
      </w:pPr>
      <w:r>
        <w:rPr>
          <w:sz w:val="22"/>
          <w:szCs w:val="22"/>
          <w:shd w:val="clear" w:color="auto" w:fill="FFFFFF"/>
        </w:rPr>
        <w:t xml:space="preserve"> a</w:t>
      </w:r>
    </w:p>
    <w:p w14:paraId="6FF208C7" w14:textId="2D039E06" w:rsidR="00E21259" w:rsidRPr="00A75F19" w:rsidRDefault="00A75F19" w:rsidP="00A75F19">
      <w:pPr>
        <w:shd w:val="clear" w:color="auto" w:fill="FFFFFF"/>
        <w:tabs>
          <w:tab w:val="left" w:leader="dot" w:pos="3197"/>
        </w:tabs>
        <w:spacing w:after="240" w:line="250" w:lineRule="exact"/>
        <w:jc w:val="both"/>
        <w:rPr>
          <w:sz w:val="22"/>
          <w:szCs w:val="22"/>
          <w:shd w:val="clear" w:color="auto" w:fill="FFFFFF"/>
        </w:rPr>
      </w:pPr>
      <w:r>
        <w:rPr>
          <w:sz w:val="22"/>
          <w:szCs w:val="22"/>
          <w:shd w:val="clear" w:color="auto" w:fill="FFFFFF"/>
        </w:rPr>
        <w:t xml:space="preserve">      </w:t>
      </w:r>
      <w:r w:rsidR="001A19FF" w:rsidRPr="00A75F19">
        <w:rPr>
          <w:sz w:val="22"/>
          <w:szCs w:val="22"/>
          <w:shd w:val="clear" w:color="auto" w:fill="FFFFFF"/>
        </w:rPr>
        <w:t>…………………………………………………………………………………………</w:t>
      </w:r>
    </w:p>
    <w:p w14:paraId="3347A045" w14:textId="77777777" w:rsidR="00E21259" w:rsidRDefault="00E21259">
      <w:pPr>
        <w:pStyle w:val="Akapitzlist"/>
        <w:shd w:val="clear" w:color="auto" w:fill="FFFFFF"/>
        <w:spacing w:line="250" w:lineRule="exact"/>
        <w:jc w:val="both"/>
        <w:rPr>
          <w:sz w:val="22"/>
          <w:szCs w:val="22"/>
          <w:shd w:val="clear" w:color="auto" w:fill="FFFFFF"/>
        </w:rPr>
      </w:pPr>
    </w:p>
    <w:p w14:paraId="5DDC5925" w14:textId="77777777" w:rsidR="00E21259" w:rsidRDefault="001A19FF">
      <w:pPr>
        <w:shd w:val="clear" w:color="auto" w:fill="FFFFFF"/>
        <w:spacing w:line="250" w:lineRule="exact"/>
        <w:ind w:firstLine="360"/>
        <w:jc w:val="both"/>
        <w:rPr>
          <w:sz w:val="22"/>
          <w:szCs w:val="22"/>
          <w:shd w:val="clear" w:color="auto" w:fill="FFFFFF"/>
        </w:rPr>
      </w:pPr>
      <w:r>
        <w:rPr>
          <w:sz w:val="22"/>
          <w:szCs w:val="22"/>
          <w:shd w:val="clear" w:color="auto" w:fill="FFFFFF"/>
        </w:rPr>
        <w:t>reprezentowanym/ą przez:</w:t>
      </w:r>
    </w:p>
    <w:p w14:paraId="6954D7BA" w14:textId="77777777" w:rsidR="00E21259" w:rsidRDefault="00E21259">
      <w:pPr>
        <w:shd w:val="clear" w:color="auto" w:fill="FFFFFF"/>
        <w:spacing w:line="250" w:lineRule="exact"/>
        <w:jc w:val="both"/>
        <w:rPr>
          <w:sz w:val="22"/>
          <w:szCs w:val="22"/>
          <w:shd w:val="clear" w:color="auto" w:fill="FFFFFF"/>
        </w:rPr>
      </w:pPr>
    </w:p>
    <w:p w14:paraId="76E4DB00" w14:textId="77777777" w:rsidR="00E21259" w:rsidRDefault="001A19FF">
      <w:pPr>
        <w:shd w:val="clear" w:color="auto" w:fill="FFFFFF"/>
        <w:spacing w:line="250" w:lineRule="exact"/>
        <w:ind w:firstLine="360"/>
        <w:jc w:val="both"/>
        <w:rPr>
          <w:sz w:val="22"/>
          <w:szCs w:val="22"/>
          <w:shd w:val="clear" w:color="auto" w:fill="FFFFFF"/>
        </w:rPr>
      </w:pPr>
      <w:r>
        <w:rPr>
          <w:sz w:val="22"/>
          <w:szCs w:val="22"/>
          <w:shd w:val="clear" w:color="auto" w:fill="FFFFFF"/>
        </w:rPr>
        <w:t>zwanym/ą dalej</w:t>
      </w:r>
      <w:r>
        <w:rPr>
          <w:b/>
          <w:bCs/>
          <w:sz w:val="22"/>
          <w:szCs w:val="22"/>
          <w:shd w:val="clear" w:color="auto" w:fill="FFFFFF"/>
        </w:rPr>
        <w:t xml:space="preserve"> „Wykonawcą”</w:t>
      </w:r>
      <w:r>
        <w:rPr>
          <w:sz w:val="22"/>
          <w:szCs w:val="22"/>
          <w:shd w:val="clear" w:color="auto" w:fill="FFFFFF"/>
        </w:rPr>
        <w:t xml:space="preserve">, </w:t>
      </w:r>
    </w:p>
    <w:p w14:paraId="44B28670" w14:textId="77777777" w:rsidR="00E21259" w:rsidRDefault="00E21259">
      <w:pPr>
        <w:shd w:val="clear" w:color="auto" w:fill="FFFFFF"/>
        <w:spacing w:line="250" w:lineRule="exact"/>
        <w:jc w:val="both"/>
        <w:rPr>
          <w:sz w:val="22"/>
          <w:szCs w:val="22"/>
          <w:shd w:val="clear" w:color="auto" w:fill="FFFFFF"/>
        </w:rPr>
      </w:pPr>
    </w:p>
    <w:p w14:paraId="0FDC3ED9" w14:textId="334FE423" w:rsidR="00E21259" w:rsidRDefault="001A19FF">
      <w:pPr>
        <w:shd w:val="clear" w:color="auto" w:fill="FFFFFF"/>
        <w:spacing w:line="250" w:lineRule="exact"/>
        <w:ind w:right="5"/>
        <w:jc w:val="both"/>
        <w:rPr>
          <w:sz w:val="22"/>
          <w:szCs w:val="22"/>
          <w:shd w:val="clear" w:color="auto" w:fill="FFFFFF"/>
        </w:rPr>
      </w:pPr>
      <w:r>
        <w:rPr>
          <w:sz w:val="22"/>
          <w:szCs w:val="22"/>
          <w:shd w:val="clear" w:color="auto" w:fill="FFFFFF"/>
        </w:rPr>
        <w:t xml:space="preserve">W wyniku postępowania przeprowadzonego w trybie art. 275 pkt. 1 ustawy z dnia 11 września 2019 r. - Prawo zamówień publicznych, </w:t>
      </w:r>
      <w:r>
        <w:rPr>
          <w:b/>
          <w:bCs/>
          <w:i/>
          <w:iCs/>
          <w:sz w:val="22"/>
          <w:szCs w:val="22"/>
          <w:shd w:val="clear" w:color="auto" w:fill="FFFFFF"/>
        </w:rPr>
        <w:t>Znak Sprawy:</w:t>
      </w:r>
      <w:r w:rsidR="008E4892" w:rsidRPr="008E4892">
        <w:rPr>
          <w:b/>
          <w:sz w:val="22"/>
          <w:szCs w:val="22"/>
        </w:rPr>
        <w:t xml:space="preserve"> </w:t>
      </w:r>
      <w:r w:rsidR="008E4892" w:rsidRPr="008E4892">
        <w:rPr>
          <w:b/>
          <w:i/>
          <w:iCs/>
          <w:sz w:val="22"/>
          <w:szCs w:val="22"/>
        </w:rPr>
        <w:t>ZP-IX.271.11.2024.KS</w:t>
      </w:r>
      <w:r w:rsidR="008E4892">
        <w:rPr>
          <w:b/>
          <w:i/>
          <w:iCs/>
          <w:sz w:val="22"/>
          <w:szCs w:val="22"/>
        </w:rPr>
        <w:t>.</w:t>
      </w:r>
      <w:r w:rsidR="008E4892">
        <w:rPr>
          <w:b/>
          <w:bCs/>
          <w:i/>
          <w:iCs/>
          <w:sz w:val="22"/>
          <w:szCs w:val="22"/>
          <w:shd w:val="clear" w:color="auto" w:fill="FFFFFF"/>
        </w:rPr>
        <w:t xml:space="preserve"> </w:t>
      </w:r>
      <w:r>
        <w:rPr>
          <w:sz w:val="22"/>
          <w:szCs w:val="22"/>
          <w:shd w:val="clear" w:color="auto" w:fill="FFFFFF"/>
        </w:rPr>
        <w:t xml:space="preserve">Strony zawierają umowę </w:t>
      </w:r>
      <w:r>
        <w:rPr>
          <w:sz w:val="22"/>
          <w:szCs w:val="22"/>
          <w:shd w:val="clear" w:color="auto" w:fill="FFFFFF"/>
        </w:rPr>
        <w:br/>
        <w:t>o następującej treści:</w:t>
      </w:r>
    </w:p>
    <w:p w14:paraId="0F63BB3D" w14:textId="77777777" w:rsidR="00E21259" w:rsidRDefault="001A19FF">
      <w:pPr>
        <w:spacing w:before="240" w:line="276" w:lineRule="auto"/>
        <w:jc w:val="center"/>
        <w:rPr>
          <w:b/>
          <w:sz w:val="22"/>
          <w:szCs w:val="22"/>
          <w:shd w:val="clear" w:color="auto" w:fill="FFFFFF"/>
        </w:rPr>
      </w:pPr>
      <w:r>
        <w:rPr>
          <w:b/>
          <w:sz w:val="22"/>
          <w:szCs w:val="22"/>
          <w:shd w:val="clear" w:color="auto" w:fill="FFFFFF"/>
        </w:rPr>
        <w:t>§1</w:t>
      </w:r>
    </w:p>
    <w:p w14:paraId="0012D3AD" w14:textId="77777777" w:rsidR="00E21259" w:rsidRDefault="001A19FF">
      <w:pPr>
        <w:spacing w:line="276" w:lineRule="auto"/>
        <w:jc w:val="center"/>
        <w:rPr>
          <w:b/>
          <w:sz w:val="22"/>
          <w:szCs w:val="22"/>
          <w:u w:val="single"/>
          <w:shd w:val="clear" w:color="auto" w:fill="FFFFFF"/>
        </w:rPr>
      </w:pPr>
      <w:r>
        <w:rPr>
          <w:b/>
          <w:sz w:val="22"/>
          <w:szCs w:val="22"/>
          <w:u w:val="single"/>
          <w:shd w:val="clear" w:color="auto" w:fill="FFFFFF"/>
        </w:rPr>
        <w:t>Przedmiot Umowy</w:t>
      </w:r>
    </w:p>
    <w:p w14:paraId="6D4F5662" w14:textId="77777777" w:rsidR="00E21259" w:rsidRDefault="001A19FF">
      <w:pPr>
        <w:pStyle w:val="Akapitzlist"/>
        <w:widowControl w:val="0"/>
        <w:numPr>
          <w:ilvl w:val="0"/>
          <w:numId w:val="12"/>
        </w:numPr>
        <w:spacing w:line="276" w:lineRule="auto"/>
        <w:ind w:left="426"/>
        <w:jc w:val="both"/>
        <w:rPr>
          <w:sz w:val="22"/>
          <w:szCs w:val="22"/>
          <w:shd w:val="clear" w:color="auto" w:fill="FFFFFF"/>
        </w:rPr>
      </w:pPr>
      <w:r>
        <w:rPr>
          <w:sz w:val="22"/>
          <w:szCs w:val="22"/>
          <w:shd w:val="clear" w:color="auto" w:fill="FFFFFF"/>
        </w:rPr>
        <w:t>Zamawiający, stosownie do postanowień Specyfikacji Warunków Zamówienia i oferty Wykonawcy zleca, a Wykonawca przyjmuje do wykonania zamówienie:</w:t>
      </w:r>
    </w:p>
    <w:p w14:paraId="17B1D2D5" w14:textId="3E6F37A4" w:rsidR="00E21259" w:rsidRDefault="005672C4">
      <w:pPr>
        <w:pStyle w:val="Akapitzlist"/>
        <w:widowControl w:val="0"/>
        <w:spacing w:line="276" w:lineRule="auto"/>
        <w:ind w:left="426"/>
        <w:jc w:val="both"/>
        <w:rPr>
          <w:sz w:val="22"/>
          <w:szCs w:val="22"/>
        </w:rPr>
      </w:pPr>
      <w:r w:rsidRPr="00B27875">
        <w:rPr>
          <w:sz w:val="22"/>
          <w:szCs w:val="22"/>
        </w:rPr>
        <w:t>Modernizacja kompleksu sportowego „Moje boisko – Orlik 2012”</w:t>
      </w:r>
      <w:r w:rsidR="007F1A2A" w:rsidRPr="00B27875">
        <w:rPr>
          <w:sz w:val="22"/>
          <w:szCs w:val="22"/>
        </w:rPr>
        <w:t xml:space="preserve"> </w:t>
      </w:r>
      <w:r w:rsidR="00651500" w:rsidRPr="00B27875">
        <w:rPr>
          <w:sz w:val="22"/>
          <w:szCs w:val="22"/>
        </w:rPr>
        <w:t xml:space="preserve">dofinansowanego </w:t>
      </w:r>
      <w:r w:rsidR="00346E73" w:rsidRPr="00B27875">
        <w:rPr>
          <w:sz w:val="22"/>
          <w:szCs w:val="22"/>
        </w:rPr>
        <w:t>z</w:t>
      </w:r>
      <w:r w:rsidRPr="00B27875">
        <w:rPr>
          <w:sz w:val="22"/>
          <w:szCs w:val="22"/>
        </w:rPr>
        <w:t>e środków Funduszu Rozwoju Kultury Fizycznej w ramach</w:t>
      </w:r>
      <w:r w:rsidR="00651500" w:rsidRPr="00B27875">
        <w:rPr>
          <w:sz w:val="22"/>
          <w:szCs w:val="22"/>
        </w:rPr>
        <w:t xml:space="preserve"> </w:t>
      </w:r>
      <w:bookmarkStart w:id="0" w:name="_Hlk132875557"/>
      <w:r w:rsidR="006D7D82" w:rsidRPr="00B27875">
        <w:rPr>
          <w:sz w:val="22"/>
          <w:szCs w:val="22"/>
        </w:rPr>
        <w:t xml:space="preserve">programu </w:t>
      </w:r>
      <w:r w:rsidR="009324F5" w:rsidRPr="00B27875">
        <w:rPr>
          <w:sz w:val="22"/>
          <w:szCs w:val="22"/>
        </w:rPr>
        <w:t>M</w:t>
      </w:r>
      <w:r w:rsidRPr="00B27875">
        <w:rPr>
          <w:sz w:val="22"/>
          <w:szCs w:val="22"/>
        </w:rPr>
        <w:t>odernizacji Kompleksów Sportowych „Moje Boisko – Orlik 2012” – Edycja 2023</w:t>
      </w:r>
      <w:bookmarkEnd w:id="0"/>
      <w:r w:rsidR="001A19FF" w:rsidRPr="00B27875">
        <w:rPr>
          <w:sz w:val="22"/>
          <w:szCs w:val="22"/>
        </w:rPr>
        <w:t xml:space="preserve">, zwanego dalej </w:t>
      </w:r>
      <w:r w:rsidR="001A19FF" w:rsidRPr="00B27875">
        <w:rPr>
          <w:b/>
          <w:bCs/>
          <w:sz w:val="22"/>
          <w:szCs w:val="22"/>
        </w:rPr>
        <w:t>„Zadaniem”</w:t>
      </w:r>
      <w:r w:rsidR="001A19FF" w:rsidRPr="00B27875">
        <w:rPr>
          <w:sz w:val="22"/>
          <w:szCs w:val="22"/>
        </w:rPr>
        <w:t xml:space="preserve">. </w:t>
      </w:r>
      <w:r w:rsidR="00346E73" w:rsidRPr="00870AC8">
        <w:rPr>
          <w:sz w:val="22"/>
          <w:szCs w:val="22"/>
        </w:rPr>
        <w:t xml:space="preserve">Zadanie obejmuje </w:t>
      </w:r>
      <w:r w:rsidR="00D715CA">
        <w:rPr>
          <w:sz w:val="22"/>
          <w:szCs w:val="22"/>
        </w:rPr>
        <w:t xml:space="preserve">modernizację kompleksu sportowego „Orlik 2012” w skład którego wchodzą dwa boiska sportowe – boisko do piłki nożnej o nawierzchni z trawy syntetycznej oraz boisko do koszykówki o nawierzchni poliuretanowej, a także budynek zaplecza </w:t>
      </w:r>
      <w:proofErr w:type="spellStart"/>
      <w:r w:rsidR="00D715CA">
        <w:rPr>
          <w:sz w:val="22"/>
          <w:szCs w:val="22"/>
        </w:rPr>
        <w:t>sanitarno</w:t>
      </w:r>
      <w:proofErr w:type="spellEnd"/>
      <w:r w:rsidR="00D715CA">
        <w:rPr>
          <w:sz w:val="22"/>
          <w:szCs w:val="22"/>
        </w:rPr>
        <w:t xml:space="preserve"> – technicznego. </w:t>
      </w:r>
    </w:p>
    <w:p w14:paraId="1BF205C8" w14:textId="77777777" w:rsidR="00E21259" w:rsidRPr="005D6DE3" w:rsidRDefault="001A19FF">
      <w:pPr>
        <w:pStyle w:val="Akapitzlist"/>
        <w:widowControl w:val="0"/>
        <w:numPr>
          <w:ilvl w:val="0"/>
          <w:numId w:val="12"/>
        </w:numPr>
        <w:spacing w:line="276" w:lineRule="auto"/>
        <w:ind w:left="426"/>
        <w:jc w:val="both"/>
        <w:rPr>
          <w:sz w:val="22"/>
          <w:szCs w:val="22"/>
          <w:shd w:val="clear" w:color="auto" w:fill="FFFFFF"/>
        </w:rPr>
      </w:pPr>
      <w:r w:rsidRPr="005D6DE3">
        <w:rPr>
          <w:sz w:val="22"/>
          <w:szCs w:val="22"/>
          <w:shd w:val="clear" w:color="auto" w:fill="FFFFFF"/>
        </w:rPr>
        <w:t>Wykonawca jest zobowiązany do wykonania zadania zgodnie z zasadami wiedzy technicznej, obowiązującymi przepisami prawa, warunkami określonymi w:</w:t>
      </w:r>
      <w:r w:rsidRPr="005D6DE3">
        <w:rPr>
          <w:sz w:val="22"/>
          <w:szCs w:val="22"/>
          <w:highlight w:val="cyan"/>
          <w:shd w:val="clear" w:color="auto" w:fill="FFFFFF"/>
        </w:rPr>
        <w:t xml:space="preserve"> </w:t>
      </w:r>
    </w:p>
    <w:p w14:paraId="3B764D0E" w14:textId="294EB6A1" w:rsidR="00C92654" w:rsidRDefault="001A19FF" w:rsidP="00947689">
      <w:pPr>
        <w:pStyle w:val="Akapitzlist"/>
        <w:widowControl w:val="0"/>
        <w:numPr>
          <w:ilvl w:val="0"/>
          <w:numId w:val="13"/>
        </w:numPr>
        <w:spacing w:line="276" w:lineRule="auto"/>
        <w:ind w:left="709"/>
        <w:jc w:val="both"/>
        <w:rPr>
          <w:sz w:val="22"/>
          <w:szCs w:val="22"/>
        </w:rPr>
      </w:pPr>
      <w:r w:rsidRPr="0054401F">
        <w:rPr>
          <w:b/>
          <w:bCs/>
          <w:sz w:val="22"/>
          <w:szCs w:val="22"/>
        </w:rPr>
        <w:t xml:space="preserve">Projekcie </w:t>
      </w:r>
      <w:r w:rsidR="00D715CA" w:rsidRPr="0054401F">
        <w:rPr>
          <w:b/>
          <w:bCs/>
          <w:sz w:val="22"/>
          <w:szCs w:val="22"/>
        </w:rPr>
        <w:t>budowlanym</w:t>
      </w:r>
      <w:r w:rsidRPr="0054401F">
        <w:rPr>
          <w:sz w:val="22"/>
          <w:szCs w:val="22"/>
        </w:rPr>
        <w:t xml:space="preserve"> pn.: </w:t>
      </w:r>
      <w:r w:rsidR="00D715CA" w:rsidRPr="0054401F">
        <w:rPr>
          <w:sz w:val="22"/>
          <w:szCs w:val="22"/>
        </w:rPr>
        <w:t>Modernizacja kompleksu spor</w:t>
      </w:r>
      <w:r w:rsidR="0054401F" w:rsidRPr="0054401F">
        <w:rPr>
          <w:sz w:val="22"/>
          <w:szCs w:val="22"/>
        </w:rPr>
        <w:t>t</w:t>
      </w:r>
      <w:r w:rsidR="00D715CA" w:rsidRPr="0054401F">
        <w:rPr>
          <w:sz w:val="22"/>
          <w:szCs w:val="22"/>
        </w:rPr>
        <w:t>owego</w:t>
      </w:r>
      <w:r w:rsidR="0054401F" w:rsidRPr="0054401F">
        <w:rPr>
          <w:sz w:val="22"/>
          <w:szCs w:val="22"/>
        </w:rPr>
        <w:t xml:space="preserve"> „Moje Boisko – Orlik 2012”  </w:t>
      </w:r>
      <w:r w:rsidR="00C46387" w:rsidRPr="0054401F">
        <w:rPr>
          <w:sz w:val="22"/>
          <w:szCs w:val="22"/>
        </w:rPr>
        <w:t xml:space="preserve"> dz. </w:t>
      </w:r>
      <w:proofErr w:type="spellStart"/>
      <w:r w:rsidR="00C46387" w:rsidRPr="0054401F">
        <w:rPr>
          <w:sz w:val="22"/>
          <w:szCs w:val="22"/>
        </w:rPr>
        <w:t>ewid</w:t>
      </w:r>
      <w:proofErr w:type="spellEnd"/>
      <w:r w:rsidR="00C46387" w:rsidRPr="0054401F">
        <w:rPr>
          <w:sz w:val="22"/>
          <w:szCs w:val="22"/>
        </w:rPr>
        <w:t xml:space="preserve">. </w:t>
      </w:r>
      <w:r w:rsidR="0054401F" w:rsidRPr="0054401F">
        <w:rPr>
          <w:sz w:val="22"/>
          <w:szCs w:val="22"/>
        </w:rPr>
        <w:t>1097/4, 1097/6</w:t>
      </w:r>
      <w:r w:rsidR="00C46387" w:rsidRPr="0054401F">
        <w:rPr>
          <w:sz w:val="22"/>
          <w:szCs w:val="22"/>
        </w:rPr>
        <w:t xml:space="preserve"> obręb 00</w:t>
      </w:r>
      <w:r w:rsidR="002046D5" w:rsidRPr="0054401F">
        <w:rPr>
          <w:sz w:val="22"/>
          <w:szCs w:val="22"/>
        </w:rPr>
        <w:t>0</w:t>
      </w:r>
      <w:r w:rsidR="0054401F" w:rsidRPr="0054401F">
        <w:rPr>
          <w:sz w:val="22"/>
          <w:szCs w:val="22"/>
        </w:rPr>
        <w:t>2</w:t>
      </w:r>
      <w:r w:rsidR="00C46387" w:rsidRPr="0054401F">
        <w:rPr>
          <w:sz w:val="22"/>
          <w:szCs w:val="22"/>
        </w:rPr>
        <w:t xml:space="preserve"> </w:t>
      </w:r>
      <w:r w:rsidRPr="0054401F">
        <w:rPr>
          <w:sz w:val="22"/>
          <w:szCs w:val="22"/>
        </w:rPr>
        <w:t>Chęciny</w:t>
      </w:r>
      <w:r w:rsidR="00C46387" w:rsidRPr="0054401F">
        <w:rPr>
          <w:sz w:val="22"/>
          <w:szCs w:val="22"/>
        </w:rPr>
        <w:t xml:space="preserve"> autorstwa </w:t>
      </w:r>
      <w:r w:rsidR="0054401F" w:rsidRPr="0054401F">
        <w:rPr>
          <w:sz w:val="22"/>
          <w:szCs w:val="22"/>
        </w:rPr>
        <w:t>Pracowni Architektury AMAX architekt Przemysł</w:t>
      </w:r>
      <w:r w:rsidR="0054401F">
        <w:rPr>
          <w:sz w:val="22"/>
          <w:szCs w:val="22"/>
        </w:rPr>
        <w:t>a</w:t>
      </w:r>
      <w:r w:rsidR="0054401F" w:rsidRPr="0054401F">
        <w:rPr>
          <w:sz w:val="22"/>
          <w:szCs w:val="22"/>
        </w:rPr>
        <w:t xml:space="preserve">w </w:t>
      </w:r>
      <w:proofErr w:type="spellStart"/>
      <w:r w:rsidR="0054401F" w:rsidRPr="0054401F">
        <w:rPr>
          <w:sz w:val="22"/>
          <w:szCs w:val="22"/>
        </w:rPr>
        <w:t>D</w:t>
      </w:r>
      <w:r w:rsidR="0054401F">
        <w:rPr>
          <w:sz w:val="22"/>
          <w:szCs w:val="22"/>
        </w:rPr>
        <w:t>z</w:t>
      </w:r>
      <w:r w:rsidR="0054401F" w:rsidRPr="0054401F">
        <w:rPr>
          <w:sz w:val="22"/>
          <w:szCs w:val="22"/>
        </w:rPr>
        <w:t>iewierz</w:t>
      </w:r>
      <w:proofErr w:type="spellEnd"/>
      <w:r w:rsidR="0054401F" w:rsidRPr="0054401F">
        <w:rPr>
          <w:sz w:val="22"/>
          <w:szCs w:val="22"/>
        </w:rPr>
        <w:t xml:space="preserve"> Domaszowice, ul. Polna 27, 25-351 Kielce</w:t>
      </w:r>
      <w:r w:rsidR="002046D5" w:rsidRPr="0054401F">
        <w:rPr>
          <w:sz w:val="22"/>
          <w:szCs w:val="22"/>
        </w:rPr>
        <w:t xml:space="preserve"> opracowanym w </w:t>
      </w:r>
      <w:r w:rsidR="0054401F">
        <w:rPr>
          <w:sz w:val="22"/>
          <w:szCs w:val="22"/>
        </w:rPr>
        <w:t>marcu</w:t>
      </w:r>
      <w:r w:rsidR="002046D5" w:rsidRPr="0054401F">
        <w:rPr>
          <w:sz w:val="22"/>
          <w:szCs w:val="22"/>
        </w:rPr>
        <w:t xml:space="preserve"> 202</w:t>
      </w:r>
      <w:r w:rsidR="0054401F">
        <w:rPr>
          <w:sz w:val="22"/>
          <w:szCs w:val="22"/>
        </w:rPr>
        <w:t xml:space="preserve">4 </w:t>
      </w:r>
      <w:r w:rsidR="002046D5" w:rsidRPr="0054401F">
        <w:rPr>
          <w:sz w:val="22"/>
          <w:szCs w:val="22"/>
        </w:rPr>
        <w:t>r.</w:t>
      </w:r>
      <w:r w:rsidR="009C0804">
        <w:rPr>
          <w:sz w:val="22"/>
          <w:szCs w:val="22"/>
        </w:rPr>
        <w:t>,</w:t>
      </w:r>
      <w:r w:rsidR="0054401F">
        <w:rPr>
          <w:sz w:val="22"/>
          <w:szCs w:val="22"/>
        </w:rPr>
        <w:t xml:space="preserve"> w skład którego  wchodzi:</w:t>
      </w:r>
    </w:p>
    <w:p w14:paraId="6CCC6E79" w14:textId="34F862EF" w:rsidR="0054401F" w:rsidRDefault="0054401F" w:rsidP="009C0804">
      <w:pPr>
        <w:pStyle w:val="Akapitzlist"/>
        <w:widowControl w:val="0"/>
        <w:numPr>
          <w:ilvl w:val="0"/>
          <w:numId w:val="63"/>
        </w:numPr>
        <w:spacing w:line="276" w:lineRule="auto"/>
        <w:ind w:left="993" w:hanging="284"/>
        <w:jc w:val="both"/>
        <w:rPr>
          <w:b/>
          <w:bCs/>
          <w:sz w:val="22"/>
          <w:szCs w:val="22"/>
        </w:rPr>
      </w:pPr>
      <w:r w:rsidRPr="009C0804">
        <w:rPr>
          <w:b/>
          <w:bCs/>
          <w:sz w:val="22"/>
          <w:szCs w:val="22"/>
        </w:rPr>
        <w:t xml:space="preserve">Projekt </w:t>
      </w:r>
      <w:r w:rsidR="009C0804" w:rsidRPr="009C0804">
        <w:rPr>
          <w:b/>
          <w:bCs/>
          <w:sz w:val="22"/>
          <w:szCs w:val="22"/>
        </w:rPr>
        <w:t xml:space="preserve">budowlany (tj. Projekt </w:t>
      </w:r>
      <w:r w:rsidRPr="009C0804">
        <w:rPr>
          <w:b/>
          <w:bCs/>
          <w:sz w:val="22"/>
          <w:szCs w:val="22"/>
        </w:rPr>
        <w:t>zagospodarowania terenu</w:t>
      </w:r>
      <w:r w:rsidR="009C0804" w:rsidRPr="009C0804">
        <w:rPr>
          <w:b/>
          <w:bCs/>
          <w:sz w:val="22"/>
          <w:szCs w:val="22"/>
        </w:rPr>
        <w:t xml:space="preserve">, </w:t>
      </w:r>
      <w:r w:rsidRPr="009C0804">
        <w:rPr>
          <w:b/>
          <w:bCs/>
          <w:sz w:val="22"/>
          <w:szCs w:val="22"/>
        </w:rPr>
        <w:t xml:space="preserve">Projekt </w:t>
      </w:r>
      <w:proofErr w:type="spellStart"/>
      <w:r w:rsidRPr="009C0804">
        <w:rPr>
          <w:b/>
          <w:bCs/>
          <w:sz w:val="22"/>
          <w:szCs w:val="22"/>
        </w:rPr>
        <w:t>architektoniczno</w:t>
      </w:r>
      <w:proofErr w:type="spellEnd"/>
      <w:r w:rsidRPr="009C0804">
        <w:rPr>
          <w:b/>
          <w:bCs/>
          <w:sz w:val="22"/>
          <w:szCs w:val="22"/>
        </w:rPr>
        <w:t xml:space="preserve"> – budowlany</w:t>
      </w:r>
      <w:r w:rsidR="009C0804" w:rsidRPr="009C0804">
        <w:rPr>
          <w:b/>
          <w:bCs/>
          <w:sz w:val="22"/>
          <w:szCs w:val="22"/>
        </w:rPr>
        <w:t xml:space="preserve">, </w:t>
      </w:r>
      <w:r w:rsidRPr="009C0804">
        <w:rPr>
          <w:b/>
          <w:bCs/>
          <w:sz w:val="22"/>
          <w:szCs w:val="22"/>
        </w:rPr>
        <w:t>Załączniki</w:t>
      </w:r>
      <w:r w:rsidR="009C0804" w:rsidRPr="009C0804">
        <w:rPr>
          <w:b/>
          <w:bCs/>
          <w:sz w:val="22"/>
          <w:szCs w:val="22"/>
        </w:rPr>
        <w:t>);</w:t>
      </w:r>
    </w:p>
    <w:p w14:paraId="6E408FFC" w14:textId="158FBEBB" w:rsidR="0054401F" w:rsidRDefault="0054401F" w:rsidP="009C0804">
      <w:pPr>
        <w:pStyle w:val="Akapitzlist"/>
        <w:widowControl w:val="0"/>
        <w:numPr>
          <w:ilvl w:val="0"/>
          <w:numId w:val="63"/>
        </w:numPr>
        <w:spacing w:line="276" w:lineRule="auto"/>
        <w:ind w:left="993" w:hanging="284"/>
        <w:jc w:val="both"/>
        <w:rPr>
          <w:b/>
          <w:bCs/>
          <w:sz w:val="22"/>
          <w:szCs w:val="22"/>
        </w:rPr>
      </w:pPr>
      <w:r w:rsidRPr="009C0804">
        <w:rPr>
          <w:b/>
          <w:bCs/>
          <w:sz w:val="22"/>
          <w:szCs w:val="22"/>
        </w:rPr>
        <w:t>Projekt techniczny – branża sanitarna;</w:t>
      </w:r>
    </w:p>
    <w:p w14:paraId="32D64D98" w14:textId="515DEB8D" w:rsidR="009B5E74" w:rsidRDefault="009B5E74" w:rsidP="00BA1C09">
      <w:pPr>
        <w:pStyle w:val="Akapitzlist"/>
        <w:widowControl w:val="0"/>
        <w:numPr>
          <w:ilvl w:val="0"/>
          <w:numId w:val="63"/>
        </w:numPr>
        <w:spacing w:line="276" w:lineRule="auto"/>
        <w:ind w:left="993" w:hanging="284"/>
        <w:jc w:val="both"/>
        <w:rPr>
          <w:b/>
          <w:bCs/>
          <w:sz w:val="22"/>
          <w:szCs w:val="22"/>
        </w:rPr>
      </w:pPr>
      <w:r w:rsidRPr="009C0804">
        <w:rPr>
          <w:b/>
          <w:bCs/>
          <w:sz w:val="22"/>
          <w:szCs w:val="22"/>
        </w:rPr>
        <w:t>Projekt techniczny – branża elektryczna;</w:t>
      </w:r>
    </w:p>
    <w:p w14:paraId="382A5998" w14:textId="542C2A93" w:rsidR="009B5E74" w:rsidRPr="009C0804" w:rsidRDefault="009B5E74" w:rsidP="00BA1C09">
      <w:pPr>
        <w:pStyle w:val="Akapitzlist"/>
        <w:widowControl w:val="0"/>
        <w:numPr>
          <w:ilvl w:val="0"/>
          <w:numId w:val="63"/>
        </w:numPr>
        <w:spacing w:line="276" w:lineRule="auto"/>
        <w:ind w:left="993" w:hanging="284"/>
        <w:jc w:val="both"/>
        <w:rPr>
          <w:b/>
          <w:bCs/>
          <w:sz w:val="22"/>
          <w:szCs w:val="22"/>
        </w:rPr>
      </w:pPr>
      <w:r w:rsidRPr="009C0804">
        <w:rPr>
          <w:b/>
          <w:bCs/>
          <w:sz w:val="22"/>
          <w:szCs w:val="22"/>
        </w:rPr>
        <w:t>Projekt techniczny – instalacje teletechniczne.</w:t>
      </w:r>
    </w:p>
    <w:p w14:paraId="3500E07E" w14:textId="77777777" w:rsidR="00E21259" w:rsidRPr="005D6DE3" w:rsidRDefault="001A19FF">
      <w:pPr>
        <w:pStyle w:val="Akapitzlist"/>
        <w:widowControl w:val="0"/>
        <w:numPr>
          <w:ilvl w:val="0"/>
          <w:numId w:val="13"/>
        </w:numPr>
        <w:spacing w:line="276" w:lineRule="auto"/>
        <w:ind w:left="709"/>
        <w:jc w:val="both"/>
        <w:rPr>
          <w:sz w:val="22"/>
          <w:szCs w:val="22"/>
          <w:shd w:val="clear" w:color="auto" w:fill="FFFFFF"/>
        </w:rPr>
      </w:pPr>
      <w:r w:rsidRPr="005D6DE3">
        <w:rPr>
          <w:sz w:val="22"/>
          <w:szCs w:val="22"/>
          <w:shd w:val="clear" w:color="auto" w:fill="FFFFFF"/>
        </w:rPr>
        <w:t>„</w:t>
      </w:r>
      <w:r w:rsidRPr="005D6DE3">
        <w:rPr>
          <w:b/>
          <w:bCs/>
          <w:sz w:val="22"/>
          <w:szCs w:val="22"/>
          <w:shd w:val="clear" w:color="auto" w:fill="FFFFFF"/>
        </w:rPr>
        <w:t>Specyfikacjach technicznych wykonania i odbioru robót</w:t>
      </w:r>
      <w:r w:rsidRPr="005D6DE3">
        <w:rPr>
          <w:sz w:val="22"/>
          <w:szCs w:val="22"/>
          <w:shd w:val="clear" w:color="auto" w:fill="FFFFFF"/>
        </w:rPr>
        <w:t>” (zwanych dalej także „</w:t>
      </w:r>
      <w:proofErr w:type="spellStart"/>
      <w:r w:rsidRPr="005D6DE3">
        <w:rPr>
          <w:b/>
          <w:bCs/>
          <w:sz w:val="22"/>
          <w:szCs w:val="22"/>
          <w:shd w:val="clear" w:color="auto" w:fill="FFFFFF"/>
        </w:rPr>
        <w:t>STWiOR</w:t>
      </w:r>
      <w:proofErr w:type="spellEnd"/>
      <w:r w:rsidRPr="005D6DE3">
        <w:rPr>
          <w:sz w:val="22"/>
          <w:szCs w:val="22"/>
          <w:shd w:val="clear" w:color="auto" w:fill="FFFFFF"/>
        </w:rPr>
        <w:t>”).</w:t>
      </w:r>
    </w:p>
    <w:p w14:paraId="0BBFC744" w14:textId="653C51F3" w:rsidR="00E21259" w:rsidRPr="00B27875" w:rsidRDefault="001A19FF" w:rsidP="00B27875">
      <w:pPr>
        <w:pStyle w:val="Akapitzlist"/>
        <w:widowControl w:val="0"/>
        <w:numPr>
          <w:ilvl w:val="0"/>
          <w:numId w:val="13"/>
        </w:numPr>
        <w:spacing w:line="276" w:lineRule="auto"/>
        <w:ind w:left="709"/>
        <w:jc w:val="both"/>
        <w:rPr>
          <w:sz w:val="22"/>
          <w:szCs w:val="22"/>
          <w:shd w:val="clear" w:color="auto" w:fill="FFFFFF"/>
        </w:rPr>
      </w:pPr>
      <w:r w:rsidRPr="005D6DE3">
        <w:rPr>
          <w:sz w:val="22"/>
          <w:szCs w:val="22"/>
          <w:shd w:val="clear" w:color="auto" w:fill="FFFFFF"/>
        </w:rPr>
        <w:t>„</w:t>
      </w:r>
      <w:r w:rsidRPr="005D6DE3">
        <w:rPr>
          <w:b/>
          <w:bCs/>
          <w:sz w:val="22"/>
          <w:szCs w:val="22"/>
          <w:shd w:val="clear" w:color="auto" w:fill="FFFFFF"/>
        </w:rPr>
        <w:t>Specyfikacji warunków zamówienia</w:t>
      </w:r>
      <w:r w:rsidRPr="005D6DE3">
        <w:rPr>
          <w:sz w:val="22"/>
          <w:szCs w:val="22"/>
          <w:shd w:val="clear" w:color="auto" w:fill="FFFFFF"/>
        </w:rPr>
        <w:t>” (zwanych dalej także „</w:t>
      </w:r>
      <w:r w:rsidRPr="005D6DE3">
        <w:rPr>
          <w:b/>
          <w:bCs/>
          <w:sz w:val="22"/>
          <w:szCs w:val="22"/>
          <w:shd w:val="clear" w:color="auto" w:fill="FFFFFF"/>
        </w:rPr>
        <w:t>SWZ</w:t>
      </w:r>
      <w:r w:rsidRPr="005D6DE3">
        <w:rPr>
          <w:sz w:val="22"/>
          <w:szCs w:val="22"/>
          <w:shd w:val="clear" w:color="auto" w:fill="FFFFFF"/>
        </w:rPr>
        <w:t>”)</w:t>
      </w:r>
    </w:p>
    <w:p w14:paraId="574C36F8" w14:textId="77777777" w:rsidR="00E21259" w:rsidRDefault="001A19FF">
      <w:pPr>
        <w:widowControl w:val="0"/>
        <w:spacing w:line="276" w:lineRule="auto"/>
        <w:ind w:left="426"/>
        <w:jc w:val="both"/>
        <w:rPr>
          <w:sz w:val="22"/>
          <w:szCs w:val="22"/>
          <w:shd w:val="clear" w:color="auto" w:fill="FFFFFF"/>
        </w:rPr>
      </w:pPr>
      <w:r>
        <w:rPr>
          <w:sz w:val="22"/>
          <w:szCs w:val="22"/>
          <w:shd w:val="clear" w:color="auto" w:fill="FFFFFF"/>
        </w:rPr>
        <w:t xml:space="preserve">- które to dokumenty, zwane dalej </w:t>
      </w:r>
      <w:r>
        <w:rPr>
          <w:b/>
          <w:bCs/>
          <w:sz w:val="22"/>
          <w:szCs w:val="22"/>
          <w:shd w:val="clear" w:color="auto" w:fill="FFFFFF"/>
        </w:rPr>
        <w:t>„dokumentacją projektową”</w:t>
      </w:r>
      <w:r>
        <w:rPr>
          <w:sz w:val="22"/>
          <w:szCs w:val="22"/>
          <w:shd w:val="clear" w:color="auto" w:fill="FFFFFF"/>
        </w:rPr>
        <w:t>,</w:t>
      </w:r>
      <w:r>
        <w:rPr>
          <w:b/>
          <w:bCs/>
          <w:sz w:val="22"/>
          <w:szCs w:val="22"/>
          <w:shd w:val="clear" w:color="auto" w:fill="FFFFFF"/>
        </w:rPr>
        <w:t xml:space="preserve"> </w:t>
      </w:r>
      <w:r>
        <w:rPr>
          <w:sz w:val="22"/>
          <w:szCs w:val="22"/>
          <w:shd w:val="clear" w:color="auto" w:fill="FFFFFF"/>
        </w:rPr>
        <w:t>stanowią integralną część umowy.</w:t>
      </w:r>
    </w:p>
    <w:p w14:paraId="056792A0" w14:textId="77777777" w:rsidR="00E21259" w:rsidRDefault="001A19FF">
      <w:pPr>
        <w:pStyle w:val="Akapitzlist"/>
        <w:widowControl w:val="0"/>
        <w:numPr>
          <w:ilvl w:val="0"/>
          <w:numId w:val="12"/>
        </w:numPr>
        <w:spacing w:line="276" w:lineRule="auto"/>
        <w:ind w:left="426"/>
        <w:jc w:val="both"/>
        <w:rPr>
          <w:sz w:val="22"/>
          <w:szCs w:val="22"/>
          <w:shd w:val="clear" w:color="auto" w:fill="FFFFFF"/>
        </w:rPr>
      </w:pPr>
      <w:r>
        <w:rPr>
          <w:iCs/>
          <w:sz w:val="22"/>
          <w:szCs w:val="22"/>
          <w:shd w:val="clear" w:color="auto" w:fill="FFFFFF"/>
        </w:rPr>
        <w:t xml:space="preserve">Jeżeli, wystąpią okoliczności, które w ocenie Wykonawcy uniemożliwiają prawidłowe wykonanie robót na podstawie przedłożonej dokumentacji projektowej, Wykonawca w terminie nie dłuższym niż 7 dni od daty powzięcia o tym wiedzy powiadomi na piśmie Zamawiającego. Zawiadomienie winno zawierać opis okoliczności uniemożliwiających prawidłowe wykonanie robót, wskazanie </w:t>
      </w:r>
      <w:r>
        <w:rPr>
          <w:iCs/>
          <w:sz w:val="22"/>
          <w:szCs w:val="22"/>
          <w:shd w:val="clear" w:color="auto" w:fill="FFFFFF"/>
        </w:rPr>
        <w:lastRenderedPageBreak/>
        <w:t xml:space="preserve">koniecznych zmian oraz propozycję zmiany sposobu wykonania robót. Zamawiający w terminie nie dłuższym niż 30 dni od dnia zawiadomienia dokona analizy zaistniałego </w:t>
      </w:r>
      <w:r>
        <w:rPr>
          <w:sz w:val="22"/>
          <w:szCs w:val="22"/>
          <w:shd w:val="clear" w:color="auto" w:fill="FFFFFF"/>
        </w:rPr>
        <w:t xml:space="preserve">przypadku i po uzyskaniu pisemnych stanowisk projektanta sprawującego nadzór autorski i inspektora nadzoru inwestorskiego jest uprawniony do </w:t>
      </w:r>
      <w:r>
        <w:rPr>
          <w:b/>
          <w:bCs/>
          <w:sz w:val="22"/>
          <w:szCs w:val="22"/>
          <w:shd w:val="clear" w:color="auto" w:fill="FFFFFF"/>
        </w:rPr>
        <w:t>zmiany sposobu świadczenia</w:t>
      </w:r>
      <w:r>
        <w:rPr>
          <w:sz w:val="22"/>
          <w:szCs w:val="22"/>
          <w:shd w:val="clear" w:color="auto" w:fill="FFFFFF"/>
        </w:rPr>
        <w:t xml:space="preserve"> Wykonawcy lub odmowy wprowadzenia takiej zmiany.</w:t>
      </w:r>
    </w:p>
    <w:p w14:paraId="7170AC95" w14:textId="19A9A198" w:rsidR="00E21259" w:rsidRDefault="001A19FF">
      <w:pPr>
        <w:pStyle w:val="Akapitzlist"/>
        <w:widowControl w:val="0"/>
        <w:numPr>
          <w:ilvl w:val="0"/>
          <w:numId w:val="12"/>
        </w:numPr>
        <w:spacing w:line="276" w:lineRule="auto"/>
        <w:ind w:left="426"/>
        <w:jc w:val="both"/>
        <w:rPr>
          <w:sz w:val="22"/>
          <w:szCs w:val="22"/>
          <w:shd w:val="clear" w:color="auto" w:fill="FFFFFF"/>
        </w:rPr>
      </w:pPr>
      <w:r>
        <w:rPr>
          <w:sz w:val="22"/>
          <w:szCs w:val="22"/>
          <w:shd w:val="clear" w:color="auto" w:fill="FFFFFF"/>
        </w:rPr>
        <w:t xml:space="preserve">W okolicznościach wskazanych w ust. </w:t>
      </w:r>
      <w:r w:rsidR="00FF3180">
        <w:rPr>
          <w:sz w:val="22"/>
          <w:szCs w:val="22"/>
          <w:shd w:val="clear" w:color="auto" w:fill="FFFFFF"/>
        </w:rPr>
        <w:t>3</w:t>
      </w:r>
      <w:r>
        <w:rPr>
          <w:sz w:val="22"/>
          <w:szCs w:val="22"/>
          <w:shd w:val="clear" w:color="auto" w:fill="FFFFFF"/>
        </w:rPr>
        <w:t xml:space="preserve"> zmiana sposobu świadczenia może nastąpić </w:t>
      </w:r>
      <w:r>
        <w:rPr>
          <w:sz w:val="22"/>
          <w:szCs w:val="22"/>
          <w:shd w:val="clear" w:color="auto" w:fill="FFFFFF"/>
        </w:rPr>
        <w:br/>
        <w:t>w szczególności, gdy:</w:t>
      </w:r>
    </w:p>
    <w:p w14:paraId="0A99D3A2" w14:textId="77777777" w:rsidR="00E21259" w:rsidRDefault="001A19FF">
      <w:pPr>
        <w:pStyle w:val="Akapitzlist"/>
        <w:widowControl w:val="0"/>
        <w:numPr>
          <w:ilvl w:val="0"/>
          <w:numId w:val="14"/>
        </w:numPr>
        <w:spacing w:line="276" w:lineRule="auto"/>
        <w:ind w:left="709"/>
        <w:jc w:val="both"/>
        <w:rPr>
          <w:sz w:val="22"/>
          <w:szCs w:val="22"/>
          <w:shd w:val="clear" w:color="auto" w:fill="FFFFFF"/>
        </w:rPr>
      </w:pPr>
      <w:r>
        <w:rPr>
          <w:sz w:val="22"/>
          <w:szCs w:val="22"/>
          <w:shd w:val="clear" w:color="auto" w:fill="FFFFFF"/>
        </w:rPr>
        <w:t>wystąpią udokumentowane braki na rynku materiałów lub urządzeń, wskazanych w dokumentacji projektowej spowodowane zaprzestaniem produkcji lub wycofaniem z rynku materiałów lub urządzeń;</w:t>
      </w:r>
    </w:p>
    <w:p w14:paraId="4A5898EF" w14:textId="77777777" w:rsidR="00E21259" w:rsidRDefault="001A19FF">
      <w:pPr>
        <w:pStyle w:val="Akapitzlist"/>
        <w:widowControl w:val="0"/>
        <w:numPr>
          <w:ilvl w:val="0"/>
          <w:numId w:val="14"/>
        </w:numPr>
        <w:spacing w:line="276" w:lineRule="auto"/>
        <w:ind w:left="709"/>
        <w:jc w:val="both"/>
        <w:rPr>
          <w:sz w:val="22"/>
          <w:szCs w:val="22"/>
          <w:shd w:val="clear" w:color="auto" w:fill="FFFFFF"/>
        </w:rPr>
      </w:pPr>
      <w:r>
        <w:rPr>
          <w:sz w:val="22"/>
          <w:szCs w:val="22"/>
          <w:shd w:val="clear" w:color="auto" w:fill="FFFFFF"/>
        </w:rPr>
        <w:t>wystąpi konieczność zrealizowania przedmiotu umowy przy zastosowaniu innych rozwiązań technicznych lub technologicznych, niż wskazane w dokumentacji projektowej a zastosowanie przewidzianych w tych dokumentach rozwiązań grozi powstaniem szkód w mieniu lub na osobach lub innym niebezpieczeństwem;</w:t>
      </w:r>
    </w:p>
    <w:p w14:paraId="43EFF3AC" w14:textId="77777777" w:rsidR="00E21259" w:rsidRDefault="001A19FF">
      <w:pPr>
        <w:pStyle w:val="Akapitzlist"/>
        <w:widowControl w:val="0"/>
        <w:numPr>
          <w:ilvl w:val="0"/>
          <w:numId w:val="14"/>
        </w:numPr>
        <w:spacing w:line="276" w:lineRule="auto"/>
        <w:ind w:left="709"/>
        <w:jc w:val="both"/>
        <w:rPr>
          <w:sz w:val="22"/>
          <w:szCs w:val="22"/>
          <w:shd w:val="clear" w:color="auto" w:fill="FFFFFF"/>
        </w:rPr>
      </w:pPr>
      <w:r>
        <w:rPr>
          <w:sz w:val="22"/>
          <w:szCs w:val="22"/>
          <w:shd w:val="clear" w:color="auto" w:fill="FFFFFF"/>
        </w:rPr>
        <w:t xml:space="preserve">wystąpi konieczność usunięcia </w:t>
      </w:r>
      <w:r>
        <w:rPr>
          <w:sz w:val="22"/>
          <w:szCs w:val="22"/>
        </w:rPr>
        <w:t xml:space="preserve">braków, wadliwości, nieścisłości, </w:t>
      </w:r>
      <w:r>
        <w:rPr>
          <w:sz w:val="22"/>
          <w:szCs w:val="22"/>
          <w:shd w:val="clear" w:color="auto" w:fill="FFFFFF"/>
        </w:rPr>
        <w:t xml:space="preserve">wewnętrznych sprzeczności w dokumentacji projektowej </w:t>
      </w:r>
      <w:r>
        <w:rPr>
          <w:sz w:val="22"/>
          <w:szCs w:val="22"/>
        </w:rPr>
        <w:t>i innych błędów w dokumentacji projektowej</w:t>
      </w:r>
      <w:r>
        <w:rPr>
          <w:sz w:val="22"/>
          <w:szCs w:val="22"/>
          <w:shd w:val="clear" w:color="auto" w:fill="FFFFFF"/>
        </w:rPr>
        <w:t>;</w:t>
      </w:r>
    </w:p>
    <w:p w14:paraId="6763E812" w14:textId="77777777" w:rsidR="00E21259" w:rsidRDefault="001A19FF">
      <w:pPr>
        <w:pStyle w:val="Akapitzlist"/>
        <w:widowControl w:val="0"/>
        <w:numPr>
          <w:ilvl w:val="0"/>
          <w:numId w:val="14"/>
        </w:numPr>
        <w:spacing w:line="276" w:lineRule="auto"/>
        <w:ind w:left="709"/>
        <w:jc w:val="both"/>
        <w:rPr>
          <w:sz w:val="22"/>
          <w:szCs w:val="22"/>
          <w:shd w:val="clear" w:color="auto" w:fill="FFFFFF"/>
        </w:rPr>
      </w:pPr>
      <w:r>
        <w:rPr>
          <w:sz w:val="22"/>
          <w:szCs w:val="22"/>
          <w:shd w:val="clear" w:color="auto" w:fill="FFFFFF"/>
        </w:rPr>
        <w:t>wystąpi konieczność uwzględnienia postulatów osób trzecich, które ujawniły się w toku wykonywania robót, a które ze względów prawnych, organizacyjnych, społecznych, technologicznych są uzasadnione albo celowe dla prawidłowego wykonania umowy;</w:t>
      </w:r>
    </w:p>
    <w:p w14:paraId="7ECAEB87" w14:textId="77777777" w:rsidR="00E21259" w:rsidRDefault="001A19FF">
      <w:pPr>
        <w:pStyle w:val="Akapitzlist"/>
        <w:widowControl w:val="0"/>
        <w:numPr>
          <w:ilvl w:val="0"/>
          <w:numId w:val="14"/>
        </w:numPr>
        <w:spacing w:line="276" w:lineRule="auto"/>
        <w:ind w:left="709"/>
        <w:jc w:val="both"/>
        <w:rPr>
          <w:sz w:val="22"/>
          <w:szCs w:val="22"/>
          <w:shd w:val="clear" w:color="auto" w:fill="FFFFFF"/>
        </w:rPr>
      </w:pPr>
      <w:r>
        <w:rPr>
          <w:sz w:val="22"/>
          <w:szCs w:val="22"/>
          <w:shd w:val="clear" w:color="auto" w:fill="FFFFFF"/>
        </w:rPr>
        <w:t>wystąpi konieczność wprowadzenia zmian skutkujących zwiększeniem bezpieczeństwa, podwyższeniem standardu, podniesieniem funkcjonalności przedmiotu umowy, a rozwiązania zamienne nie odstępują w sposób istotny od zatwierdzonego projektu budowlanego;</w:t>
      </w:r>
    </w:p>
    <w:p w14:paraId="49BA96F3" w14:textId="77777777" w:rsidR="00E21259" w:rsidRDefault="001A19FF">
      <w:pPr>
        <w:pStyle w:val="Akapitzlist"/>
        <w:widowControl w:val="0"/>
        <w:numPr>
          <w:ilvl w:val="0"/>
          <w:numId w:val="14"/>
        </w:numPr>
        <w:spacing w:line="276" w:lineRule="auto"/>
        <w:ind w:left="709"/>
        <w:jc w:val="both"/>
        <w:rPr>
          <w:sz w:val="22"/>
          <w:szCs w:val="22"/>
          <w:shd w:val="clear" w:color="auto" w:fill="FFFFFF"/>
        </w:rPr>
      </w:pPr>
      <w:r>
        <w:rPr>
          <w:sz w:val="22"/>
          <w:szCs w:val="22"/>
        </w:rPr>
        <w:t>ujawnienia się w toku realizacji robót takich właściwości (warunków) terenu budowy odbiegających od przyjętych w dokumentacji projektowej, które uniemożliwiają prawidłową realizację robót zgodnie z dokumentacją projektową, w szczególności wystąpienia niezinwentaryzowanych lub błędnie zinwentaryzowanych sieci, instalacji lub innych obiektów budowlanych;</w:t>
      </w:r>
    </w:p>
    <w:p w14:paraId="163DBA54" w14:textId="77777777" w:rsidR="00E21259" w:rsidRDefault="001A19FF">
      <w:pPr>
        <w:pStyle w:val="Akapitzlist"/>
        <w:widowControl w:val="0"/>
        <w:numPr>
          <w:ilvl w:val="0"/>
          <w:numId w:val="14"/>
        </w:numPr>
        <w:spacing w:line="276" w:lineRule="auto"/>
        <w:ind w:left="709"/>
        <w:jc w:val="both"/>
        <w:rPr>
          <w:sz w:val="22"/>
          <w:szCs w:val="22"/>
          <w:shd w:val="clear" w:color="auto" w:fill="FFFFFF"/>
        </w:rPr>
      </w:pPr>
      <w:r>
        <w:rPr>
          <w:sz w:val="22"/>
          <w:szCs w:val="22"/>
          <w:shd w:val="clear" w:color="auto" w:fill="FFFFFF"/>
        </w:rPr>
        <w:t xml:space="preserve">wystąpi konieczność zmian w związku ze </w:t>
      </w:r>
      <w:r>
        <w:rPr>
          <w:sz w:val="22"/>
          <w:szCs w:val="22"/>
        </w:rPr>
        <w:t>zmianą obowiązującego prawa.</w:t>
      </w:r>
    </w:p>
    <w:p w14:paraId="5921D805" w14:textId="77777777" w:rsidR="00E21259" w:rsidRDefault="001A19FF">
      <w:pPr>
        <w:pStyle w:val="Akapitzlist"/>
        <w:widowControl w:val="0"/>
        <w:numPr>
          <w:ilvl w:val="0"/>
          <w:numId w:val="12"/>
        </w:numPr>
        <w:spacing w:line="276" w:lineRule="auto"/>
        <w:ind w:left="426"/>
        <w:jc w:val="both"/>
        <w:rPr>
          <w:sz w:val="22"/>
          <w:szCs w:val="22"/>
          <w:shd w:val="clear" w:color="auto" w:fill="FFFFFF"/>
        </w:rPr>
      </w:pPr>
      <w:r>
        <w:rPr>
          <w:b/>
          <w:bCs/>
          <w:sz w:val="22"/>
          <w:szCs w:val="22"/>
        </w:rPr>
        <w:t>Zmiana sposobu świadczenia</w:t>
      </w:r>
      <w:r>
        <w:rPr>
          <w:sz w:val="22"/>
          <w:szCs w:val="22"/>
        </w:rPr>
        <w:t xml:space="preserve"> Wykonawcy może także nastąpić na wniosek Wykonawcy </w:t>
      </w:r>
      <w:r>
        <w:rPr>
          <w:sz w:val="22"/>
          <w:szCs w:val="22"/>
        </w:rPr>
        <w:br/>
        <w:t>w przypadku gdy w toku wykonywania robót będzie to uzasadnione zmianą technologii wykonania określonego zakresu robót w sposób inny niż opisano je w dokumentacji projektowej pod warunkiem, iż nie spowoduje to podwyższenia kosztów realizacji zadania, obniżenia jakości wykonania robót, obniżenia trwałości obiektu, wzrostu kosztów utrzymania obiektu oraz pod warunkiem wyrażenia zgody przez Zamawiającego. Postanowienia ust. 4 stosuje się odpowiednio.</w:t>
      </w:r>
    </w:p>
    <w:p w14:paraId="026917CE" w14:textId="3CF9906A" w:rsidR="00E21259" w:rsidRDefault="001A19FF">
      <w:pPr>
        <w:pStyle w:val="Akapitzlist"/>
        <w:widowControl w:val="0"/>
        <w:numPr>
          <w:ilvl w:val="0"/>
          <w:numId w:val="12"/>
        </w:numPr>
        <w:spacing w:line="276" w:lineRule="auto"/>
        <w:ind w:left="426"/>
        <w:jc w:val="both"/>
        <w:rPr>
          <w:sz w:val="22"/>
          <w:szCs w:val="22"/>
          <w:shd w:val="clear" w:color="auto" w:fill="FFFFFF"/>
        </w:rPr>
      </w:pPr>
      <w:r>
        <w:rPr>
          <w:sz w:val="22"/>
          <w:szCs w:val="22"/>
        </w:rPr>
        <w:t xml:space="preserve">W okolicznościach, o których mowa w ust. </w:t>
      </w:r>
      <w:r w:rsidR="00FF3180">
        <w:rPr>
          <w:sz w:val="22"/>
          <w:szCs w:val="22"/>
        </w:rPr>
        <w:t>5</w:t>
      </w:r>
      <w:r>
        <w:rPr>
          <w:sz w:val="22"/>
          <w:szCs w:val="22"/>
        </w:rPr>
        <w:t xml:space="preserve"> zmiana sposobu świadczenia może nastąpić </w:t>
      </w:r>
      <w:r w:rsidR="007E6A90">
        <w:rPr>
          <w:sz w:val="22"/>
          <w:szCs w:val="22"/>
        </w:rPr>
        <w:br/>
      </w:r>
      <w:r>
        <w:rPr>
          <w:sz w:val="22"/>
          <w:szCs w:val="22"/>
        </w:rPr>
        <w:t>w związku z pojawieniem się:</w:t>
      </w:r>
    </w:p>
    <w:p w14:paraId="14C2E11A" w14:textId="77777777" w:rsidR="00E21259" w:rsidRDefault="001A19FF">
      <w:pPr>
        <w:pStyle w:val="Akapitzlist"/>
        <w:widowControl w:val="0"/>
        <w:numPr>
          <w:ilvl w:val="0"/>
          <w:numId w:val="15"/>
        </w:numPr>
        <w:spacing w:line="276" w:lineRule="auto"/>
        <w:ind w:left="709"/>
        <w:jc w:val="both"/>
        <w:rPr>
          <w:sz w:val="22"/>
          <w:szCs w:val="22"/>
          <w:shd w:val="clear" w:color="auto" w:fill="FFFFFF"/>
        </w:rPr>
      </w:pPr>
      <w:r>
        <w:rPr>
          <w:sz w:val="22"/>
          <w:szCs w:val="22"/>
        </w:rPr>
        <w:t xml:space="preserve"> na rynku materiałów, sprzętu lub urządzeń nowszej generacji pozwalających na zmniejszenie kosztów realizacji robót, kosztów eksploatacji inwestycji lub umożliwiających uzyskanie lepszej jakości robót;</w:t>
      </w:r>
    </w:p>
    <w:p w14:paraId="13425CD2" w14:textId="77777777" w:rsidR="00E21259" w:rsidRDefault="001A19FF">
      <w:pPr>
        <w:pStyle w:val="Akapitzlist"/>
        <w:widowControl w:val="0"/>
        <w:numPr>
          <w:ilvl w:val="0"/>
          <w:numId w:val="15"/>
        </w:numPr>
        <w:spacing w:line="276" w:lineRule="auto"/>
        <w:ind w:left="709"/>
        <w:jc w:val="both"/>
        <w:rPr>
          <w:sz w:val="22"/>
          <w:szCs w:val="22"/>
          <w:shd w:val="clear" w:color="auto" w:fill="FFFFFF"/>
        </w:rPr>
      </w:pPr>
      <w:r>
        <w:rPr>
          <w:sz w:val="22"/>
          <w:szCs w:val="22"/>
        </w:rPr>
        <w:t xml:space="preserve"> nowszej technologii wykonania robót pozwalającej na skrócenie czasu realizacji robót, zmniejszenie kosztów realizacji robót lub kosztów eksploatacji inwestycji.</w:t>
      </w:r>
    </w:p>
    <w:p w14:paraId="73EF9B82" w14:textId="77777777" w:rsidR="00E21259" w:rsidRDefault="001A19FF">
      <w:pPr>
        <w:pStyle w:val="Akapitzlist"/>
        <w:widowControl w:val="0"/>
        <w:numPr>
          <w:ilvl w:val="0"/>
          <w:numId w:val="12"/>
        </w:numPr>
        <w:spacing w:line="276" w:lineRule="auto"/>
        <w:ind w:left="426"/>
        <w:jc w:val="both"/>
        <w:rPr>
          <w:sz w:val="22"/>
          <w:szCs w:val="22"/>
          <w:shd w:val="clear" w:color="auto" w:fill="FFFFFF"/>
        </w:rPr>
      </w:pPr>
      <w:r>
        <w:rPr>
          <w:iCs/>
          <w:sz w:val="22"/>
          <w:szCs w:val="22"/>
          <w:shd w:val="clear" w:color="auto" w:fill="FFFFFF"/>
        </w:rPr>
        <w:t>Dokonując zmiany sposobu świadczenia Strony wyodrębnią:</w:t>
      </w:r>
    </w:p>
    <w:p w14:paraId="4A2DC569" w14:textId="77777777" w:rsidR="00E21259" w:rsidRDefault="001A19FF">
      <w:pPr>
        <w:pStyle w:val="Akapitzlist"/>
        <w:widowControl w:val="0"/>
        <w:numPr>
          <w:ilvl w:val="0"/>
          <w:numId w:val="16"/>
        </w:numPr>
        <w:spacing w:line="276" w:lineRule="auto"/>
        <w:ind w:left="709"/>
        <w:jc w:val="both"/>
        <w:rPr>
          <w:sz w:val="22"/>
          <w:szCs w:val="22"/>
          <w:shd w:val="clear" w:color="auto" w:fill="FFFFFF"/>
        </w:rPr>
      </w:pPr>
      <w:r>
        <w:rPr>
          <w:b/>
          <w:bCs/>
          <w:iCs/>
          <w:sz w:val="22"/>
          <w:szCs w:val="22"/>
          <w:shd w:val="clear" w:color="auto" w:fill="FFFFFF"/>
        </w:rPr>
        <w:t>roboty zamienne</w:t>
      </w:r>
      <w:r>
        <w:rPr>
          <w:iCs/>
          <w:sz w:val="22"/>
          <w:szCs w:val="22"/>
          <w:shd w:val="clear" w:color="auto" w:fill="FFFFFF"/>
        </w:rPr>
        <w:t>, tj. roboty przewidziane i opisane w dokumentacji projektowej, które należy wykonać w sposób odmienny od zaprojektowanego, np. inną technologią lub przy użyciu innych materiałów;</w:t>
      </w:r>
    </w:p>
    <w:p w14:paraId="58FB184C" w14:textId="77777777" w:rsidR="00E21259" w:rsidRDefault="001A19FF">
      <w:pPr>
        <w:pStyle w:val="Akapitzlist"/>
        <w:widowControl w:val="0"/>
        <w:numPr>
          <w:ilvl w:val="0"/>
          <w:numId w:val="16"/>
        </w:numPr>
        <w:spacing w:line="276" w:lineRule="auto"/>
        <w:ind w:left="709"/>
        <w:jc w:val="both"/>
        <w:rPr>
          <w:sz w:val="22"/>
          <w:szCs w:val="22"/>
          <w:shd w:val="clear" w:color="auto" w:fill="FFFFFF"/>
        </w:rPr>
      </w:pPr>
      <w:r>
        <w:rPr>
          <w:b/>
          <w:bCs/>
          <w:iCs/>
          <w:sz w:val="22"/>
          <w:szCs w:val="22"/>
          <w:shd w:val="clear" w:color="auto" w:fill="FFFFFF"/>
        </w:rPr>
        <w:t>roboty zaniechane</w:t>
      </w:r>
      <w:r>
        <w:rPr>
          <w:iCs/>
          <w:sz w:val="22"/>
          <w:szCs w:val="22"/>
          <w:shd w:val="clear" w:color="auto" w:fill="FFFFFF"/>
        </w:rPr>
        <w:t>, tj. roboty przewidziane i opisane w dokumentacji projektowej, których wykonanie stało się zbędne;</w:t>
      </w:r>
    </w:p>
    <w:p w14:paraId="33DFFC91" w14:textId="79BA84E7" w:rsidR="00E21259" w:rsidRDefault="001A19FF">
      <w:pPr>
        <w:pStyle w:val="Akapitzlist"/>
        <w:widowControl w:val="0"/>
        <w:numPr>
          <w:ilvl w:val="0"/>
          <w:numId w:val="16"/>
        </w:numPr>
        <w:spacing w:line="276" w:lineRule="auto"/>
        <w:ind w:left="709"/>
        <w:jc w:val="both"/>
        <w:rPr>
          <w:sz w:val="22"/>
          <w:szCs w:val="22"/>
          <w:shd w:val="clear" w:color="auto" w:fill="FFFFFF"/>
        </w:rPr>
      </w:pPr>
      <w:r>
        <w:rPr>
          <w:b/>
          <w:bCs/>
          <w:iCs/>
          <w:sz w:val="22"/>
          <w:szCs w:val="22"/>
          <w:shd w:val="clear" w:color="auto" w:fill="FFFFFF"/>
        </w:rPr>
        <w:t>roboty</w:t>
      </w:r>
      <w:r>
        <w:rPr>
          <w:color w:val="000000" w:themeColor="text1"/>
          <w:sz w:val="22"/>
          <w:szCs w:val="22"/>
          <w:shd w:val="clear" w:color="auto" w:fill="FFFFFF"/>
        </w:rPr>
        <w:t xml:space="preserve">, które </w:t>
      </w:r>
      <w:r>
        <w:rPr>
          <w:b/>
          <w:bCs/>
          <w:color w:val="000000" w:themeColor="text1"/>
          <w:sz w:val="22"/>
          <w:szCs w:val="22"/>
          <w:shd w:val="clear" w:color="auto" w:fill="FFFFFF"/>
        </w:rPr>
        <w:t>nie zostały opisane w dokumentacji projektowej</w:t>
      </w:r>
      <w:r w:rsidR="001A768B">
        <w:rPr>
          <w:b/>
          <w:bCs/>
          <w:color w:val="000000" w:themeColor="text1"/>
          <w:sz w:val="22"/>
          <w:szCs w:val="22"/>
          <w:shd w:val="clear" w:color="auto" w:fill="FFFFFF"/>
        </w:rPr>
        <w:t>,</w:t>
      </w:r>
      <w:r>
        <w:rPr>
          <w:b/>
          <w:bCs/>
          <w:color w:val="000000" w:themeColor="text1"/>
          <w:sz w:val="22"/>
          <w:szCs w:val="22"/>
          <w:shd w:val="clear" w:color="auto" w:fill="FFFFFF"/>
        </w:rPr>
        <w:t xml:space="preserve"> </w:t>
      </w:r>
      <w:r>
        <w:rPr>
          <w:color w:val="000000" w:themeColor="text1"/>
          <w:sz w:val="22"/>
          <w:szCs w:val="22"/>
          <w:shd w:val="clear" w:color="auto" w:fill="FFFFFF"/>
        </w:rPr>
        <w:t xml:space="preserve">ale są </w:t>
      </w:r>
      <w:r>
        <w:rPr>
          <w:b/>
          <w:bCs/>
          <w:color w:val="000000" w:themeColor="text1"/>
          <w:sz w:val="22"/>
          <w:szCs w:val="22"/>
          <w:shd w:val="clear" w:color="auto" w:fill="FFFFFF"/>
        </w:rPr>
        <w:t>niezbędne</w:t>
      </w:r>
      <w:r>
        <w:rPr>
          <w:color w:val="000000" w:themeColor="text1"/>
          <w:sz w:val="22"/>
          <w:szCs w:val="22"/>
          <w:shd w:val="clear" w:color="auto" w:fill="FFFFFF"/>
        </w:rPr>
        <w:t xml:space="preserve"> do należytego wykonania robót. </w:t>
      </w:r>
    </w:p>
    <w:p w14:paraId="32E9222A" w14:textId="77777777" w:rsidR="00E21259" w:rsidRDefault="001A19FF">
      <w:pPr>
        <w:pStyle w:val="Akapitzlist"/>
        <w:widowControl w:val="0"/>
        <w:numPr>
          <w:ilvl w:val="0"/>
          <w:numId w:val="12"/>
        </w:numPr>
        <w:spacing w:line="276" w:lineRule="auto"/>
        <w:ind w:left="426"/>
        <w:jc w:val="both"/>
        <w:rPr>
          <w:sz w:val="22"/>
          <w:szCs w:val="22"/>
          <w:shd w:val="clear" w:color="auto" w:fill="FFFFFF"/>
        </w:rPr>
      </w:pPr>
      <w:r>
        <w:rPr>
          <w:sz w:val="22"/>
          <w:szCs w:val="22"/>
          <w:shd w:val="clear" w:color="auto" w:fill="FFFFFF"/>
        </w:rPr>
        <w:t xml:space="preserve">W przypadku zmiany sposobu świadczenia Strony ustalą konieczność wprowadzenia zmian, przedmiot (zwiększenie lub zmniejszenie zakresu robót), wartość robót objętych zmianą w formie </w:t>
      </w:r>
      <w:r>
        <w:rPr>
          <w:sz w:val="22"/>
          <w:szCs w:val="22"/>
          <w:shd w:val="clear" w:color="auto" w:fill="FFFFFF"/>
        </w:rPr>
        <w:lastRenderedPageBreak/>
        <w:t>protokołu konieczności. Protokół konieczności będzie stanowił podstawę sporządzenia aneksu do umowy.</w:t>
      </w:r>
    </w:p>
    <w:p w14:paraId="34D076C8" w14:textId="77777777" w:rsidR="00E21259" w:rsidRDefault="001A19FF">
      <w:pPr>
        <w:pStyle w:val="Akapitzlist"/>
        <w:widowControl w:val="0"/>
        <w:numPr>
          <w:ilvl w:val="0"/>
          <w:numId w:val="12"/>
        </w:numPr>
        <w:spacing w:line="276" w:lineRule="auto"/>
        <w:ind w:left="426"/>
        <w:jc w:val="both"/>
        <w:rPr>
          <w:sz w:val="22"/>
          <w:szCs w:val="22"/>
          <w:shd w:val="clear" w:color="auto" w:fill="FFFFFF"/>
        </w:rPr>
      </w:pPr>
      <w:r>
        <w:rPr>
          <w:sz w:val="22"/>
          <w:szCs w:val="22"/>
          <w:shd w:val="clear" w:color="auto" w:fill="FFFFFF"/>
        </w:rPr>
        <w:t xml:space="preserve">Zmniejszenie lub zwiększenie wartości robót objętych zmianą sposobu świadczenia w całym okresie wykonywania umowy nie może być wyższe niż 50% wynagrodzenia przewidzianego </w:t>
      </w:r>
      <w:r>
        <w:rPr>
          <w:sz w:val="22"/>
          <w:szCs w:val="22"/>
          <w:shd w:val="clear" w:color="auto" w:fill="FFFFFF"/>
        </w:rPr>
        <w:br/>
        <w:t>w kosztorysie ofertowym Wykonawcy.</w:t>
      </w:r>
    </w:p>
    <w:p w14:paraId="3C69A21C" w14:textId="77777777" w:rsidR="00E21259" w:rsidRDefault="001A19FF">
      <w:pPr>
        <w:spacing w:before="240" w:line="276" w:lineRule="auto"/>
        <w:jc w:val="center"/>
        <w:rPr>
          <w:sz w:val="22"/>
          <w:szCs w:val="22"/>
          <w:shd w:val="clear" w:color="auto" w:fill="FFFFFF"/>
        </w:rPr>
      </w:pPr>
      <w:r>
        <w:rPr>
          <w:b/>
          <w:sz w:val="22"/>
          <w:szCs w:val="22"/>
          <w:shd w:val="clear" w:color="auto" w:fill="FFFFFF"/>
        </w:rPr>
        <w:t>§2</w:t>
      </w:r>
    </w:p>
    <w:p w14:paraId="3B7CE2A4" w14:textId="77777777" w:rsidR="00E21259" w:rsidRDefault="001A19FF">
      <w:pPr>
        <w:spacing w:line="276" w:lineRule="auto"/>
        <w:jc w:val="center"/>
        <w:rPr>
          <w:b/>
          <w:sz w:val="22"/>
          <w:szCs w:val="22"/>
          <w:u w:val="single"/>
          <w:shd w:val="clear" w:color="auto" w:fill="FFFFFF"/>
        </w:rPr>
      </w:pPr>
      <w:r>
        <w:rPr>
          <w:b/>
          <w:sz w:val="22"/>
          <w:szCs w:val="22"/>
          <w:u w:val="single"/>
          <w:shd w:val="clear" w:color="auto" w:fill="FFFFFF"/>
        </w:rPr>
        <w:t xml:space="preserve">Terminy i harmonogram </w:t>
      </w:r>
    </w:p>
    <w:p w14:paraId="410F7895" w14:textId="5A91597E" w:rsidR="00E21259" w:rsidRDefault="001A19FF">
      <w:pPr>
        <w:pStyle w:val="Akapitzlist"/>
        <w:widowControl w:val="0"/>
        <w:numPr>
          <w:ilvl w:val="0"/>
          <w:numId w:val="17"/>
        </w:numPr>
        <w:shd w:val="clear" w:color="auto" w:fill="FFFFFF"/>
        <w:tabs>
          <w:tab w:val="left" w:pos="418"/>
        </w:tabs>
        <w:spacing w:before="5" w:line="276" w:lineRule="auto"/>
        <w:ind w:left="426" w:right="5"/>
        <w:jc w:val="both"/>
        <w:rPr>
          <w:sz w:val="22"/>
          <w:szCs w:val="22"/>
          <w:shd w:val="clear" w:color="auto" w:fill="FFFFFF"/>
        </w:rPr>
      </w:pPr>
      <w:r>
        <w:rPr>
          <w:sz w:val="22"/>
          <w:szCs w:val="22"/>
          <w:shd w:val="clear" w:color="auto" w:fill="FFFFFF"/>
        </w:rPr>
        <w:t xml:space="preserve">Zamawiający przekaże Wykonawcy teren budowy w terminie </w:t>
      </w:r>
      <w:r w:rsidR="00E011FC">
        <w:rPr>
          <w:sz w:val="22"/>
          <w:szCs w:val="22"/>
          <w:shd w:val="clear" w:color="auto" w:fill="FFFFFF"/>
        </w:rPr>
        <w:t>7</w:t>
      </w:r>
      <w:r>
        <w:rPr>
          <w:sz w:val="22"/>
          <w:szCs w:val="22"/>
          <w:shd w:val="clear" w:color="auto" w:fill="FFFFFF"/>
        </w:rPr>
        <w:t xml:space="preserve"> dni od dnia zawarcia umowy.</w:t>
      </w:r>
    </w:p>
    <w:p w14:paraId="0991BF27" w14:textId="6576E867" w:rsidR="00E21259" w:rsidRDefault="001A19FF">
      <w:pPr>
        <w:pStyle w:val="Akapitzlist"/>
        <w:widowControl w:val="0"/>
        <w:numPr>
          <w:ilvl w:val="0"/>
          <w:numId w:val="17"/>
        </w:numPr>
        <w:shd w:val="clear" w:color="auto" w:fill="FFFFFF"/>
        <w:tabs>
          <w:tab w:val="left" w:pos="418"/>
        </w:tabs>
        <w:spacing w:before="5" w:line="276" w:lineRule="auto"/>
        <w:ind w:left="426" w:right="5"/>
        <w:jc w:val="both"/>
        <w:rPr>
          <w:sz w:val="22"/>
          <w:szCs w:val="22"/>
          <w:shd w:val="clear" w:color="auto" w:fill="FFFFFF"/>
        </w:rPr>
      </w:pPr>
      <w:r>
        <w:rPr>
          <w:sz w:val="22"/>
          <w:szCs w:val="22"/>
          <w:shd w:val="clear" w:color="auto" w:fill="FFFFFF"/>
        </w:rPr>
        <w:t xml:space="preserve"> Rozpoczęcie robót budowlanych przez Wykonawcę nastąpi w ciągu </w:t>
      </w:r>
      <w:r w:rsidR="00E011FC">
        <w:rPr>
          <w:sz w:val="22"/>
          <w:szCs w:val="22"/>
          <w:shd w:val="clear" w:color="auto" w:fill="FFFFFF"/>
        </w:rPr>
        <w:t>7</w:t>
      </w:r>
      <w:r>
        <w:rPr>
          <w:sz w:val="22"/>
          <w:szCs w:val="22"/>
          <w:shd w:val="clear" w:color="auto" w:fill="FFFFFF"/>
        </w:rPr>
        <w:t xml:space="preserve"> dni od dnia przekazania Wykonawcy terenu budowy.</w:t>
      </w:r>
    </w:p>
    <w:p w14:paraId="375EF889" w14:textId="7DCDCD91" w:rsidR="00E21259" w:rsidRDefault="00FD4EB8">
      <w:pPr>
        <w:pStyle w:val="Akapitzlist"/>
        <w:widowControl w:val="0"/>
        <w:numPr>
          <w:ilvl w:val="0"/>
          <w:numId w:val="17"/>
        </w:numPr>
        <w:shd w:val="clear" w:color="auto" w:fill="FFFFFF"/>
        <w:tabs>
          <w:tab w:val="left" w:pos="418"/>
        </w:tabs>
        <w:spacing w:before="5" w:line="276" w:lineRule="auto"/>
        <w:ind w:left="426" w:right="5"/>
        <w:jc w:val="both"/>
        <w:rPr>
          <w:sz w:val="22"/>
          <w:szCs w:val="22"/>
          <w:shd w:val="clear" w:color="auto" w:fill="FFFFFF"/>
        </w:rPr>
      </w:pPr>
      <w:r>
        <w:rPr>
          <w:sz w:val="22"/>
          <w:szCs w:val="22"/>
          <w:shd w:val="clear" w:color="auto" w:fill="FFFFFF"/>
        </w:rPr>
        <w:t>Okres</w:t>
      </w:r>
      <w:r w:rsidR="001A19FF">
        <w:rPr>
          <w:sz w:val="22"/>
          <w:szCs w:val="22"/>
          <w:shd w:val="clear" w:color="auto" w:fill="FFFFFF"/>
        </w:rPr>
        <w:t xml:space="preserve"> wykonania przed</w:t>
      </w:r>
      <w:r w:rsidR="00567018">
        <w:rPr>
          <w:sz w:val="22"/>
          <w:szCs w:val="22"/>
          <w:shd w:val="clear" w:color="auto" w:fill="FFFFFF"/>
        </w:rPr>
        <w:t>miotu umowy ustala się</w:t>
      </w:r>
      <w:r w:rsidR="00843508">
        <w:rPr>
          <w:sz w:val="22"/>
          <w:szCs w:val="22"/>
          <w:shd w:val="clear" w:color="auto" w:fill="FFFFFF"/>
        </w:rPr>
        <w:t xml:space="preserve"> </w:t>
      </w:r>
      <w:r w:rsidR="001A19FF">
        <w:rPr>
          <w:b/>
          <w:sz w:val="22"/>
          <w:szCs w:val="22"/>
          <w:shd w:val="clear" w:color="auto" w:fill="FFFFFF"/>
        </w:rPr>
        <w:t>do dnia</w:t>
      </w:r>
      <w:r w:rsidR="00567018">
        <w:rPr>
          <w:b/>
          <w:sz w:val="22"/>
          <w:szCs w:val="22"/>
          <w:shd w:val="clear" w:color="auto" w:fill="FFFFFF"/>
        </w:rPr>
        <w:t xml:space="preserve"> </w:t>
      </w:r>
      <w:r w:rsidR="009604D8">
        <w:rPr>
          <w:b/>
          <w:sz w:val="22"/>
          <w:szCs w:val="22"/>
          <w:shd w:val="clear" w:color="auto" w:fill="FFFFFF"/>
        </w:rPr>
        <w:t xml:space="preserve">30 czerwca </w:t>
      </w:r>
      <w:r w:rsidR="001A19FF">
        <w:rPr>
          <w:b/>
          <w:sz w:val="22"/>
          <w:szCs w:val="22"/>
          <w:shd w:val="clear" w:color="auto" w:fill="FFFFFF"/>
        </w:rPr>
        <w:t>202</w:t>
      </w:r>
      <w:r w:rsidR="00BE685C">
        <w:rPr>
          <w:b/>
          <w:sz w:val="22"/>
          <w:szCs w:val="22"/>
          <w:shd w:val="clear" w:color="auto" w:fill="FFFFFF"/>
        </w:rPr>
        <w:t>5</w:t>
      </w:r>
      <w:r w:rsidR="001A19FF">
        <w:rPr>
          <w:b/>
          <w:sz w:val="22"/>
          <w:szCs w:val="22"/>
          <w:shd w:val="clear" w:color="auto" w:fill="FFFFFF"/>
        </w:rPr>
        <w:t xml:space="preserve"> r.</w:t>
      </w:r>
      <w:r w:rsidR="001A19FF">
        <w:rPr>
          <w:sz w:val="22"/>
          <w:szCs w:val="22"/>
          <w:shd w:val="clear" w:color="auto" w:fill="FFFFFF"/>
        </w:rPr>
        <w:t xml:space="preserve"> W tym terminie Wykonawca zobowiązany jest wykonać przedmiot umowy bez wad, skompletować i przekazać Zamawiającemu wszystkie niezbędne do odbioru końcowego dokumenty, dokonać skutecznego zgłoszenia gotowości do odbioru końcowego przedmiotu umowy</w:t>
      </w:r>
      <w:r w:rsidR="00D248FB">
        <w:rPr>
          <w:sz w:val="22"/>
          <w:szCs w:val="22"/>
          <w:shd w:val="clear" w:color="auto" w:fill="FFFFFF"/>
        </w:rPr>
        <w:t>.</w:t>
      </w:r>
      <w:r w:rsidR="001A19FF">
        <w:rPr>
          <w:sz w:val="22"/>
          <w:szCs w:val="22"/>
          <w:shd w:val="clear" w:color="auto" w:fill="FFFFFF"/>
        </w:rPr>
        <w:t xml:space="preserve"> </w:t>
      </w:r>
    </w:p>
    <w:p w14:paraId="5171708B" w14:textId="77777777" w:rsidR="00E21259" w:rsidRDefault="001A19FF">
      <w:pPr>
        <w:pStyle w:val="Akapitzlist"/>
        <w:widowControl w:val="0"/>
        <w:numPr>
          <w:ilvl w:val="0"/>
          <w:numId w:val="17"/>
        </w:numPr>
        <w:shd w:val="clear" w:color="auto" w:fill="FFFFFF"/>
        <w:tabs>
          <w:tab w:val="left" w:pos="418"/>
        </w:tabs>
        <w:spacing w:before="5" w:line="276" w:lineRule="auto"/>
        <w:ind w:left="426" w:right="5"/>
        <w:jc w:val="both"/>
        <w:rPr>
          <w:sz w:val="22"/>
          <w:szCs w:val="22"/>
          <w:shd w:val="clear" w:color="auto" w:fill="FFFFFF"/>
        </w:rPr>
      </w:pPr>
      <w:r>
        <w:rPr>
          <w:sz w:val="22"/>
          <w:szCs w:val="22"/>
          <w:shd w:val="clear" w:color="auto" w:fill="FFFFFF"/>
        </w:rPr>
        <w:t>Termin wykonania przedmiotu umowy Zamawiający uzna za zachowany, o ile w następstwie zgłoszenia Wykonawcy gotowości do odbioru końcowego przedmiotu umowy w terminie wskazanym w ust.3, Zamawiający dokona tego odbioru na podstawie protokołu odbioru końcowego.</w:t>
      </w:r>
    </w:p>
    <w:p w14:paraId="07F756FF" w14:textId="77777777" w:rsidR="00E21259" w:rsidRDefault="001A19FF">
      <w:pPr>
        <w:pStyle w:val="Akapitzlist"/>
        <w:widowControl w:val="0"/>
        <w:numPr>
          <w:ilvl w:val="0"/>
          <w:numId w:val="17"/>
        </w:numPr>
        <w:shd w:val="clear" w:color="auto" w:fill="FFFFFF"/>
        <w:tabs>
          <w:tab w:val="left" w:pos="418"/>
        </w:tabs>
        <w:spacing w:before="5" w:line="276" w:lineRule="auto"/>
        <w:ind w:left="426" w:right="5"/>
        <w:jc w:val="both"/>
        <w:rPr>
          <w:sz w:val="22"/>
          <w:szCs w:val="22"/>
          <w:shd w:val="clear" w:color="auto" w:fill="FFFFFF"/>
        </w:rPr>
      </w:pPr>
      <w:r>
        <w:rPr>
          <w:b/>
          <w:bCs/>
          <w:sz w:val="22"/>
          <w:szCs w:val="22"/>
          <w:shd w:val="clear" w:color="auto" w:fill="FFFFFF"/>
        </w:rPr>
        <w:t>Zmiana terminu wykonania przedmiotu umowy</w:t>
      </w:r>
      <w:r>
        <w:rPr>
          <w:sz w:val="22"/>
          <w:szCs w:val="22"/>
          <w:shd w:val="clear" w:color="auto" w:fill="FFFFFF"/>
        </w:rPr>
        <w:t xml:space="preserve"> jest dopuszczalna w przypadku wystąpienia jednego z następujących przypadków:</w:t>
      </w:r>
    </w:p>
    <w:p w14:paraId="36D12797" w14:textId="77777777" w:rsidR="00E21259" w:rsidRDefault="001A19FF">
      <w:pPr>
        <w:pStyle w:val="Akapitzlist"/>
        <w:widowControl w:val="0"/>
        <w:numPr>
          <w:ilvl w:val="0"/>
          <w:numId w:val="18"/>
        </w:numPr>
        <w:shd w:val="clear" w:color="auto" w:fill="FFFFFF"/>
        <w:tabs>
          <w:tab w:val="left" w:pos="418"/>
        </w:tabs>
        <w:spacing w:before="5" w:line="276" w:lineRule="auto"/>
        <w:ind w:left="709" w:right="5"/>
        <w:jc w:val="both"/>
        <w:rPr>
          <w:sz w:val="22"/>
          <w:szCs w:val="22"/>
          <w:shd w:val="clear" w:color="auto" w:fill="FFFFFF"/>
        </w:rPr>
      </w:pPr>
      <w:r>
        <w:rPr>
          <w:sz w:val="22"/>
          <w:szCs w:val="22"/>
          <w:shd w:val="clear" w:color="auto" w:fill="FFFFFF"/>
        </w:rPr>
        <w:t>Wstrzymania prac na żądanie Zamawiającego lub wydania zakazu prowadzenia prac lub wstrzymania prac przez właściwy organ administracji, o ile żądanie lub wydanie zakazów nie nastąpiło z przyczyn leżących po stronie Wykonawcy;</w:t>
      </w:r>
    </w:p>
    <w:p w14:paraId="10E8931E" w14:textId="77777777" w:rsidR="00E21259" w:rsidRDefault="001A19FF">
      <w:pPr>
        <w:pStyle w:val="Akapitzlist"/>
        <w:widowControl w:val="0"/>
        <w:numPr>
          <w:ilvl w:val="0"/>
          <w:numId w:val="18"/>
        </w:numPr>
        <w:shd w:val="clear" w:color="auto" w:fill="FFFFFF"/>
        <w:tabs>
          <w:tab w:val="left" w:pos="418"/>
        </w:tabs>
        <w:spacing w:before="5" w:line="276" w:lineRule="auto"/>
        <w:ind w:left="709" w:right="5"/>
        <w:jc w:val="both"/>
        <w:rPr>
          <w:sz w:val="22"/>
          <w:szCs w:val="22"/>
          <w:shd w:val="clear" w:color="auto" w:fill="FFFFFF"/>
        </w:rPr>
      </w:pPr>
      <w:r>
        <w:rPr>
          <w:sz w:val="22"/>
          <w:szCs w:val="22"/>
          <w:shd w:val="clear" w:color="auto" w:fill="FFFFFF"/>
        </w:rPr>
        <w:t>Nieprzekazania przez Zamawiającego terenu budowy w terminie wskazanym w ust.1;</w:t>
      </w:r>
    </w:p>
    <w:p w14:paraId="45608F69" w14:textId="255E5044" w:rsidR="00E21259" w:rsidRPr="00E02F84" w:rsidRDefault="001A19FF">
      <w:pPr>
        <w:pStyle w:val="Akapitzlist"/>
        <w:widowControl w:val="0"/>
        <w:numPr>
          <w:ilvl w:val="0"/>
          <w:numId w:val="18"/>
        </w:numPr>
        <w:shd w:val="clear" w:color="auto" w:fill="FFFFFF"/>
        <w:tabs>
          <w:tab w:val="left" w:pos="418"/>
        </w:tabs>
        <w:spacing w:before="5" w:line="276" w:lineRule="auto"/>
        <w:ind w:left="709" w:right="5"/>
        <w:jc w:val="both"/>
        <w:rPr>
          <w:b/>
          <w:bCs/>
          <w:i/>
          <w:iCs/>
          <w:sz w:val="22"/>
          <w:szCs w:val="22"/>
          <w:shd w:val="clear" w:color="auto" w:fill="FFFFFF"/>
        </w:rPr>
      </w:pPr>
      <w:r>
        <w:rPr>
          <w:sz w:val="22"/>
          <w:szCs w:val="22"/>
          <w:shd w:val="clear" w:color="auto" w:fill="FFFFFF"/>
        </w:rPr>
        <w:t>Wystąpienia niekorzystnych warunków atmosferycznych znacząco odbiegających od typowych dla danej pory roku, które uniemożliwią prowadzenie robót budowlanych, przeprowadzenie prób, sprawdzeń a które zostaną udokumentowane w formie wpisów w dzienniku budowy zawierających wskazanie dnia, w którym te warunki wystąpiły wraz z opisem zjawiska atmosferycznego</w:t>
      </w:r>
      <w:r w:rsidR="00E02F84" w:rsidRPr="00E02F84">
        <w:rPr>
          <w:b/>
          <w:bCs/>
          <w:i/>
          <w:iCs/>
          <w:sz w:val="22"/>
          <w:szCs w:val="22"/>
          <w:shd w:val="clear" w:color="auto" w:fill="FFFFFF"/>
        </w:rPr>
        <w:t xml:space="preserve"> </w:t>
      </w:r>
      <w:r w:rsidR="00E02F84" w:rsidRPr="00E81689">
        <w:rPr>
          <w:sz w:val="22"/>
          <w:szCs w:val="22"/>
          <w:shd w:val="clear" w:color="auto" w:fill="FFFFFF"/>
        </w:rPr>
        <w:t>oraz potwierdzeniem tego zjawiska danymi publicznymi IMGW w zakresie obserwacji meteorologicznej i hydrologicznej z systemu teleinformatycznego dane.imgw.pl lub innego urzędowego źródła danych.</w:t>
      </w:r>
    </w:p>
    <w:p w14:paraId="246A7AC0" w14:textId="77777777" w:rsidR="00E21259" w:rsidRDefault="001A19FF">
      <w:pPr>
        <w:pStyle w:val="Akapitzlist"/>
        <w:widowControl w:val="0"/>
        <w:numPr>
          <w:ilvl w:val="0"/>
          <w:numId w:val="18"/>
        </w:numPr>
        <w:shd w:val="clear" w:color="auto" w:fill="FFFFFF"/>
        <w:tabs>
          <w:tab w:val="left" w:pos="418"/>
        </w:tabs>
        <w:spacing w:before="5" w:line="276" w:lineRule="auto"/>
        <w:ind w:left="709" w:right="5"/>
        <w:jc w:val="both"/>
        <w:rPr>
          <w:sz w:val="22"/>
          <w:szCs w:val="22"/>
          <w:shd w:val="clear" w:color="auto" w:fill="FFFFFF"/>
        </w:rPr>
      </w:pPr>
      <w:r>
        <w:rPr>
          <w:sz w:val="22"/>
          <w:szCs w:val="22"/>
          <w:shd w:val="clear" w:color="auto" w:fill="FFFFFF"/>
        </w:rPr>
        <w:t>Wystąpienia siły wyższej, rozumianej jako zdarzenie o charakterze nadzwyczajnym, niezależnym od działania żadnej ze Stron, które nastąpiło po zawarciu umowy, a którego Strony nie były w stanie przewidzieć w chwili zawierania umowy i którego zaistnienie lub skutki uniemożliwiają wykonanie robót. Strona powołująca się na okoliczności siły wyższej jest zobowiązana do niezwłocznego wpisu wzmianki w dzienniku budowy oraz pisemnego powiadomienia drugiej Strony o danym zdarzeniu. W razie sporu Strona powołująca się na działanie siły wyższej jest zobowiązana do udokumentowania drugiej Stronie zaistnienia tego stanu;</w:t>
      </w:r>
    </w:p>
    <w:p w14:paraId="23F3D5CB" w14:textId="77777777" w:rsidR="00E21259" w:rsidRDefault="001A19FF">
      <w:pPr>
        <w:pStyle w:val="Akapitzlist"/>
        <w:widowControl w:val="0"/>
        <w:numPr>
          <w:ilvl w:val="0"/>
          <w:numId w:val="18"/>
        </w:numPr>
        <w:shd w:val="clear" w:color="auto" w:fill="FFFFFF"/>
        <w:tabs>
          <w:tab w:val="left" w:pos="418"/>
        </w:tabs>
        <w:spacing w:before="5" w:line="276" w:lineRule="auto"/>
        <w:ind w:left="709" w:right="5"/>
        <w:jc w:val="both"/>
        <w:rPr>
          <w:sz w:val="22"/>
          <w:szCs w:val="22"/>
          <w:shd w:val="clear" w:color="auto" w:fill="FFFFFF"/>
        </w:rPr>
      </w:pPr>
      <w:r>
        <w:rPr>
          <w:sz w:val="22"/>
          <w:szCs w:val="22"/>
          <w:shd w:val="clear" w:color="auto" w:fill="FFFFFF"/>
        </w:rPr>
        <w:t>Zmiany sposobu świadczenia Wykonawcy stwierdzonego aneksem do umowy, która skutkuje koniecznością zmiany terminu wykonania umowy;</w:t>
      </w:r>
    </w:p>
    <w:p w14:paraId="0C574200" w14:textId="7785E6EE" w:rsidR="00E21259" w:rsidRDefault="001A19FF">
      <w:pPr>
        <w:pStyle w:val="Akapitzlist"/>
        <w:widowControl w:val="0"/>
        <w:numPr>
          <w:ilvl w:val="0"/>
          <w:numId w:val="18"/>
        </w:numPr>
        <w:shd w:val="clear" w:color="auto" w:fill="FFFFFF"/>
        <w:tabs>
          <w:tab w:val="left" w:pos="418"/>
        </w:tabs>
        <w:spacing w:before="5" w:line="276" w:lineRule="auto"/>
        <w:ind w:left="709" w:right="5"/>
        <w:jc w:val="both"/>
        <w:rPr>
          <w:sz w:val="22"/>
          <w:szCs w:val="22"/>
          <w:shd w:val="clear" w:color="auto" w:fill="FFFFFF"/>
        </w:rPr>
      </w:pPr>
      <w:r>
        <w:rPr>
          <w:sz w:val="22"/>
          <w:szCs w:val="22"/>
        </w:rPr>
        <w:t>Przedłużenia się procedur administracyjnych na etapie wydawania opinii, uzgodnień, zgód, postanowień i decyzji, które są konieczne w toku wykonywania robót jeżeli, przedłużenie to nie było zawinione przez Wykonawcę</w:t>
      </w:r>
      <w:r w:rsidR="00F03784">
        <w:rPr>
          <w:sz w:val="22"/>
          <w:szCs w:val="22"/>
        </w:rPr>
        <w:t>;</w:t>
      </w:r>
    </w:p>
    <w:p w14:paraId="0A8BB054" w14:textId="77777777" w:rsidR="00E21259" w:rsidRDefault="001A19FF">
      <w:pPr>
        <w:pStyle w:val="Akapitzlist"/>
        <w:widowControl w:val="0"/>
        <w:numPr>
          <w:ilvl w:val="0"/>
          <w:numId w:val="18"/>
        </w:numPr>
        <w:shd w:val="clear" w:color="auto" w:fill="FFFFFF"/>
        <w:tabs>
          <w:tab w:val="left" w:pos="418"/>
        </w:tabs>
        <w:spacing w:before="5" w:line="276" w:lineRule="auto"/>
        <w:ind w:left="709" w:right="5"/>
        <w:jc w:val="both"/>
        <w:rPr>
          <w:sz w:val="22"/>
          <w:szCs w:val="22"/>
          <w:shd w:val="clear" w:color="auto" w:fill="FFFFFF"/>
        </w:rPr>
      </w:pPr>
      <w:r>
        <w:rPr>
          <w:sz w:val="22"/>
          <w:szCs w:val="22"/>
        </w:rPr>
        <w:t xml:space="preserve">Z inicjatywy Zamawiającego w związku ze zmianą umowy o dofinansowanie zadania </w:t>
      </w:r>
      <w:r>
        <w:rPr>
          <w:sz w:val="22"/>
          <w:szCs w:val="22"/>
        </w:rPr>
        <w:br/>
        <w:t>w zakresie terminu wykorzystania i rozliczenia dotacji na zadanie stanowiące przedmiot umowy.</w:t>
      </w:r>
    </w:p>
    <w:p w14:paraId="2BF82E14" w14:textId="05BD1C4F" w:rsidR="00E21259" w:rsidRDefault="001A19FF">
      <w:pPr>
        <w:pStyle w:val="Akapitzlist"/>
        <w:widowControl w:val="0"/>
        <w:numPr>
          <w:ilvl w:val="0"/>
          <w:numId w:val="17"/>
        </w:numPr>
        <w:shd w:val="clear" w:color="auto" w:fill="FFFFFF"/>
        <w:tabs>
          <w:tab w:val="left" w:pos="418"/>
        </w:tabs>
        <w:spacing w:before="5" w:line="276" w:lineRule="auto"/>
        <w:ind w:left="426" w:right="5"/>
        <w:jc w:val="both"/>
        <w:rPr>
          <w:sz w:val="22"/>
          <w:szCs w:val="22"/>
          <w:shd w:val="clear" w:color="auto" w:fill="FFFFFF"/>
        </w:rPr>
      </w:pPr>
      <w:r>
        <w:rPr>
          <w:sz w:val="22"/>
          <w:szCs w:val="22"/>
          <w:shd w:val="clear" w:color="auto" w:fill="FFFFFF"/>
        </w:rPr>
        <w:t xml:space="preserve">Wykonawca w okolicznościach, o których mowa w ust. 5, może wystąpić do Zamawiającego </w:t>
      </w:r>
      <w:r>
        <w:rPr>
          <w:sz w:val="22"/>
          <w:szCs w:val="22"/>
          <w:shd w:val="clear" w:color="auto" w:fill="FFFFFF"/>
        </w:rPr>
        <w:br/>
        <w:t xml:space="preserve">z pisemnym wnioskiem o zmianę terminu. Zamawiający po uzyskaniu opinii inspektora nadzoru rozpatrzy ten wniosek, pod kątem przesłanek przewidzianych w ust. 5 pkt. 1 – 7. Zmiana terminu </w:t>
      </w:r>
      <w:r>
        <w:rPr>
          <w:sz w:val="22"/>
          <w:szCs w:val="22"/>
          <w:shd w:val="clear" w:color="auto" w:fill="FFFFFF"/>
        </w:rPr>
        <w:lastRenderedPageBreak/>
        <w:t>wykonania przedmiotu umowy może nastąpić proporcjonalnie do czasu trwania przyczyny uzasadniającej tę zmianę. Strony uzgodnią nowy termin poprzez sporządzenie i podpisanie protokołu konieczności, a następnie sporządzą aneks do umowy.</w:t>
      </w:r>
    </w:p>
    <w:p w14:paraId="6B0C8B81" w14:textId="77777777" w:rsidR="00E21259" w:rsidRDefault="001A19FF">
      <w:pPr>
        <w:pStyle w:val="Akapitzlist"/>
        <w:widowControl w:val="0"/>
        <w:numPr>
          <w:ilvl w:val="0"/>
          <w:numId w:val="17"/>
        </w:numPr>
        <w:shd w:val="clear" w:color="auto" w:fill="FFFFFF"/>
        <w:tabs>
          <w:tab w:val="left" w:pos="418"/>
        </w:tabs>
        <w:spacing w:before="5" w:line="276" w:lineRule="auto"/>
        <w:ind w:left="426" w:right="5"/>
        <w:jc w:val="both"/>
        <w:rPr>
          <w:sz w:val="22"/>
          <w:szCs w:val="22"/>
          <w:shd w:val="clear" w:color="auto" w:fill="FFFFFF"/>
        </w:rPr>
      </w:pPr>
      <w:r>
        <w:rPr>
          <w:sz w:val="22"/>
          <w:szCs w:val="22"/>
          <w:shd w:val="clear" w:color="auto" w:fill="FFFFFF"/>
        </w:rPr>
        <w:t>Planowaną kolejność wykonywania robót opisanych w dokumentacji projektowej, pogrupowanych w elementy scalone, z uwzględnieniem ich wartości, a także zakres i wartość robót wykonywanych przez podwykonawców / dalszych podwykonawców określa harmonogram rzeczowo-finansowy sporządzony przez Wykonawcę i zatwierdzony przez Zamawiającego. Harmonogram rzeczowo – finansowy stanowi załącznik do umowy.</w:t>
      </w:r>
    </w:p>
    <w:p w14:paraId="5B50D6B0" w14:textId="77777777" w:rsidR="00E21259" w:rsidRDefault="001A19FF">
      <w:pPr>
        <w:pStyle w:val="Akapitzlist"/>
        <w:widowControl w:val="0"/>
        <w:numPr>
          <w:ilvl w:val="0"/>
          <w:numId w:val="17"/>
        </w:numPr>
        <w:shd w:val="clear" w:color="auto" w:fill="FFFFFF"/>
        <w:tabs>
          <w:tab w:val="left" w:pos="418"/>
        </w:tabs>
        <w:spacing w:before="5" w:line="276" w:lineRule="auto"/>
        <w:ind w:left="426" w:right="5"/>
        <w:jc w:val="both"/>
        <w:rPr>
          <w:sz w:val="22"/>
          <w:szCs w:val="22"/>
          <w:shd w:val="clear" w:color="auto" w:fill="FFFFFF"/>
        </w:rPr>
      </w:pPr>
      <w:r>
        <w:rPr>
          <w:sz w:val="22"/>
          <w:szCs w:val="22"/>
          <w:shd w:val="clear" w:color="auto" w:fill="FFFFFF"/>
        </w:rPr>
        <w:t>W toku wykonywania robót harmonogram rzeczowo – finansowy może podlegać na wniosek Wykonawcy zmianie po uprzednim wyrażeniu zgody przez Zamawiającego</w:t>
      </w:r>
      <w:r>
        <w:rPr>
          <w:color w:val="000000" w:themeColor="text1"/>
          <w:sz w:val="22"/>
          <w:szCs w:val="22"/>
          <w:shd w:val="clear" w:color="auto" w:fill="FFFFFF"/>
        </w:rPr>
        <w:t>.</w:t>
      </w:r>
    </w:p>
    <w:p w14:paraId="5630D523" w14:textId="66F92C86" w:rsidR="00E21259" w:rsidRPr="00F03784" w:rsidRDefault="001A19FF" w:rsidP="00F03784">
      <w:pPr>
        <w:pStyle w:val="Akapitzlist"/>
        <w:widowControl w:val="0"/>
        <w:shd w:val="clear" w:color="auto" w:fill="FFFFFF"/>
        <w:tabs>
          <w:tab w:val="left" w:pos="418"/>
        </w:tabs>
        <w:spacing w:before="5" w:line="276" w:lineRule="auto"/>
        <w:ind w:left="426" w:right="5"/>
        <w:jc w:val="both"/>
        <w:rPr>
          <w:sz w:val="22"/>
          <w:szCs w:val="22"/>
          <w:shd w:val="clear" w:color="auto" w:fill="FFFFFF"/>
        </w:rPr>
      </w:pPr>
      <w:r>
        <w:rPr>
          <w:sz w:val="22"/>
          <w:szCs w:val="22"/>
          <w:shd w:val="clear" w:color="auto" w:fill="FFFFFF"/>
        </w:rPr>
        <w:t>Zmiana harmonogramu rzeczowo-finansowego w części dotyczącej kolejności i/lub wartości elementów scalonych robót bez zmiany wynagrodzenia ryczałtowego, bez zmiany końcowego terminu wykonania przedmiotu umowy nie wymaga sporządzenia aneksu do umowy. W każdym przypadku gdy w wyniku zmiany harmonogramu rzeczowo – finansowego nastąpi zmiana wynagrodzenia ryczałtowego lub zmiana terminu wykonania przedmiotu umowy niezbędne jest sporządzenie protokołu konieczności w przedmiocie tych zmian a następnie sporządzenie aneksu do umowy.</w:t>
      </w:r>
    </w:p>
    <w:p w14:paraId="2A6D72D0" w14:textId="77777777" w:rsidR="00E21259" w:rsidRDefault="001A19FF">
      <w:pPr>
        <w:widowControl w:val="0"/>
        <w:shd w:val="clear" w:color="auto" w:fill="FFFFFF"/>
        <w:tabs>
          <w:tab w:val="left" w:pos="0"/>
        </w:tabs>
        <w:spacing w:before="240" w:line="276" w:lineRule="auto"/>
        <w:ind w:left="357" w:right="6" w:hanging="357"/>
        <w:jc w:val="center"/>
        <w:rPr>
          <w:i/>
          <w:iCs/>
          <w:sz w:val="22"/>
          <w:szCs w:val="22"/>
          <w:shd w:val="clear" w:color="auto" w:fill="FFFFFF"/>
        </w:rPr>
      </w:pPr>
      <w:r>
        <w:rPr>
          <w:b/>
          <w:bCs/>
          <w:sz w:val="22"/>
          <w:szCs w:val="22"/>
          <w:shd w:val="clear" w:color="auto" w:fill="FFFFFF"/>
        </w:rPr>
        <w:t>§3</w:t>
      </w:r>
    </w:p>
    <w:p w14:paraId="43DA59E6" w14:textId="77777777" w:rsidR="00E21259" w:rsidRDefault="001A19FF">
      <w:pPr>
        <w:shd w:val="clear" w:color="auto" w:fill="FFFFFF"/>
        <w:spacing w:line="276" w:lineRule="auto"/>
        <w:jc w:val="center"/>
        <w:rPr>
          <w:b/>
          <w:bCs/>
          <w:sz w:val="22"/>
          <w:szCs w:val="22"/>
          <w:u w:val="single"/>
          <w:shd w:val="clear" w:color="auto" w:fill="FFFFFF"/>
        </w:rPr>
      </w:pPr>
      <w:r>
        <w:rPr>
          <w:b/>
          <w:bCs/>
          <w:sz w:val="22"/>
          <w:szCs w:val="22"/>
          <w:u w:val="single"/>
          <w:shd w:val="clear" w:color="auto" w:fill="FFFFFF"/>
        </w:rPr>
        <w:t>Wynagrodzenie Wykonawcy</w:t>
      </w:r>
    </w:p>
    <w:p w14:paraId="428A3FE3" w14:textId="3346B52A" w:rsidR="00E21259" w:rsidRDefault="001A19FF" w:rsidP="007137F7">
      <w:pPr>
        <w:pStyle w:val="Akapitzlist"/>
        <w:widowControl w:val="0"/>
        <w:numPr>
          <w:ilvl w:val="0"/>
          <w:numId w:val="57"/>
        </w:numPr>
        <w:shd w:val="clear" w:color="auto" w:fill="FFFFFF"/>
        <w:tabs>
          <w:tab w:val="left" w:pos="427"/>
        </w:tabs>
        <w:spacing w:line="276" w:lineRule="auto"/>
        <w:ind w:left="426" w:right="5"/>
        <w:rPr>
          <w:sz w:val="22"/>
          <w:szCs w:val="22"/>
          <w:shd w:val="clear" w:color="auto" w:fill="FFFFFF"/>
        </w:rPr>
      </w:pPr>
      <w:r>
        <w:rPr>
          <w:sz w:val="22"/>
          <w:szCs w:val="22"/>
          <w:shd w:val="clear" w:color="auto" w:fill="FFFFFF"/>
        </w:rPr>
        <w:t xml:space="preserve">Strony ustalają, że wynagrodzenie należne Wykonawcy będzie </w:t>
      </w:r>
      <w:r>
        <w:rPr>
          <w:b/>
          <w:bCs/>
          <w:sz w:val="22"/>
          <w:szCs w:val="22"/>
          <w:shd w:val="clear" w:color="auto" w:fill="FFFFFF"/>
        </w:rPr>
        <w:t>wynagrodzeniem ryczałtowym</w:t>
      </w:r>
      <w:r>
        <w:rPr>
          <w:sz w:val="22"/>
          <w:szCs w:val="22"/>
          <w:shd w:val="clear" w:color="auto" w:fill="FFFFFF"/>
        </w:rPr>
        <w:t xml:space="preserve"> za wykonanie całego przedmiot umowy w kwocie: </w:t>
      </w:r>
      <w:r>
        <w:rPr>
          <w:b/>
          <w:bCs/>
          <w:sz w:val="22"/>
          <w:szCs w:val="22"/>
          <w:shd w:val="clear" w:color="auto" w:fill="FFFFFF"/>
        </w:rPr>
        <w:t>………………………. złotych brutto</w:t>
      </w:r>
      <w:r>
        <w:rPr>
          <w:sz w:val="22"/>
          <w:szCs w:val="22"/>
          <w:shd w:val="clear" w:color="auto" w:fill="FFFFFF"/>
        </w:rPr>
        <w:t xml:space="preserve"> (słownie zł:</w:t>
      </w:r>
      <w:r>
        <w:rPr>
          <w:b/>
          <w:bCs/>
          <w:sz w:val="22"/>
          <w:szCs w:val="22"/>
          <w:shd w:val="clear" w:color="auto" w:fill="FFFFFF"/>
        </w:rPr>
        <w:t>………………………………………………………………………………………</w:t>
      </w:r>
      <w:r>
        <w:rPr>
          <w:sz w:val="22"/>
          <w:szCs w:val="22"/>
          <w:shd w:val="clear" w:color="auto" w:fill="FFFFFF"/>
        </w:rPr>
        <w:t xml:space="preserve">) </w:t>
      </w:r>
      <w:r>
        <w:rPr>
          <w:sz w:val="22"/>
          <w:szCs w:val="22"/>
          <w:shd w:val="clear" w:color="auto" w:fill="FFFFFF"/>
        </w:rPr>
        <w:br/>
        <w:t>Wyżej określone wynagrodzenie zawiera należny podatek VAT.</w:t>
      </w:r>
    </w:p>
    <w:p w14:paraId="4CC1B936" w14:textId="77777777" w:rsidR="00E21259" w:rsidRDefault="001A19FF">
      <w:pPr>
        <w:pStyle w:val="Akapitzlist"/>
        <w:widowControl w:val="0"/>
        <w:numPr>
          <w:ilvl w:val="0"/>
          <w:numId w:val="57"/>
        </w:numPr>
        <w:shd w:val="clear" w:color="auto" w:fill="FFFFFF"/>
        <w:tabs>
          <w:tab w:val="left" w:pos="427"/>
        </w:tabs>
        <w:spacing w:line="276" w:lineRule="auto"/>
        <w:ind w:right="5"/>
        <w:jc w:val="both"/>
        <w:rPr>
          <w:sz w:val="22"/>
          <w:szCs w:val="22"/>
          <w:shd w:val="clear" w:color="auto" w:fill="FFFFFF"/>
        </w:rPr>
      </w:pPr>
      <w:r>
        <w:rPr>
          <w:sz w:val="22"/>
          <w:szCs w:val="22"/>
          <w:shd w:val="clear" w:color="auto" w:fill="FFFFFF"/>
        </w:rPr>
        <w:t>Określona w ust.1 kwota wynagrodzenia ryczałtowego stanowi całkowitą zapłatę za wykonanie przedmiotu umowy w sposób kompletny, chociażby w dniu zawarcia umowy nie można było przewidzieć rozmiaru i kosztów prac, z zastrzeżeniem ust.3.</w:t>
      </w:r>
    </w:p>
    <w:p w14:paraId="3EEB2CFA" w14:textId="77777777" w:rsidR="00E21259" w:rsidRDefault="001A19FF">
      <w:pPr>
        <w:pStyle w:val="Akapitzlist"/>
        <w:widowControl w:val="0"/>
        <w:numPr>
          <w:ilvl w:val="0"/>
          <w:numId w:val="57"/>
        </w:numPr>
        <w:shd w:val="clear" w:color="auto" w:fill="FFFFFF"/>
        <w:tabs>
          <w:tab w:val="left" w:pos="427"/>
        </w:tabs>
        <w:spacing w:line="276" w:lineRule="auto"/>
        <w:ind w:right="5"/>
        <w:jc w:val="both"/>
        <w:rPr>
          <w:sz w:val="22"/>
          <w:szCs w:val="22"/>
          <w:shd w:val="clear" w:color="auto" w:fill="FFFFFF"/>
        </w:rPr>
      </w:pPr>
      <w:r>
        <w:rPr>
          <w:iCs/>
          <w:sz w:val="22"/>
          <w:szCs w:val="22"/>
          <w:shd w:val="clear" w:color="auto" w:fill="FFFFFF"/>
        </w:rPr>
        <w:t>Zmiana wynagrodzenia ryczałtowego może nastąpić</w:t>
      </w:r>
      <w:r>
        <w:rPr>
          <w:b/>
          <w:bCs/>
          <w:iCs/>
          <w:sz w:val="22"/>
          <w:szCs w:val="22"/>
          <w:shd w:val="clear" w:color="auto" w:fill="FFFFFF"/>
        </w:rPr>
        <w:t xml:space="preserve"> </w:t>
      </w:r>
      <w:r>
        <w:rPr>
          <w:color w:val="000000" w:themeColor="text1"/>
          <w:sz w:val="22"/>
          <w:szCs w:val="22"/>
        </w:rPr>
        <w:t>w następujących przypadkach:</w:t>
      </w:r>
    </w:p>
    <w:p w14:paraId="5F293CEC" w14:textId="77777777" w:rsidR="00E21259" w:rsidRDefault="001A19FF">
      <w:pPr>
        <w:pStyle w:val="Akapitzlist"/>
        <w:widowControl w:val="0"/>
        <w:numPr>
          <w:ilvl w:val="0"/>
          <w:numId w:val="19"/>
        </w:numPr>
        <w:shd w:val="clear" w:color="auto" w:fill="FFFFFF"/>
        <w:tabs>
          <w:tab w:val="left" w:pos="427"/>
        </w:tabs>
        <w:spacing w:line="276" w:lineRule="auto"/>
        <w:ind w:left="709" w:right="5"/>
        <w:jc w:val="both"/>
        <w:rPr>
          <w:sz w:val="22"/>
          <w:szCs w:val="22"/>
          <w:shd w:val="clear" w:color="auto" w:fill="FFFFFF"/>
        </w:rPr>
      </w:pPr>
      <w:r>
        <w:rPr>
          <w:b/>
          <w:bCs/>
          <w:iCs/>
          <w:sz w:val="22"/>
          <w:szCs w:val="22"/>
          <w:shd w:val="clear" w:color="auto" w:fill="FFFFFF"/>
        </w:rPr>
        <w:t xml:space="preserve">Zmiany sposobu świadczenia Wykonawcy </w:t>
      </w:r>
      <w:r>
        <w:rPr>
          <w:iCs/>
          <w:sz w:val="22"/>
          <w:szCs w:val="22"/>
          <w:shd w:val="clear" w:color="auto" w:fill="FFFFFF"/>
        </w:rPr>
        <w:t>stwierdzonego aneksem do umowy, która skutkuje koniecznością zmiany wynagrodzenia ryczałtowego.</w:t>
      </w:r>
    </w:p>
    <w:p w14:paraId="4C131C39" w14:textId="77777777" w:rsidR="00E21259" w:rsidRDefault="001A19FF">
      <w:pPr>
        <w:pStyle w:val="Akapitzlist"/>
        <w:widowControl w:val="0"/>
        <w:numPr>
          <w:ilvl w:val="0"/>
          <w:numId w:val="19"/>
        </w:numPr>
        <w:shd w:val="clear" w:color="auto" w:fill="FFFFFF"/>
        <w:tabs>
          <w:tab w:val="left" w:pos="427"/>
        </w:tabs>
        <w:spacing w:line="276" w:lineRule="auto"/>
        <w:ind w:left="709" w:right="5"/>
        <w:jc w:val="both"/>
        <w:rPr>
          <w:sz w:val="22"/>
          <w:szCs w:val="22"/>
          <w:shd w:val="clear" w:color="auto" w:fill="FFFFFF"/>
        </w:rPr>
      </w:pPr>
      <w:r>
        <w:rPr>
          <w:b/>
          <w:bCs/>
          <w:iCs/>
          <w:sz w:val="22"/>
          <w:szCs w:val="22"/>
          <w:shd w:val="clear" w:color="auto" w:fill="FFFFFF"/>
        </w:rPr>
        <w:t xml:space="preserve">Zmiany powszechnie obowiązujących przepisów prawa </w:t>
      </w:r>
      <w:r>
        <w:rPr>
          <w:iCs/>
          <w:sz w:val="22"/>
          <w:szCs w:val="22"/>
          <w:shd w:val="clear" w:color="auto" w:fill="FFFFFF"/>
        </w:rPr>
        <w:t>w zakresie:</w:t>
      </w:r>
    </w:p>
    <w:p w14:paraId="142EA587" w14:textId="77777777" w:rsidR="00E21259" w:rsidRDefault="001A19FF">
      <w:pPr>
        <w:pStyle w:val="Akapitzlist"/>
        <w:widowControl w:val="0"/>
        <w:numPr>
          <w:ilvl w:val="0"/>
          <w:numId w:val="20"/>
        </w:numPr>
        <w:shd w:val="clear" w:color="auto" w:fill="FFFFFF"/>
        <w:tabs>
          <w:tab w:val="left" w:pos="427"/>
        </w:tabs>
        <w:spacing w:line="276" w:lineRule="auto"/>
        <w:ind w:left="1134" w:right="5"/>
        <w:jc w:val="both"/>
        <w:rPr>
          <w:sz w:val="22"/>
          <w:szCs w:val="22"/>
          <w:shd w:val="clear" w:color="auto" w:fill="FFFFFF"/>
        </w:rPr>
      </w:pPr>
      <w:r>
        <w:rPr>
          <w:sz w:val="22"/>
          <w:szCs w:val="22"/>
        </w:rPr>
        <w:t>stawki podatku od towarów i usług oraz podatku akcyzowego,</w:t>
      </w:r>
    </w:p>
    <w:p w14:paraId="5C90F852" w14:textId="45F2D2AF" w:rsidR="00E21259" w:rsidRDefault="001A19FF">
      <w:pPr>
        <w:pStyle w:val="Akapitzlist"/>
        <w:widowControl w:val="0"/>
        <w:numPr>
          <w:ilvl w:val="0"/>
          <w:numId w:val="20"/>
        </w:numPr>
        <w:shd w:val="clear" w:color="auto" w:fill="FFFFFF"/>
        <w:tabs>
          <w:tab w:val="left" w:pos="427"/>
        </w:tabs>
        <w:spacing w:line="276" w:lineRule="auto"/>
        <w:ind w:left="1134" w:right="5"/>
        <w:jc w:val="both"/>
        <w:rPr>
          <w:sz w:val="22"/>
          <w:szCs w:val="22"/>
          <w:shd w:val="clear" w:color="auto" w:fill="FFFFFF"/>
        </w:rPr>
      </w:pPr>
      <w:r>
        <w:rPr>
          <w:sz w:val="22"/>
          <w:szCs w:val="22"/>
        </w:rPr>
        <w:t xml:space="preserve">wysokości minimalnego wynagrodzenia za pracę albo wysokości minimalnej stawki godzinowej, ustalonych na podstawie </w:t>
      </w:r>
      <w:hyperlink r:id="rId8" w:anchor="/document/16992095?cm=DOCUMENT" w:history="1">
        <w:r>
          <w:rPr>
            <w:color w:val="000000" w:themeColor="text1"/>
            <w:sz w:val="22"/>
            <w:szCs w:val="22"/>
          </w:rPr>
          <w:t>ustawy</w:t>
        </w:r>
      </w:hyperlink>
      <w:r>
        <w:rPr>
          <w:color w:val="000000" w:themeColor="text1"/>
          <w:sz w:val="22"/>
          <w:szCs w:val="22"/>
        </w:rPr>
        <w:t xml:space="preserve"> </w:t>
      </w:r>
      <w:r>
        <w:rPr>
          <w:sz w:val="22"/>
          <w:szCs w:val="22"/>
        </w:rPr>
        <w:t xml:space="preserve">z dnia 10 października 2002 r. </w:t>
      </w:r>
      <w:r w:rsidR="00C6399B">
        <w:rPr>
          <w:sz w:val="22"/>
          <w:szCs w:val="22"/>
        </w:rPr>
        <w:br/>
      </w:r>
      <w:r>
        <w:rPr>
          <w:sz w:val="22"/>
          <w:szCs w:val="22"/>
        </w:rPr>
        <w:t>o minimalnym wynagrodzeniu za pracę,</w:t>
      </w:r>
    </w:p>
    <w:p w14:paraId="4093382F" w14:textId="77777777" w:rsidR="00E21259" w:rsidRDefault="001A19FF">
      <w:pPr>
        <w:pStyle w:val="Akapitzlist"/>
        <w:widowControl w:val="0"/>
        <w:numPr>
          <w:ilvl w:val="0"/>
          <w:numId w:val="20"/>
        </w:numPr>
        <w:shd w:val="clear" w:color="auto" w:fill="FFFFFF"/>
        <w:tabs>
          <w:tab w:val="left" w:pos="427"/>
        </w:tabs>
        <w:spacing w:line="276" w:lineRule="auto"/>
        <w:ind w:left="1134" w:right="5"/>
        <w:jc w:val="both"/>
        <w:rPr>
          <w:sz w:val="22"/>
          <w:szCs w:val="22"/>
          <w:shd w:val="clear" w:color="auto" w:fill="FFFFFF"/>
        </w:rPr>
      </w:pPr>
      <w:r>
        <w:rPr>
          <w:sz w:val="22"/>
          <w:szCs w:val="22"/>
        </w:rPr>
        <w:t>zasad podlegania ubezpieczeniom społecznym lub ubezpieczeniu zdrowotnemu lub wysokości stawki składki na ubezpieczenia społeczne lub ubezpieczenie zdrowotne,</w:t>
      </w:r>
    </w:p>
    <w:p w14:paraId="6ADF271B" w14:textId="77777777" w:rsidR="00E21259" w:rsidRDefault="001A19FF">
      <w:pPr>
        <w:pStyle w:val="Akapitzlist"/>
        <w:widowControl w:val="0"/>
        <w:numPr>
          <w:ilvl w:val="0"/>
          <w:numId w:val="20"/>
        </w:numPr>
        <w:shd w:val="clear" w:color="auto" w:fill="FFFFFF"/>
        <w:tabs>
          <w:tab w:val="left" w:pos="427"/>
        </w:tabs>
        <w:spacing w:line="276" w:lineRule="auto"/>
        <w:ind w:left="1134" w:right="5"/>
        <w:jc w:val="both"/>
        <w:rPr>
          <w:sz w:val="22"/>
          <w:szCs w:val="22"/>
          <w:shd w:val="clear" w:color="auto" w:fill="FFFFFF"/>
        </w:rPr>
      </w:pPr>
      <w:r>
        <w:rPr>
          <w:sz w:val="22"/>
          <w:szCs w:val="22"/>
        </w:rPr>
        <w:t xml:space="preserve">zasad gromadzenia i wysokości wpłat do pracowniczych planów kapitałowych, o których mowa w </w:t>
      </w:r>
      <w:hyperlink r:id="rId9" w:anchor="/document/18781862?cm=DOCUMENT" w:history="1">
        <w:r>
          <w:rPr>
            <w:color w:val="000000" w:themeColor="text1"/>
            <w:sz w:val="22"/>
            <w:szCs w:val="22"/>
          </w:rPr>
          <w:t>ustawie</w:t>
        </w:r>
      </w:hyperlink>
      <w:r>
        <w:rPr>
          <w:sz w:val="22"/>
          <w:szCs w:val="22"/>
        </w:rPr>
        <w:t xml:space="preserve"> z dnia 4 października 2018 r. o pracowniczych planach kapitałowych (Dz. U. z 2020 r. poz. 1342 oraz z 2022 r. poz. 1079)</w:t>
      </w:r>
    </w:p>
    <w:p w14:paraId="0DEC3451" w14:textId="3892631A" w:rsidR="00E21259" w:rsidRDefault="001A19FF">
      <w:pPr>
        <w:widowControl w:val="0"/>
        <w:shd w:val="clear" w:color="auto" w:fill="FFFFFF"/>
        <w:tabs>
          <w:tab w:val="left" w:pos="284"/>
        </w:tabs>
        <w:spacing w:line="276" w:lineRule="auto"/>
        <w:ind w:left="708" w:right="5" w:hanging="76"/>
        <w:jc w:val="both"/>
        <w:rPr>
          <w:iCs/>
          <w:sz w:val="22"/>
          <w:szCs w:val="22"/>
          <w:shd w:val="clear" w:color="auto" w:fill="FFFFFF"/>
        </w:rPr>
      </w:pPr>
      <w:r>
        <w:rPr>
          <w:iCs/>
          <w:sz w:val="22"/>
          <w:szCs w:val="22"/>
          <w:shd w:val="clear" w:color="auto" w:fill="FFFFFF"/>
        </w:rPr>
        <w:tab/>
        <w:t xml:space="preserve">- jeżeli, zmiany te wynikają z aktów prawnych, które weszły w życie nie wcześniej niż </w:t>
      </w:r>
      <w:r w:rsidR="00C6399B">
        <w:rPr>
          <w:iCs/>
          <w:sz w:val="22"/>
          <w:szCs w:val="22"/>
          <w:shd w:val="clear" w:color="auto" w:fill="FFFFFF"/>
        </w:rPr>
        <w:br/>
      </w:r>
      <w:r>
        <w:rPr>
          <w:iCs/>
          <w:sz w:val="22"/>
          <w:szCs w:val="22"/>
          <w:shd w:val="clear" w:color="auto" w:fill="FFFFFF"/>
        </w:rPr>
        <w:t>2 miesiące po dniu zawarcia umowy i mają rzeczywisty i udokumentowany wpływ na koszty wykonania przedmiotu umowy przez Wykonawcę;</w:t>
      </w:r>
    </w:p>
    <w:p w14:paraId="4141F109" w14:textId="77777777" w:rsidR="00E21259" w:rsidRDefault="001A19FF">
      <w:pPr>
        <w:pStyle w:val="Akapitzlist"/>
        <w:widowControl w:val="0"/>
        <w:numPr>
          <w:ilvl w:val="0"/>
          <w:numId w:val="57"/>
        </w:numPr>
        <w:shd w:val="clear" w:color="auto" w:fill="FFFFFF"/>
        <w:tabs>
          <w:tab w:val="left" w:pos="284"/>
          <w:tab w:val="left" w:pos="427"/>
        </w:tabs>
        <w:spacing w:line="276" w:lineRule="auto"/>
        <w:ind w:right="5"/>
        <w:jc w:val="both"/>
        <w:rPr>
          <w:iCs/>
          <w:sz w:val="22"/>
          <w:szCs w:val="22"/>
          <w:shd w:val="clear" w:color="auto" w:fill="FFFFFF"/>
        </w:rPr>
      </w:pPr>
      <w:r>
        <w:rPr>
          <w:iCs/>
          <w:sz w:val="22"/>
          <w:szCs w:val="22"/>
          <w:shd w:val="clear" w:color="auto" w:fill="FFFFFF"/>
        </w:rPr>
        <w:t xml:space="preserve">Zmiany wynagrodzenia ryczałtowego w przypadku </w:t>
      </w:r>
      <w:r>
        <w:rPr>
          <w:b/>
          <w:bCs/>
          <w:iCs/>
          <w:sz w:val="22"/>
          <w:szCs w:val="22"/>
          <w:shd w:val="clear" w:color="auto" w:fill="FFFFFF"/>
        </w:rPr>
        <w:t>zmiany</w:t>
      </w:r>
      <w:r>
        <w:rPr>
          <w:iCs/>
          <w:sz w:val="22"/>
          <w:szCs w:val="22"/>
          <w:shd w:val="clear" w:color="auto" w:fill="FFFFFF"/>
        </w:rPr>
        <w:t xml:space="preserve"> </w:t>
      </w:r>
      <w:r>
        <w:rPr>
          <w:b/>
          <w:bCs/>
          <w:iCs/>
          <w:sz w:val="22"/>
          <w:szCs w:val="22"/>
          <w:shd w:val="clear" w:color="auto" w:fill="FFFFFF"/>
        </w:rPr>
        <w:t>sposobu świadczenia</w:t>
      </w:r>
      <w:r>
        <w:rPr>
          <w:iCs/>
          <w:sz w:val="22"/>
          <w:szCs w:val="22"/>
          <w:shd w:val="clear" w:color="auto" w:fill="FFFFFF"/>
        </w:rPr>
        <w:t xml:space="preserve"> Wykonawcy, </w:t>
      </w:r>
      <w:r>
        <w:rPr>
          <w:iCs/>
          <w:sz w:val="22"/>
          <w:szCs w:val="22"/>
          <w:shd w:val="clear" w:color="auto" w:fill="FFFFFF"/>
        </w:rPr>
        <w:br/>
        <w:t>o którym mowa w ust. 3 pkt. 1, dokonuje się poprzez ustalenie wynagrodzenia za:</w:t>
      </w:r>
      <w:r>
        <w:rPr>
          <w:sz w:val="22"/>
          <w:szCs w:val="22"/>
          <w:shd w:val="clear" w:color="auto" w:fill="FFFFFF"/>
        </w:rPr>
        <w:t xml:space="preserve"> </w:t>
      </w:r>
      <w:r>
        <w:rPr>
          <w:b/>
          <w:bCs/>
          <w:sz w:val="22"/>
          <w:szCs w:val="22"/>
          <w:shd w:val="clear" w:color="auto" w:fill="FFFFFF"/>
        </w:rPr>
        <w:t>roboty zamienne, roboty zaniechane, roboty nie opisane w dokumentacji projektowej,</w:t>
      </w:r>
      <w:r>
        <w:rPr>
          <w:sz w:val="22"/>
          <w:szCs w:val="22"/>
          <w:shd w:val="clear" w:color="auto" w:fill="FFFFFF"/>
        </w:rPr>
        <w:t xml:space="preserve"> </w:t>
      </w:r>
      <w:r>
        <w:rPr>
          <w:iCs/>
          <w:sz w:val="22"/>
          <w:szCs w:val="22"/>
          <w:shd w:val="clear" w:color="auto" w:fill="FFFFFF"/>
        </w:rPr>
        <w:t>stosując następujące zasady:</w:t>
      </w:r>
    </w:p>
    <w:p w14:paraId="19C8C941" w14:textId="77777777" w:rsidR="00E21259" w:rsidRDefault="001A19FF">
      <w:pPr>
        <w:pStyle w:val="Akapitzlist"/>
        <w:widowControl w:val="0"/>
        <w:numPr>
          <w:ilvl w:val="0"/>
          <w:numId w:val="8"/>
        </w:numPr>
        <w:shd w:val="clear" w:color="auto" w:fill="FFFFFF"/>
        <w:tabs>
          <w:tab w:val="left" w:pos="427"/>
        </w:tabs>
        <w:spacing w:line="276" w:lineRule="auto"/>
        <w:ind w:left="709" w:right="5" w:hanging="348"/>
        <w:jc w:val="both"/>
        <w:rPr>
          <w:sz w:val="22"/>
          <w:szCs w:val="22"/>
          <w:shd w:val="clear" w:color="auto" w:fill="FFFFFF"/>
        </w:rPr>
      </w:pPr>
      <w:r>
        <w:rPr>
          <w:sz w:val="22"/>
          <w:szCs w:val="22"/>
          <w:shd w:val="clear" w:color="auto" w:fill="FFFFFF"/>
        </w:rPr>
        <w:t xml:space="preserve">Wynagrodzenie za roboty zamienne ustala się na podstawie protokołu konieczności sporządzonego przez Strony, na podstawie pisemnego wniosku Wykonawcy z załączonym wykonanym przez Wykonawcę i zaopiniowanym pisemnie przez inspektora nadzoru inwestorskiego kosztorysem różnicowym sporządzonym metodą szczegółową przy </w:t>
      </w:r>
      <w:r>
        <w:rPr>
          <w:sz w:val="22"/>
          <w:szCs w:val="22"/>
          <w:shd w:val="clear" w:color="auto" w:fill="FFFFFF"/>
        </w:rPr>
        <w:lastRenderedPageBreak/>
        <w:t xml:space="preserve">zastosowaniu stawek cenowych wskazanych i narzutów cenowych w kosztorysie ofertowym Wykonawcy. W przypadku, gdy roboty zamienne wymagają stosowania technologii nieprzewidzianej w dokumentacji projektowej, w kosztorysie różnicowym przyjmuje się należycie udokumentowane przez Wykonawcę stawki cenowe i narzuty cenowe wskazane </w:t>
      </w:r>
      <w:r>
        <w:rPr>
          <w:sz w:val="22"/>
          <w:szCs w:val="22"/>
          <w:shd w:val="clear" w:color="auto" w:fill="FFFFFF"/>
        </w:rPr>
        <w:br/>
        <w:t xml:space="preserve">w kosztorysie różnicowym w zakresie robót zamiennych Wykonawcy, a jeżeli nie występują - to według średnich cen opublikowanych w kwartalnej informacji cenowej SEKOCENBUD </w:t>
      </w:r>
      <w:r>
        <w:rPr>
          <w:sz w:val="22"/>
          <w:szCs w:val="22"/>
          <w:shd w:val="clear" w:color="auto" w:fill="FFFFFF"/>
        </w:rPr>
        <w:br/>
        <w:t xml:space="preserve">o cenach materiałów budowlanych, elektrycznych i instalacyjnych i pracy sprzętu, obowiązujących w dacie sporządzania kosztorysu różnicowego. W przypadku braku takich danych - według cen udokumentowanych przez Wykonawcę i zaakceptowanych przez Zamawiającego. </w:t>
      </w:r>
    </w:p>
    <w:p w14:paraId="46DD7411" w14:textId="77777777" w:rsidR="00E21259" w:rsidRDefault="001A19FF">
      <w:pPr>
        <w:pStyle w:val="Akapitzlist"/>
        <w:widowControl w:val="0"/>
        <w:numPr>
          <w:ilvl w:val="0"/>
          <w:numId w:val="8"/>
        </w:numPr>
        <w:shd w:val="clear" w:color="auto" w:fill="FFFFFF"/>
        <w:tabs>
          <w:tab w:val="left" w:pos="427"/>
        </w:tabs>
        <w:spacing w:line="276" w:lineRule="auto"/>
        <w:ind w:left="709" w:right="5" w:hanging="348"/>
        <w:jc w:val="both"/>
        <w:rPr>
          <w:sz w:val="22"/>
          <w:szCs w:val="22"/>
          <w:shd w:val="clear" w:color="auto" w:fill="FFFFFF"/>
        </w:rPr>
      </w:pPr>
      <w:r>
        <w:rPr>
          <w:sz w:val="22"/>
          <w:szCs w:val="22"/>
          <w:shd w:val="clear" w:color="auto" w:fill="FFFFFF"/>
        </w:rPr>
        <w:t xml:space="preserve">Wynagrodzenie za roboty zaniechane ustala się na podstawie protokołu konieczności sporządzonego przez Strony, na podstawie pisemnego wniosku Wykonawcy z załączonym wykonanym przez Wykonawcę i zaopiniowanym pisemnie przez inspektora nadzoru inwestorskiego kosztorysem różnicowym sporządzonym metodą szczegółową, określającym zakres robót podlegających zaniechaniu z uwzględnieniem stawek cenowych wskazanych </w:t>
      </w:r>
      <w:r>
        <w:rPr>
          <w:sz w:val="22"/>
          <w:szCs w:val="22"/>
          <w:shd w:val="clear" w:color="auto" w:fill="FFFFFF"/>
        </w:rPr>
        <w:br/>
        <w:t>w kosztorysie ofertowym Wykonawcy.</w:t>
      </w:r>
    </w:p>
    <w:p w14:paraId="38BA8585" w14:textId="62F0AB91" w:rsidR="00E21259" w:rsidRDefault="001A19FF">
      <w:pPr>
        <w:pStyle w:val="Akapitzlist"/>
        <w:widowControl w:val="0"/>
        <w:numPr>
          <w:ilvl w:val="0"/>
          <w:numId w:val="8"/>
        </w:numPr>
        <w:shd w:val="clear" w:color="auto" w:fill="FFFFFF"/>
        <w:tabs>
          <w:tab w:val="left" w:pos="427"/>
        </w:tabs>
        <w:spacing w:line="276" w:lineRule="auto"/>
        <w:ind w:left="709" w:right="5" w:hanging="348"/>
        <w:jc w:val="both"/>
        <w:rPr>
          <w:sz w:val="22"/>
          <w:szCs w:val="22"/>
          <w:shd w:val="clear" w:color="auto" w:fill="FFFFFF"/>
        </w:rPr>
      </w:pPr>
      <w:r>
        <w:rPr>
          <w:sz w:val="22"/>
          <w:szCs w:val="22"/>
          <w:shd w:val="clear" w:color="auto" w:fill="FFFFFF"/>
        </w:rPr>
        <w:t>Wynagrodzenie za roboty nie opisane w dokumentacji projektowej</w:t>
      </w:r>
      <w:r>
        <w:rPr>
          <w:b/>
          <w:bCs/>
          <w:sz w:val="22"/>
          <w:szCs w:val="22"/>
          <w:shd w:val="clear" w:color="auto" w:fill="FFFFFF"/>
        </w:rPr>
        <w:t xml:space="preserve"> </w:t>
      </w:r>
      <w:r>
        <w:rPr>
          <w:sz w:val="22"/>
          <w:szCs w:val="22"/>
          <w:shd w:val="clear" w:color="auto" w:fill="FFFFFF"/>
        </w:rPr>
        <w:t xml:space="preserve">ustala się na podstawie protokołu konieczności uzgodnionego przez Strony, na podstawie pisemnego wniosku Wykonawcy z załączonym wykonanym przez Wykonawcę i zaopiniowanym przez inspektora nadzoru inwestorskiego kosztorysem na te roboty, sporządzonym metodą szczegółową przy zastosowaniu stawek cenowych dla robocizny, materiałów, sprzętu oraz narzutów cenowych kosztów zakupu, kosztów pośrednich i zysku, zastosowanych przez Wykonawcę </w:t>
      </w:r>
      <w:r w:rsidR="00C6399B">
        <w:rPr>
          <w:sz w:val="22"/>
          <w:szCs w:val="22"/>
          <w:shd w:val="clear" w:color="auto" w:fill="FFFFFF"/>
        </w:rPr>
        <w:br/>
      </w:r>
      <w:r>
        <w:rPr>
          <w:sz w:val="22"/>
          <w:szCs w:val="22"/>
          <w:shd w:val="clear" w:color="auto" w:fill="FFFFFF"/>
        </w:rPr>
        <w:t>w kosztorysie ofertowym stanowiącym podstawę ustalenia ceny z oferty Wykonawcy lub innych cen po przeprowadzonych przez Strony rokowaniach.</w:t>
      </w:r>
    </w:p>
    <w:p w14:paraId="66A114E2" w14:textId="77777777" w:rsidR="00E21259" w:rsidRDefault="001A19FF">
      <w:pPr>
        <w:pStyle w:val="Akapitzlist"/>
        <w:widowControl w:val="0"/>
        <w:numPr>
          <w:ilvl w:val="0"/>
          <w:numId w:val="8"/>
        </w:numPr>
        <w:shd w:val="clear" w:color="auto" w:fill="FFFFFF"/>
        <w:tabs>
          <w:tab w:val="left" w:pos="427"/>
        </w:tabs>
        <w:spacing w:line="276" w:lineRule="auto"/>
        <w:ind w:left="709" w:right="5" w:hanging="348"/>
        <w:jc w:val="both"/>
        <w:rPr>
          <w:sz w:val="22"/>
          <w:szCs w:val="22"/>
          <w:shd w:val="clear" w:color="auto" w:fill="FFFFFF"/>
        </w:rPr>
      </w:pPr>
      <w:r>
        <w:rPr>
          <w:sz w:val="22"/>
          <w:szCs w:val="22"/>
          <w:shd w:val="clear" w:color="auto" w:fill="FFFFFF"/>
        </w:rPr>
        <w:t>Protokoły konieczności, o których mowa w pkt.1 – 3 będą stanowiły podstawę zmiany wynagrodzenia Wykonawcy poprzez sporządzenie aneksu do umowy w taki sposób, że:</w:t>
      </w:r>
    </w:p>
    <w:p w14:paraId="4CAB0C93" w14:textId="77777777" w:rsidR="00E21259" w:rsidRDefault="001A19FF">
      <w:pPr>
        <w:pStyle w:val="Akapitzlist"/>
        <w:widowControl w:val="0"/>
        <w:numPr>
          <w:ilvl w:val="0"/>
          <w:numId w:val="9"/>
        </w:numPr>
        <w:shd w:val="clear" w:color="auto" w:fill="FFFFFF"/>
        <w:tabs>
          <w:tab w:val="left" w:pos="427"/>
        </w:tabs>
        <w:spacing w:line="276" w:lineRule="auto"/>
        <w:ind w:left="1134" w:right="5"/>
        <w:jc w:val="both"/>
        <w:rPr>
          <w:sz w:val="22"/>
          <w:szCs w:val="22"/>
          <w:shd w:val="clear" w:color="auto" w:fill="FFFFFF"/>
        </w:rPr>
      </w:pPr>
      <w:r>
        <w:rPr>
          <w:sz w:val="22"/>
          <w:szCs w:val="22"/>
          <w:shd w:val="clear" w:color="auto" w:fill="FFFFFF"/>
        </w:rPr>
        <w:t xml:space="preserve">wynikająca ze sprawdzonych i zaopiniowanych pisemnie przez Inspektora nadzoru </w:t>
      </w:r>
      <w:r>
        <w:rPr>
          <w:sz w:val="22"/>
          <w:szCs w:val="22"/>
          <w:shd w:val="clear" w:color="auto" w:fill="FFFFFF"/>
        </w:rPr>
        <w:br/>
        <w:t xml:space="preserve">i pisemnie zatwierdzonych przez Zamawiającego </w:t>
      </w:r>
      <w:r>
        <w:rPr>
          <w:b/>
          <w:bCs/>
          <w:sz w:val="22"/>
          <w:szCs w:val="22"/>
          <w:shd w:val="clear" w:color="auto" w:fill="FFFFFF"/>
        </w:rPr>
        <w:t>kosztorysów różnicowych</w:t>
      </w:r>
      <w:r>
        <w:rPr>
          <w:sz w:val="22"/>
          <w:szCs w:val="22"/>
          <w:shd w:val="clear" w:color="auto" w:fill="FFFFFF"/>
        </w:rPr>
        <w:t xml:space="preserve"> w zakresie </w:t>
      </w:r>
      <w:r>
        <w:rPr>
          <w:b/>
          <w:bCs/>
          <w:sz w:val="22"/>
          <w:szCs w:val="22"/>
          <w:shd w:val="clear" w:color="auto" w:fill="FFFFFF"/>
        </w:rPr>
        <w:t>robót zamiennych i robót zaniechanych</w:t>
      </w:r>
      <w:r>
        <w:rPr>
          <w:sz w:val="22"/>
          <w:szCs w:val="22"/>
          <w:shd w:val="clear" w:color="auto" w:fill="FFFFFF"/>
        </w:rPr>
        <w:t xml:space="preserve"> wartość różnicy między robotami zamiennymi i/lub robotami zaniechanymi, a robotami pierwotnymi w zakresie robót objętych odpowiednio - robotami zamiennymi i/lub robotami zaniechanymi stanowi podstawę do zwiększenia lub zmniejszenia wynagrodzenia ryczałtowego,</w:t>
      </w:r>
    </w:p>
    <w:p w14:paraId="590E4183" w14:textId="77777777" w:rsidR="00E21259" w:rsidRDefault="001A19FF">
      <w:pPr>
        <w:pStyle w:val="Akapitzlist"/>
        <w:widowControl w:val="0"/>
        <w:numPr>
          <w:ilvl w:val="0"/>
          <w:numId w:val="9"/>
        </w:numPr>
        <w:shd w:val="clear" w:color="auto" w:fill="FFFFFF"/>
        <w:tabs>
          <w:tab w:val="left" w:pos="427"/>
        </w:tabs>
        <w:spacing w:line="276" w:lineRule="auto"/>
        <w:ind w:left="1134" w:right="5"/>
        <w:jc w:val="both"/>
        <w:rPr>
          <w:sz w:val="22"/>
          <w:szCs w:val="22"/>
          <w:shd w:val="clear" w:color="auto" w:fill="FFFFFF"/>
        </w:rPr>
      </w:pPr>
      <w:r>
        <w:rPr>
          <w:sz w:val="22"/>
          <w:szCs w:val="22"/>
          <w:shd w:val="clear" w:color="auto" w:fill="FFFFFF"/>
        </w:rPr>
        <w:t xml:space="preserve">wynikająca ze sprawdzonych i zaopiniowanych pisemnie przez inspektora nadzoru </w:t>
      </w:r>
      <w:r>
        <w:rPr>
          <w:sz w:val="22"/>
          <w:szCs w:val="22"/>
          <w:shd w:val="clear" w:color="auto" w:fill="FFFFFF"/>
        </w:rPr>
        <w:br/>
        <w:t xml:space="preserve">i pisemnie zaopiniowanych przez Zamawiającego  </w:t>
      </w:r>
      <w:r>
        <w:rPr>
          <w:b/>
          <w:bCs/>
          <w:sz w:val="22"/>
          <w:szCs w:val="22"/>
          <w:shd w:val="clear" w:color="auto" w:fill="FFFFFF"/>
        </w:rPr>
        <w:t>kosztorysu na wykonanie robót nie opisanych w projekcie budowlanym lub wykonawczym</w:t>
      </w:r>
      <w:r>
        <w:rPr>
          <w:sz w:val="22"/>
          <w:szCs w:val="22"/>
          <w:shd w:val="clear" w:color="auto" w:fill="FFFFFF"/>
        </w:rPr>
        <w:t xml:space="preserve"> kwota po uwzględnieniu zmian w wyniku rokowań stanowi podstawę do zmiany wynagrodzenia ryczałtowego.</w:t>
      </w:r>
    </w:p>
    <w:p w14:paraId="12F41DD4" w14:textId="77777777" w:rsidR="00E21259" w:rsidRDefault="001A19FF">
      <w:pPr>
        <w:pStyle w:val="Akapitzlist"/>
        <w:widowControl w:val="0"/>
        <w:numPr>
          <w:ilvl w:val="0"/>
          <w:numId w:val="57"/>
        </w:numPr>
        <w:shd w:val="clear" w:color="auto" w:fill="FFFFFF"/>
        <w:tabs>
          <w:tab w:val="left" w:pos="418"/>
        </w:tabs>
        <w:spacing w:line="276" w:lineRule="auto"/>
        <w:ind w:right="5"/>
        <w:jc w:val="both"/>
        <w:rPr>
          <w:sz w:val="22"/>
          <w:szCs w:val="22"/>
          <w:shd w:val="clear" w:color="auto" w:fill="FFFFFF"/>
        </w:rPr>
      </w:pPr>
      <w:r>
        <w:rPr>
          <w:iCs/>
          <w:sz w:val="22"/>
          <w:szCs w:val="22"/>
          <w:shd w:val="clear" w:color="auto" w:fill="FFFFFF"/>
        </w:rPr>
        <w:t xml:space="preserve">Zmiana wynagrodzenia ryczałtowego w przypadku </w:t>
      </w:r>
      <w:r>
        <w:rPr>
          <w:b/>
          <w:bCs/>
          <w:iCs/>
          <w:sz w:val="22"/>
          <w:szCs w:val="22"/>
          <w:shd w:val="clear" w:color="auto" w:fill="FFFFFF"/>
        </w:rPr>
        <w:t>zmiany przepisów</w:t>
      </w:r>
      <w:r>
        <w:rPr>
          <w:iCs/>
          <w:sz w:val="22"/>
          <w:szCs w:val="22"/>
          <w:shd w:val="clear" w:color="auto" w:fill="FFFFFF"/>
        </w:rPr>
        <w:t>, o których mowa w ust.3 pkt.2 jest dopuszczalna po ustaleniu rzeczywistego wpływu zmian wynikających z nowych przepisów na wynagrodzenie Wykonawcy stosownie do następujących zasad:</w:t>
      </w:r>
    </w:p>
    <w:p w14:paraId="3A28FC52" w14:textId="77777777" w:rsidR="00E21259" w:rsidRDefault="001A19FF">
      <w:pPr>
        <w:pStyle w:val="Akapitzlist"/>
        <w:widowControl w:val="0"/>
        <w:numPr>
          <w:ilvl w:val="0"/>
          <w:numId w:val="10"/>
        </w:numPr>
        <w:shd w:val="clear" w:color="auto" w:fill="FFFFFF"/>
        <w:tabs>
          <w:tab w:val="left" w:pos="418"/>
        </w:tabs>
        <w:spacing w:line="276" w:lineRule="auto"/>
        <w:ind w:left="709" w:right="5"/>
        <w:jc w:val="both"/>
        <w:rPr>
          <w:sz w:val="22"/>
          <w:szCs w:val="22"/>
          <w:shd w:val="clear" w:color="auto" w:fill="FFFFFF"/>
        </w:rPr>
      </w:pPr>
      <w:r>
        <w:rPr>
          <w:iCs/>
          <w:sz w:val="22"/>
          <w:szCs w:val="22"/>
          <w:shd w:val="clear" w:color="auto" w:fill="FFFFFF"/>
        </w:rPr>
        <w:t xml:space="preserve">W przypadku, gdy po zawarciu umowy wejdą w życie nowe przepisy, których to zmian przepisów nie można było zachowując należytą staranność przewidzieć w dniu zawierania umowy, każda ze Stron może zwrócić się do drugiej strony z pisemnym wnioskiem </w:t>
      </w:r>
      <w:r>
        <w:rPr>
          <w:iCs/>
          <w:sz w:val="22"/>
          <w:szCs w:val="22"/>
          <w:shd w:val="clear" w:color="auto" w:fill="FFFFFF"/>
        </w:rPr>
        <w:br/>
        <w:t>o wprowadzenie odpowiedniej zmiany wysokości wynagrodzenia należnego Wykonawcy wskazując: zakres zmian, przyczynę tych zmian, wyliczenie zmian i sposób wyliczenia zmiany wynagrodzenia.</w:t>
      </w:r>
    </w:p>
    <w:p w14:paraId="5164B95E" w14:textId="0FFF781D" w:rsidR="00E21259" w:rsidRDefault="001A19FF">
      <w:pPr>
        <w:pStyle w:val="Akapitzlist"/>
        <w:widowControl w:val="0"/>
        <w:numPr>
          <w:ilvl w:val="0"/>
          <w:numId w:val="10"/>
        </w:numPr>
        <w:shd w:val="clear" w:color="auto" w:fill="FFFFFF"/>
        <w:tabs>
          <w:tab w:val="left" w:pos="418"/>
        </w:tabs>
        <w:spacing w:line="276" w:lineRule="auto"/>
        <w:ind w:left="709" w:right="5"/>
        <w:jc w:val="both"/>
        <w:rPr>
          <w:sz w:val="22"/>
          <w:szCs w:val="22"/>
          <w:shd w:val="clear" w:color="auto" w:fill="FFFFFF"/>
        </w:rPr>
      </w:pPr>
      <w:r>
        <w:rPr>
          <w:iCs/>
          <w:sz w:val="22"/>
          <w:szCs w:val="22"/>
          <w:shd w:val="clear" w:color="auto" w:fill="FFFFFF"/>
        </w:rPr>
        <w:t>Strona występująca z inicjatywą zmiany wynagrodzenia dokumentuje wpływ zmian wynikających z nowych przepisów na ustalone w umowie wynagrodzenie Wykonawcy poprzez sporządzenie analizy porównawczej w formie tabelarycznej kosztów wyliczonych zgodnie z ofertą i kosztów wyliczonych po zmianie przepisów oraz wykazanie różnic między tymi kosztami. Do analizy załącza się dokumenty źródłowe ilustrujące zmianę kosztów.</w:t>
      </w:r>
    </w:p>
    <w:p w14:paraId="2028345A" w14:textId="77777777" w:rsidR="00E21259" w:rsidRDefault="001A19FF">
      <w:pPr>
        <w:pStyle w:val="Akapitzlist"/>
        <w:widowControl w:val="0"/>
        <w:numPr>
          <w:ilvl w:val="0"/>
          <w:numId w:val="10"/>
        </w:numPr>
        <w:shd w:val="clear" w:color="auto" w:fill="FFFFFF"/>
        <w:tabs>
          <w:tab w:val="left" w:pos="418"/>
        </w:tabs>
        <w:spacing w:line="276" w:lineRule="auto"/>
        <w:ind w:left="709" w:right="5"/>
        <w:jc w:val="both"/>
        <w:rPr>
          <w:sz w:val="22"/>
          <w:szCs w:val="22"/>
          <w:shd w:val="clear" w:color="auto" w:fill="FFFFFF"/>
        </w:rPr>
      </w:pPr>
      <w:r>
        <w:rPr>
          <w:iCs/>
          <w:sz w:val="22"/>
          <w:szCs w:val="22"/>
          <w:shd w:val="clear" w:color="auto" w:fill="FFFFFF"/>
        </w:rPr>
        <w:t xml:space="preserve">Zmiana wynagrodzenia z tytułu zmiany przepisów może dotyczyć wyłącznie tego zakresu </w:t>
      </w:r>
      <w:r>
        <w:rPr>
          <w:iCs/>
          <w:sz w:val="22"/>
          <w:szCs w:val="22"/>
          <w:shd w:val="clear" w:color="auto" w:fill="FFFFFF"/>
        </w:rPr>
        <w:lastRenderedPageBreak/>
        <w:t>przedmiotu umowy robót budowlanych, który będzie wykonywany po dniu wejścia w życie nowych przepisów, z tym zastrzeżeniem, iż zmiana wynagrodzenia nie będzie dotyczyła zakresu robót, który zgodnie z harmonogramem rzeczowo–finansowym winien być wykonany przed zmianą przepisów, a Wykonawca jest opóźniony lub pozostaje w zwłoce w ich realizacji.</w:t>
      </w:r>
    </w:p>
    <w:p w14:paraId="78233749" w14:textId="1ADA77DC" w:rsidR="00E21259" w:rsidRPr="00E373A1" w:rsidRDefault="00E21259" w:rsidP="00E373A1">
      <w:pPr>
        <w:widowControl w:val="0"/>
        <w:shd w:val="clear" w:color="auto" w:fill="FFFFFF"/>
        <w:tabs>
          <w:tab w:val="left" w:pos="418"/>
        </w:tabs>
        <w:spacing w:line="276" w:lineRule="auto"/>
        <w:ind w:left="349"/>
        <w:jc w:val="both"/>
        <w:rPr>
          <w:bCs/>
          <w:spacing w:val="-6"/>
          <w:sz w:val="20"/>
          <w:szCs w:val="20"/>
          <w:shd w:val="clear" w:color="auto" w:fill="FFFFFF"/>
        </w:rPr>
      </w:pPr>
    </w:p>
    <w:p w14:paraId="34418F7A" w14:textId="27F37370" w:rsidR="002C57CF" w:rsidRPr="002C57CF" w:rsidRDefault="002C57CF" w:rsidP="002C57CF">
      <w:pPr>
        <w:pStyle w:val="Akapitzlist"/>
        <w:widowControl w:val="0"/>
        <w:numPr>
          <w:ilvl w:val="0"/>
          <w:numId w:val="57"/>
        </w:numPr>
        <w:shd w:val="clear" w:color="auto" w:fill="FFFFFF"/>
        <w:tabs>
          <w:tab w:val="left" w:pos="418"/>
        </w:tabs>
        <w:spacing w:line="276" w:lineRule="auto"/>
        <w:jc w:val="both"/>
        <w:rPr>
          <w:bCs/>
          <w:spacing w:val="-6"/>
          <w:sz w:val="20"/>
          <w:szCs w:val="20"/>
          <w:shd w:val="clear" w:color="auto" w:fill="FFFFFF"/>
        </w:rPr>
      </w:pPr>
      <w:r w:rsidRPr="002C57CF">
        <w:rPr>
          <w:iCs/>
          <w:sz w:val="22"/>
          <w:szCs w:val="22"/>
          <w:shd w:val="clear" w:color="auto" w:fill="FFFFFF"/>
        </w:rPr>
        <w:t xml:space="preserve">Zmiana wynagrodzenia w przypadku </w:t>
      </w:r>
      <w:r w:rsidRPr="002C57CF">
        <w:rPr>
          <w:b/>
          <w:bCs/>
          <w:iCs/>
          <w:sz w:val="22"/>
          <w:szCs w:val="22"/>
          <w:shd w:val="clear" w:color="auto" w:fill="FFFFFF"/>
        </w:rPr>
        <w:t>zmiany cen materiałów i kosztów</w:t>
      </w:r>
      <w:r w:rsidRPr="002C57CF">
        <w:rPr>
          <w:iCs/>
          <w:sz w:val="22"/>
          <w:szCs w:val="22"/>
          <w:shd w:val="clear" w:color="auto" w:fill="FFFFFF"/>
        </w:rPr>
        <w:t>,</w:t>
      </w:r>
      <w:r w:rsidRPr="002C57CF">
        <w:rPr>
          <w:b/>
          <w:bCs/>
          <w:iCs/>
          <w:sz w:val="22"/>
          <w:szCs w:val="22"/>
          <w:shd w:val="clear" w:color="auto" w:fill="FFFFFF"/>
        </w:rPr>
        <w:t xml:space="preserve"> </w:t>
      </w:r>
      <w:r w:rsidRPr="002C57CF">
        <w:rPr>
          <w:iCs/>
          <w:sz w:val="22"/>
          <w:szCs w:val="22"/>
          <w:shd w:val="clear" w:color="auto" w:fill="FFFFFF"/>
        </w:rPr>
        <w:t xml:space="preserve">o której mowa w ust.3 pkt 3  jest dopuszczalna jeżeli, w terminie nie krótszym niż </w:t>
      </w:r>
      <w:r>
        <w:rPr>
          <w:iCs/>
          <w:sz w:val="22"/>
          <w:szCs w:val="22"/>
          <w:shd w:val="clear" w:color="auto" w:fill="FFFFFF"/>
        </w:rPr>
        <w:t>6</w:t>
      </w:r>
      <w:r w:rsidRPr="002C57CF">
        <w:rPr>
          <w:iCs/>
          <w:color w:val="FF0000"/>
          <w:sz w:val="22"/>
          <w:szCs w:val="22"/>
          <w:shd w:val="clear" w:color="auto" w:fill="FFFFFF"/>
        </w:rPr>
        <w:t xml:space="preserve"> </w:t>
      </w:r>
      <w:r w:rsidRPr="002C57CF">
        <w:rPr>
          <w:iCs/>
          <w:sz w:val="22"/>
          <w:szCs w:val="22"/>
          <w:shd w:val="clear" w:color="auto" w:fill="FFFFFF"/>
        </w:rPr>
        <w:t xml:space="preserve">miesięcy od dnia złożenia oferty przez Wykonawcę, zmieni się poziom cen materiałów lub kosztów związanych z realizacją przedmiotu umowy, które mają istotne znaczenie dla wykonania przedmiotu umowy, a poziom tych cen będzie wyższy lub niższy o 10% w stosunku do poziomu cen, który występował w dniu złożenia oferty przez Wykonawcę, z uwzględnieniem poniższych zasad: </w:t>
      </w:r>
    </w:p>
    <w:p w14:paraId="522A1828" w14:textId="77777777" w:rsidR="002C57CF" w:rsidRDefault="002C57CF" w:rsidP="002C57CF">
      <w:pPr>
        <w:pStyle w:val="Akapitzlist"/>
        <w:widowControl w:val="0"/>
        <w:numPr>
          <w:ilvl w:val="0"/>
          <w:numId w:val="66"/>
        </w:numPr>
        <w:shd w:val="clear" w:color="auto" w:fill="FFFFFF"/>
        <w:tabs>
          <w:tab w:val="left" w:pos="418"/>
        </w:tabs>
        <w:spacing w:line="276" w:lineRule="auto"/>
        <w:ind w:left="709" w:right="5" w:hanging="283"/>
        <w:jc w:val="both"/>
        <w:rPr>
          <w:sz w:val="22"/>
          <w:szCs w:val="22"/>
          <w:shd w:val="clear" w:color="auto" w:fill="FFFFFF"/>
        </w:rPr>
      </w:pPr>
      <w:r>
        <w:rPr>
          <w:iCs/>
          <w:sz w:val="22"/>
          <w:szCs w:val="22"/>
          <w:shd w:val="clear" w:color="auto" w:fill="FFFFFF"/>
        </w:rPr>
        <w:t xml:space="preserve">Każda ze Stron może wystąpić do drugiej Strony z pisemnym wnioskiem w sprawie waloryzacji wynagrodzenia w związku ze zmianą cen i kosztów. </w:t>
      </w:r>
    </w:p>
    <w:p w14:paraId="33ED9265" w14:textId="77777777" w:rsidR="002C57CF" w:rsidRPr="001F4E5E" w:rsidRDefault="002C57CF" w:rsidP="002C57CF">
      <w:pPr>
        <w:pStyle w:val="Akapitzlist"/>
        <w:widowControl w:val="0"/>
        <w:numPr>
          <w:ilvl w:val="0"/>
          <w:numId w:val="66"/>
        </w:numPr>
        <w:shd w:val="clear" w:color="auto" w:fill="FFFFFF"/>
        <w:tabs>
          <w:tab w:val="left" w:pos="418"/>
        </w:tabs>
        <w:spacing w:line="276" w:lineRule="auto"/>
        <w:ind w:left="709" w:hanging="283"/>
        <w:jc w:val="both"/>
        <w:rPr>
          <w:bCs/>
          <w:spacing w:val="-6"/>
          <w:sz w:val="20"/>
          <w:szCs w:val="20"/>
          <w:shd w:val="clear" w:color="auto" w:fill="FFFFFF"/>
        </w:rPr>
      </w:pPr>
      <w:r w:rsidRPr="001F4E5E">
        <w:rPr>
          <w:iCs/>
          <w:sz w:val="22"/>
          <w:szCs w:val="22"/>
          <w:shd w:val="clear" w:color="auto" w:fill="FFFFFF"/>
        </w:rPr>
        <w:t>Poziom zmiany cen materiałów i kosztów, ustala się na podstawie wskaźników cen produkcji budowlano - montażowej  ogłaszanych przez Prezesa GUS w komunikacie publikowanym w Monitorze Polskim na okresy kwartalne. Wyliczenie poziomu zmiany cen na użytek waloryzacji określa się na podstawie wzoru:</w:t>
      </w:r>
    </w:p>
    <w:p w14:paraId="3C15FAB1" w14:textId="77777777" w:rsidR="002C57CF" w:rsidRDefault="002C57CF" w:rsidP="002C57CF">
      <w:pPr>
        <w:pStyle w:val="Akapitzlist"/>
        <w:widowControl w:val="0"/>
        <w:numPr>
          <w:ilvl w:val="0"/>
          <w:numId w:val="64"/>
        </w:numPr>
        <w:shd w:val="clear" w:color="auto" w:fill="FFFFFF"/>
        <w:tabs>
          <w:tab w:val="left" w:pos="418"/>
        </w:tabs>
        <w:spacing w:line="276" w:lineRule="auto"/>
        <w:ind w:left="360" w:right="5" w:firstLine="0"/>
        <w:jc w:val="center"/>
        <w:rPr>
          <w:bCs/>
          <w:spacing w:val="-6"/>
          <w:sz w:val="20"/>
          <w:szCs w:val="20"/>
          <w:shd w:val="clear" w:color="auto" w:fill="FFFFFF"/>
        </w:rPr>
      </w:pPr>
      <w:proofErr w:type="spellStart"/>
      <w:r>
        <w:rPr>
          <w:rFonts w:ascii="Liberation Serif" w:hAnsi="Liberation Serif"/>
          <w:iCs/>
          <w:sz w:val="22"/>
          <w:szCs w:val="22"/>
          <w:shd w:val="clear" w:color="auto" w:fill="FFFFFF"/>
        </w:rPr>
        <w:t>Ww</w:t>
      </w:r>
      <w:proofErr w:type="spellEnd"/>
      <w:r>
        <w:rPr>
          <w:rFonts w:ascii="Liberation Serif" w:hAnsi="Liberation Serif"/>
          <w:iCs/>
          <w:sz w:val="22"/>
          <w:szCs w:val="22"/>
          <w:shd w:val="clear" w:color="auto" w:fill="FFFFFF"/>
        </w:rPr>
        <w:t xml:space="preserve"> =  B %  - 10%  *</w:t>
      </w:r>
    </w:p>
    <w:p w14:paraId="323F3583" w14:textId="77777777" w:rsidR="002C57CF" w:rsidRDefault="002C57CF" w:rsidP="002C57CF">
      <w:pPr>
        <w:pStyle w:val="Akapitzlist"/>
        <w:widowControl w:val="0"/>
        <w:shd w:val="clear" w:color="auto" w:fill="FFFFFF"/>
        <w:tabs>
          <w:tab w:val="left" w:pos="851"/>
        </w:tabs>
        <w:spacing w:line="276" w:lineRule="auto"/>
        <w:ind w:left="709" w:right="5"/>
        <w:jc w:val="both"/>
        <w:rPr>
          <w:bCs/>
          <w:spacing w:val="-6"/>
          <w:sz w:val="20"/>
          <w:szCs w:val="20"/>
          <w:shd w:val="clear" w:color="auto" w:fill="FFFFFF"/>
        </w:rPr>
      </w:pPr>
      <w:proofErr w:type="spellStart"/>
      <w:r>
        <w:rPr>
          <w:iCs/>
          <w:sz w:val="22"/>
          <w:szCs w:val="22"/>
          <w:shd w:val="clear" w:color="auto" w:fill="FFFFFF"/>
        </w:rPr>
        <w:t>Ww</w:t>
      </w:r>
      <w:proofErr w:type="spellEnd"/>
      <w:r>
        <w:rPr>
          <w:iCs/>
          <w:sz w:val="22"/>
          <w:szCs w:val="22"/>
          <w:shd w:val="clear" w:color="auto" w:fill="FFFFFF"/>
        </w:rPr>
        <w:t xml:space="preserve"> – wskaźnik waloryzacji;</w:t>
      </w:r>
    </w:p>
    <w:p w14:paraId="3DF4BAEE" w14:textId="77777777" w:rsidR="002C57CF" w:rsidRDefault="002C57CF" w:rsidP="002C57CF">
      <w:pPr>
        <w:pStyle w:val="Akapitzlist"/>
        <w:widowControl w:val="0"/>
        <w:shd w:val="clear" w:color="auto" w:fill="FFFFFF"/>
        <w:tabs>
          <w:tab w:val="left" w:pos="851"/>
        </w:tabs>
        <w:spacing w:line="276" w:lineRule="auto"/>
        <w:ind w:left="709" w:right="5"/>
        <w:jc w:val="both"/>
        <w:rPr>
          <w:bCs/>
          <w:spacing w:val="-6"/>
          <w:sz w:val="20"/>
          <w:szCs w:val="20"/>
          <w:shd w:val="clear" w:color="auto" w:fill="FFFFFF"/>
        </w:rPr>
      </w:pPr>
      <w:r>
        <w:rPr>
          <w:iCs/>
          <w:sz w:val="22"/>
          <w:szCs w:val="22"/>
          <w:shd w:val="clear" w:color="auto" w:fill="FFFFFF"/>
        </w:rPr>
        <w:t>B – suma zmian wskaźnika cen produkcji budowlano - montażowej ustalanych przez Prezesa GUS, liczona narastająco od ostatniego opublikowanego przed dniem złożenia oferty .</w:t>
      </w:r>
    </w:p>
    <w:p w14:paraId="70B41C37" w14:textId="77777777" w:rsidR="002C57CF" w:rsidRDefault="002C57CF" w:rsidP="002C57CF">
      <w:pPr>
        <w:pStyle w:val="Akapitzlist"/>
        <w:widowControl w:val="0"/>
        <w:shd w:val="clear" w:color="auto" w:fill="FFFFFF"/>
        <w:tabs>
          <w:tab w:val="left" w:pos="709"/>
        </w:tabs>
        <w:spacing w:line="276" w:lineRule="auto"/>
        <w:ind w:left="709" w:right="5"/>
        <w:jc w:val="both"/>
        <w:rPr>
          <w:iCs/>
          <w:sz w:val="22"/>
          <w:szCs w:val="22"/>
          <w:shd w:val="clear" w:color="auto" w:fill="FFFFFF"/>
        </w:rPr>
      </w:pPr>
      <w:r>
        <w:rPr>
          <w:iCs/>
          <w:sz w:val="22"/>
          <w:szCs w:val="22"/>
          <w:shd w:val="clear" w:color="auto" w:fill="FFFFFF"/>
        </w:rPr>
        <w:t>* w przypadku gdy B przyjmuje wartość ujemną równanie zmienia znak na plus.</w:t>
      </w:r>
    </w:p>
    <w:p w14:paraId="48AB6F6D" w14:textId="77777777" w:rsidR="002C57CF" w:rsidRDefault="002C57CF" w:rsidP="002C57CF">
      <w:pPr>
        <w:widowControl w:val="0"/>
        <w:shd w:val="clear" w:color="auto" w:fill="FFFFFF"/>
        <w:tabs>
          <w:tab w:val="left" w:pos="418"/>
        </w:tabs>
        <w:spacing w:line="276" w:lineRule="auto"/>
        <w:ind w:left="426" w:right="5"/>
        <w:jc w:val="both"/>
        <w:rPr>
          <w:iCs/>
          <w:sz w:val="22"/>
          <w:szCs w:val="22"/>
          <w:shd w:val="clear" w:color="auto" w:fill="FFFFFF"/>
        </w:rPr>
      </w:pPr>
      <w:r>
        <w:rPr>
          <w:iCs/>
          <w:sz w:val="22"/>
          <w:szCs w:val="22"/>
          <w:shd w:val="clear" w:color="auto" w:fill="FFFFFF"/>
        </w:rPr>
        <w:t xml:space="preserve">3) </w:t>
      </w:r>
      <w:r w:rsidRPr="001F4E5E">
        <w:rPr>
          <w:iCs/>
          <w:sz w:val="22"/>
          <w:szCs w:val="22"/>
          <w:shd w:val="clear" w:color="auto" w:fill="FFFFFF"/>
        </w:rPr>
        <w:t xml:space="preserve">Zmiana wynagrodzenia z tytułu zmiany cen materiałów i kosztów w ramach waloryzacji nastąpi </w:t>
      </w:r>
      <w:r>
        <w:rPr>
          <w:iCs/>
          <w:sz w:val="22"/>
          <w:szCs w:val="22"/>
          <w:shd w:val="clear" w:color="auto" w:fill="FFFFFF"/>
        </w:rPr>
        <w:t xml:space="preserve">  </w:t>
      </w:r>
    </w:p>
    <w:p w14:paraId="73DE95C4" w14:textId="77777777" w:rsidR="002C57CF" w:rsidRDefault="002C57CF" w:rsidP="002C57CF">
      <w:pPr>
        <w:widowControl w:val="0"/>
        <w:shd w:val="clear" w:color="auto" w:fill="FFFFFF"/>
        <w:tabs>
          <w:tab w:val="left" w:pos="418"/>
        </w:tabs>
        <w:spacing w:line="276" w:lineRule="auto"/>
        <w:ind w:right="5"/>
        <w:jc w:val="both"/>
        <w:rPr>
          <w:iCs/>
          <w:sz w:val="22"/>
          <w:szCs w:val="22"/>
          <w:shd w:val="clear" w:color="auto" w:fill="FFFFFF"/>
        </w:rPr>
      </w:pPr>
      <w:r>
        <w:rPr>
          <w:iCs/>
          <w:sz w:val="22"/>
          <w:szCs w:val="22"/>
          <w:shd w:val="clear" w:color="auto" w:fill="FFFFFF"/>
        </w:rPr>
        <w:t xml:space="preserve">            </w:t>
      </w:r>
      <w:r w:rsidRPr="001F4E5E">
        <w:rPr>
          <w:iCs/>
          <w:sz w:val="22"/>
          <w:szCs w:val="22"/>
          <w:shd w:val="clear" w:color="auto" w:fill="FFFFFF"/>
        </w:rPr>
        <w:t xml:space="preserve">proporcjonalnie do wskaźnika poziomu zmiany cen ustalonego na użytek waloryzacji zgodnie  </w:t>
      </w:r>
      <w:r>
        <w:rPr>
          <w:iCs/>
          <w:sz w:val="22"/>
          <w:szCs w:val="22"/>
          <w:shd w:val="clear" w:color="auto" w:fill="FFFFFF"/>
        </w:rPr>
        <w:t xml:space="preserve"> </w:t>
      </w:r>
    </w:p>
    <w:p w14:paraId="3D2472FE" w14:textId="77777777" w:rsidR="002C57CF" w:rsidRPr="001F4E5E" w:rsidRDefault="002C57CF" w:rsidP="002C57CF">
      <w:pPr>
        <w:widowControl w:val="0"/>
        <w:shd w:val="clear" w:color="auto" w:fill="FFFFFF"/>
        <w:tabs>
          <w:tab w:val="left" w:pos="418"/>
        </w:tabs>
        <w:spacing w:line="276" w:lineRule="auto"/>
        <w:ind w:right="5"/>
        <w:jc w:val="both"/>
        <w:rPr>
          <w:iCs/>
          <w:sz w:val="22"/>
          <w:szCs w:val="22"/>
          <w:shd w:val="clear" w:color="auto" w:fill="FFFFFF"/>
        </w:rPr>
      </w:pPr>
      <w:r>
        <w:rPr>
          <w:iCs/>
          <w:sz w:val="22"/>
          <w:szCs w:val="22"/>
          <w:shd w:val="clear" w:color="auto" w:fill="FFFFFF"/>
        </w:rPr>
        <w:t xml:space="preserve">            z </w:t>
      </w:r>
      <w:r w:rsidRPr="001F4E5E">
        <w:rPr>
          <w:iCs/>
          <w:sz w:val="22"/>
          <w:szCs w:val="22"/>
          <w:shd w:val="clear" w:color="auto" w:fill="FFFFFF"/>
        </w:rPr>
        <w:t>pkt.4.</w:t>
      </w:r>
    </w:p>
    <w:p w14:paraId="3A5C5E9A" w14:textId="77777777" w:rsidR="002C57CF" w:rsidRDefault="002C57CF" w:rsidP="002C57CF">
      <w:pPr>
        <w:pStyle w:val="Akapitzlist"/>
        <w:widowControl w:val="0"/>
        <w:numPr>
          <w:ilvl w:val="0"/>
          <w:numId w:val="65"/>
        </w:numPr>
        <w:shd w:val="clear" w:color="auto" w:fill="FFFFFF"/>
        <w:tabs>
          <w:tab w:val="left" w:pos="418"/>
        </w:tabs>
        <w:spacing w:line="276" w:lineRule="auto"/>
        <w:ind w:left="709" w:right="5" w:hanging="283"/>
        <w:jc w:val="both"/>
        <w:rPr>
          <w:bCs/>
          <w:spacing w:val="-6"/>
          <w:sz w:val="20"/>
          <w:szCs w:val="20"/>
          <w:shd w:val="clear" w:color="auto" w:fill="FFFFFF"/>
        </w:rPr>
      </w:pPr>
      <w:r>
        <w:rPr>
          <w:iCs/>
          <w:sz w:val="22"/>
          <w:szCs w:val="22"/>
          <w:shd w:val="clear" w:color="auto" w:fill="FFFFFF"/>
        </w:rPr>
        <w:t xml:space="preserve">Zmiana wynagrodzenia z tytułu zmiany cen materiałów i kosztów może nastąpić: </w:t>
      </w:r>
    </w:p>
    <w:p w14:paraId="04A61C1B" w14:textId="02F1DC67" w:rsidR="002C57CF" w:rsidRDefault="002C57CF" w:rsidP="002C57CF">
      <w:pPr>
        <w:pStyle w:val="Akapitzlist"/>
        <w:widowControl w:val="0"/>
        <w:numPr>
          <w:ilvl w:val="0"/>
          <w:numId w:val="67"/>
        </w:numPr>
        <w:shd w:val="clear" w:color="auto" w:fill="FFFFFF"/>
        <w:tabs>
          <w:tab w:val="left" w:pos="418"/>
        </w:tabs>
        <w:spacing w:line="276" w:lineRule="auto"/>
        <w:ind w:left="993" w:right="5"/>
        <w:jc w:val="both"/>
        <w:rPr>
          <w:bCs/>
          <w:spacing w:val="-6"/>
          <w:sz w:val="20"/>
          <w:szCs w:val="20"/>
          <w:shd w:val="clear" w:color="auto" w:fill="FFFFFF"/>
        </w:rPr>
      </w:pPr>
      <w:r>
        <w:rPr>
          <w:iCs/>
          <w:sz w:val="22"/>
          <w:szCs w:val="22"/>
          <w:shd w:val="clear" w:color="auto" w:fill="FFFFFF"/>
        </w:rPr>
        <w:t xml:space="preserve">nie wcześniej niż po upływie </w:t>
      </w:r>
      <w:r w:rsidR="00A03C6F">
        <w:rPr>
          <w:iCs/>
          <w:sz w:val="22"/>
          <w:szCs w:val="22"/>
          <w:shd w:val="clear" w:color="auto" w:fill="FFFFFF"/>
        </w:rPr>
        <w:t>7</w:t>
      </w:r>
      <w:r>
        <w:rPr>
          <w:iCs/>
          <w:sz w:val="22"/>
          <w:szCs w:val="22"/>
          <w:shd w:val="clear" w:color="auto" w:fill="FFFFFF"/>
        </w:rPr>
        <w:t xml:space="preserve"> miesięcy od dnia zawarcia umowy (pierwsza waloryzacja) oraz</w:t>
      </w:r>
    </w:p>
    <w:p w14:paraId="7390E955" w14:textId="77777777" w:rsidR="002C57CF" w:rsidRDefault="002C57CF" w:rsidP="002C57CF">
      <w:pPr>
        <w:pStyle w:val="Akapitzlist"/>
        <w:widowControl w:val="0"/>
        <w:numPr>
          <w:ilvl w:val="0"/>
          <w:numId w:val="67"/>
        </w:numPr>
        <w:shd w:val="clear" w:color="auto" w:fill="FFFFFF"/>
        <w:tabs>
          <w:tab w:val="left" w:pos="418"/>
        </w:tabs>
        <w:spacing w:line="276" w:lineRule="auto"/>
        <w:ind w:left="993" w:right="5"/>
        <w:jc w:val="both"/>
        <w:rPr>
          <w:bCs/>
          <w:spacing w:val="-6"/>
          <w:sz w:val="20"/>
          <w:szCs w:val="20"/>
          <w:shd w:val="clear" w:color="auto" w:fill="FFFFFF"/>
        </w:rPr>
      </w:pPr>
      <w:r>
        <w:rPr>
          <w:iCs/>
          <w:sz w:val="22"/>
          <w:szCs w:val="22"/>
          <w:shd w:val="clear" w:color="auto" w:fill="FFFFFF"/>
        </w:rPr>
        <w:t xml:space="preserve">w wyniku kolejnych waloryzacji jednak nie częściej niż raz na  6 miesięcy . </w:t>
      </w:r>
    </w:p>
    <w:p w14:paraId="1954648E" w14:textId="77777777" w:rsidR="002C57CF" w:rsidRDefault="002C57CF" w:rsidP="002C57CF">
      <w:pPr>
        <w:pStyle w:val="Akapitzlist"/>
        <w:widowControl w:val="0"/>
        <w:shd w:val="clear" w:color="auto" w:fill="FFFFFF"/>
        <w:tabs>
          <w:tab w:val="left" w:pos="418"/>
        </w:tabs>
        <w:spacing w:line="276" w:lineRule="auto"/>
        <w:ind w:left="709"/>
        <w:jc w:val="both"/>
        <w:rPr>
          <w:iCs/>
          <w:sz w:val="22"/>
          <w:szCs w:val="22"/>
          <w:shd w:val="clear" w:color="auto" w:fill="FFFFFF"/>
        </w:rPr>
      </w:pPr>
      <w:r>
        <w:rPr>
          <w:iCs/>
          <w:sz w:val="22"/>
          <w:szCs w:val="22"/>
          <w:shd w:val="clear" w:color="auto" w:fill="FFFFFF"/>
        </w:rPr>
        <w:t>Wskaźnik zmiany poziomu cen na użytek kolejnej waloryzacji ustala się jako sumę zmian wskaźnika cen produkcji budowlano - montażowej ustalanych przez Prezesa GUS, liczoną od dnia w którym nastąpiła ostatnia waloryzacja.</w:t>
      </w:r>
    </w:p>
    <w:p w14:paraId="55A26D08" w14:textId="77777777" w:rsidR="002C57CF" w:rsidRDefault="002C57CF" w:rsidP="002C57CF">
      <w:pPr>
        <w:pStyle w:val="Akapitzlist"/>
        <w:widowControl w:val="0"/>
        <w:numPr>
          <w:ilvl w:val="0"/>
          <w:numId w:val="65"/>
        </w:numPr>
        <w:shd w:val="clear" w:color="auto" w:fill="FFFFFF"/>
        <w:tabs>
          <w:tab w:val="left" w:pos="418"/>
        </w:tabs>
        <w:spacing w:line="276" w:lineRule="auto"/>
        <w:ind w:left="709"/>
        <w:jc w:val="both"/>
        <w:rPr>
          <w:bCs/>
          <w:spacing w:val="-6"/>
          <w:sz w:val="20"/>
          <w:szCs w:val="20"/>
          <w:shd w:val="clear" w:color="auto" w:fill="FFFFFF"/>
        </w:rPr>
      </w:pPr>
      <w:r>
        <w:rPr>
          <w:iCs/>
          <w:sz w:val="22"/>
          <w:szCs w:val="22"/>
          <w:shd w:val="clear" w:color="auto" w:fill="FFFFFF"/>
        </w:rPr>
        <w:t>Zmiana wynagrodzenia z tytułu waloryzacji nie może dotyczyć tego zakresu robót, które zgodnie z harmonogramem rzeczowo–finansowym zostały wykonane lub powinny być wykonane przed dniem złożenia wniosku o waloryzację.</w:t>
      </w:r>
    </w:p>
    <w:p w14:paraId="71C1D627" w14:textId="5A3314BA" w:rsidR="002C57CF" w:rsidRPr="002C57CF" w:rsidRDefault="002C57CF" w:rsidP="002C57CF">
      <w:pPr>
        <w:pStyle w:val="Akapitzlist"/>
        <w:widowControl w:val="0"/>
        <w:numPr>
          <w:ilvl w:val="0"/>
          <w:numId w:val="65"/>
        </w:numPr>
        <w:shd w:val="clear" w:color="auto" w:fill="FFFFFF"/>
        <w:tabs>
          <w:tab w:val="left" w:pos="418"/>
        </w:tabs>
        <w:spacing w:line="276" w:lineRule="auto"/>
        <w:ind w:left="709"/>
        <w:jc w:val="both"/>
        <w:rPr>
          <w:bCs/>
          <w:spacing w:val="-6"/>
          <w:sz w:val="20"/>
          <w:szCs w:val="20"/>
          <w:shd w:val="clear" w:color="auto" w:fill="FFFFFF"/>
        </w:rPr>
      </w:pPr>
      <w:r>
        <w:rPr>
          <w:iCs/>
          <w:sz w:val="22"/>
          <w:szCs w:val="22"/>
          <w:shd w:val="clear" w:color="auto" w:fill="FFFFFF"/>
        </w:rPr>
        <w:t xml:space="preserve">Maksymalna wartość zmiany wynagrodzenia w związku ze zmianą cen i kosztów nie może przekroczyć łącznie 10 % wynagrodzenia określonego w ofercie Wykonawcy. </w:t>
      </w:r>
    </w:p>
    <w:p w14:paraId="7A0CF011" w14:textId="09EAEE31" w:rsidR="00E21259" w:rsidRDefault="001A19FF">
      <w:pPr>
        <w:pStyle w:val="Akapitzlist"/>
        <w:widowControl w:val="0"/>
        <w:numPr>
          <w:ilvl w:val="0"/>
          <w:numId w:val="57"/>
        </w:numPr>
        <w:shd w:val="clear" w:color="auto" w:fill="FFFFFF"/>
        <w:tabs>
          <w:tab w:val="left" w:pos="418"/>
        </w:tabs>
        <w:spacing w:line="276" w:lineRule="auto"/>
        <w:jc w:val="both"/>
        <w:rPr>
          <w:bCs/>
          <w:spacing w:val="-6"/>
          <w:sz w:val="20"/>
          <w:szCs w:val="20"/>
          <w:shd w:val="clear" w:color="auto" w:fill="FFFFFF"/>
        </w:rPr>
      </w:pPr>
      <w:r>
        <w:rPr>
          <w:iCs/>
          <w:sz w:val="22"/>
          <w:szCs w:val="22"/>
          <w:shd w:val="clear" w:color="auto" w:fill="FFFFFF"/>
        </w:rPr>
        <w:t xml:space="preserve">Strony dokonują ustaleń w formie protokołu konieczności, który stanowi podstawę wyliczenia kwoty ryczałtowego wynagrodzenia należnego Wykonawcy po zmianie. Protokół konieczności stanowią podstawę do aneksowania umowy w części dotyczącej wynagrodzenia oraz harmonogramu rzeczowo–finansowego. </w:t>
      </w:r>
    </w:p>
    <w:p w14:paraId="5D62A274" w14:textId="77777777" w:rsidR="00E21259" w:rsidRDefault="001A19FF">
      <w:pPr>
        <w:pStyle w:val="Akapitzlist"/>
        <w:widowControl w:val="0"/>
        <w:numPr>
          <w:ilvl w:val="0"/>
          <w:numId w:val="57"/>
        </w:numPr>
        <w:shd w:val="clear" w:color="auto" w:fill="FFFFFF"/>
        <w:tabs>
          <w:tab w:val="left" w:pos="418"/>
        </w:tabs>
        <w:spacing w:line="276" w:lineRule="auto"/>
        <w:jc w:val="both"/>
        <w:rPr>
          <w:bCs/>
          <w:spacing w:val="-6"/>
          <w:sz w:val="20"/>
          <w:szCs w:val="20"/>
          <w:shd w:val="clear" w:color="auto" w:fill="FFFFFF"/>
        </w:rPr>
      </w:pPr>
      <w:r>
        <w:rPr>
          <w:iCs/>
          <w:sz w:val="22"/>
          <w:szCs w:val="22"/>
          <w:shd w:val="clear" w:color="auto" w:fill="FFFFFF"/>
        </w:rPr>
        <w:t>Wykonawca, po zmianie wynagrodzenia ryczałtowego stwierdzonego aneksem , zobowiązany jest do zmiany wynagrodzenia przysługującego podwykonawcy, z którym zawarł umowę, w zakresie odpowiadającym zmianom cen materiałów lub kosztów dotyczących zobowiązania podwykonawcy.</w:t>
      </w:r>
    </w:p>
    <w:p w14:paraId="2BFF13BC" w14:textId="77777777" w:rsidR="00E21259" w:rsidRDefault="001A19FF">
      <w:pPr>
        <w:shd w:val="clear" w:color="auto" w:fill="FFFFFF"/>
        <w:spacing w:before="221" w:line="276" w:lineRule="auto"/>
        <w:jc w:val="center"/>
        <w:rPr>
          <w:sz w:val="22"/>
          <w:szCs w:val="22"/>
          <w:shd w:val="clear" w:color="auto" w:fill="FFFFFF"/>
        </w:rPr>
      </w:pPr>
      <w:r>
        <w:rPr>
          <w:b/>
          <w:bCs/>
          <w:sz w:val="22"/>
          <w:szCs w:val="22"/>
          <w:shd w:val="clear" w:color="auto" w:fill="FFFFFF"/>
        </w:rPr>
        <w:t>§4</w:t>
      </w:r>
    </w:p>
    <w:p w14:paraId="73A4D3BB" w14:textId="77777777" w:rsidR="00E21259" w:rsidRDefault="001A19FF">
      <w:pPr>
        <w:widowControl w:val="0"/>
        <w:shd w:val="clear" w:color="auto" w:fill="FFFFFF"/>
        <w:tabs>
          <w:tab w:val="left" w:pos="226"/>
        </w:tabs>
        <w:spacing w:line="276" w:lineRule="auto"/>
        <w:ind w:left="360"/>
        <w:jc w:val="center"/>
        <w:rPr>
          <w:b/>
          <w:bCs/>
          <w:sz w:val="22"/>
          <w:szCs w:val="22"/>
          <w:u w:val="single"/>
          <w:shd w:val="clear" w:color="auto" w:fill="FFFFFF"/>
        </w:rPr>
      </w:pPr>
      <w:r>
        <w:rPr>
          <w:b/>
          <w:bCs/>
          <w:sz w:val="22"/>
          <w:szCs w:val="22"/>
          <w:u w:val="single"/>
          <w:shd w:val="clear" w:color="auto" w:fill="FFFFFF"/>
        </w:rPr>
        <w:t>Obowiązki i uprawnienia Zamawiającego</w:t>
      </w:r>
    </w:p>
    <w:p w14:paraId="155BB53B" w14:textId="77777777" w:rsidR="00E21259" w:rsidRDefault="001A19FF">
      <w:pPr>
        <w:pStyle w:val="Akapitzlist"/>
        <w:widowControl w:val="0"/>
        <w:numPr>
          <w:ilvl w:val="0"/>
          <w:numId w:val="22"/>
        </w:numPr>
        <w:shd w:val="clear" w:color="auto" w:fill="FFFFFF"/>
        <w:tabs>
          <w:tab w:val="left" w:pos="851"/>
        </w:tabs>
        <w:spacing w:line="276" w:lineRule="auto"/>
        <w:ind w:left="426"/>
        <w:jc w:val="both"/>
        <w:rPr>
          <w:bCs/>
          <w:spacing w:val="-6"/>
          <w:sz w:val="20"/>
          <w:szCs w:val="20"/>
          <w:shd w:val="clear" w:color="auto" w:fill="FFFFFF"/>
        </w:rPr>
      </w:pPr>
      <w:r>
        <w:rPr>
          <w:rFonts w:ascii="Liberation Serif" w:hAnsi="Liberation Serif"/>
          <w:sz w:val="22"/>
          <w:szCs w:val="22"/>
          <w:shd w:val="clear" w:color="auto" w:fill="FFFFFF"/>
        </w:rPr>
        <w:t>Zamawiający zobowiązany jest do:</w:t>
      </w:r>
    </w:p>
    <w:p w14:paraId="7A445B7E" w14:textId="0C468118" w:rsidR="00E21259" w:rsidRDefault="001A19FF">
      <w:pPr>
        <w:pStyle w:val="Akapitzlist"/>
        <w:widowControl w:val="0"/>
        <w:numPr>
          <w:ilvl w:val="0"/>
          <w:numId w:val="23"/>
        </w:numPr>
        <w:shd w:val="clear" w:color="auto" w:fill="FFFFFF"/>
        <w:tabs>
          <w:tab w:val="left" w:pos="709"/>
        </w:tabs>
        <w:spacing w:line="276" w:lineRule="auto"/>
        <w:ind w:left="709"/>
        <w:jc w:val="both"/>
        <w:rPr>
          <w:bCs/>
          <w:spacing w:val="-6"/>
          <w:sz w:val="20"/>
          <w:szCs w:val="20"/>
          <w:shd w:val="clear" w:color="auto" w:fill="FFFFFF"/>
        </w:rPr>
      </w:pPr>
      <w:bookmarkStart w:id="1" w:name="_Hlk127968551"/>
      <w:r>
        <w:rPr>
          <w:sz w:val="22"/>
          <w:szCs w:val="22"/>
          <w:shd w:val="clear" w:color="auto" w:fill="FFFFFF"/>
        </w:rPr>
        <w:t xml:space="preserve">protokolarnego przekazania Wykonawcy terenu budowy w terminie </w:t>
      </w:r>
      <w:r w:rsidR="00E011FC">
        <w:rPr>
          <w:sz w:val="22"/>
          <w:szCs w:val="22"/>
          <w:shd w:val="clear" w:color="auto" w:fill="FFFFFF"/>
        </w:rPr>
        <w:t>7</w:t>
      </w:r>
      <w:r w:rsidR="00E55D03">
        <w:rPr>
          <w:sz w:val="22"/>
          <w:szCs w:val="22"/>
          <w:shd w:val="clear" w:color="auto" w:fill="FFFFFF"/>
        </w:rPr>
        <w:t xml:space="preserve"> </w:t>
      </w:r>
      <w:r>
        <w:rPr>
          <w:sz w:val="22"/>
          <w:szCs w:val="22"/>
          <w:shd w:val="clear" w:color="auto" w:fill="FFFFFF"/>
        </w:rPr>
        <w:t>dni od dnia zawarcia umowy,</w:t>
      </w:r>
    </w:p>
    <w:bookmarkEnd w:id="1"/>
    <w:p w14:paraId="2B76E06B" w14:textId="633DDCB1" w:rsidR="00E21259" w:rsidRDefault="001A19FF">
      <w:pPr>
        <w:pStyle w:val="Akapitzlist"/>
        <w:widowControl w:val="0"/>
        <w:numPr>
          <w:ilvl w:val="0"/>
          <w:numId w:val="23"/>
        </w:numPr>
        <w:shd w:val="clear" w:color="auto" w:fill="FFFFFF"/>
        <w:tabs>
          <w:tab w:val="left" w:pos="709"/>
        </w:tabs>
        <w:spacing w:line="276" w:lineRule="auto"/>
        <w:ind w:left="709"/>
        <w:jc w:val="both"/>
        <w:rPr>
          <w:bCs/>
          <w:spacing w:val="-6"/>
          <w:sz w:val="20"/>
          <w:szCs w:val="20"/>
          <w:shd w:val="clear" w:color="auto" w:fill="FFFFFF"/>
        </w:rPr>
      </w:pPr>
      <w:r>
        <w:rPr>
          <w:sz w:val="22"/>
          <w:szCs w:val="22"/>
          <w:shd w:val="clear" w:color="auto" w:fill="FFFFFF"/>
        </w:rPr>
        <w:lastRenderedPageBreak/>
        <w:t xml:space="preserve">wydania Wykonawcy kompletu dokumentacji projektowej i dziennika budowy </w:t>
      </w:r>
      <w:r w:rsidR="00621F8E">
        <w:rPr>
          <w:sz w:val="22"/>
          <w:szCs w:val="22"/>
          <w:shd w:val="clear" w:color="auto" w:fill="FFFFFF"/>
        </w:rPr>
        <w:t xml:space="preserve">(wewnętrznego) </w:t>
      </w:r>
      <w:r>
        <w:rPr>
          <w:sz w:val="22"/>
          <w:szCs w:val="22"/>
          <w:shd w:val="clear" w:color="auto" w:fill="FFFFFF"/>
        </w:rPr>
        <w:t>w terminie</w:t>
      </w:r>
      <w:r w:rsidR="00621F8E">
        <w:rPr>
          <w:sz w:val="22"/>
          <w:szCs w:val="22"/>
          <w:shd w:val="clear" w:color="auto" w:fill="FFFFFF"/>
        </w:rPr>
        <w:t xml:space="preserve"> </w:t>
      </w:r>
      <w:r>
        <w:rPr>
          <w:sz w:val="22"/>
          <w:szCs w:val="22"/>
          <w:shd w:val="clear" w:color="auto" w:fill="FFFFFF"/>
        </w:rPr>
        <w:t>7 dni od dnia zawarcia umowy,</w:t>
      </w:r>
    </w:p>
    <w:p w14:paraId="0A8C353A" w14:textId="25D40608" w:rsidR="00E21259" w:rsidRDefault="001A19FF">
      <w:pPr>
        <w:pStyle w:val="Akapitzlist"/>
        <w:widowControl w:val="0"/>
        <w:numPr>
          <w:ilvl w:val="0"/>
          <w:numId w:val="23"/>
        </w:numPr>
        <w:shd w:val="clear" w:color="auto" w:fill="FFFFFF"/>
        <w:tabs>
          <w:tab w:val="left" w:pos="709"/>
        </w:tabs>
        <w:spacing w:line="276" w:lineRule="auto"/>
        <w:ind w:left="709"/>
        <w:jc w:val="both"/>
        <w:rPr>
          <w:bCs/>
          <w:spacing w:val="-6"/>
          <w:sz w:val="20"/>
          <w:szCs w:val="20"/>
          <w:shd w:val="clear" w:color="auto" w:fill="FFFFFF"/>
        </w:rPr>
      </w:pPr>
      <w:r>
        <w:rPr>
          <w:sz w:val="22"/>
          <w:szCs w:val="22"/>
          <w:shd w:val="clear" w:color="auto" w:fill="FFFFFF"/>
        </w:rPr>
        <w:t xml:space="preserve">dokonywania odbiorów wykonanych robót zgodnie z postanowieniami zawartymi </w:t>
      </w:r>
      <w:r w:rsidR="00C6399B">
        <w:rPr>
          <w:sz w:val="22"/>
          <w:szCs w:val="22"/>
          <w:shd w:val="clear" w:color="auto" w:fill="FFFFFF"/>
        </w:rPr>
        <w:br/>
      </w:r>
      <w:r>
        <w:rPr>
          <w:sz w:val="22"/>
          <w:szCs w:val="22"/>
          <w:shd w:val="clear" w:color="auto" w:fill="FFFFFF"/>
        </w:rPr>
        <w:t>w § 10 umowy,</w:t>
      </w:r>
    </w:p>
    <w:p w14:paraId="3FE2A911" w14:textId="77777777" w:rsidR="00E21259" w:rsidRDefault="001A19FF">
      <w:pPr>
        <w:pStyle w:val="Akapitzlist"/>
        <w:widowControl w:val="0"/>
        <w:numPr>
          <w:ilvl w:val="0"/>
          <w:numId w:val="23"/>
        </w:numPr>
        <w:shd w:val="clear" w:color="auto" w:fill="FFFFFF"/>
        <w:tabs>
          <w:tab w:val="left" w:pos="709"/>
        </w:tabs>
        <w:spacing w:line="276" w:lineRule="auto"/>
        <w:ind w:left="709"/>
        <w:jc w:val="both"/>
        <w:rPr>
          <w:bCs/>
          <w:spacing w:val="-6"/>
          <w:sz w:val="20"/>
          <w:szCs w:val="20"/>
          <w:shd w:val="clear" w:color="auto" w:fill="FFFFFF"/>
        </w:rPr>
      </w:pPr>
      <w:r>
        <w:rPr>
          <w:sz w:val="22"/>
          <w:szCs w:val="22"/>
          <w:shd w:val="clear" w:color="auto" w:fill="FFFFFF"/>
        </w:rPr>
        <w:t>terminowej zapłaty za odebrane roboty,</w:t>
      </w:r>
    </w:p>
    <w:p w14:paraId="757CD773" w14:textId="77777777" w:rsidR="00E21259" w:rsidRDefault="001A19FF">
      <w:pPr>
        <w:pStyle w:val="Akapitzlist"/>
        <w:widowControl w:val="0"/>
        <w:numPr>
          <w:ilvl w:val="0"/>
          <w:numId w:val="23"/>
        </w:numPr>
        <w:shd w:val="clear" w:color="auto" w:fill="FFFFFF"/>
        <w:tabs>
          <w:tab w:val="left" w:pos="709"/>
        </w:tabs>
        <w:spacing w:line="276" w:lineRule="auto"/>
        <w:ind w:left="709"/>
        <w:jc w:val="both"/>
        <w:rPr>
          <w:bCs/>
          <w:spacing w:val="-6"/>
          <w:sz w:val="20"/>
          <w:szCs w:val="20"/>
          <w:shd w:val="clear" w:color="auto" w:fill="FFFFFF"/>
        </w:rPr>
      </w:pPr>
      <w:r>
        <w:rPr>
          <w:sz w:val="22"/>
          <w:szCs w:val="22"/>
          <w:shd w:val="clear" w:color="auto" w:fill="FFFFFF"/>
        </w:rPr>
        <w:t>współdziałania z Wykonawcą w sprawach wymagających uczestnictwa Zamawiającego w tym udzielania na wniosek Wykonawcy niezbędnych upoważnień do podejmowania w imieniu Zamawiającego czynności o charakterze prawnym lub faktycznym.</w:t>
      </w:r>
    </w:p>
    <w:p w14:paraId="516254A8" w14:textId="77777777" w:rsidR="00E21259" w:rsidRDefault="001A19FF">
      <w:pPr>
        <w:pStyle w:val="Akapitzlist"/>
        <w:widowControl w:val="0"/>
        <w:numPr>
          <w:ilvl w:val="0"/>
          <w:numId w:val="22"/>
        </w:numPr>
        <w:shd w:val="clear" w:color="auto" w:fill="FFFFFF"/>
        <w:spacing w:line="276" w:lineRule="auto"/>
        <w:ind w:left="426"/>
        <w:jc w:val="both"/>
        <w:rPr>
          <w:bCs/>
          <w:spacing w:val="-6"/>
          <w:sz w:val="20"/>
          <w:szCs w:val="20"/>
          <w:shd w:val="clear" w:color="auto" w:fill="FFFFFF"/>
        </w:rPr>
      </w:pPr>
      <w:r>
        <w:rPr>
          <w:sz w:val="22"/>
          <w:szCs w:val="22"/>
          <w:shd w:val="clear" w:color="auto" w:fill="FFFFFF"/>
        </w:rPr>
        <w:t>Zamawiający jest uprawniony do kontrolowania sposobu wykonywania robót przez Wykonawcę, w szczególności w zakresie:</w:t>
      </w:r>
    </w:p>
    <w:p w14:paraId="445690DD" w14:textId="77777777" w:rsidR="00E21259" w:rsidRDefault="001A19FF">
      <w:pPr>
        <w:pStyle w:val="Akapitzlist"/>
        <w:widowControl w:val="0"/>
        <w:numPr>
          <w:ilvl w:val="0"/>
          <w:numId w:val="24"/>
        </w:numPr>
        <w:shd w:val="clear" w:color="auto" w:fill="FFFFFF"/>
        <w:tabs>
          <w:tab w:val="left" w:pos="709"/>
        </w:tabs>
        <w:spacing w:line="276" w:lineRule="auto"/>
        <w:ind w:left="709"/>
        <w:jc w:val="both"/>
        <w:rPr>
          <w:bCs/>
          <w:spacing w:val="-6"/>
          <w:sz w:val="20"/>
          <w:szCs w:val="20"/>
          <w:shd w:val="clear" w:color="auto" w:fill="FFFFFF"/>
        </w:rPr>
      </w:pPr>
      <w:r>
        <w:rPr>
          <w:sz w:val="22"/>
          <w:szCs w:val="22"/>
          <w:shd w:val="clear" w:color="auto" w:fill="FFFFFF"/>
        </w:rPr>
        <w:t>jakości używanych materiałów i urządzeń,</w:t>
      </w:r>
    </w:p>
    <w:p w14:paraId="48005456" w14:textId="77777777" w:rsidR="00E21259" w:rsidRDefault="001A19FF">
      <w:pPr>
        <w:pStyle w:val="Akapitzlist"/>
        <w:widowControl w:val="0"/>
        <w:numPr>
          <w:ilvl w:val="0"/>
          <w:numId w:val="24"/>
        </w:numPr>
        <w:shd w:val="clear" w:color="auto" w:fill="FFFFFF"/>
        <w:tabs>
          <w:tab w:val="left" w:pos="709"/>
        </w:tabs>
        <w:spacing w:line="276" w:lineRule="auto"/>
        <w:ind w:left="709"/>
        <w:jc w:val="both"/>
        <w:rPr>
          <w:bCs/>
          <w:spacing w:val="-6"/>
          <w:sz w:val="20"/>
          <w:szCs w:val="20"/>
          <w:shd w:val="clear" w:color="auto" w:fill="FFFFFF"/>
        </w:rPr>
      </w:pPr>
      <w:r>
        <w:rPr>
          <w:sz w:val="22"/>
          <w:szCs w:val="22"/>
          <w:shd w:val="clear" w:color="auto" w:fill="FFFFFF"/>
        </w:rPr>
        <w:t>zgodności wykonywanych robót z dokumentacją projektową,</w:t>
      </w:r>
    </w:p>
    <w:p w14:paraId="4FB05037" w14:textId="77777777" w:rsidR="00E21259" w:rsidRDefault="001A19FF">
      <w:pPr>
        <w:pStyle w:val="Akapitzlist"/>
        <w:widowControl w:val="0"/>
        <w:numPr>
          <w:ilvl w:val="0"/>
          <w:numId w:val="24"/>
        </w:numPr>
        <w:shd w:val="clear" w:color="auto" w:fill="FFFFFF"/>
        <w:tabs>
          <w:tab w:val="left" w:pos="709"/>
        </w:tabs>
        <w:spacing w:line="276" w:lineRule="auto"/>
        <w:ind w:left="709"/>
        <w:jc w:val="both"/>
        <w:rPr>
          <w:bCs/>
          <w:spacing w:val="-6"/>
          <w:sz w:val="20"/>
          <w:szCs w:val="20"/>
          <w:shd w:val="clear" w:color="auto" w:fill="FFFFFF"/>
        </w:rPr>
      </w:pPr>
      <w:r>
        <w:rPr>
          <w:sz w:val="22"/>
          <w:szCs w:val="22"/>
          <w:shd w:val="clear" w:color="auto" w:fill="FFFFFF"/>
        </w:rPr>
        <w:t>kwalifikacji pracowników i innych osób działających z upoważnienia Wykonawcy i podstaw ich zatrudnienia,</w:t>
      </w:r>
    </w:p>
    <w:p w14:paraId="3A023A2D" w14:textId="77777777" w:rsidR="00E21259" w:rsidRDefault="001A19FF">
      <w:pPr>
        <w:pStyle w:val="Akapitzlist"/>
        <w:widowControl w:val="0"/>
        <w:numPr>
          <w:ilvl w:val="0"/>
          <w:numId w:val="24"/>
        </w:numPr>
        <w:shd w:val="clear" w:color="auto" w:fill="FFFFFF"/>
        <w:tabs>
          <w:tab w:val="left" w:pos="709"/>
        </w:tabs>
        <w:spacing w:line="276" w:lineRule="auto"/>
        <w:ind w:left="709"/>
        <w:jc w:val="both"/>
        <w:rPr>
          <w:bCs/>
          <w:spacing w:val="-6"/>
          <w:sz w:val="20"/>
          <w:szCs w:val="20"/>
          <w:shd w:val="clear" w:color="auto" w:fill="FFFFFF"/>
        </w:rPr>
      </w:pPr>
      <w:r>
        <w:rPr>
          <w:sz w:val="22"/>
          <w:szCs w:val="22"/>
          <w:shd w:val="clear" w:color="auto" w:fill="FFFFFF"/>
        </w:rPr>
        <w:t>przestrzegania zasad sztuki budowlanej, wiedzy technicznej, norm i obowiązujących przepisów dotyczących realizacji robót budowlanych,</w:t>
      </w:r>
    </w:p>
    <w:p w14:paraId="027EB548" w14:textId="77777777" w:rsidR="00E21259" w:rsidRDefault="001A19FF">
      <w:pPr>
        <w:pStyle w:val="Akapitzlist"/>
        <w:widowControl w:val="0"/>
        <w:numPr>
          <w:ilvl w:val="0"/>
          <w:numId w:val="24"/>
        </w:numPr>
        <w:shd w:val="clear" w:color="auto" w:fill="FFFFFF"/>
        <w:tabs>
          <w:tab w:val="left" w:pos="709"/>
        </w:tabs>
        <w:spacing w:line="276" w:lineRule="auto"/>
        <w:ind w:left="709"/>
        <w:jc w:val="both"/>
        <w:rPr>
          <w:bCs/>
          <w:spacing w:val="-6"/>
          <w:sz w:val="20"/>
          <w:szCs w:val="20"/>
          <w:shd w:val="clear" w:color="auto" w:fill="FFFFFF"/>
        </w:rPr>
      </w:pPr>
      <w:r>
        <w:rPr>
          <w:sz w:val="22"/>
          <w:szCs w:val="22"/>
          <w:shd w:val="clear" w:color="auto" w:fill="FFFFFF"/>
        </w:rPr>
        <w:t>terminowości procesu wykonywania robót w tym, przestrzegania przez Wykonawcę terminów przewidzianych w harmonogramie rzeczowo-finansowym.</w:t>
      </w:r>
    </w:p>
    <w:p w14:paraId="51FD31F8" w14:textId="77777777" w:rsidR="00E21259" w:rsidRDefault="001A19FF">
      <w:pPr>
        <w:pStyle w:val="Akapitzlist"/>
        <w:widowControl w:val="0"/>
        <w:numPr>
          <w:ilvl w:val="0"/>
          <w:numId w:val="25"/>
        </w:numPr>
        <w:shd w:val="clear" w:color="auto" w:fill="FFFFFF"/>
        <w:tabs>
          <w:tab w:val="left" w:pos="567"/>
        </w:tabs>
        <w:spacing w:line="276" w:lineRule="auto"/>
        <w:ind w:left="426"/>
        <w:jc w:val="both"/>
        <w:rPr>
          <w:bCs/>
          <w:spacing w:val="-6"/>
          <w:sz w:val="22"/>
          <w:szCs w:val="22"/>
          <w:shd w:val="clear" w:color="auto" w:fill="FFFFFF"/>
        </w:rPr>
      </w:pPr>
      <w:r>
        <w:rPr>
          <w:sz w:val="22"/>
          <w:szCs w:val="22"/>
          <w:shd w:val="clear" w:color="auto" w:fill="FFFFFF"/>
        </w:rPr>
        <w:t>Zamawiający jest uprawniony do zgłaszania zastrzeżeń wynikających z kontroli sposobu wykonywania przedmiotu umowy i żądania od Wykonawcy w zakreślonym terminie usunięcia przyczyny tych zastrzeżeń.</w:t>
      </w:r>
    </w:p>
    <w:p w14:paraId="7972D461" w14:textId="77777777" w:rsidR="00E21259" w:rsidRDefault="001A19FF">
      <w:pPr>
        <w:pStyle w:val="Akapitzlist"/>
        <w:widowControl w:val="0"/>
        <w:numPr>
          <w:ilvl w:val="0"/>
          <w:numId w:val="25"/>
        </w:numPr>
        <w:shd w:val="clear" w:color="auto" w:fill="FFFFFF"/>
        <w:tabs>
          <w:tab w:val="left" w:pos="567"/>
        </w:tabs>
        <w:spacing w:line="276" w:lineRule="auto"/>
        <w:ind w:left="426"/>
        <w:jc w:val="both"/>
        <w:rPr>
          <w:bCs/>
          <w:spacing w:val="-6"/>
          <w:sz w:val="22"/>
          <w:szCs w:val="22"/>
          <w:shd w:val="clear" w:color="auto" w:fill="FFFFFF"/>
        </w:rPr>
      </w:pPr>
      <w:r>
        <w:rPr>
          <w:sz w:val="22"/>
          <w:szCs w:val="22"/>
        </w:rPr>
        <w:t xml:space="preserve">Zamawiający zapewnia: </w:t>
      </w:r>
    </w:p>
    <w:p w14:paraId="454A838D" w14:textId="77777777" w:rsidR="00E21259" w:rsidRDefault="001A19FF">
      <w:pPr>
        <w:pStyle w:val="Akapitzlist"/>
        <w:widowControl w:val="0"/>
        <w:numPr>
          <w:ilvl w:val="0"/>
          <w:numId w:val="26"/>
        </w:numPr>
        <w:shd w:val="clear" w:color="auto" w:fill="FFFFFF"/>
        <w:spacing w:line="276" w:lineRule="auto"/>
        <w:ind w:left="709"/>
        <w:jc w:val="both"/>
        <w:rPr>
          <w:bCs/>
          <w:spacing w:val="-6"/>
          <w:sz w:val="22"/>
          <w:szCs w:val="22"/>
          <w:shd w:val="clear" w:color="auto" w:fill="FFFFFF"/>
        </w:rPr>
      </w:pPr>
      <w:r>
        <w:rPr>
          <w:sz w:val="22"/>
          <w:szCs w:val="22"/>
        </w:rPr>
        <w:t xml:space="preserve">nadzór inwestorski, </w:t>
      </w:r>
    </w:p>
    <w:p w14:paraId="776CDDB4" w14:textId="1696FFD4" w:rsidR="00E7378D" w:rsidRPr="00B27875" w:rsidRDefault="001A19FF" w:rsidP="00B27875">
      <w:pPr>
        <w:pStyle w:val="Akapitzlist"/>
        <w:widowControl w:val="0"/>
        <w:numPr>
          <w:ilvl w:val="0"/>
          <w:numId w:val="26"/>
        </w:numPr>
        <w:shd w:val="clear" w:color="auto" w:fill="FFFFFF"/>
        <w:spacing w:line="276" w:lineRule="auto"/>
        <w:ind w:left="709"/>
        <w:jc w:val="both"/>
        <w:rPr>
          <w:bCs/>
          <w:spacing w:val="-6"/>
          <w:sz w:val="22"/>
          <w:szCs w:val="22"/>
          <w:shd w:val="clear" w:color="auto" w:fill="FFFFFF"/>
        </w:rPr>
      </w:pPr>
      <w:r>
        <w:rPr>
          <w:sz w:val="22"/>
          <w:szCs w:val="22"/>
        </w:rPr>
        <w:t>nadzór autorski wykonywany przez projektanta.</w:t>
      </w:r>
    </w:p>
    <w:p w14:paraId="27CD4DE7" w14:textId="77777777" w:rsidR="00E21259" w:rsidRDefault="001A19FF">
      <w:pPr>
        <w:widowControl w:val="0"/>
        <w:shd w:val="clear" w:color="auto" w:fill="FFFFFF"/>
        <w:tabs>
          <w:tab w:val="left" w:pos="226"/>
        </w:tabs>
        <w:spacing w:before="240" w:line="276" w:lineRule="auto"/>
        <w:ind w:left="360"/>
        <w:jc w:val="center"/>
        <w:rPr>
          <w:sz w:val="22"/>
          <w:szCs w:val="22"/>
          <w:shd w:val="clear" w:color="auto" w:fill="FFFFFF"/>
        </w:rPr>
      </w:pPr>
      <w:r>
        <w:rPr>
          <w:b/>
          <w:bCs/>
          <w:sz w:val="22"/>
          <w:szCs w:val="22"/>
          <w:shd w:val="clear" w:color="auto" w:fill="FFFFFF"/>
        </w:rPr>
        <w:t>§5</w:t>
      </w:r>
    </w:p>
    <w:p w14:paraId="0A3255F0" w14:textId="77777777" w:rsidR="00E21259" w:rsidRDefault="001A19FF">
      <w:pPr>
        <w:widowControl w:val="0"/>
        <w:shd w:val="clear" w:color="auto" w:fill="FFFFFF"/>
        <w:tabs>
          <w:tab w:val="left" w:pos="226"/>
        </w:tabs>
        <w:spacing w:line="276" w:lineRule="auto"/>
        <w:ind w:left="360"/>
        <w:jc w:val="center"/>
        <w:rPr>
          <w:b/>
          <w:bCs/>
          <w:sz w:val="22"/>
          <w:szCs w:val="22"/>
          <w:u w:val="single"/>
          <w:shd w:val="clear" w:color="auto" w:fill="FFFFFF"/>
        </w:rPr>
      </w:pPr>
      <w:r>
        <w:rPr>
          <w:b/>
          <w:bCs/>
          <w:sz w:val="22"/>
          <w:szCs w:val="22"/>
          <w:u w:val="single"/>
          <w:shd w:val="clear" w:color="auto" w:fill="FFFFFF"/>
        </w:rPr>
        <w:t>Obowiązki i uprawnienia Wykonawcy</w:t>
      </w:r>
    </w:p>
    <w:p w14:paraId="48178272" w14:textId="77777777" w:rsidR="00E21259" w:rsidRDefault="001A19FF">
      <w:pPr>
        <w:pStyle w:val="Akapitzlist"/>
        <w:numPr>
          <w:ilvl w:val="0"/>
          <w:numId w:val="27"/>
        </w:numPr>
        <w:shd w:val="clear" w:color="auto" w:fill="FFFFFF"/>
        <w:tabs>
          <w:tab w:val="left" w:pos="426"/>
        </w:tabs>
        <w:suppressAutoHyphens w:val="0"/>
        <w:spacing w:line="276" w:lineRule="auto"/>
        <w:ind w:left="426"/>
        <w:rPr>
          <w:sz w:val="22"/>
          <w:szCs w:val="22"/>
          <w:shd w:val="clear" w:color="auto" w:fill="FFFFFF"/>
        </w:rPr>
      </w:pPr>
      <w:r>
        <w:rPr>
          <w:sz w:val="22"/>
          <w:szCs w:val="22"/>
          <w:shd w:val="clear" w:color="auto" w:fill="FFFFFF"/>
        </w:rPr>
        <w:t>Wykonawca zobowiązany jest do:</w:t>
      </w:r>
    </w:p>
    <w:p w14:paraId="48F43A56" w14:textId="77777777" w:rsidR="00E21259" w:rsidRDefault="001A19FF">
      <w:pPr>
        <w:pStyle w:val="Akapitzlist"/>
        <w:numPr>
          <w:ilvl w:val="0"/>
          <w:numId w:val="28"/>
        </w:numPr>
        <w:shd w:val="clear" w:color="auto" w:fill="FFFFFF"/>
        <w:tabs>
          <w:tab w:val="left" w:pos="426"/>
        </w:tabs>
        <w:suppressAutoHyphens w:val="0"/>
        <w:spacing w:line="276" w:lineRule="auto"/>
        <w:ind w:left="709"/>
        <w:rPr>
          <w:sz w:val="22"/>
          <w:szCs w:val="22"/>
          <w:shd w:val="clear" w:color="auto" w:fill="FFFFFF"/>
        </w:rPr>
      </w:pPr>
      <w:r>
        <w:rPr>
          <w:sz w:val="22"/>
          <w:szCs w:val="22"/>
          <w:shd w:val="clear" w:color="auto" w:fill="FFFFFF"/>
        </w:rPr>
        <w:t>protokolarnego przejęcia terenu budowy i odpowiedniego przygotowania placu budowy i jego zabezpieczenia,</w:t>
      </w:r>
    </w:p>
    <w:p w14:paraId="5C6ED6CC" w14:textId="77777777" w:rsidR="00E21259" w:rsidRDefault="001A19FF">
      <w:pPr>
        <w:pStyle w:val="Akapitzlist"/>
        <w:numPr>
          <w:ilvl w:val="0"/>
          <w:numId w:val="28"/>
        </w:numPr>
        <w:shd w:val="clear" w:color="auto" w:fill="FFFFFF"/>
        <w:tabs>
          <w:tab w:val="left" w:pos="426"/>
        </w:tabs>
        <w:suppressAutoHyphens w:val="0"/>
        <w:spacing w:line="276" w:lineRule="auto"/>
        <w:ind w:left="709"/>
        <w:rPr>
          <w:sz w:val="22"/>
          <w:szCs w:val="22"/>
          <w:shd w:val="clear" w:color="auto" w:fill="FFFFFF"/>
        </w:rPr>
      </w:pPr>
      <w:r>
        <w:rPr>
          <w:sz w:val="22"/>
          <w:szCs w:val="22"/>
          <w:shd w:val="clear" w:color="auto" w:fill="FFFFFF"/>
        </w:rPr>
        <w:t>wykonywania robót w sposób określony w umowie,</w:t>
      </w:r>
    </w:p>
    <w:p w14:paraId="23333CFB" w14:textId="77777777" w:rsidR="00E21259" w:rsidRDefault="001A19FF">
      <w:pPr>
        <w:pStyle w:val="Akapitzlist"/>
        <w:numPr>
          <w:ilvl w:val="0"/>
          <w:numId w:val="28"/>
        </w:numPr>
        <w:shd w:val="clear" w:color="auto" w:fill="FFFFFF"/>
        <w:tabs>
          <w:tab w:val="left" w:pos="426"/>
        </w:tabs>
        <w:suppressAutoHyphens w:val="0"/>
        <w:spacing w:line="276" w:lineRule="auto"/>
        <w:ind w:left="709"/>
        <w:rPr>
          <w:sz w:val="22"/>
          <w:szCs w:val="22"/>
          <w:shd w:val="clear" w:color="auto" w:fill="FFFFFF"/>
        </w:rPr>
      </w:pPr>
      <w:r>
        <w:rPr>
          <w:sz w:val="22"/>
          <w:szCs w:val="22"/>
          <w:shd w:val="clear" w:color="auto" w:fill="FFFFFF"/>
        </w:rPr>
        <w:t>prowadzenia dokumentacji budowy,</w:t>
      </w:r>
    </w:p>
    <w:p w14:paraId="7FB74019" w14:textId="77777777" w:rsidR="00E21259" w:rsidRDefault="001A19FF">
      <w:pPr>
        <w:pStyle w:val="Akapitzlist"/>
        <w:numPr>
          <w:ilvl w:val="0"/>
          <w:numId w:val="28"/>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 xml:space="preserve">oddania przedmiotu umowy wykonanego zgodnie z dokumentacją projektową oraz zasadami wiedzy technicznej, sztuki budowlanej i obowiązującymi przepisami </w:t>
      </w:r>
      <w:proofErr w:type="spellStart"/>
      <w:r>
        <w:rPr>
          <w:sz w:val="22"/>
          <w:szCs w:val="22"/>
          <w:shd w:val="clear" w:color="auto" w:fill="FFFFFF"/>
        </w:rPr>
        <w:t>techniczno</w:t>
      </w:r>
      <w:proofErr w:type="spellEnd"/>
      <w:r>
        <w:rPr>
          <w:sz w:val="22"/>
          <w:szCs w:val="22"/>
          <w:shd w:val="clear" w:color="auto" w:fill="FFFFFF"/>
        </w:rPr>
        <w:t>–budowalnymi,</w:t>
      </w:r>
    </w:p>
    <w:p w14:paraId="3422F3E5" w14:textId="77777777" w:rsidR="00E21259" w:rsidRDefault="001A19FF">
      <w:pPr>
        <w:pStyle w:val="Akapitzlist"/>
        <w:numPr>
          <w:ilvl w:val="0"/>
          <w:numId w:val="28"/>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zgłaszania robót wykonanych do odbioru zgodnie z warunkami umowy,</w:t>
      </w:r>
    </w:p>
    <w:p w14:paraId="3BF378ED" w14:textId="77777777" w:rsidR="00E21259" w:rsidRDefault="001A19FF">
      <w:pPr>
        <w:pStyle w:val="Akapitzlist"/>
        <w:numPr>
          <w:ilvl w:val="0"/>
          <w:numId w:val="28"/>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dokonywania rozliczeń i fakturowania zgodnie z warunkami umowy,</w:t>
      </w:r>
    </w:p>
    <w:p w14:paraId="0672E2AF" w14:textId="77777777" w:rsidR="00E21259" w:rsidRDefault="001A19FF">
      <w:pPr>
        <w:pStyle w:val="Akapitzlist"/>
        <w:numPr>
          <w:ilvl w:val="0"/>
          <w:numId w:val="28"/>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współdziałania w sprawach wymagających uczestnictwa Zamawiającego,</w:t>
      </w:r>
    </w:p>
    <w:p w14:paraId="006F0B1A" w14:textId="77777777" w:rsidR="00E21259" w:rsidRDefault="001A19FF">
      <w:pPr>
        <w:pStyle w:val="Akapitzlist"/>
        <w:numPr>
          <w:ilvl w:val="0"/>
          <w:numId w:val="28"/>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umożliwienia wykonywania czynności kontrolnych przez przedstawicieli Zamawiającego zgodnie z warunkami umowy oraz przez przedstawicieli organów uprawnionych do kontroli procesu budowlanego.</w:t>
      </w:r>
    </w:p>
    <w:p w14:paraId="52529674" w14:textId="77777777" w:rsidR="001D4A62" w:rsidRPr="001D4A62" w:rsidRDefault="001A19FF" w:rsidP="00196B92">
      <w:pPr>
        <w:pStyle w:val="Akapitzlist"/>
        <w:numPr>
          <w:ilvl w:val="0"/>
          <w:numId w:val="27"/>
        </w:numPr>
        <w:shd w:val="clear" w:color="auto" w:fill="FFFFFF"/>
        <w:tabs>
          <w:tab w:val="left" w:pos="426"/>
        </w:tabs>
        <w:suppressAutoHyphens w:val="0"/>
        <w:spacing w:line="276" w:lineRule="auto"/>
        <w:ind w:left="567" w:hanging="567"/>
        <w:jc w:val="both"/>
      </w:pPr>
      <w:r>
        <w:rPr>
          <w:sz w:val="22"/>
          <w:szCs w:val="22"/>
        </w:rPr>
        <w:t>Wykonawca zapewni</w:t>
      </w:r>
      <w:r w:rsidR="001D4A62">
        <w:rPr>
          <w:sz w:val="22"/>
          <w:szCs w:val="22"/>
        </w:rPr>
        <w:t>:</w:t>
      </w:r>
    </w:p>
    <w:p w14:paraId="6BC3052D" w14:textId="65630243" w:rsidR="00E21259" w:rsidRDefault="001A19FF" w:rsidP="001D4A62">
      <w:pPr>
        <w:pStyle w:val="Akapitzlist"/>
        <w:numPr>
          <w:ilvl w:val="0"/>
          <w:numId w:val="60"/>
        </w:numPr>
        <w:shd w:val="clear" w:color="auto" w:fill="FFFFFF"/>
        <w:tabs>
          <w:tab w:val="left" w:pos="426"/>
        </w:tabs>
        <w:suppressAutoHyphens w:val="0"/>
        <w:spacing w:line="276" w:lineRule="auto"/>
        <w:ind w:left="426" w:firstLine="0"/>
        <w:jc w:val="both"/>
        <w:rPr>
          <w:sz w:val="22"/>
          <w:szCs w:val="22"/>
        </w:rPr>
      </w:pPr>
      <w:r w:rsidRPr="00227A67">
        <w:rPr>
          <w:sz w:val="22"/>
          <w:szCs w:val="22"/>
        </w:rPr>
        <w:t>ustanowienie</w:t>
      </w:r>
      <w:r w:rsidR="00196B92">
        <w:rPr>
          <w:sz w:val="22"/>
          <w:szCs w:val="22"/>
        </w:rPr>
        <w:t xml:space="preserve"> </w:t>
      </w:r>
      <w:r w:rsidR="001D4A62">
        <w:rPr>
          <w:sz w:val="22"/>
          <w:szCs w:val="22"/>
        </w:rPr>
        <w:t xml:space="preserve">kierownika budowy posiadającego kwalifikacje wymagane przez Zamawiającego, </w:t>
      </w:r>
    </w:p>
    <w:p w14:paraId="3F58879E" w14:textId="57A3FF06" w:rsidR="001D4A62" w:rsidRPr="001D4A62" w:rsidRDefault="001D4A62" w:rsidP="001D4A62">
      <w:pPr>
        <w:pStyle w:val="Akapitzlist"/>
        <w:widowControl w:val="0"/>
        <w:numPr>
          <w:ilvl w:val="0"/>
          <w:numId w:val="60"/>
        </w:numPr>
        <w:shd w:val="clear" w:color="auto" w:fill="FFFFFF"/>
        <w:tabs>
          <w:tab w:val="left" w:pos="226"/>
        </w:tabs>
        <w:suppressAutoHyphens w:val="0"/>
        <w:spacing w:before="240" w:line="276" w:lineRule="auto"/>
        <w:ind w:left="-1134" w:firstLine="1560"/>
        <w:jc w:val="center"/>
        <w:rPr>
          <w:sz w:val="22"/>
          <w:szCs w:val="22"/>
          <w:shd w:val="clear" w:color="auto" w:fill="FFFFFF"/>
        </w:rPr>
      </w:pPr>
      <w:r w:rsidRPr="001D4A62">
        <w:rPr>
          <w:sz w:val="22"/>
          <w:szCs w:val="22"/>
        </w:rPr>
        <w:t>kierowników robót do kierowania robotami, dla których wymagane jest  przygotowanie z</w:t>
      </w:r>
      <w:r>
        <w:rPr>
          <w:sz w:val="22"/>
          <w:szCs w:val="22"/>
        </w:rPr>
        <w:t>awodowe</w:t>
      </w:r>
      <w:r w:rsidRPr="001D4A62">
        <w:rPr>
          <w:sz w:val="22"/>
          <w:szCs w:val="22"/>
        </w:rPr>
        <w:t xml:space="preserve"> w specjalności </w:t>
      </w:r>
      <w:proofErr w:type="spellStart"/>
      <w:r w:rsidRPr="001D4A62">
        <w:rPr>
          <w:sz w:val="22"/>
          <w:szCs w:val="22"/>
        </w:rPr>
        <w:t>techniczno</w:t>
      </w:r>
      <w:proofErr w:type="spellEnd"/>
      <w:r w:rsidRPr="001D4A62">
        <w:rPr>
          <w:sz w:val="22"/>
          <w:szCs w:val="22"/>
        </w:rPr>
        <w:t xml:space="preserve"> – budowlanej innej niż posiada kierownik. </w:t>
      </w:r>
    </w:p>
    <w:p w14:paraId="344A2311" w14:textId="77777777" w:rsidR="001D4A62" w:rsidRDefault="001D4A62" w:rsidP="001D4A62">
      <w:pPr>
        <w:pStyle w:val="Akapitzlist"/>
        <w:widowControl w:val="0"/>
        <w:shd w:val="clear" w:color="auto" w:fill="FFFFFF"/>
        <w:tabs>
          <w:tab w:val="left" w:pos="226"/>
          <w:tab w:val="left" w:pos="426"/>
        </w:tabs>
        <w:suppressAutoHyphens w:val="0"/>
        <w:spacing w:before="240" w:line="276" w:lineRule="auto"/>
        <w:ind w:left="927"/>
        <w:rPr>
          <w:sz w:val="22"/>
          <w:szCs w:val="22"/>
        </w:rPr>
      </w:pPr>
    </w:p>
    <w:p w14:paraId="2E948587" w14:textId="444DF647" w:rsidR="00E21259" w:rsidRPr="001D4A62" w:rsidRDefault="001A19FF" w:rsidP="001D4A62">
      <w:pPr>
        <w:pStyle w:val="Akapitzlist"/>
        <w:widowControl w:val="0"/>
        <w:shd w:val="clear" w:color="auto" w:fill="FFFFFF"/>
        <w:tabs>
          <w:tab w:val="left" w:pos="226"/>
          <w:tab w:val="left" w:pos="426"/>
        </w:tabs>
        <w:suppressAutoHyphens w:val="0"/>
        <w:spacing w:before="240" w:line="276" w:lineRule="auto"/>
        <w:ind w:left="927"/>
        <w:jc w:val="center"/>
        <w:rPr>
          <w:sz w:val="22"/>
          <w:szCs w:val="22"/>
          <w:shd w:val="clear" w:color="auto" w:fill="FFFFFF"/>
        </w:rPr>
      </w:pPr>
      <w:r w:rsidRPr="001D4A62">
        <w:rPr>
          <w:b/>
          <w:bCs/>
          <w:sz w:val="22"/>
          <w:szCs w:val="22"/>
          <w:shd w:val="clear" w:color="auto" w:fill="FFFFFF"/>
        </w:rPr>
        <w:t>§6</w:t>
      </w:r>
    </w:p>
    <w:p w14:paraId="4F6929C5" w14:textId="38DBA105" w:rsidR="00E21259" w:rsidRPr="00B27875" w:rsidRDefault="001A19FF" w:rsidP="00B27875">
      <w:pPr>
        <w:widowControl w:val="0"/>
        <w:shd w:val="clear" w:color="auto" w:fill="FFFFFF"/>
        <w:tabs>
          <w:tab w:val="left" w:pos="226"/>
        </w:tabs>
        <w:suppressAutoHyphens w:val="0"/>
        <w:spacing w:line="276" w:lineRule="auto"/>
        <w:ind w:left="360"/>
        <w:jc w:val="center"/>
        <w:rPr>
          <w:b/>
          <w:bCs/>
          <w:sz w:val="22"/>
          <w:szCs w:val="22"/>
          <w:u w:val="single"/>
          <w:shd w:val="clear" w:color="auto" w:fill="FFFFFF"/>
        </w:rPr>
      </w:pPr>
      <w:r>
        <w:rPr>
          <w:b/>
          <w:bCs/>
          <w:sz w:val="22"/>
          <w:szCs w:val="22"/>
          <w:u w:val="single"/>
          <w:shd w:val="clear" w:color="auto" w:fill="FFFFFF"/>
        </w:rPr>
        <w:t>Sposób wykonywania przedmiotu umowy</w:t>
      </w:r>
    </w:p>
    <w:p w14:paraId="107445FB" w14:textId="77777777" w:rsidR="00E21259" w:rsidRDefault="001A19FF">
      <w:pPr>
        <w:pStyle w:val="Akapitzlist"/>
        <w:numPr>
          <w:ilvl w:val="0"/>
          <w:numId w:val="30"/>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Wykonawca zapewni prawidłową organizację robót budowlanych stanowiących przedmiot umowy i odpowiada za ich wykonywanie zgodnie z zasadami sztuki budowlanej, obowiązującymi przepisami, normami i aprobatami technicznymi. </w:t>
      </w:r>
    </w:p>
    <w:p w14:paraId="57AD78BC" w14:textId="77777777" w:rsidR="00E21259" w:rsidRDefault="001A19FF">
      <w:pPr>
        <w:pStyle w:val="Akapitzlist"/>
        <w:numPr>
          <w:ilvl w:val="0"/>
          <w:numId w:val="30"/>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lastRenderedPageBreak/>
        <w:t xml:space="preserve">Wykonawca przed rozpoczęciem robót jest zobowiązany zawiadomić właściwe instytucje </w:t>
      </w:r>
      <w:r>
        <w:rPr>
          <w:sz w:val="22"/>
          <w:szCs w:val="22"/>
          <w:shd w:val="clear" w:color="auto" w:fill="FFFFFF"/>
        </w:rPr>
        <w:br/>
        <w:t>i właścicieli uzbrojenia podziemnego i nadziemnego o przystąpieniu do robót.</w:t>
      </w:r>
    </w:p>
    <w:p w14:paraId="34FDBA3C" w14:textId="77777777" w:rsidR="00E21259" w:rsidRDefault="001A19FF">
      <w:pPr>
        <w:pStyle w:val="Akapitzlist"/>
        <w:numPr>
          <w:ilvl w:val="0"/>
          <w:numId w:val="30"/>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Przed podjęciem robót Wykonawca winien w ramach wynagrodzenia umownego:</w:t>
      </w:r>
    </w:p>
    <w:p w14:paraId="04DE65E5" w14:textId="77777777" w:rsidR="00E21259" w:rsidRDefault="001A19FF">
      <w:pPr>
        <w:pStyle w:val="Akapitzlist"/>
        <w:numPr>
          <w:ilvl w:val="0"/>
          <w:numId w:val="31"/>
        </w:numPr>
        <w:shd w:val="clear" w:color="auto" w:fill="FFFFFF"/>
        <w:tabs>
          <w:tab w:val="left" w:pos="426"/>
        </w:tabs>
        <w:suppressAutoHyphens w:val="0"/>
        <w:spacing w:line="276" w:lineRule="auto"/>
        <w:ind w:left="709"/>
        <w:jc w:val="both"/>
        <w:rPr>
          <w:color w:val="000000" w:themeColor="text1"/>
          <w:sz w:val="22"/>
          <w:szCs w:val="22"/>
          <w:shd w:val="clear" w:color="auto" w:fill="FFFFFF"/>
        </w:rPr>
      </w:pPr>
      <w:r>
        <w:rPr>
          <w:color w:val="000000" w:themeColor="text1"/>
          <w:sz w:val="22"/>
          <w:szCs w:val="22"/>
          <w:shd w:val="clear" w:color="auto" w:fill="FFFFFF"/>
        </w:rPr>
        <w:t>sporządzić i uzgodnić z projektantem sprawującym nadzór autorski, inspektorem nadzoru inwestorskiego dokumentację, której sporządzenie zgodnie z obowiązującymi przepisami prawa nie było obowiązkiem Zamawiającego, a w szczególności projektów warsztatowych, których wykonanie jest niezbędne do realizacji przedmiotu umowy,</w:t>
      </w:r>
    </w:p>
    <w:p w14:paraId="62F7AA5A" w14:textId="77777777" w:rsidR="00E21259" w:rsidRDefault="001A19FF">
      <w:pPr>
        <w:pStyle w:val="Akapitzlist"/>
        <w:numPr>
          <w:ilvl w:val="0"/>
          <w:numId w:val="31"/>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spowodować opracowanie przez kierownika budowy planu bezpieczeństwa i ochrony zdrowia (zwanego dalej planem „BIOZ”), zgodnie z art.21a ustawy Prawo budowlane</w:t>
      </w:r>
      <w:r>
        <w:rPr>
          <w:color w:val="000000" w:themeColor="text1"/>
          <w:sz w:val="22"/>
          <w:szCs w:val="22"/>
          <w:shd w:val="clear" w:color="auto" w:fill="FFFFFF"/>
        </w:rPr>
        <w:t>,</w:t>
      </w:r>
    </w:p>
    <w:p w14:paraId="524F2652" w14:textId="77777777" w:rsidR="00E21259" w:rsidRDefault="001A19FF">
      <w:pPr>
        <w:pStyle w:val="Akapitzlist"/>
        <w:numPr>
          <w:ilvl w:val="0"/>
          <w:numId w:val="31"/>
        </w:numPr>
        <w:shd w:val="clear" w:color="auto" w:fill="FFFFFF"/>
        <w:tabs>
          <w:tab w:val="left" w:pos="426"/>
        </w:tabs>
        <w:suppressAutoHyphens w:val="0"/>
        <w:spacing w:line="276" w:lineRule="auto"/>
        <w:ind w:left="709"/>
        <w:jc w:val="both"/>
        <w:rPr>
          <w:sz w:val="22"/>
          <w:szCs w:val="22"/>
          <w:shd w:val="clear" w:color="auto" w:fill="FFFFFF"/>
        </w:rPr>
      </w:pPr>
      <w:r>
        <w:rPr>
          <w:color w:val="000000" w:themeColor="text1"/>
          <w:sz w:val="22"/>
          <w:szCs w:val="22"/>
          <w:shd w:val="clear" w:color="auto" w:fill="FFFFFF"/>
        </w:rPr>
        <w:t>umieścić na terenie budowy, w widocznym miejscu tablicę informacyjną,</w:t>
      </w:r>
    </w:p>
    <w:p w14:paraId="417DF9A5" w14:textId="77777777" w:rsidR="00E21259" w:rsidRDefault="001A19FF">
      <w:pPr>
        <w:pStyle w:val="Akapitzlist"/>
        <w:numPr>
          <w:ilvl w:val="0"/>
          <w:numId w:val="31"/>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w przypadku konieczności zajęcia pasa drogowego  opracować  i stosować projekt organizacji ruchu ,  uzyskać zgodę zarządcy drogi ponosząc opłatę za zajęcie i odtworzenie pasa drogowego,</w:t>
      </w:r>
    </w:p>
    <w:p w14:paraId="18DF1153" w14:textId="77777777" w:rsidR="00E21259" w:rsidRDefault="001A19FF">
      <w:pPr>
        <w:pStyle w:val="Akapitzlist"/>
        <w:numPr>
          <w:ilvl w:val="0"/>
          <w:numId w:val="31"/>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w przypadku konieczności zajęcia terenu innej działki niż przewiduje dokumentacja projektowa związanej z realizacją przedmiotu umowy  sporządzić dokumentację fotograficzną takiej działki (przed rozpoczęciem robót), a po zakończeniu robót – przywrócić do stanu pierwotnego.</w:t>
      </w:r>
    </w:p>
    <w:p w14:paraId="40A86396" w14:textId="77777777" w:rsidR="00E21259" w:rsidRDefault="001A19FF">
      <w:pPr>
        <w:pStyle w:val="Akapitzlist"/>
        <w:numPr>
          <w:ilvl w:val="0"/>
          <w:numId w:val="30"/>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Wykonawca spowoduje, iż ustanowiony przez niego kierownik budowy będzie prowadził dziennik budowy w sposób wymagany przez prawo budowlane. Dziennik budowy w czasie godzin roboczych powinien być zawsze dostępny dla przedstawicieli Zamawiającego, inspektora nadzoru budowlanego, projektanta wykonującego nadzór autorski lub innych osób uprawnionych. </w:t>
      </w:r>
      <w:r>
        <w:rPr>
          <w:sz w:val="22"/>
          <w:szCs w:val="22"/>
          <w:shd w:val="clear" w:color="auto" w:fill="FFFFFF"/>
        </w:rPr>
        <w:br/>
        <w:t>W dzienniku budowy winny być rejestrowane zdarzenia w kolejności ich występowania tak, aby można było na podstawie tych zapisów odtworzyć przebieg realizacji robót.</w:t>
      </w:r>
    </w:p>
    <w:p w14:paraId="17014172" w14:textId="77777777" w:rsidR="00E21259" w:rsidRDefault="001A19FF">
      <w:pPr>
        <w:pStyle w:val="Akapitzlist"/>
        <w:numPr>
          <w:ilvl w:val="0"/>
          <w:numId w:val="30"/>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Wykonawca w ramach wynagrodzenia umownego zapewni </w:t>
      </w:r>
      <w:r>
        <w:rPr>
          <w:color w:val="000000"/>
          <w:sz w:val="22"/>
          <w:szCs w:val="22"/>
          <w:shd w:val="clear" w:color="auto" w:fill="FFFFFF"/>
        </w:rPr>
        <w:t>w</w:t>
      </w:r>
      <w:r>
        <w:rPr>
          <w:color w:val="000000" w:themeColor="text1"/>
          <w:sz w:val="22"/>
          <w:szCs w:val="22"/>
          <w:shd w:val="clear" w:color="auto" w:fill="FFFFFF"/>
        </w:rPr>
        <w:t>ykonanie czynności geodezyjnych w zakresie</w:t>
      </w:r>
      <w:r>
        <w:rPr>
          <w:b/>
          <w:bCs/>
          <w:color w:val="000000" w:themeColor="text1"/>
          <w:sz w:val="22"/>
          <w:szCs w:val="22"/>
          <w:shd w:val="clear" w:color="auto" w:fill="FFFFFF"/>
        </w:rPr>
        <w:t xml:space="preserve"> </w:t>
      </w:r>
      <w:r>
        <w:rPr>
          <w:color w:val="000000" w:themeColor="text1"/>
          <w:sz w:val="22"/>
          <w:szCs w:val="22"/>
          <w:shd w:val="clear" w:color="auto" w:fill="FFFFFF"/>
        </w:rPr>
        <w:t xml:space="preserve">wytyczenia obiektu budowlanego w terenie, wykonywania pomiarów kontrolnych oraz </w:t>
      </w:r>
      <w:r>
        <w:rPr>
          <w:color w:val="000000"/>
          <w:sz w:val="22"/>
          <w:szCs w:val="22"/>
          <w:shd w:val="clear" w:color="auto" w:fill="FFFFFF"/>
        </w:rPr>
        <w:t>geodezyjną inwentaryzację powykonawczą.</w:t>
      </w:r>
    </w:p>
    <w:p w14:paraId="26385EA0" w14:textId="77777777" w:rsidR="00E21259" w:rsidRDefault="001A19FF">
      <w:pPr>
        <w:pStyle w:val="Akapitzlist"/>
        <w:numPr>
          <w:ilvl w:val="0"/>
          <w:numId w:val="30"/>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Wykonawca w ramach wynagrodzenia umownego zagospodaruje teren budowy, zorganizuje zaplecze budowy, doprowadzi media i pokryje koszty ich zużycia np. energii elektrycznej, wody, odbioru ścieków, ogrzewania itp. oraz ewentualne zamontowanie liczników i obowiązkowe ponoszenie opłat na warunkach uzgodnionych z odpowiednimi instytucjami, dostawcami, odbiorcami, a także zawarcia w razie konieczności umów z dostawcami, odbiorcami w zakresie niezbędnym do przeprowadzenia prób, odbiorów i sprawdzeń zamontowanych urządzeń technicznych i ponoszenie kosztów z tym związanych do dnia odbioru końcowego przedmiotu umowy. Plac budowy i drogi ewakuacyjne zostaną właściwe oznakowane na czas wykonywania robót.</w:t>
      </w:r>
    </w:p>
    <w:p w14:paraId="5B92DA0B" w14:textId="77777777" w:rsidR="00E21259" w:rsidRDefault="001A19FF">
      <w:pPr>
        <w:pStyle w:val="Akapitzlist"/>
        <w:numPr>
          <w:ilvl w:val="0"/>
          <w:numId w:val="30"/>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Wykonawca w ramach wynagrodzenia umownego zapewni organizację i utrzymanie przejazdów </w:t>
      </w:r>
      <w:r>
        <w:rPr>
          <w:sz w:val="22"/>
          <w:szCs w:val="22"/>
          <w:shd w:val="clear" w:color="auto" w:fill="FFFFFF"/>
        </w:rPr>
        <w:br/>
        <w:t>i dojść zastępczych, tymczasowych urządzeń zabezpieczających takich jak: zapory, światła ostrzegawcze, sygnały, znaki i tablice.</w:t>
      </w:r>
    </w:p>
    <w:p w14:paraId="2BC3C17F" w14:textId="77777777" w:rsidR="00E21259" w:rsidRDefault="001A19FF">
      <w:pPr>
        <w:pStyle w:val="Akapitzlist"/>
        <w:numPr>
          <w:ilvl w:val="0"/>
          <w:numId w:val="30"/>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Teren budowy i jego otoczenie Wykonawca będzie utrzymywać w czystości i porządku, dotyczy to również dróg i ciągów komunikacyjnych z których będzie korzystał.</w:t>
      </w:r>
    </w:p>
    <w:p w14:paraId="0FE2F563" w14:textId="77777777" w:rsidR="00E21259" w:rsidRDefault="001A19FF">
      <w:pPr>
        <w:pStyle w:val="Akapitzlist"/>
        <w:numPr>
          <w:ilvl w:val="0"/>
          <w:numId w:val="30"/>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Jeżeli, okaże się to niezbędne dla właściwego wykonania robót Wykonawca w ramach wynagrodzenia umownego: </w:t>
      </w:r>
    </w:p>
    <w:p w14:paraId="609E5F28" w14:textId="535D2450" w:rsidR="00E21259" w:rsidRDefault="001A19FF">
      <w:pPr>
        <w:pStyle w:val="Akapitzlist"/>
        <w:numPr>
          <w:ilvl w:val="0"/>
          <w:numId w:val="33"/>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wywiezie nadmiar gruntu lub dowiezie ziemię ponosząc koszty jej zakupu, ewentualną wymianę gruntów lub ich zagęszczanie.</w:t>
      </w:r>
    </w:p>
    <w:p w14:paraId="69115F91" w14:textId="77777777" w:rsidR="00E21259" w:rsidRDefault="001A19FF">
      <w:pPr>
        <w:pStyle w:val="Akapitzlist"/>
        <w:numPr>
          <w:ilvl w:val="0"/>
          <w:numId w:val="34"/>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Wykonawca w ramach wynagrodzenia umownego zapewni wywóz odpadów i ich utylizację zgodnie z obowiązującymi przepisami prawa, w szczególności ustawą z dnia 14 grudnia 2012 r. </w:t>
      </w:r>
      <w:r>
        <w:rPr>
          <w:sz w:val="22"/>
          <w:szCs w:val="22"/>
          <w:shd w:val="clear" w:color="auto" w:fill="FFFFFF"/>
        </w:rPr>
        <w:br/>
        <w:t>o odpadach (</w:t>
      </w:r>
      <w:r>
        <w:rPr>
          <w:rStyle w:val="ng-binding"/>
          <w:sz w:val="22"/>
          <w:szCs w:val="22"/>
          <w:shd w:val="clear" w:color="auto" w:fill="FFFFFF"/>
        </w:rPr>
        <w:t>Dz.U.2021.779 tj.</w:t>
      </w:r>
      <w:r>
        <w:rPr>
          <w:sz w:val="22"/>
          <w:szCs w:val="22"/>
          <w:shd w:val="clear" w:color="auto" w:fill="FFFFFF"/>
        </w:rPr>
        <w:t xml:space="preserve"> </w:t>
      </w:r>
      <w:r>
        <w:rPr>
          <w:rStyle w:val="ng-scope"/>
          <w:sz w:val="22"/>
          <w:szCs w:val="22"/>
          <w:shd w:val="clear" w:color="auto" w:fill="FFFFFF"/>
        </w:rPr>
        <w:t>z dnia</w:t>
      </w:r>
      <w:r>
        <w:rPr>
          <w:sz w:val="22"/>
          <w:szCs w:val="22"/>
          <w:shd w:val="clear" w:color="auto" w:fill="FFFFFF"/>
        </w:rPr>
        <w:t xml:space="preserve"> 2021.04.27 z </w:t>
      </w:r>
      <w:proofErr w:type="spellStart"/>
      <w:r>
        <w:rPr>
          <w:sz w:val="22"/>
          <w:szCs w:val="22"/>
          <w:shd w:val="clear" w:color="auto" w:fill="FFFFFF"/>
        </w:rPr>
        <w:t>późn</w:t>
      </w:r>
      <w:proofErr w:type="spellEnd"/>
      <w:r>
        <w:rPr>
          <w:sz w:val="22"/>
          <w:szCs w:val="22"/>
          <w:shd w:val="clear" w:color="auto" w:fill="FFFFFF"/>
        </w:rPr>
        <w:t>. zm.).</w:t>
      </w:r>
    </w:p>
    <w:p w14:paraId="5A8C266D" w14:textId="77777777" w:rsidR="00E21259" w:rsidRDefault="001A19FF">
      <w:pPr>
        <w:pStyle w:val="Akapitzlist"/>
        <w:numPr>
          <w:ilvl w:val="0"/>
          <w:numId w:val="34"/>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Składowanie materiałów budowlanych przed ich wbudowaniem będzie zorganizowane w taki sposób aby  nie nastąpiła utrata właściwości jakościowych tych materiałów. Nie dopuszcza się zrzucania palet z ładunkiem ze skrzyni pojazdu.</w:t>
      </w:r>
    </w:p>
    <w:p w14:paraId="4DAAFAE3" w14:textId="77777777" w:rsidR="00E21259" w:rsidRDefault="001A19FF">
      <w:pPr>
        <w:pStyle w:val="Akapitzlist"/>
        <w:numPr>
          <w:ilvl w:val="0"/>
          <w:numId w:val="34"/>
        </w:numPr>
        <w:shd w:val="clear" w:color="auto" w:fill="FFFFFF"/>
        <w:tabs>
          <w:tab w:val="left" w:pos="426"/>
        </w:tabs>
        <w:suppressAutoHyphens w:val="0"/>
        <w:spacing w:line="276" w:lineRule="auto"/>
        <w:ind w:left="426"/>
        <w:jc w:val="both"/>
        <w:rPr>
          <w:sz w:val="22"/>
          <w:szCs w:val="22"/>
          <w:shd w:val="clear" w:color="auto" w:fill="FFFFFF"/>
        </w:rPr>
      </w:pPr>
      <w:r>
        <w:rPr>
          <w:sz w:val="22"/>
          <w:szCs w:val="22"/>
        </w:rPr>
        <w:t xml:space="preserve">Wykonawca ma obowiązek pozyskać zatwierdzenie inspektora nadzoru wniosków materiałowych przed wbudowaniem wyrobów, zestawów wyrobów, materiałów, urządzeń i wyposażenia, po okazaniu wszelkich niezbędnych dokumentów, w szczególności - w postaci atestów, aprobat, krajowych ocen technicznych, deklaracji zgodności. Zakazuje się Wykonawcy wbudowania materiałów </w:t>
      </w:r>
      <w:r>
        <w:rPr>
          <w:sz w:val="22"/>
          <w:szCs w:val="22"/>
        </w:rPr>
        <w:lastRenderedPageBreak/>
        <w:t>i instalowania urządzeń, które nie spełniają wymogów określonych w specyfikacji warunków zamówienia lub nie uzyskały akceptacji inspektora nadzoru.</w:t>
      </w:r>
    </w:p>
    <w:p w14:paraId="23B107E5" w14:textId="4071A9C3" w:rsidR="00E21259" w:rsidRDefault="001A19FF">
      <w:pPr>
        <w:pStyle w:val="Akapitzlist"/>
        <w:numPr>
          <w:ilvl w:val="0"/>
          <w:numId w:val="34"/>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Przed zgłoszeniem gotowości do odbioru końcowego Wykonawca sporządzi i przekaże Zamawiającemu dokumentację powykonawczą w tym : dokumentację projektową po</w:t>
      </w:r>
      <w:r w:rsidR="00E011FC">
        <w:rPr>
          <w:sz w:val="22"/>
          <w:szCs w:val="22"/>
          <w:shd w:val="clear" w:color="auto" w:fill="FFFFFF"/>
        </w:rPr>
        <w:t xml:space="preserve">wykonawczą, pomiary, </w:t>
      </w:r>
      <w:r w:rsidR="00E011FC" w:rsidRPr="00E011FC">
        <w:rPr>
          <w:sz w:val="22"/>
          <w:szCs w:val="22"/>
          <w:shd w:val="clear" w:color="auto" w:fill="FFFFFF"/>
        </w:rPr>
        <w:t>sprawdzenia</w:t>
      </w:r>
      <w:r w:rsidRPr="00E011FC">
        <w:rPr>
          <w:sz w:val="22"/>
          <w:szCs w:val="22"/>
          <w:shd w:val="clear" w:color="auto" w:fill="FFFFFF"/>
        </w:rPr>
        <w:t>.</w:t>
      </w:r>
      <w:r>
        <w:rPr>
          <w:sz w:val="22"/>
          <w:szCs w:val="22"/>
          <w:shd w:val="clear" w:color="auto" w:fill="FFFFFF"/>
        </w:rPr>
        <w:t xml:space="preserve"> Wykonawca ponosi koszty, badań, prób, ocen, analiz wraz z kosztem uzyskania stosownych badań przez odpowiednie instytucje.</w:t>
      </w:r>
    </w:p>
    <w:p w14:paraId="5988AC97" w14:textId="77777777" w:rsidR="00E21259" w:rsidRDefault="001A19FF">
      <w:pPr>
        <w:pStyle w:val="Akapitzlist"/>
        <w:numPr>
          <w:ilvl w:val="0"/>
          <w:numId w:val="34"/>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Roboty budowlane będą wykonywane przez personel posiadający wymagane kwalifikacje odpowiednio przeszkolonym i ubezpieczonym.</w:t>
      </w:r>
    </w:p>
    <w:p w14:paraId="6B51F2DF" w14:textId="77777777" w:rsidR="00E21259" w:rsidRDefault="001A19FF">
      <w:pPr>
        <w:pStyle w:val="Akapitzlist"/>
        <w:numPr>
          <w:ilvl w:val="0"/>
          <w:numId w:val="34"/>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Osobom wykonującym pracę na budowie Wykonawca zapewni jednolite ubrania robocze z trwale i czytelnie naniesioną nazwą firmy Wykonawcy lub konkretnego podwykonawcy/ dalszego podwykonawcy.</w:t>
      </w:r>
    </w:p>
    <w:p w14:paraId="41DF42EF" w14:textId="77777777" w:rsidR="00E21259" w:rsidRDefault="001A19FF">
      <w:pPr>
        <w:pStyle w:val="Akapitzlist"/>
        <w:numPr>
          <w:ilvl w:val="0"/>
          <w:numId w:val="34"/>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Roboty będą wykonywane zgodnie z przepisami BHP i ppoż.</w:t>
      </w:r>
    </w:p>
    <w:p w14:paraId="2D179049" w14:textId="77777777" w:rsidR="00E21259" w:rsidRDefault="001A19FF">
      <w:pPr>
        <w:pStyle w:val="Akapitzlist"/>
        <w:numPr>
          <w:ilvl w:val="0"/>
          <w:numId w:val="34"/>
        </w:numPr>
        <w:shd w:val="clear" w:color="auto" w:fill="FFFFFF"/>
        <w:tabs>
          <w:tab w:val="left" w:pos="426"/>
        </w:tabs>
        <w:suppressAutoHyphens w:val="0"/>
        <w:spacing w:line="276" w:lineRule="auto"/>
        <w:ind w:left="426"/>
        <w:jc w:val="both"/>
        <w:rPr>
          <w:sz w:val="22"/>
          <w:szCs w:val="22"/>
          <w:shd w:val="clear" w:color="auto" w:fill="FFFFFF"/>
        </w:rPr>
      </w:pPr>
      <w:r>
        <w:rPr>
          <w:sz w:val="22"/>
          <w:szCs w:val="22"/>
        </w:rPr>
        <w:t xml:space="preserve">Po wykonaniu robót budowlanych Wykonawca jest zobowiązany </w:t>
      </w:r>
      <w:r>
        <w:rPr>
          <w:sz w:val="22"/>
          <w:szCs w:val="22"/>
          <w:shd w:val="clear" w:color="auto" w:fill="FFFFFF"/>
        </w:rPr>
        <w:t xml:space="preserve">w ramach wynagrodzenia umownego </w:t>
      </w:r>
      <w:r>
        <w:rPr>
          <w:sz w:val="22"/>
          <w:szCs w:val="22"/>
        </w:rPr>
        <w:t xml:space="preserve">do </w:t>
      </w:r>
      <w:r>
        <w:rPr>
          <w:sz w:val="22"/>
          <w:szCs w:val="22"/>
          <w:shd w:val="clear" w:color="auto" w:fill="FFFFFF"/>
        </w:rPr>
        <w:t>doprowadzenia terenu do stanu pierwotnego (z uwzględnieniem stanu wynikającego z wykonanych robót budowlanych), odtworzenie dróg, chodników, zjazdów, zieleńców zniszczonych w trakcie realizacji robót. Wykonawca usunie na swój koszt zaplecze, wszelkie urządzenia pomocnicze, zbędne materiały, odpady i śmieci oraz niepotrzebne urządzenia prowizoryczne.</w:t>
      </w:r>
    </w:p>
    <w:p w14:paraId="33FBD617" w14:textId="77777777" w:rsidR="00E21259" w:rsidRDefault="001A19FF">
      <w:pPr>
        <w:pStyle w:val="Tekstpodstawowywcity"/>
        <w:numPr>
          <w:ilvl w:val="0"/>
          <w:numId w:val="34"/>
        </w:numPr>
        <w:suppressAutoHyphens w:val="0"/>
        <w:spacing w:after="0" w:line="276" w:lineRule="auto"/>
        <w:jc w:val="both"/>
        <w:rPr>
          <w:sz w:val="22"/>
          <w:szCs w:val="22"/>
        </w:rPr>
      </w:pPr>
      <w:r>
        <w:rPr>
          <w:sz w:val="22"/>
          <w:szCs w:val="22"/>
        </w:rPr>
        <w:t>Wykonawca przeprowadzi przeszkolenie wskazanych przez  Zamawiającego osób w zakresie obsługi instalacji i urządzeń, jeżeli osoby takie zostaną wskazane i sporządzenia na potwierdzenie tych czynności stosownych protokołów.</w:t>
      </w:r>
    </w:p>
    <w:p w14:paraId="5F510BD7" w14:textId="77777777" w:rsidR="00E21259" w:rsidRDefault="001A19FF">
      <w:pPr>
        <w:pStyle w:val="Tekstpodstawowywcity"/>
        <w:numPr>
          <w:ilvl w:val="0"/>
          <w:numId w:val="34"/>
        </w:numPr>
        <w:suppressAutoHyphens w:val="0"/>
        <w:spacing w:after="0" w:line="276" w:lineRule="auto"/>
        <w:jc w:val="both"/>
        <w:rPr>
          <w:sz w:val="22"/>
          <w:szCs w:val="22"/>
        </w:rPr>
      </w:pPr>
      <w:r>
        <w:rPr>
          <w:sz w:val="22"/>
          <w:szCs w:val="22"/>
          <w:shd w:val="clear" w:color="auto" w:fill="FFFFFF"/>
        </w:rPr>
        <w:t>Wykonawca ponosi odpowiedzialność z tytułu szkód powstałych na terenie budowy w związku z wykonywaniem robót wobec Zamawiającego i osób trzecich.</w:t>
      </w:r>
    </w:p>
    <w:p w14:paraId="43402EFE" w14:textId="77777777" w:rsidR="00E21259" w:rsidRDefault="001A19FF">
      <w:pPr>
        <w:pStyle w:val="Tekstpodstawowywcity"/>
        <w:numPr>
          <w:ilvl w:val="0"/>
          <w:numId w:val="34"/>
        </w:numPr>
        <w:suppressAutoHyphens w:val="0"/>
        <w:spacing w:after="0" w:line="276" w:lineRule="auto"/>
        <w:jc w:val="both"/>
        <w:rPr>
          <w:sz w:val="22"/>
          <w:szCs w:val="22"/>
        </w:rPr>
      </w:pPr>
      <w:r>
        <w:rPr>
          <w:sz w:val="22"/>
          <w:szCs w:val="22"/>
          <w:shd w:val="clear" w:color="auto" w:fill="FFFFFF"/>
        </w:rPr>
        <w:t>Wykonawca nie może rozpocząć wykonywania robót bez posiadania ubezpieczenia w tym polisy CAR/EAR. Zastrzega się, iż Wykonawca w ramach wynagrodzenia umownego ma obowiązek objąć polisą CAR/EAR wszelkie ryzyka budowy i montażu związane z działalnością własną na budowie, jak i wszystkich swoich podwykonawców / dalszych Podwykonawców.</w:t>
      </w:r>
    </w:p>
    <w:p w14:paraId="55CEF1D6" w14:textId="5170E863" w:rsidR="00E056A5" w:rsidRPr="00B27875" w:rsidRDefault="001A19FF" w:rsidP="00B27875">
      <w:pPr>
        <w:pStyle w:val="Tekstpodstawowywcity"/>
        <w:numPr>
          <w:ilvl w:val="0"/>
          <w:numId w:val="34"/>
        </w:numPr>
        <w:suppressAutoHyphens w:val="0"/>
        <w:spacing w:after="0" w:line="276" w:lineRule="auto"/>
        <w:jc w:val="both"/>
        <w:rPr>
          <w:sz w:val="22"/>
          <w:szCs w:val="22"/>
        </w:rPr>
      </w:pPr>
      <w:r>
        <w:rPr>
          <w:sz w:val="22"/>
          <w:szCs w:val="22"/>
        </w:rPr>
        <w:t>Wykonawca zobowiązany jest do podejmowania niezbędnych działań uniemożliwiających wstęp na budowę osobom nieupoważnionym.</w:t>
      </w:r>
    </w:p>
    <w:p w14:paraId="77A4DD3B" w14:textId="2941A11F" w:rsidR="00E21259" w:rsidRDefault="001A19FF">
      <w:pPr>
        <w:widowControl w:val="0"/>
        <w:shd w:val="clear" w:color="auto" w:fill="FFFFFF"/>
        <w:tabs>
          <w:tab w:val="left" w:pos="226"/>
        </w:tabs>
        <w:spacing w:before="240" w:line="276" w:lineRule="auto"/>
        <w:ind w:left="360"/>
        <w:jc w:val="center"/>
        <w:rPr>
          <w:sz w:val="22"/>
          <w:szCs w:val="22"/>
          <w:shd w:val="clear" w:color="auto" w:fill="FFFFFF"/>
        </w:rPr>
      </w:pPr>
      <w:r>
        <w:rPr>
          <w:b/>
          <w:sz w:val="22"/>
          <w:szCs w:val="22"/>
          <w:shd w:val="clear" w:color="auto" w:fill="FFFFFF"/>
        </w:rPr>
        <w:t>§7</w:t>
      </w:r>
    </w:p>
    <w:p w14:paraId="0AC82A88" w14:textId="77777777" w:rsidR="00E21259" w:rsidRDefault="001A19FF">
      <w:pPr>
        <w:shd w:val="clear" w:color="auto" w:fill="FFFFFF"/>
        <w:spacing w:line="276" w:lineRule="auto"/>
        <w:jc w:val="center"/>
        <w:rPr>
          <w:b/>
          <w:bCs/>
          <w:sz w:val="22"/>
          <w:szCs w:val="22"/>
          <w:u w:val="single"/>
          <w:shd w:val="clear" w:color="auto" w:fill="FFFFFF"/>
        </w:rPr>
      </w:pPr>
      <w:r>
        <w:rPr>
          <w:b/>
          <w:bCs/>
          <w:sz w:val="22"/>
          <w:szCs w:val="22"/>
          <w:u w:val="single"/>
          <w:shd w:val="clear" w:color="auto" w:fill="FFFFFF"/>
        </w:rPr>
        <w:t>Przedstawiciele Stron i sposób kontaktu</w:t>
      </w:r>
    </w:p>
    <w:p w14:paraId="3C144DE4" w14:textId="77777777" w:rsidR="00E21259" w:rsidRDefault="001A19FF">
      <w:pPr>
        <w:pStyle w:val="Akapitzlist"/>
        <w:numPr>
          <w:ilvl w:val="0"/>
          <w:numId w:val="35"/>
        </w:numPr>
        <w:shd w:val="clear" w:color="auto" w:fill="FFFFFF"/>
        <w:spacing w:line="276" w:lineRule="auto"/>
        <w:ind w:left="426"/>
        <w:rPr>
          <w:sz w:val="22"/>
          <w:szCs w:val="22"/>
          <w:shd w:val="clear" w:color="auto" w:fill="FFFFFF"/>
        </w:rPr>
      </w:pPr>
      <w:r>
        <w:rPr>
          <w:sz w:val="22"/>
          <w:szCs w:val="22"/>
          <w:shd w:val="clear" w:color="auto" w:fill="FFFFFF"/>
        </w:rPr>
        <w:t>Przedstawicielami Zamawiającego są:</w:t>
      </w:r>
      <w:r>
        <w:rPr>
          <w:b/>
          <w:bCs/>
          <w:sz w:val="22"/>
          <w:szCs w:val="22"/>
          <w:shd w:val="clear" w:color="auto" w:fill="FFFFFF"/>
        </w:rPr>
        <w:t xml:space="preserve"> </w:t>
      </w:r>
    </w:p>
    <w:p w14:paraId="71FCFD4A" w14:textId="77777777" w:rsidR="00E21259" w:rsidRDefault="001A19FF">
      <w:pPr>
        <w:pStyle w:val="Akapitzlist"/>
        <w:widowControl w:val="0"/>
        <w:numPr>
          <w:ilvl w:val="0"/>
          <w:numId w:val="37"/>
        </w:numPr>
        <w:shd w:val="clear" w:color="auto" w:fill="FFFFFF"/>
        <w:tabs>
          <w:tab w:val="left" w:pos="221"/>
        </w:tabs>
        <w:spacing w:line="276" w:lineRule="auto"/>
        <w:ind w:left="851"/>
        <w:jc w:val="both"/>
        <w:rPr>
          <w:sz w:val="22"/>
          <w:szCs w:val="22"/>
          <w:shd w:val="clear" w:color="auto" w:fill="FFFFFF"/>
        </w:rPr>
      </w:pPr>
      <w:r>
        <w:rPr>
          <w:sz w:val="22"/>
          <w:szCs w:val="22"/>
          <w:shd w:val="clear" w:color="auto" w:fill="FFFFFF"/>
        </w:rPr>
        <w:t>…………………………………tel.………………….e-mail:</w:t>
      </w:r>
    </w:p>
    <w:p w14:paraId="118DFB71" w14:textId="77777777" w:rsidR="00E21259" w:rsidRDefault="001A19FF">
      <w:pPr>
        <w:pStyle w:val="Akapitzlist"/>
        <w:widowControl w:val="0"/>
        <w:numPr>
          <w:ilvl w:val="0"/>
          <w:numId w:val="37"/>
        </w:numPr>
        <w:shd w:val="clear" w:color="auto" w:fill="FFFFFF"/>
        <w:tabs>
          <w:tab w:val="left" w:pos="221"/>
        </w:tabs>
        <w:spacing w:line="276" w:lineRule="auto"/>
        <w:ind w:left="851"/>
        <w:jc w:val="both"/>
        <w:rPr>
          <w:sz w:val="22"/>
          <w:szCs w:val="22"/>
          <w:shd w:val="clear" w:color="auto" w:fill="FFFFFF"/>
        </w:rPr>
      </w:pPr>
      <w:r>
        <w:rPr>
          <w:sz w:val="22"/>
          <w:szCs w:val="22"/>
          <w:shd w:val="clear" w:color="auto" w:fill="FFFFFF"/>
        </w:rPr>
        <w:t>…………………………………tel.…………………..e-mail:</w:t>
      </w:r>
    </w:p>
    <w:p w14:paraId="0EF3E5C3" w14:textId="77777777" w:rsidR="00E21259" w:rsidRDefault="001A19FF">
      <w:pPr>
        <w:pStyle w:val="Akapitzlist"/>
        <w:widowControl w:val="0"/>
        <w:numPr>
          <w:ilvl w:val="0"/>
          <w:numId w:val="36"/>
        </w:numPr>
        <w:shd w:val="clear" w:color="auto" w:fill="FFFFFF"/>
        <w:tabs>
          <w:tab w:val="left" w:pos="221"/>
        </w:tabs>
        <w:spacing w:line="276" w:lineRule="auto"/>
        <w:ind w:left="426"/>
        <w:jc w:val="both"/>
        <w:rPr>
          <w:sz w:val="22"/>
          <w:szCs w:val="22"/>
          <w:shd w:val="clear" w:color="auto" w:fill="FFFFFF"/>
        </w:rPr>
      </w:pPr>
      <w:r>
        <w:rPr>
          <w:sz w:val="22"/>
          <w:szCs w:val="22"/>
          <w:shd w:val="clear" w:color="auto" w:fill="FFFFFF"/>
        </w:rPr>
        <w:t>Zamawiający ustanowi inspektora nadzoru inwestorskiego Inspektor nadzoru inwestorskiego realizował będzie obowiązki wskazane w art.25 oraz uprawnienia z art.26 ustawy Prawo budowlane.</w:t>
      </w:r>
    </w:p>
    <w:p w14:paraId="3DC216CC" w14:textId="77777777" w:rsidR="00E21259" w:rsidRDefault="001A19FF">
      <w:pPr>
        <w:pStyle w:val="Akapitzlist"/>
        <w:widowControl w:val="0"/>
        <w:numPr>
          <w:ilvl w:val="0"/>
          <w:numId w:val="36"/>
        </w:numPr>
        <w:shd w:val="clear" w:color="auto" w:fill="FFFFFF"/>
        <w:tabs>
          <w:tab w:val="left" w:pos="221"/>
        </w:tabs>
        <w:spacing w:line="276" w:lineRule="auto"/>
        <w:ind w:left="426"/>
        <w:jc w:val="both"/>
        <w:rPr>
          <w:sz w:val="22"/>
          <w:szCs w:val="22"/>
          <w:shd w:val="clear" w:color="auto" w:fill="FFFFFF"/>
        </w:rPr>
      </w:pPr>
      <w:r>
        <w:rPr>
          <w:sz w:val="22"/>
          <w:szCs w:val="22"/>
          <w:shd w:val="clear" w:color="auto" w:fill="FFFFFF"/>
        </w:rPr>
        <w:t xml:space="preserve">Niezależnie od obowiązków, o których mowa w ust.2 inspektor nadzoru wykonuje obowiązki dodatkowe działając jako przedstawiciel Zamawiającego w zakresie udzielonego przez Zamawiającego upoważnienia. </w:t>
      </w:r>
    </w:p>
    <w:p w14:paraId="59F16959" w14:textId="20D8BF65" w:rsidR="00E21259" w:rsidRDefault="001A19FF">
      <w:pPr>
        <w:pStyle w:val="Akapitzlist"/>
        <w:widowControl w:val="0"/>
        <w:numPr>
          <w:ilvl w:val="0"/>
          <w:numId w:val="36"/>
        </w:numPr>
        <w:shd w:val="clear" w:color="auto" w:fill="FFFFFF"/>
        <w:tabs>
          <w:tab w:val="left" w:pos="221"/>
        </w:tabs>
        <w:spacing w:line="276" w:lineRule="auto"/>
        <w:ind w:left="426"/>
        <w:jc w:val="both"/>
        <w:rPr>
          <w:sz w:val="22"/>
          <w:szCs w:val="22"/>
          <w:shd w:val="clear" w:color="auto" w:fill="FFFFFF"/>
        </w:rPr>
      </w:pPr>
      <w:r>
        <w:rPr>
          <w:sz w:val="22"/>
          <w:szCs w:val="22"/>
          <w:shd w:val="clear" w:color="auto" w:fill="FFFFFF"/>
        </w:rPr>
        <w:t>Zamawiający zapewnia nadzór autorski.</w:t>
      </w:r>
      <w:r>
        <w:rPr>
          <w:color w:val="000000" w:themeColor="text1"/>
          <w:sz w:val="22"/>
          <w:szCs w:val="22"/>
          <w:shd w:val="clear" w:color="auto" w:fill="FFFFFF"/>
        </w:rPr>
        <w:t xml:space="preserve"> </w:t>
      </w:r>
      <w:r>
        <w:rPr>
          <w:sz w:val="22"/>
          <w:szCs w:val="22"/>
          <w:shd w:val="clear" w:color="auto" w:fill="FFFFFF"/>
        </w:rPr>
        <w:t xml:space="preserve">W ramach nadzoru autorskiego projektant wykonuje obowiązki wskazane w </w:t>
      </w:r>
      <w:r w:rsidR="00E77DE8">
        <w:rPr>
          <w:sz w:val="22"/>
          <w:szCs w:val="22"/>
          <w:shd w:val="clear" w:color="auto" w:fill="FFFFFF"/>
        </w:rPr>
        <w:t xml:space="preserve">art. </w:t>
      </w:r>
      <w:r>
        <w:rPr>
          <w:sz w:val="22"/>
          <w:szCs w:val="22"/>
          <w:shd w:val="clear" w:color="auto" w:fill="FFFFFF"/>
        </w:rPr>
        <w:t xml:space="preserve">20 ust.1 pkt. 4 ustawy Prawo budowlane. </w:t>
      </w:r>
    </w:p>
    <w:p w14:paraId="1D6361FC" w14:textId="77777777" w:rsidR="00E21259" w:rsidRDefault="001A19FF">
      <w:pPr>
        <w:pStyle w:val="Akapitzlist"/>
        <w:widowControl w:val="0"/>
        <w:numPr>
          <w:ilvl w:val="0"/>
          <w:numId w:val="36"/>
        </w:numPr>
        <w:shd w:val="clear" w:color="auto" w:fill="FFFFFF"/>
        <w:tabs>
          <w:tab w:val="left" w:pos="221"/>
        </w:tabs>
        <w:spacing w:line="276" w:lineRule="auto"/>
        <w:ind w:left="426"/>
        <w:jc w:val="both"/>
        <w:rPr>
          <w:sz w:val="22"/>
          <w:szCs w:val="22"/>
          <w:shd w:val="clear" w:color="auto" w:fill="FFFFFF"/>
        </w:rPr>
      </w:pPr>
      <w:r>
        <w:rPr>
          <w:sz w:val="22"/>
          <w:szCs w:val="22"/>
          <w:shd w:val="clear" w:color="auto" w:fill="FFFFFF"/>
        </w:rPr>
        <w:t>Przedstawicielami Wykonawcy w toku wykonywania przedmiotu umowy są:</w:t>
      </w:r>
    </w:p>
    <w:p w14:paraId="08B2D48C" w14:textId="77777777" w:rsidR="00E21259" w:rsidRDefault="001A19FF">
      <w:pPr>
        <w:pStyle w:val="Akapitzlist"/>
        <w:widowControl w:val="0"/>
        <w:numPr>
          <w:ilvl w:val="0"/>
          <w:numId w:val="38"/>
        </w:numPr>
        <w:shd w:val="clear" w:color="auto" w:fill="FFFFFF"/>
        <w:tabs>
          <w:tab w:val="left" w:pos="221"/>
        </w:tabs>
        <w:spacing w:line="276" w:lineRule="auto"/>
        <w:ind w:left="851"/>
        <w:jc w:val="both"/>
        <w:rPr>
          <w:sz w:val="22"/>
          <w:szCs w:val="22"/>
          <w:shd w:val="clear" w:color="auto" w:fill="FFFFFF"/>
        </w:rPr>
      </w:pPr>
      <w:r>
        <w:rPr>
          <w:sz w:val="22"/>
          <w:szCs w:val="22"/>
          <w:shd w:val="clear" w:color="auto" w:fill="FFFFFF"/>
        </w:rPr>
        <w:t>…………………………………….. tel.………………….e-mail:</w:t>
      </w:r>
    </w:p>
    <w:p w14:paraId="4F90A3B9" w14:textId="77777777" w:rsidR="00E21259" w:rsidRDefault="001A19FF">
      <w:pPr>
        <w:pStyle w:val="Akapitzlist"/>
        <w:widowControl w:val="0"/>
        <w:numPr>
          <w:ilvl w:val="0"/>
          <w:numId w:val="38"/>
        </w:numPr>
        <w:shd w:val="clear" w:color="auto" w:fill="FFFFFF"/>
        <w:tabs>
          <w:tab w:val="left" w:pos="221"/>
        </w:tabs>
        <w:spacing w:line="276" w:lineRule="auto"/>
        <w:ind w:left="851"/>
        <w:jc w:val="both"/>
        <w:rPr>
          <w:sz w:val="22"/>
          <w:szCs w:val="22"/>
          <w:shd w:val="clear" w:color="auto" w:fill="FFFFFF"/>
        </w:rPr>
      </w:pPr>
      <w:r>
        <w:rPr>
          <w:sz w:val="22"/>
          <w:szCs w:val="22"/>
          <w:shd w:val="clear" w:color="auto" w:fill="FFFFFF"/>
        </w:rPr>
        <w:t>…………………………………….. tel.………………….e-mail:</w:t>
      </w:r>
    </w:p>
    <w:p w14:paraId="7AE5D821" w14:textId="77777777" w:rsidR="00E21259" w:rsidRDefault="001A19FF">
      <w:pPr>
        <w:pStyle w:val="Akapitzlist"/>
        <w:widowControl w:val="0"/>
        <w:numPr>
          <w:ilvl w:val="0"/>
          <w:numId w:val="38"/>
        </w:numPr>
        <w:shd w:val="clear" w:color="auto" w:fill="FFFFFF"/>
        <w:tabs>
          <w:tab w:val="left" w:pos="221"/>
        </w:tabs>
        <w:spacing w:line="276" w:lineRule="auto"/>
        <w:ind w:left="851"/>
        <w:jc w:val="both"/>
        <w:rPr>
          <w:sz w:val="22"/>
          <w:szCs w:val="22"/>
          <w:shd w:val="clear" w:color="auto" w:fill="FFFFFF"/>
        </w:rPr>
      </w:pPr>
      <w:r>
        <w:rPr>
          <w:sz w:val="22"/>
          <w:szCs w:val="22"/>
          <w:shd w:val="clear" w:color="auto" w:fill="FFFFFF"/>
        </w:rPr>
        <w:t>…………………………………….. tel.………………….e-mail:</w:t>
      </w:r>
    </w:p>
    <w:p w14:paraId="5EA167B7" w14:textId="77777777" w:rsidR="00E21259" w:rsidRDefault="001A19FF">
      <w:pPr>
        <w:pStyle w:val="Akapitzlist"/>
        <w:widowControl w:val="0"/>
        <w:numPr>
          <w:ilvl w:val="0"/>
          <w:numId w:val="39"/>
        </w:numPr>
        <w:shd w:val="clear" w:color="auto" w:fill="FFFFFF"/>
        <w:spacing w:line="276" w:lineRule="auto"/>
        <w:ind w:left="426"/>
        <w:jc w:val="both"/>
        <w:rPr>
          <w:sz w:val="22"/>
          <w:szCs w:val="22"/>
          <w:shd w:val="clear" w:color="auto" w:fill="FFFFFF"/>
        </w:rPr>
      </w:pPr>
      <w:r>
        <w:rPr>
          <w:spacing w:val="-4"/>
          <w:sz w:val="22"/>
          <w:szCs w:val="22"/>
          <w:shd w:val="clear" w:color="auto" w:fill="FFFFFF"/>
        </w:rPr>
        <w:t xml:space="preserve">Wykonawca ustanawia kierownika budowy w osobie </w:t>
      </w:r>
      <w:r>
        <w:rPr>
          <w:b/>
          <w:bCs/>
          <w:i/>
          <w:iCs/>
          <w:spacing w:val="-4"/>
          <w:sz w:val="22"/>
          <w:szCs w:val="22"/>
          <w:shd w:val="clear" w:color="auto" w:fill="FFFFFF"/>
        </w:rPr>
        <w:t>…………………………………….</w:t>
      </w:r>
      <w:r>
        <w:rPr>
          <w:sz w:val="22"/>
          <w:szCs w:val="22"/>
          <w:shd w:val="clear" w:color="auto" w:fill="FFFFFF"/>
        </w:rPr>
        <w:t xml:space="preserve"> Zakres obowiązków kierownika budowy określa art.22 pkt 1–9, a zakres uprawnień art.23 cytowanej ustawy Prawo budowlane. Wykonawca zapewni, aby kierownik budowy wykonywał wszystkie obowiązki związane z kierowaniem budową zgodnie z przepisami ustawy Prawo budowlane.</w:t>
      </w:r>
    </w:p>
    <w:p w14:paraId="7114CFE3" w14:textId="77777777" w:rsidR="00E21259" w:rsidRDefault="001A19FF">
      <w:pPr>
        <w:pStyle w:val="Akapitzlist"/>
        <w:widowControl w:val="0"/>
        <w:numPr>
          <w:ilvl w:val="0"/>
          <w:numId w:val="39"/>
        </w:numPr>
        <w:shd w:val="clear" w:color="auto" w:fill="FFFFFF"/>
        <w:spacing w:line="276" w:lineRule="auto"/>
        <w:ind w:left="426"/>
        <w:jc w:val="both"/>
        <w:rPr>
          <w:sz w:val="22"/>
          <w:szCs w:val="22"/>
          <w:shd w:val="clear" w:color="auto" w:fill="FFFFFF"/>
        </w:rPr>
      </w:pPr>
      <w:r>
        <w:rPr>
          <w:sz w:val="22"/>
          <w:szCs w:val="22"/>
          <w:shd w:val="clear" w:color="auto" w:fill="FFFFFF"/>
        </w:rPr>
        <w:t xml:space="preserve">W przypadku, gdy zachodzi konieczność zmiany osób wskazanych w ust.1–6 Strony informują się </w:t>
      </w:r>
      <w:r>
        <w:rPr>
          <w:sz w:val="22"/>
          <w:szCs w:val="22"/>
          <w:shd w:val="clear" w:color="auto" w:fill="FFFFFF"/>
        </w:rPr>
        <w:lastRenderedPageBreak/>
        <w:t>o tym fakcie na piśmie z podaniem przyczyny zmian. Zmiana jest skuteczna z chwilą doręczenia przez Stronę drugiej stronie informacji w tej sprawie na piśmie, z zastrzeżeniem ust.8.</w:t>
      </w:r>
    </w:p>
    <w:p w14:paraId="467833B2" w14:textId="77777777" w:rsidR="00E21259" w:rsidRDefault="001A19FF">
      <w:pPr>
        <w:pStyle w:val="Akapitzlist"/>
        <w:widowControl w:val="0"/>
        <w:numPr>
          <w:ilvl w:val="0"/>
          <w:numId w:val="39"/>
        </w:numPr>
        <w:shd w:val="clear" w:color="auto" w:fill="FFFFFF"/>
        <w:spacing w:line="276" w:lineRule="auto"/>
        <w:ind w:left="426"/>
        <w:jc w:val="both"/>
        <w:rPr>
          <w:sz w:val="22"/>
          <w:szCs w:val="22"/>
          <w:shd w:val="clear" w:color="auto" w:fill="FFFFFF"/>
        </w:rPr>
      </w:pPr>
      <w:r>
        <w:rPr>
          <w:sz w:val="22"/>
          <w:szCs w:val="22"/>
          <w:shd w:val="clear" w:color="auto" w:fill="FFFFFF"/>
        </w:rPr>
        <w:t>Wykonawca zgłaszając zmianę osoby pełniącej funkcje kierownika budowy a Zamawiający zgłaszając zmianę osoby inspektora nadzoru przedkładają sobie nawzajem dowody potwierdzające posiadanie przez nową osobę kwalifikacji zawodowych na gruncie przepisów Prawa budowlanego oraz oświadczenie tej osoby o wyrażeniu zgody na przyjęcie obowiązków.</w:t>
      </w:r>
    </w:p>
    <w:p w14:paraId="0C6413CD" w14:textId="423534AC" w:rsidR="00E21259" w:rsidRDefault="001A19FF">
      <w:pPr>
        <w:pStyle w:val="Akapitzlist"/>
        <w:widowControl w:val="0"/>
        <w:numPr>
          <w:ilvl w:val="0"/>
          <w:numId w:val="39"/>
        </w:numPr>
        <w:shd w:val="clear" w:color="auto" w:fill="FFFFFF"/>
        <w:spacing w:line="276" w:lineRule="auto"/>
        <w:ind w:left="426"/>
        <w:jc w:val="both"/>
        <w:rPr>
          <w:sz w:val="22"/>
          <w:szCs w:val="22"/>
          <w:shd w:val="clear" w:color="auto" w:fill="FFFFFF"/>
        </w:rPr>
      </w:pPr>
      <w:r>
        <w:rPr>
          <w:sz w:val="22"/>
          <w:szCs w:val="22"/>
        </w:rPr>
        <w:t>Przedstawiciele Zamawiającego i Wykonawcy a także inspektor nadzoru inwestorskiego, projektant wykonujący nadzór autorski oraz kierownik budowy komunikują się w sprawach związanych z bieżącym wykonywaniem robót budowlanych, z zastrzeżeniem ust.10, przez dokonywanie czytelnych wpisów w dzienniku budowy w dniach, w których nastąpiły zdarzenia objęte wpisem.</w:t>
      </w:r>
    </w:p>
    <w:p w14:paraId="158BE4BC" w14:textId="33A7317C" w:rsidR="003F65BA" w:rsidRPr="001A768B" w:rsidRDefault="001A19FF" w:rsidP="003F65BA">
      <w:pPr>
        <w:pStyle w:val="Akapitzlist"/>
        <w:widowControl w:val="0"/>
        <w:numPr>
          <w:ilvl w:val="0"/>
          <w:numId w:val="39"/>
        </w:numPr>
        <w:shd w:val="clear" w:color="auto" w:fill="FFFFFF"/>
        <w:spacing w:line="276" w:lineRule="auto"/>
        <w:ind w:left="426"/>
        <w:jc w:val="both"/>
        <w:rPr>
          <w:sz w:val="22"/>
          <w:szCs w:val="22"/>
          <w:shd w:val="clear" w:color="auto" w:fill="FFFFFF"/>
        </w:rPr>
      </w:pPr>
      <w:r>
        <w:rPr>
          <w:sz w:val="22"/>
          <w:szCs w:val="22"/>
        </w:rPr>
        <w:t xml:space="preserve">W sprawach, które dotyczą istotnego zakresu robót, kosztów robót, terminów ich wykonywania,  stwierdzonych nieprawidłowości i zagrożeń wszelkie dokumenty, zgłoszenia, wnioski, zawiadomienia przedstawiciele Zamawiającego i Wykonawcy składają sobie nawzajem na piśmie </w:t>
      </w:r>
      <w:r>
        <w:rPr>
          <w:spacing w:val="-1"/>
          <w:sz w:val="22"/>
          <w:szCs w:val="22"/>
          <w:shd w:val="clear" w:color="auto" w:fill="FFFFFF"/>
        </w:rPr>
        <w:t xml:space="preserve">pod rygorem </w:t>
      </w:r>
      <w:r>
        <w:rPr>
          <w:sz w:val="22"/>
          <w:szCs w:val="22"/>
          <w:shd w:val="clear" w:color="auto" w:fill="FFFFFF"/>
        </w:rPr>
        <w:t xml:space="preserve">nieważności. Pisma te winny być doręczone drugiej Stronie przez posłańca </w:t>
      </w:r>
      <w:r>
        <w:rPr>
          <w:sz w:val="22"/>
          <w:szCs w:val="22"/>
          <w:shd w:val="clear" w:color="auto" w:fill="FFFFFF"/>
        </w:rPr>
        <w:br/>
        <w:t>z potwierdzeniem odbioru, pocztą kurierską, listem poleconym, elektronicznie email z podpisem kwalifikowanym.</w:t>
      </w:r>
    </w:p>
    <w:p w14:paraId="35B522FA" w14:textId="7F2074D5" w:rsidR="00E21259" w:rsidRDefault="001A19FF">
      <w:pPr>
        <w:spacing w:before="240" w:line="276" w:lineRule="auto"/>
        <w:jc w:val="center"/>
        <w:rPr>
          <w:sz w:val="22"/>
          <w:szCs w:val="22"/>
          <w:shd w:val="clear" w:color="auto" w:fill="FFFFFF"/>
        </w:rPr>
      </w:pPr>
      <w:r>
        <w:rPr>
          <w:b/>
          <w:sz w:val="22"/>
          <w:szCs w:val="22"/>
          <w:shd w:val="clear" w:color="auto" w:fill="FFFFFF"/>
        </w:rPr>
        <w:t>§8</w:t>
      </w:r>
      <w:r>
        <w:rPr>
          <w:b/>
          <w:bCs/>
          <w:sz w:val="22"/>
          <w:szCs w:val="22"/>
          <w:shd w:val="clear" w:color="auto" w:fill="FFFFFF"/>
        </w:rPr>
        <w:t xml:space="preserve"> </w:t>
      </w:r>
    </w:p>
    <w:p w14:paraId="010B983B" w14:textId="77777777" w:rsidR="00E21259" w:rsidRDefault="001A19FF">
      <w:pPr>
        <w:widowControl w:val="0"/>
        <w:spacing w:line="276" w:lineRule="auto"/>
        <w:jc w:val="center"/>
        <w:rPr>
          <w:b/>
          <w:bCs/>
          <w:sz w:val="22"/>
          <w:szCs w:val="22"/>
          <w:u w:val="single"/>
          <w:shd w:val="clear" w:color="auto" w:fill="FFFFFF"/>
        </w:rPr>
      </w:pPr>
      <w:r>
        <w:rPr>
          <w:b/>
          <w:bCs/>
          <w:sz w:val="22"/>
          <w:szCs w:val="22"/>
          <w:u w:val="single"/>
          <w:shd w:val="clear" w:color="auto" w:fill="FFFFFF"/>
        </w:rPr>
        <w:t>Weryfikacja spełnienia wymagań dotyczących zatrudniania przez Wykonawcę / Podwykonawcę osób na podstawie stosunku pracy</w:t>
      </w:r>
    </w:p>
    <w:p w14:paraId="34DBC6E2" w14:textId="29078DD7" w:rsidR="00E21259" w:rsidRDefault="001A19FF">
      <w:pPr>
        <w:pStyle w:val="Akapitzlist"/>
        <w:numPr>
          <w:ilvl w:val="0"/>
          <w:numId w:val="40"/>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W związku z określeniem przez Zamawiającego w SWZ wymagań dotyczących zatrudnienia na podstawie umowy o pracę przez Wykonawcę / podwykonawcę osób wykonujących czynności </w:t>
      </w:r>
      <w:r>
        <w:rPr>
          <w:sz w:val="22"/>
          <w:szCs w:val="22"/>
          <w:shd w:val="clear" w:color="auto" w:fill="FFFFFF"/>
        </w:rPr>
        <w:br/>
        <w:t xml:space="preserve">w zakresie </w:t>
      </w:r>
      <w:r w:rsidR="003F65BA">
        <w:rPr>
          <w:sz w:val="22"/>
          <w:szCs w:val="22"/>
          <w:shd w:val="clear" w:color="auto" w:fill="FFFFFF"/>
        </w:rPr>
        <w:t>robot ogólnobudowlanych</w:t>
      </w:r>
      <w:r>
        <w:rPr>
          <w:sz w:val="22"/>
          <w:szCs w:val="22"/>
          <w:shd w:val="clear" w:color="auto" w:fill="FFFFFF"/>
        </w:rPr>
        <w:t xml:space="preserve">, Wykonawca / podwykonawca jest zobowiązany do zatrudnienia </w:t>
      </w:r>
      <w:r w:rsidR="003F65BA">
        <w:rPr>
          <w:sz w:val="22"/>
          <w:szCs w:val="22"/>
          <w:shd w:val="clear" w:color="auto" w:fill="FFFFFF"/>
        </w:rPr>
        <w:t>dwóch</w:t>
      </w:r>
      <w:r>
        <w:rPr>
          <w:sz w:val="22"/>
          <w:szCs w:val="22"/>
          <w:shd w:val="clear" w:color="auto" w:fill="FFFFFF"/>
        </w:rPr>
        <w:t xml:space="preserve"> osób wykonujących czynności w zakresie </w:t>
      </w:r>
      <w:r w:rsidR="003F65BA">
        <w:rPr>
          <w:sz w:val="22"/>
          <w:szCs w:val="22"/>
          <w:shd w:val="clear" w:color="auto" w:fill="FFFFFF"/>
        </w:rPr>
        <w:t>robót ogólnobudowlanych</w:t>
      </w:r>
      <w:r>
        <w:rPr>
          <w:sz w:val="22"/>
          <w:szCs w:val="22"/>
          <w:shd w:val="clear" w:color="auto" w:fill="FFFFFF"/>
        </w:rPr>
        <w:t xml:space="preserve"> na podstawie umowy o pracę.</w:t>
      </w:r>
    </w:p>
    <w:p w14:paraId="6E698F76" w14:textId="77777777" w:rsidR="00E21259" w:rsidRDefault="001A19FF">
      <w:pPr>
        <w:pStyle w:val="Akapitzlist"/>
        <w:numPr>
          <w:ilvl w:val="0"/>
          <w:numId w:val="40"/>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 Zamawiający poprzez swoich przedstawicieli – w szczególności – inspektora nadzoru inwestorskiego - jest uprawniony do weryfikacji spełniania wymagań dotyczących zatrudniania przez Wykonawcę / podwykonawcę poprzez przeprowadzanie kontroli i analizę dokumentów przedłożonych przez Wykonawcę / podwykonawcę.</w:t>
      </w:r>
    </w:p>
    <w:p w14:paraId="62B19285" w14:textId="77777777" w:rsidR="00E21259" w:rsidRDefault="001A19FF">
      <w:pPr>
        <w:pStyle w:val="Akapitzlist"/>
        <w:numPr>
          <w:ilvl w:val="0"/>
          <w:numId w:val="40"/>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Wykonawca / podwykonawca na potwierdzenie spełnienia wymagań jest zobowiązany do przedłożenia Zamawiającemu w zakreślonym terminie:</w:t>
      </w:r>
    </w:p>
    <w:p w14:paraId="514EE915" w14:textId="77777777" w:rsidR="00E21259" w:rsidRDefault="001A19FF">
      <w:pPr>
        <w:pStyle w:val="Akapitzlist"/>
        <w:numPr>
          <w:ilvl w:val="0"/>
          <w:numId w:val="41"/>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 xml:space="preserve">oświadczenia zatrudnionego pracownika zawierającego dane o dacie zawarcia umowy o pracę, rodzaju pracy, zakresie obowiązków lub </w:t>
      </w:r>
    </w:p>
    <w:p w14:paraId="5B50B2A1" w14:textId="77777777" w:rsidR="00E21259" w:rsidRDefault="001A19FF">
      <w:pPr>
        <w:pStyle w:val="Akapitzlist"/>
        <w:numPr>
          <w:ilvl w:val="0"/>
          <w:numId w:val="41"/>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 xml:space="preserve">poświadczonej za zgodność z oryginałem kopii umowy o prace zatrudnionego pracownika </w:t>
      </w:r>
      <w:r>
        <w:rPr>
          <w:sz w:val="22"/>
          <w:szCs w:val="22"/>
          <w:shd w:val="clear" w:color="auto" w:fill="FFFFFF"/>
        </w:rPr>
        <w:br/>
        <w:t>i zakresu jego czynności.</w:t>
      </w:r>
    </w:p>
    <w:p w14:paraId="41E1A8D3" w14:textId="77777777" w:rsidR="00E21259" w:rsidRDefault="001A19FF">
      <w:pPr>
        <w:pStyle w:val="Akapitzlist"/>
        <w:widowControl w:val="0"/>
        <w:numPr>
          <w:ilvl w:val="0"/>
          <w:numId w:val="42"/>
        </w:numPr>
        <w:spacing w:line="276" w:lineRule="auto"/>
        <w:ind w:left="426"/>
        <w:jc w:val="both"/>
        <w:rPr>
          <w:sz w:val="22"/>
          <w:szCs w:val="22"/>
          <w:shd w:val="clear" w:color="auto" w:fill="FFFFFF"/>
        </w:rPr>
      </w:pPr>
      <w:r>
        <w:rPr>
          <w:sz w:val="22"/>
          <w:szCs w:val="22"/>
          <w:shd w:val="clear" w:color="auto" w:fill="FFFFFF"/>
        </w:rPr>
        <w:t>W przypadku, gdy dokumenty przedłożone przez Wykonawcę / Podwykonawcę będą budziły wątpliwości, Zamawiający poprzez swoich przedstawicieli – w szczególności – inspektora nadzoru inwestorskiego jest uprawniony do żądania innych dokumentów, które pozwolą na weryfikację danych dotyczących zatrudnienia pracowników.</w:t>
      </w:r>
    </w:p>
    <w:p w14:paraId="7AEBFDB7" w14:textId="569358C4" w:rsidR="00E7378D" w:rsidRPr="009F0357" w:rsidRDefault="001A19FF" w:rsidP="009F0357">
      <w:pPr>
        <w:pStyle w:val="Akapitzlist"/>
        <w:widowControl w:val="0"/>
        <w:numPr>
          <w:ilvl w:val="0"/>
          <w:numId w:val="42"/>
        </w:numPr>
        <w:spacing w:line="276" w:lineRule="auto"/>
        <w:ind w:left="426"/>
        <w:jc w:val="both"/>
        <w:rPr>
          <w:sz w:val="22"/>
          <w:szCs w:val="22"/>
          <w:shd w:val="clear" w:color="auto" w:fill="FFFFFF"/>
        </w:rPr>
      </w:pPr>
      <w:r>
        <w:rPr>
          <w:sz w:val="22"/>
          <w:szCs w:val="22"/>
          <w:shd w:val="clear" w:color="auto" w:fill="FFFFFF"/>
        </w:rPr>
        <w:t>Zamawiający poprzez swoich przedstawicieli – w szczególności – inspektora nadzoru inwestorskiego, w przypadku odmowy Wykonawcy / Podwykonawcy poddania się kontroli lub stwierdzenia w toku kontroli, że obowiązek zatrudnienia osób na podstawie umowy o prace nie jest realizowany lub jest realizowany nienależycie jest uprawniony, do stosowania sankcji w postaci kar umownych przewidzianych w §15 ust.2 pkt. 8 i 9 umowy.</w:t>
      </w:r>
    </w:p>
    <w:p w14:paraId="3D7D6844" w14:textId="1B2F0445" w:rsidR="00E21259" w:rsidRDefault="001A19FF">
      <w:pPr>
        <w:shd w:val="clear" w:color="auto" w:fill="FFFFFF"/>
        <w:spacing w:before="240" w:line="276" w:lineRule="auto"/>
        <w:ind w:left="5"/>
        <w:jc w:val="center"/>
        <w:rPr>
          <w:sz w:val="22"/>
          <w:szCs w:val="22"/>
          <w:shd w:val="clear" w:color="auto" w:fill="FFFFFF"/>
        </w:rPr>
      </w:pPr>
      <w:r>
        <w:rPr>
          <w:b/>
          <w:bCs/>
          <w:spacing w:val="-4"/>
          <w:sz w:val="22"/>
          <w:szCs w:val="22"/>
          <w:shd w:val="clear" w:color="auto" w:fill="FFFFFF"/>
        </w:rPr>
        <w:t>§9</w:t>
      </w:r>
    </w:p>
    <w:p w14:paraId="0F15DD69" w14:textId="77777777" w:rsidR="00E21259" w:rsidRDefault="001A19FF">
      <w:pPr>
        <w:shd w:val="clear" w:color="auto" w:fill="FFFFFF"/>
        <w:spacing w:line="276" w:lineRule="auto"/>
        <w:jc w:val="center"/>
        <w:rPr>
          <w:b/>
          <w:bCs/>
          <w:spacing w:val="-1"/>
          <w:sz w:val="22"/>
          <w:szCs w:val="22"/>
          <w:u w:val="single"/>
          <w:shd w:val="clear" w:color="auto" w:fill="FFFFFF"/>
        </w:rPr>
      </w:pPr>
      <w:r>
        <w:rPr>
          <w:b/>
          <w:bCs/>
          <w:spacing w:val="-1"/>
          <w:sz w:val="22"/>
          <w:szCs w:val="22"/>
          <w:u w:val="single"/>
          <w:shd w:val="clear" w:color="auto" w:fill="FFFFFF"/>
        </w:rPr>
        <w:t>Podwykonawcy</w:t>
      </w:r>
    </w:p>
    <w:p w14:paraId="54DBBD6A" w14:textId="77777777" w:rsidR="00E21259" w:rsidRDefault="001A19FF">
      <w:pPr>
        <w:pStyle w:val="Akapitzlist"/>
        <w:widowControl w:val="0"/>
        <w:numPr>
          <w:ilvl w:val="0"/>
          <w:numId w:val="43"/>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W zakresie wskazanym w ofercie Wykonawca jest uprawniony do powierzenia podwykonawcom wykonania części umowy. Zgodnie z treścią oferty Wykonawca powierzy podwykonawcom następujący zakres robót: ……………………………………………………</w:t>
      </w:r>
    </w:p>
    <w:p w14:paraId="0CFE7529" w14:textId="77777777" w:rsidR="00E21259" w:rsidRDefault="001A19FF">
      <w:pPr>
        <w:pStyle w:val="Akapitzlist"/>
        <w:widowControl w:val="0"/>
        <w:numPr>
          <w:ilvl w:val="0"/>
          <w:numId w:val="43"/>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lastRenderedPageBreak/>
        <w:t xml:space="preserve"> Za działania podwykonawców / dalszych podwykonawców Wykonawca ponosi odpowiedzialność, jak za działania własne, w tym </w:t>
      </w:r>
      <w:r>
        <w:rPr>
          <w:sz w:val="22"/>
          <w:szCs w:val="22"/>
        </w:rPr>
        <w:t>za szkody spowodowane przez podwykonawców/ dalszych podwykonawców - zarówno przy wypełnianiu zobowiązań umownych – jak i przy usuwaniu wad i usterek w okresie gwarancji i rękojmi.</w:t>
      </w:r>
    </w:p>
    <w:p w14:paraId="18E15DB8" w14:textId="77777777" w:rsidR="00E21259" w:rsidRDefault="001A19FF">
      <w:pPr>
        <w:pStyle w:val="Akapitzlist"/>
        <w:widowControl w:val="0"/>
        <w:numPr>
          <w:ilvl w:val="0"/>
          <w:numId w:val="43"/>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 xml:space="preserve">Zgodnie z treścią oferty podwykonawcami będą: ……………………………………………… </w:t>
      </w:r>
    </w:p>
    <w:p w14:paraId="18D51BAF" w14:textId="77777777" w:rsidR="00E21259" w:rsidRDefault="001A19FF">
      <w:pPr>
        <w:pStyle w:val="Akapitzlist"/>
        <w:widowControl w:val="0"/>
        <w:numPr>
          <w:ilvl w:val="0"/>
          <w:numId w:val="43"/>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Jeżeli Wykonawca zamierza powierzyć wykonanie części umowy innym podwykonawcom, niż wskazani w ust.3, jest zobowiązany o tym poinformować Zamawiającego podając nazwę, dane kontaktowe, dane przedstawicieli podwykonawcy, zakres powierzonych robót i należne podwykonawcy wynagrodzenie.</w:t>
      </w:r>
    </w:p>
    <w:p w14:paraId="4293D91F" w14:textId="77777777" w:rsidR="00E21259" w:rsidRDefault="001A19FF">
      <w:pPr>
        <w:pStyle w:val="Akapitzlist"/>
        <w:widowControl w:val="0"/>
        <w:numPr>
          <w:ilvl w:val="0"/>
          <w:numId w:val="43"/>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 xml:space="preserve">Obowiązek informacyjny, o którym mowa w ust.4  Wykonawca jest zobowiązany spełnić także w odniesieniu do dalszych podwykonawców. </w:t>
      </w:r>
    </w:p>
    <w:p w14:paraId="3CFD5E37" w14:textId="251B12A2" w:rsidR="00E21259" w:rsidRDefault="001A19FF">
      <w:pPr>
        <w:pStyle w:val="Akapitzlist"/>
        <w:widowControl w:val="0"/>
        <w:numPr>
          <w:ilvl w:val="0"/>
          <w:numId w:val="43"/>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 xml:space="preserve">Zaniechanie przez Wykonawcę obowiązku informacyjnego, o którym mowa w ust. 4 i 5 będzie skutkowało naliczeniem przez Zamawiającego kary umownej zgodnie z §15  ust.2 pkt. </w:t>
      </w:r>
      <w:r w:rsidR="00E34487">
        <w:rPr>
          <w:sz w:val="22"/>
          <w:szCs w:val="22"/>
          <w:shd w:val="clear" w:color="auto" w:fill="FFFFFF"/>
        </w:rPr>
        <w:t>5</w:t>
      </w:r>
      <w:r>
        <w:rPr>
          <w:sz w:val="22"/>
          <w:szCs w:val="22"/>
          <w:shd w:val="clear" w:color="auto" w:fill="FFFFFF"/>
        </w:rPr>
        <w:t xml:space="preserve"> i </w:t>
      </w:r>
      <w:r w:rsidR="00E34487">
        <w:rPr>
          <w:sz w:val="22"/>
          <w:szCs w:val="22"/>
          <w:shd w:val="clear" w:color="auto" w:fill="FFFFFF"/>
        </w:rPr>
        <w:t>6</w:t>
      </w:r>
      <w:r>
        <w:rPr>
          <w:sz w:val="22"/>
          <w:szCs w:val="22"/>
          <w:shd w:val="clear" w:color="auto" w:fill="FFFFFF"/>
        </w:rPr>
        <w:t xml:space="preserve"> umowy. </w:t>
      </w:r>
    </w:p>
    <w:p w14:paraId="5F1449A8" w14:textId="77777777" w:rsidR="00E21259" w:rsidRDefault="001A19FF">
      <w:pPr>
        <w:pStyle w:val="Akapitzlist"/>
        <w:widowControl w:val="0"/>
        <w:numPr>
          <w:ilvl w:val="0"/>
          <w:numId w:val="43"/>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 xml:space="preserve">Wykonawca, podwykonawca / dalszy podwykonawca jest zobowiązany do przedłożenia Zamawiającemu projektu umowy o podwykonawstwo, której przedmiotem są roboty budowlane, przy czym podwykonawca / dalszy podwykonawca jest obowiązany dołączyć zgodę Wykonawcy na zawarcie umowy o podwykonawstwo. </w:t>
      </w:r>
    </w:p>
    <w:p w14:paraId="285A9E87" w14:textId="77777777" w:rsidR="00E21259" w:rsidRDefault="001A19FF">
      <w:pPr>
        <w:pStyle w:val="Akapitzlist"/>
        <w:widowControl w:val="0"/>
        <w:numPr>
          <w:ilvl w:val="0"/>
          <w:numId w:val="43"/>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Zamawiający w terminie 10 dni od dnia otrzymania projektu umowy o podwykonawstwo zgłasza pisemne zastrzeżenia do przedłożonego projektu umowy o podwykonawstwo na roboty budowlane w przypadku gdy:</w:t>
      </w:r>
    </w:p>
    <w:p w14:paraId="37807B7B" w14:textId="77777777" w:rsidR="00E21259" w:rsidRDefault="001A19FF">
      <w:pPr>
        <w:pStyle w:val="Akapitzlist"/>
        <w:widowControl w:val="0"/>
        <w:numPr>
          <w:ilvl w:val="0"/>
          <w:numId w:val="44"/>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 xml:space="preserve">nie spełnia ona wymagań określonych w dokumentach zamówienia, </w:t>
      </w:r>
    </w:p>
    <w:p w14:paraId="570E00BD" w14:textId="77777777" w:rsidR="00E21259" w:rsidRDefault="001A19FF">
      <w:pPr>
        <w:pStyle w:val="Akapitzlist"/>
        <w:widowControl w:val="0"/>
        <w:numPr>
          <w:ilvl w:val="0"/>
          <w:numId w:val="44"/>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przewiduje termin zapłaty dłuższy niż 14 dni od dnia doręczenia faktury/ rachunku,</w:t>
      </w:r>
    </w:p>
    <w:p w14:paraId="4F3F3172" w14:textId="77777777" w:rsidR="00E21259" w:rsidRDefault="001A19FF">
      <w:pPr>
        <w:pStyle w:val="Akapitzlist"/>
        <w:widowControl w:val="0"/>
        <w:numPr>
          <w:ilvl w:val="0"/>
          <w:numId w:val="44"/>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zawiera postanowienia niezgodnie z art.463 ustawy Prawo zamówień publicznych.</w:t>
      </w:r>
    </w:p>
    <w:p w14:paraId="4658B3A3" w14:textId="77777777" w:rsidR="00E21259" w:rsidRDefault="001A19FF">
      <w:pPr>
        <w:pStyle w:val="Akapitzlist"/>
        <w:widowControl w:val="0"/>
        <w:numPr>
          <w:ilvl w:val="0"/>
          <w:numId w:val="45"/>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Milczenie Zamawiającego po otrzymaniu projektu umowy o podwykonawstwo o roboty budowlane uważa się za akceptację projektu umowy z dniem upływu terminu, o którym mowa w ust.8.</w:t>
      </w:r>
    </w:p>
    <w:p w14:paraId="53F04A28" w14:textId="77777777" w:rsidR="00E21259" w:rsidRDefault="001A19FF">
      <w:pPr>
        <w:pStyle w:val="Akapitzlist"/>
        <w:widowControl w:val="0"/>
        <w:numPr>
          <w:ilvl w:val="0"/>
          <w:numId w:val="45"/>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 xml:space="preserve">Wykonawca, podwykonawca / dalszy podwykonawca, przedkłada Zamawiającemu poświadczoną za zgodność z oryginałem kopię zawartej umowy o podwykonawstwo na roboty budowlane </w:t>
      </w:r>
      <w:r>
        <w:rPr>
          <w:sz w:val="22"/>
          <w:szCs w:val="22"/>
          <w:shd w:val="clear" w:color="auto" w:fill="FFFFFF"/>
        </w:rPr>
        <w:br/>
        <w:t>w terminie 7 dni od dnia jej zawarcia. Kopię za zgodność z oryginałem poświadcza przedkładający.</w:t>
      </w:r>
    </w:p>
    <w:p w14:paraId="4459C77C" w14:textId="77777777" w:rsidR="00E21259" w:rsidRDefault="001A19FF">
      <w:pPr>
        <w:pStyle w:val="Akapitzlist"/>
        <w:widowControl w:val="0"/>
        <w:numPr>
          <w:ilvl w:val="0"/>
          <w:numId w:val="45"/>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Zamawiający w terminie 7 dni od dnia otrzymania kopii umowy o podwykonawstwo na roboty budowlane jest uprawniony do zgłoszenia pisemnego sprzeciwu w przypadku, gdy:</w:t>
      </w:r>
    </w:p>
    <w:p w14:paraId="4346A98D" w14:textId="77777777" w:rsidR="00E21259" w:rsidRDefault="001A19FF">
      <w:pPr>
        <w:pStyle w:val="Akapitzlist"/>
        <w:widowControl w:val="0"/>
        <w:numPr>
          <w:ilvl w:val="0"/>
          <w:numId w:val="46"/>
        </w:numPr>
        <w:shd w:val="clear" w:color="auto" w:fill="FFFFFF"/>
        <w:tabs>
          <w:tab w:val="left" w:pos="350"/>
        </w:tabs>
        <w:spacing w:line="276" w:lineRule="auto"/>
        <w:ind w:left="851"/>
        <w:jc w:val="both"/>
        <w:rPr>
          <w:sz w:val="22"/>
          <w:szCs w:val="22"/>
          <w:shd w:val="clear" w:color="auto" w:fill="FFFFFF"/>
        </w:rPr>
      </w:pPr>
      <w:r>
        <w:rPr>
          <w:sz w:val="22"/>
          <w:szCs w:val="22"/>
          <w:shd w:val="clear" w:color="auto" w:fill="FFFFFF"/>
        </w:rPr>
        <w:t>nie spełnia ona wymagań określonych w dokumentach zamówienia,</w:t>
      </w:r>
    </w:p>
    <w:p w14:paraId="08E36755" w14:textId="77777777" w:rsidR="00E21259" w:rsidRDefault="001A19FF">
      <w:pPr>
        <w:pStyle w:val="Akapitzlist"/>
        <w:widowControl w:val="0"/>
        <w:numPr>
          <w:ilvl w:val="0"/>
          <w:numId w:val="46"/>
        </w:numPr>
        <w:shd w:val="clear" w:color="auto" w:fill="FFFFFF"/>
        <w:tabs>
          <w:tab w:val="left" w:pos="350"/>
        </w:tabs>
        <w:spacing w:line="276" w:lineRule="auto"/>
        <w:ind w:left="851"/>
        <w:jc w:val="both"/>
        <w:rPr>
          <w:sz w:val="22"/>
          <w:szCs w:val="22"/>
          <w:shd w:val="clear" w:color="auto" w:fill="FFFFFF"/>
        </w:rPr>
      </w:pPr>
      <w:r>
        <w:rPr>
          <w:sz w:val="22"/>
          <w:szCs w:val="22"/>
          <w:shd w:val="clear" w:color="auto" w:fill="FFFFFF"/>
        </w:rPr>
        <w:t>przewiduje termin zapłaty dłuższy niż 14 dni od dnia doręczenia faktury/rachunku,</w:t>
      </w:r>
    </w:p>
    <w:p w14:paraId="16FFEAF1" w14:textId="77777777" w:rsidR="00E21259" w:rsidRDefault="001A19FF">
      <w:pPr>
        <w:pStyle w:val="Akapitzlist"/>
        <w:widowControl w:val="0"/>
        <w:numPr>
          <w:ilvl w:val="0"/>
          <w:numId w:val="46"/>
        </w:numPr>
        <w:shd w:val="clear" w:color="auto" w:fill="FFFFFF"/>
        <w:tabs>
          <w:tab w:val="left" w:pos="350"/>
        </w:tabs>
        <w:spacing w:line="276" w:lineRule="auto"/>
        <w:ind w:left="851"/>
        <w:jc w:val="both"/>
        <w:rPr>
          <w:sz w:val="22"/>
          <w:szCs w:val="22"/>
          <w:shd w:val="clear" w:color="auto" w:fill="FFFFFF"/>
        </w:rPr>
      </w:pPr>
      <w:r>
        <w:rPr>
          <w:sz w:val="22"/>
          <w:szCs w:val="22"/>
          <w:shd w:val="clear" w:color="auto" w:fill="FFFFFF"/>
        </w:rPr>
        <w:t>zawiera postanowienia niezgodnie z art.463 cytowanej ustawy Prawo zamówień publicznych.</w:t>
      </w:r>
    </w:p>
    <w:p w14:paraId="72E4E8D4" w14:textId="77777777" w:rsidR="00E21259" w:rsidRDefault="001A19FF">
      <w:pPr>
        <w:pStyle w:val="Akapitzlist"/>
        <w:widowControl w:val="0"/>
        <w:numPr>
          <w:ilvl w:val="0"/>
          <w:numId w:val="47"/>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 xml:space="preserve">Milczenie Zamawiającego w przedmiocie kopii umowy o podwykonawstwo o roboty budowlane uważa się za akceptację umowy z dniem upływu terminu, o którym mowa w ust.11. </w:t>
      </w:r>
    </w:p>
    <w:p w14:paraId="52C4FF95" w14:textId="77777777" w:rsidR="00E21259" w:rsidRDefault="001A19FF">
      <w:pPr>
        <w:pStyle w:val="Akapitzlist"/>
        <w:widowControl w:val="0"/>
        <w:numPr>
          <w:ilvl w:val="0"/>
          <w:numId w:val="47"/>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 xml:space="preserve">Postanowienia ust. 7–11 stosuje się odpowiednio do zmiany umów o podwykonawstwo na roboty budowlane. </w:t>
      </w:r>
    </w:p>
    <w:p w14:paraId="6A8DC6A0" w14:textId="77777777" w:rsidR="00E21259" w:rsidRDefault="001A19FF">
      <w:pPr>
        <w:pStyle w:val="Akapitzlist"/>
        <w:widowControl w:val="0"/>
        <w:numPr>
          <w:ilvl w:val="0"/>
          <w:numId w:val="47"/>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Wykonawca / podwykonawca / dalszy podwykonawca są zobowiązany przedłożyć Zamawiającemu poświadczoną za zgodność z oryginałem kopię zawartej umowy o podwykonawstwo, której przedmiotem są usługi lub dostawy, w terminie 7 dni od dnia jej zawarcia jeżeli wartość tych umów przekracza 50 000,00 zł netto. Termin zapłaty wynagrodzenia za usługi i dostawy na rzecz podwykonawcy przewidziany w umowach nie może być dłuższy niż 14 od dnia doręczenia faktury lub rachunku.</w:t>
      </w:r>
    </w:p>
    <w:p w14:paraId="5C09DD9C" w14:textId="77777777" w:rsidR="00E21259" w:rsidRDefault="001A19FF">
      <w:pPr>
        <w:pStyle w:val="Akapitzlist"/>
        <w:widowControl w:val="0"/>
        <w:numPr>
          <w:ilvl w:val="0"/>
          <w:numId w:val="47"/>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Zawierając umowy o podwykonawstwo oraz umowy z dalszymi podwykonawcami Wykonawca jest zobowiązany uwzględnić następujące zasady:</w:t>
      </w:r>
    </w:p>
    <w:p w14:paraId="0187A2AF" w14:textId="77777777" w:rsidR="00E21259" w:rsidRDefault="001A19FF">
      <w:pPr>
        <w:pStyle w:val="Akapitzlist"/>
        <w:widowControl w:val="0"/>
        <w:numPr>
          <w:ilvl w:val="0"/>
          <w:numId w:val="48"/>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Przedmiot robót zleconych  należy określić w odniesieniu do dokumentacji projektowej będącej podstawą wykonywania robót przez Wykonawcę oraz wskazać w poszczególnych pozycjach harmonogramu rzeczowo–finansowego, stanowiącego załącznik do umowy zawartej między Zamawiającym i Wykonawcą.</w:t>
      </w:r>
    </w:p>
    <w:p w14:paraId="4B78D476" w14:textId="51EC74EE" w:rsidR="00E21259" w:rsidRDefault="00A100B9">
      <w:pPr>
        <w:pStyle w:val="Akapitzlist"/>
        <w:widowControl w:val="0"/>
        <w:numPr>
          <w:ilvl w:val="0"/>
          <w:numId w:val="48"/>
        </w:numPr>
        <w:shd w:val="clear" w:color="auto" w:fill="FFFFFF"/>
        <w:tabs>
          <w:tab w:val="left" w:pos="350"/>
        </w:tabs>
        <w:spacing w:line="276" w:lineRule="auto"/>
        <w:ind w:left="709"/>
        <w:jc w:val="both"/>
        <w:rPr>
          <w:sz w:val="22"/>
          <w:szCs w:val="22"/>
          <w:shd w:val="clear" w:color="auto" w:fill="FFFFFF"/>
        </w:rPr>
      </w:pPr>
      <w:r w:rsidRPr="00185AA7">
        <w:rPr>
          <w:sz w:val="22"/>
          <w:szCs w:val="22"/>
          <w:shd w:val="clear" w:color="auto" w:fill="FFFFFF"/>
        </w:rPr>
        <w:t xml:space="preserve">Wynagrodzenie podwykonawcy/ dalszego podwykonawcy powinno być wyliczone na </w:t>
      </w:r>
      <w:r w:rsidRPr="00185AA7">
        <w:rPr>
          <w:sz w:val="22"/>
          <w:szCs w:val="22"/>
          <w:shd w:val="clear" w:color="auto" w:fill="FFFFFF"/>
        </w:rPr>
        <w:lastRenderedPageBreak/>
        <w:t>podstawie kosztorysu szczegółowego robót, który będzie stanowił załącznik do umowy</w:t>
      </w:r>
      <w:r w:rsidRPr="00A100B9">
        <w:rPr>
          <w:b/>
          <w:bCs/>
          <w:i/>
          <w:iCs/>
          <w:sz w:val="22"/>
          <w:szCs w:val="22"/>
          <w:shd w:val="clear" w:color="auto" w:fill="FFFFFF"/>
        </w:rPr>
        <w:t xml:space="preserve"> </w:t>
      </w:r>
      <w:r w:rsidRPr="00CF539F">
        <w:rPr>
          <w:sz w:val="22"/>
          <w:szCs w:val="22"/>
          <w:shd w:val="clear" w:color="auto" w:fill="FFFFFF"/>
        </w:rPr>
        <w:t>podwykonawczej. Kosztorys będzie uwzględniał dokumentację projektową oraz poszczególne pozycje harmonogramu rzeczowo – finansowego stanowiące załącznik do umowy zawartej między Zamawiającym i Wykonawcą. Jeżeli, wynagrodzenie podwykonawcy / dalszego podwykonawcy będzie wyższe od wynagrodzenia Wykonawcy na podstawie umowy zawartej z Zamawiającym za ten sam zakres robót, w umowie podwykonawczej należy wskazać kwotę wynagrodzenia Wykonawcy jako maksymalny limit odpowiedzialności solidarnej Zamawiającego za zapłatę wynagrodzenia podwykonawcy / dalszego podwykonawcy.</w:t>
      </w:r>
    </w:p>
    <w:p w14:paraId="757B983E" w14:textId="77777777" w:rsidR="00E21259" w:rsidRDefault="001A19FF">
      <w:pPr>
        <w:pStyle w:val="Akapitzlist"/>
        <w:widowControl w:val="0"/>
        <w:numPr>
          <w:ilvl w:val="0"/>
          <w:numId w:val="48"/>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Termin wykonania robót nie może naruszać terminów, którymi związany jest Wykonawca z Zamawiającym.</w:t>
      </w:r>
    </w:p>
    <w:p w14:paraId="218C84FA" w14:textId="77777777" w:rsidR="00E21259" w:rsidRDefault="001A19FF">
      <w:pPr>
        <w:pStyle w:val="Akapitzlist"/>
        <w:widowControl w:val="0"/>
        <w:numPr>
          <w:ilvl w:val="0"/>
          <w:numId w:val="48"/>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Umowa nie może być sprzeczna z postanowieniami umowy zawartej między Wykonawcą i Zamawiającym.</w:t>
      </w:r>
    </w:p>
    <w:p w14:paraId="26D62770" w14:textId="77777777" w:rsidR="00E21259" w:rsidRDefault="001A19FF">
      <w:pPr>
        <w:pStyle w:val="Akapitzlist"/>
        <w:widowControl w:val="0"/>
        <w:numPr>
          <w:ilvl w:val="0"/>
          <w:numId w:val="48"/>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Termin zapłaty wynagrodzenia podwykonawcy / dalszemu podwykonawcy nie może być dłuższy niż 14 dni od dnia doręczenia faktury.</w:t>
      </w:r>
    </w:p>
    <w:p w14:paraId="238DEC18" w14:textId="1096FC6A" w:rsidR="003F65BA" w:rsidRPr="009F0357" w:rsidRDefault="001A19FF" w:rsidP="009F0357">
      <w:pPr>
        <w:pStyle w:val="Akapitzlist"/>
        <w:widowControl w:val="0"/>
        <w:numPr>
          <w:ilvl w:val="0"/>
          <w:numId w:val="48"/>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Umowa winna zawierać zobowiązanie podwykonawcy/ dalszego podwykonawcy do składania Zamawiającemu oświadczeń o zapłacie lub braku zapłaty wynagrodzenia przez Wykonawcę.</w:t>
      </w:r>
    </w:p>
    <w:p w14:paraId="0C92E936" w14:textId="6DC142DF" w:rsidR="00E21259" w:rsidRDefault="001A19FF">
      <w:pPr>
        <w:widowControl w:val="0"/>
        <w:shd w:val="clear" w:color="auto" w:fill="FFFFFF"/>
        <w:spacing w:before="240" w:line="276" w:lineRule="auto"/>
        <w:ind w:left="426"/>
        <w:jc w:val="center"/>
        <w:rPr>
          <w:sz w:val="22"/>
          <w:szCs w:val="22"/>
          <w:shd w:val="clear" w:color="auto" w:fill="FFFFFF"/>
        </w:rPr>
      </w:pPr>
      <w:r>
        <w:rPr>
          <w:b/>
          <w:bCs/>
          <w:sz w:val="22"/>
          <w:szCs w:val="22"/>
          <w:shd w:val="clear" w:color="auto" w:fill="FFFFFF"/>
        </w:rPr>
        <w:t>§10</w:t>
      </w:r>
    </w:p>
    <w:p w14:paraId="7B096BD2" w14:textId="77777777" w:rsidR="00E21259" w:rsidRDefault="001A19FF">
      <w:pPr>
        <w:shd w:val="clear" w:color="auto" w:fill="FFFFFF"/>
        <w:spacing w:line="276" w:lineRule="auto"/>
        <w:jc w:val="center"/>
        <w:rPr>
          <w:b/>
          <w:bCs/>
          <w:sz w:val="22"/>
          <w:szCs w:val="22"/>
          <w:u w:val="single"/>
          <w:shd w:val="clear" w:color="auto" w:fill="FFFFFF"/>
        </w:rPr>
      </w:pPr>
      <w:r>
        <w:rPr>
          <w:b/>
          <w:bCs/>
          <w:sz w:val="22"/>
          <w:szCs w:val="22"/>
          <w:u w:val="single"/>
          <w:shd w:val="clear" w:color="auto" w:fill="FFFFFF"/>
        </w:rPr>
        <w:t>Odbiory robót</w:t>
      </w:r>
    </w:p>
    <w:p w14:paraId="337A4D44" w14:textId="77777777" w:rsidR="00E21259" w:rsidRDefault="001A19FF">
      <w:pPr>
        <w:pStyle w:val="Akapitzlist"/>
        <w:widowControl w:val="0"/>
        <w:numPr>
          <w:ilvl w:val="0"/>
          <w:numId w:val="49"/>
        </w:numPr>
        <w:spacing w:line="276" w:lineRule="auto"/>
        <w:ind w:left="426"/>
        <w:jc w:val="both"/>
        <w:rPr>
          <w:sz w:val="22"/>
          <w:szCs w:val="22"/>
          <w:shd w:val="clear" w:color="auto" w:fill="FFFFFF"/>
        </w:rPr>
      </w:pPr>
      <w:r>
        <w:rPr>
          <w:sz w:val="22"/>
          <w:szCs w:val="22"/>
          <w:shd w:val="clear" w:color="auto" w:fill="FFFFFF"/>
        </w:rPr>
        <w:t>Strony zgodnie postanawiają, że będą stosowane następujące rodzaje odbiorów robót:</w:t>
      </w:r>
    </w:p>
    <w:p w14:paraId="75F2F035" w14:textId="77777777" w:rsidR="00E21259" w:rsidRDefault="001A19FF">
      <w:pPr>
        <w:pStyle w:val="Akapitzlist"/>
        <w:widowControl w:val="0"/>
        <w:numPr>
          <w:ilvl w:val="0"/>
          <w:numId w:val="50"/>
        </w:numPr>
        <w:spacing w:line="276" w:lineRule="auto"/>
        <w:ind w:left="709"/>
        <w:jc w:val="both"/>
        <w:rPr>
          <w:sz w:val="22"/>
          <w:szCs w:val="22"/>
          <w:shd w:val="clear" w:color="auto" w:fill="FFFFFF"/>
        </w:rPr>
      </w:pPr>
      <w:r>
        <w:rPr>
          <w:sz w:val="22"/>
          <w:szCs w:val="22"/>
          <w:shd w:val="clear" w:color="auto" w:fill="FFFFFF"/>
        </w:rPr>
        <w:t xml:space="preserve">odbiory robót zanikających, </w:t>
      </w:r>
    </w:p>
    <w:p w14:paraId="03F61E8A" w14:textId="77777777" w:rsidR="00E21259" w:rsidRDefault="001A19FF">
      <w:pPr>
        <w:pStyle w:val="Akapitzlist"/>
        <w:widowControl w:val="0"/>
        <w:numPr>
          <w:ilvl w:val="0"/>
          <w:numId w:val="50"/>
        </w:numPr>
        <w:spacing w:line="276" w:lineRule="auto"/>
        <w:ind w:left="709"/>
        <w:jc w:val="both"/>
        <w:rPr>
          <w:sz w:val="22"/>
          <w:szCs w:val="22"/>
          <w:shd w:val="clear" w:color="auto" w:fill="FFFFFF"/>
        </w:rPr>
      </w:pPr>
      <w:r>
        <w:rPr>
          <w:sz w:val="22"/>
          <w:szCs w:val="22"/>
          <w:shd w:val="clear" w:color="auto" w:fill="FFFFFF"/>
        </w:rPr>
        <w:t>odbiory częściowe robót,</w:t>
      </w:r>
    </w:p>
    <w:p w14:paraId="13FE3C39" w14:textId="77777777" w:rsidR="00E21259" w:rsidRDefault="001A19FF">
      <w:pPr>
        <w:pStyle w:val="Akapitzlist"/>
        <w:widowControl w:val="0"/>
        <w:numPr>
          <w:ilvl w:val="0"/>
          <w:numId w:val="50"/>
        </w:numPr>
        <w:spacing w:line="276" w:lineRule="auto"/>
        <w:ind w:left="709"/>
        <w:jc w:val="both"/>
        <w:rPr>
          <w:sz w:val="22"/>
          <w:szCs w:val="22"/>
          <w:shd w:val="clear" w:color="auto" w:fill="FFFFFF"/>
        </w:rPr>
      </w:pPr>
      <w:r>
        <w:rPr>
          <w:sz w:val="22"/>
          <w:szCs w:val="22"/>
          <w:shd w:val="clear" w:color="auto" w:fill="FFFFFF"/>
        </w:rPr>
        <w:t>odbiór końcowy przedmiotu umowy.</w:t>
      </w:r>
    </w:p>
    <w:p w14:paraId="1B591101" w14:textId="77777777" w:rsidR="00E21259" w:rsidRDefault="001A19FF">
      <w:pPr>
        <w:pStyle w:val="Akapitzlist"/>
        <w:widowControl w:val="0"/>
        <w:numPr>
          <w:ilvl w:val="0"/>
          <w:numId w:val="51"/>
        </w:numPr>
        <w:spacing w:line="276" w:lineRule="auto"/>
        <w:ind w:left="426"/>
        <w:jc w:val="both"/>
        <w:rPr>
          <w:sz w:val="22"/>
          <w:szCs w:val="22"/>
          <w:shd w:val="clear" w:color="auto" w:fill="FFFFFF"/>
        </w:rPr>
      </w:pPr>
      <w:r>
        <w:rPr>
          <w:b/>
          <w:bCs/>
          <w:sz w:val="22"/>
          <w:szCs w:val="22"/>
          <w:shd w:val="clear" w:color="auto" w:fill="FFFFFF"/>
        </w:rPr>
        <w:t>Odbiory robót zanikających</w:t>
      </w:r>
      <w:r>
        <w:rPr>
          <w:sz w:val="22"/>
          <w:szCs w:val="22"/>
          <w:shd w:val="clear" w:color="auto" w:fill="FFFFFF"/>
        </w:rPr>
        <w:t xml:space="preserve"> dokonywane będą w imieniu Zamawiającego przez inspektora nadzoru inwestorskiego. Wykonawca winien zgłaszać gotowość do odbiorów, wpisem do dziennika budowy po wykonaniu robót zanikających. Odbiory robót zanikających dokonywane będą w terminie do 3 dni roboczych od daty ich zgłoszenia przez Wykonawcę. Dokonanie odbioru zostanie potwierdzone wpisem inspektora nadzoru inwestorskiego w dzienniku budowy.</w:t>
      </w:r>
    </w:p>
    <w:p w14:paraId="42EE12FA" w14:textId="77777777" w:rsidR="00E21259" w:rsidRDefault="001A19FF">
      <w:pPr>
        <w:pStyle w:val="Akapitzlist"/>
        <w:widowControl w:val="0"/>
        <w:numPr>
          <w:ilvl w:val="0"/>
          <w:numId w:val="51"/>
        </w:numPr>
        <w:spacing w:line="276" w:lineRule="auto"/>
        <w:ind w:left="426"/>
        <w:jc w:val="both"/>
        <w:rPr>
          <w:sz w:val="22"/>
          <w:szCs w:val="22"/>
          <w:shd w:val="clear" w:color="auto" w:fill="FFFFFF"/>
        </w:rPr>
      </w:pPr>
      <w:r>
        <w:rPr>
          <w:b/>
          <w:bCs/>
          <w:sz w:val="22"/>
          <w:szCs w:val="22"/>
          <w:shd w:val="clear" w:color="auto" w:fill="FFFFFF"/>
        </w:rPr>
        <w:t>Odbiory częściowe</w:t>
      </w:r>
      <w:r>
        <w:rPr>
          <w:sz w:val="22"/>
          <w:szCs w:val="22"/>
          <w:shd w:val="clear" w:color="auto" w:fill="FFFFFF"/>
        </w:rPr>
        <w:t xml:space="preserve"> robót dokonywane będą w imieniu Zamawiającego przez  inspektora nadzoru inwestorskiego i drugiego przedstawiciela Zamawiającego.</w:t>
      </w:r>
    </w:p>
    <w:p w14:paraId="425AE2D4" w14:textId="77777777" w:rsidR="00E21259" w:rsidRDefault="001A19FF">
      <w:pPr>
        <w:pStyle w:val="Akapitzlist"/>
        <w:widowControl w:val="0"/>
        <w:numPr>
          <w:ilvl w:val="0"/>
          <w:numId w:val="51"/>
        </w:numPr>
        <w:spacing w:line="276" w:lineRule="auto"/>
        <w:ind w:left="426"/>
        <w:jc w:val="both"/>
        <w:rPr>
          <w:sz w:val="22"/>
          <w:szCs w:val="22"/>
          <w:shd w:val="clear" w:color="auto" w:fill="FFFFFF"/>
        </w:rPr>
      </w:pPr>
      <w:r>
        <w:rPr>
          <w:sz w:val="22"/>
          <w:szCs w:val="22"/>
          <w:shd w:val="clear" w:color="auto" w:fill="FFFFFF"/>
        </w:rPr>
        <w:t>Wykonawca ma obowiązek dokonać zgłoszenia do odbioru częściowego wykonanego zakresu</w:t>
      </w:r>
      <w:r>
        <w:rPr>
          <w:b/>
          <w:bCs/>
          <w:sz w:val="22"/>
          <w:szCs w:val="22"/>
          <w:shd w:val="clear" w:color="auto" w:fill="FFFFFF"/>
        </w:rPr>
        <w:t xml:space="preserve"> elementów scalonych robót</w:t>
      </w:r>
      <w:r>
        <w:rPr>
          <w:sz w:val="22"/>
          <w:szCs w:val="22"/>
          <w:shd w:val="clear" w:color="auto" w:fill="FFFFFF"/>
        </w:rPr>
        <w:t xml:space="preserve"> zgodnie z wykazem i kolejnością robót, pogrupowanych w elementy scalone w harmonogramie rzeczowo-finansowym poprzez wpis w dzienniku budowy </w:t>
      </w:r>
      <w:r>
        <w:rPr>
          <w:sz w:val="22"/>
          <w:szCs w:val="22"/>
          <w:shd w:val="clear" w:color="auto" w:fill="FFFFFF"/>
        </w:rPr>
        <w:br/>
        <w:t>i zawiadomienie na piśmie Zamawiającego o gotowości do odbioru częściowego robót.</w:t>
      </w:r>
    </w:p>
    <w:p w14:paraId="33BCA8F9" w14:textId="77777777" w:rsidR="00E21259" w:rsidRDefault="001A19FF">
      <w:pPr>
        <w:pStyle w:val="Akapitzlist"/>
        <w:widowControl w:val="0"/>
        <w:numPr>
          <w:ilvl w:val="0"/>
          <w:numId w:val="51"/>
        </w:numPr>
        <w:spacing w:line="276" w:lineRule="auto"/>
        <w:ind w:left="426"/>
        <w:jc w:val="both"/>
        <w:rPr>
          <w:sz w:val="22"/>
          <w:szCs w:val="22"/>
          <w:shd w:val="clear" w:color="auto" w:fill="FFFFFF"/>
        </w:rPr>
      </w:pPr>
      <w:r>
        <w:rPr>
          <w:sz w:val="22"/>
          <w:szCs w:val="22"/>
          <w:shd w:val="clear" w:color="auto" w:fill="FFFFFF"/>
        </w:rPr>
        <w:t>Odbiór częściowy robót zostanie rozpoczęty w terminie do 7 dni roboczych od daty zgłoszenia robót przez Wykonawcę. Z czynności odbioru częściowego zostanie sporządzony przez przedstawicieli Zamawiającego i Wykonawcy protokół odbioru częściowego.</w:t>
      </w:r>
    </w:p>
    <w:p w14:paraId="67AB16A5" w14:textId="124AC912" w:rsidR="00E21259" w:rsidRDefault="001A19FF">
      <w:pPr>
        <w:pStyle w:val="Akapitzlist"/>
        <w:widowControl w:val="0"/>
        <w:numPr>
          <w:ilvl w:val="0"/>
          <w:numId w:val="51"/>
        </w:numPr>
        <w:spacing w:line="276" w:lineRule="auto"/>
        <w:ind w:left="426"/>
        <w:jc w:val="both"/>
        <w:rPr>
          <w:sz w:val="22"/>
          <w:szCs w:val="22"/>
          <w:shd w:val="clear" w:color="auto" w:fill="FFFFFF"/>
        </w:rPr>
      </w:pPr>
      <w:r>
        <w:rPr>
          <w:sz w:val="22"/>
          <w:szCs w:val="22"/>
          <w:shd w:val="clear" w:color="auto" w:fill="FFFFFF"/>
        </w:rPr>
        <w:t xml:space="preserve">Odbiór częściowy robót obejmuje </w:t>
      </w:r>
      <w:r>
        <w:rPr>
          <w:b/>
          <w:bCs/>
          <w:sz w:val="22"/>
          <w:szCs w:val="22"/>
          <w:shd w:val="clear" w:color="auto" w:fill="FFFFFF"/>
        </w:rPr>
        <w:t xml:space="preserve">sprawdzenie pod względem </w:t>
      </w:r>
      <w:r w:rsidR="009F0357">
        <w:rPr>
          <w:b/>
          <w:bCs/>
          <w:sz w:val="22"/>
          <w:szCs w:val="22"/>
          <w:shd w:val="clear" w:color="auto" w:fill="FFFFFF"/>
        </w:rPr>
        <w:t>rodzajowym</w:t>
      </w:r>
      <w:r>
        <w:rPr>
          <w:sz w:val="22"/>
          <w:szCs w:val="22"/>
          <w:shd w:val="clear" w:color="auto" w:fill="FFFFFF"/>
        </w:rPr>
        <w:t xml:space="preserve"> (akceptacja rodzaju wykonanych robót), </w:t>
      </w:r>
      <w:r>
        <w:rPr>
          <w:b/>
          <w:bCs/>
          <w:sz w:val="22"/>
          <w:szCs w:val="22"/>
          <w:shd w:val="clear" w:color="auto" w:fill="FFFFFF"/>
        </w:rPr>
        <w:t>ilościowym</w:t>
      </w:r>
      <w:r>
        <w:rPr>
          <w:sz w:val="22"/>
          <w:szCs w:val="22"/>
          <w:shd w:val="clear" w:color="auto" w:fill="FFFFFF"/>
        </w:rPr>
        <w:t xml:space="preserve"> (akceptacja ilości wykonanych robót) </w:t>
      </w:r>
      <w:r>
        <w:rPr>
          <w:b/>
          <w:bCs/>
          <w:sz w:val="22"/>
          <w:szCs w:val="22"/>
          <w:shd w:val="clear" w:color="auto" w:fill="FFFFFF"/>
        </w:rPr>
        <w:t>i wartościowym</w:t>
      </w:r>
      <w:r>
        <w:rPr>
          <w:sz w:val="22"/>
          <w:szCs w:val="22"/>
          <w:shd w:val="clear" w:color="auto" w:fill="FFFFFF"/>
        </w:rPr>
        <w:t xml:space="preserve"> (akceptacja wartości wykonanych robót) wykonania robót stanowiących przedmiot odbioru częściowego.</w:t>
      </w:r>
    </w:p>
    <w:p w14:paraId="2990AF01" w14:textId="69D854E0" w:rsidR="00E21259" w:rsidRDefault="001A19FF">
      <w:pPr>
        <w:pStyle w:val="Akapitzlist"/>
        <w:widowControl w:val="0"/>
        <w:numPr>
          <w:ilvl w:val="0"/>
          <w:numId w:val="51"/>
        </w:numPr>
        <w:spacing w:line="276" w:lineRule="auto"/>
        <w:ind w:left="426"/>
        <w:jc w:val="both"/>
        <w:rPr>
          <w:sz w:val="22"/>
          <w:szCs w:val="22"/>
          <w:shd w:val="clear" w:color="auto" w:fill="FFFFFF"/>
        </w:rPr>
      </w:pPr>
      <w:r>
        <w:rPr>
          <w:sz w:val="22"/>
          <w:szCs w:val="22"/>
          <w:shd w:val="clear" w:color="auto" w:fill="FFFFFF"/>
        </w:rPr>
        <w:t>W razie stwierdzenia usterek lub wad w toku odbioru częściowego robót Wykonawca zobowiązany jest do ich usunięcia w wyznaczonym terminie na własny koszt i ryzyko. Czynności odbioru częściowego wstrzymuje się do czasu usunięcia usterek lub wad. O terminie usunięcia usterek i wad Wykonawca jest zobowiązany powiadomić Zamawiającego na piśmie.</w:t>
      </w:r>
    </w:p>
    <w:p w14:paraId="2E9684E4" w14:textId="77777777" w:rsidR="00E21259" w:rsidRDefault="001A19FF">
      <w:pPr>
        <w:pStyle w:val="Akapitzlist"/>
        <w:widowControl w:val="0"/>
        <w:numPr>
          <w:ilvl w:val="0"/>
          <w:numId w:val="51"/>
        </w:numPr>
        <w:spacing w:line="276" w:lineRule="auto"/>
        <w:ind w:left="426"/>
        <w:jc w:val="both"/>
        <w:rPr>
          <w:sz w:val="22"/>
          <w:szCs w:val="22"/>
          <w:shd w:val="clear" w:color="auto" w:fill="FFFFFF"/>
        </w:rPr>
      </w:pPr>
      <w:r>
        <w:rPr>
          <w:sz w:val="22"/>
          <w:szCs w:val="22"/>
          <w:shd w:val="clear" w:color="auto" w:fill="FFFFFF"/>
        </w:rPr>
        <w:t xml:space="preserve">Wykonawca zgłosi </w:t>
      </w:r>
      <w:r>
        <w:rPr>
          <w:b/>
          <w:bCs/>
          <w:sz w:val="22"/>
          <w:szCs w:val="22"/>
          <w:shd w:val="clear" w:color="auto" w:fill="FFFFFF"/>
        </w:rPr>
        <w:t>gotowość do odbioru końcowego</w:t>
      </w:r>
      <w:r>
        <w:rPr>
          <w:sz w:val="22"/>
          <w:szCs w:val="22"/>
          <w:shd w:val="clear" w:color="auto" w:fill="FFFFFF"/>
        </w:rPr>
        <w:t xml:space="preserve"> przedmiotu umowy wpisem w dzienniku budowy oraz odrębnym pismem skierowanym do Zamawiającego. Podstawą zgłoszenia </w:t>
      </w:r>
      <w:r>
        <w:rPr>
          <w:b/>
          <w:bCs/>
          <w:sz w:val="22"/>
          <w:szCs w:val="22"/>
          <w:shd w:val="clear" w:color="auto" w:fill="FFFFFF"/>
        </w:rPr>
        <w:t>gotowości do odbioru końcowego</w:t>
      </w:r>
      <w:r>
        <w:rPr>
          <w:sz w:val="22"/>
          <w:szCs w:val="22"/>
          <w:shd w:val="clear" w:color="auto" w:fill="FFFFFF"/>
        </w:rPr>
        <w:t>, będzie faktyczne wykonanie robót potwierdzone w dzienniku budowy wpisem kierownika budowy oraz inspektora nadzoru inwestorskiego.</w:t>
      </w:r>
    </w:p>
    <w:p w14:paraId="5F74FC43" w14:textId="1CF788B3" w:rsidR="00E21259" w:rsidRDefault="00EF1BAF">
      <w:pPr>
        <w:pStyle w:val="Akapitzlist"/>
        <w:widowControl w:val="0"/>
        <w:numPr>
          <w:ilvl w:val="0"/>
          <w:numId w:val="51"/>
        </w:numPr>
        <w:spacing w:line="276" w:lineRule="auto"/>
        <w:ind w:left="426"/>
        <w:jc w:val="both"/>
        <w:rPr>
          <w:sz w:val="22"/>
          <w:szCs w:val="22"/>
          <w:shd w:val="clear" w:color="auto" w:fill="FFFFFF"/>
        </w:rPr>
      </w:pPr>
      <w:r>
        <w:rPr>
          <w:sz w:val="22"/>
          <w:szCs w:val="22"/>
          <w:shd w:val="clear" w:color="auto" w:fill="FFFFFF"/>
        </w:rPr>
        <w:t>Przed</w:t>
      </w:r>
      <w:r w:rsidR="001A19FF">
        <w:rPr>
          <w:sz w:val="22"/>
          <w:szCs w:val="22"/>
          <w:shd w:val="clear" w:color="auto" w:fill="FFFFFF"/>
        </w:rPr>
        <w:t xml:space="preserve"> zgłoszeniem gotowości do odbioru końcowego Wykonawca skompletuje i przekaże Zamawiającemu następujące dokumenty (w dwóch egzemplarzach, tj. oryginale i jednej kopii oraz </w:t>
      </w:r>
      <w:r w:rsidR="001A19FF">
        <w:rPr>
          <w:sz w:val="22"/>
          <w:szCs w:val="22"/>
          <w:shd w:val="clear" w:color="auto" w:fill="FFFFFF"/>
        </w:rPr>
        <w:lastRenderedPageBreak/>
        <w:t>w wersji elektronicznej w formacie pdf)</w:t>
      </w:r>
      <w:r>
        <w:rPr>
          <w:sz w:val="22"/>
          <w:szCs w:val="22"/>
          <w:shd w:val="clear" w:color="auto" w:fill="FFFFFF"/>
        </w:rPr>
        <w:t xml:space="preserve"> - o czym mowa w §6 ust.13 Umowy</w:t>
      </w:r>
      <w:r w:rsidR="001A19FF">
        <w:rPr>
          <w:sz w:val="22"/>
          <w:szCs w:val="22"/>
          <w:shd w:val="clear" w:color="auto" w:fill="FFFFFF"/>
        </w:rPr>
        <w:t xml:space="preserve">: </w:t>
      </w:r>
    </w:p>
    <w:p w14:paraId="25FE8396" w14:textId="0C264A8E" w:rsidR="00E21259" w:rsidRDefault="001A19FF">
      <w:pPr>
        <w:pStyle w:val="Akapitzlist"/>
        <w:widowControl w:val="0"/>
        <w:numPr>
          <w:ilvl w:val="0"/>
          <w:numId w:val="52"/>
        </w:numPr>
        <w:spacing w:line="276" w:lineRule="auto"/>
        <w:ind w:left="709"/>
        <w:jc w:val="both"/>
        <w:rPr>
          <w:sz w:val="22"/>
          <w:szCs w:val="22"/>
          <w:shd w:val="clear" w:color="auto" w:fill="FFFFFF"/>
        </w:rPr>
      </w:pPr>
      <w:r>
        <w:rPr>
          <w:sz w:val="22"/>
          <w:szCs w:val="22"/>
          <w:shd w:val="clear" w:color="auto" w:fill="FFFFFF"/>
        </w:rPr>
        <w:t>dziennik budowy</w:t>
      </w:r>
      <w:r w:rsidR="00621F8E">
        <w:rPr>
          <w:sz w:val="22"/>
          <w:szCs w:val="22"/>
          <w:shd w:val="clear" w:color="auto" w:fill="FFFFFF"/>
        </w:rPr>
        <w:t xml:space="preserve"> (wewnętrzny)</w:t>
      </w:r>
      <w:r>
        <w:rPr>
          <w:sz w:val="22"/>
          <w:szCs w:val="22"/>
          <w:shd w:val="clear" w:color="auto" w:fill="FFFFFF"/>
        </w:rPr>
        <w:t>;</w:t>
      </w:r>
    </w:p>
    <w:p w14:paraId="300AE4E4" w14:textId="77777777" w:rsidR="00E21259" w:rsidRDefault="001A19FF">
      <w:pPr>
        <w:pStyle w:val="Akapitzlist"/>
        <w:widowControl w:val="0"/>
        <w:numPr>
          <w:ilvl w:val="0"/>
          <w:numId w:val="52"/>
        </w:numPr>
        <w:spacing w:line="276" w:lineRule="auto"/>
        <w:ind w:left="709"/>
        <w:jc w:val="both"/>
        <w:rPr>
          <w:sz w:val="22"/>
          <w:szCs w:val="22"/>
          <w:shd w:val="clear" w:color="auto" w:fill="FFFFFF"/>
        </w:rPr>
      </w:pPr>
      <w:r>
        <w:rPr>
          <w:sz w:val="22"/>
          <w:szCs w:val="22"/>
          <w:shd w:val="clear" w:color="auto" w:fill="FFFFFF"/>
        </w:rPr>
        <w:t>dokumentację projektową powykonawczą z wszelkimi zmianami dokonanymi w toku realizacji, potwierdzonymi przez kierownika budowy, inspektora nadzoru inwestorskiego i projektantów sprawujących nadzór autorski;</w:t>
      </w:r>
    </w:p>
    <w:p w14:paraId="2CFBB8AD" w14:textId="77777777" w:rsidR="00E21259" w:rsidRDefault="001A19FF">
      <w:pPr>
        <w:pStyle w:val="Akapitzlist"/>
        <w:widowControl w:val="0"/>
        <w:numPr>
          <w:ilvl w:val="0"/>
          <w:numId w:val="52"/>
        </w:numPr>
        <w:spacing w:line="276" w:lineRule="auto"/>
        <w:ind w:left="709"/>
        <w:jc w:val="both"/>
        <w:rPr>
          <w:sz w:val="22"/>
          <w:szCs w:val="22"/>
          <w:shd w:val="clear" w:color="auto" w:fill="FFFFFF"/>
        </w:rPr>
      </w:pPr>
      <w:r>
        <w:rPr>
          <w:sz w:val="22"/>
          <w:szCs w:val="22"/>
          <w:shd w:val="clear" w:color="auto" w:fill="FFFFFF"/>
        </w:rPr>
        <w:t>inwentaryzację geodezyjną po wykonaniu robót i potwierdzenie zgłoszenie tej dokumentacji do zasobu geodezyjnego;</w:t>
      </w:r>
    </w:p>
    <w:p w14:paraId="4FE88104" w14:textId="77777777" w:rsidR="00E21259" w:rsidRDefault="001A19FF">
      <w:pPr>
        <w:pStyle w:val="Akapitzlist"/>
        <w:widowControl w:val="0"/>
        <w:numPr>
          <w:ilvl w:val="0"/>
          <w:numId w:val="52"/>
        </w:numPr>
        <w:spacing w:line="276" w:lineRule="auto"/>
        <w:ind w:left="709"/>
        <w:jc w:val="both"/>
        <w:rPr>
          <w:sz w:val="22"/>
          <w:szCs w:val="22"/>
          <w:shd w:val="clear" w:color="auto" w:fill="FFFFFF"/>
        </w:rPr>
      </w:pPr>
      <w:r>
        <w:rPr>
          <w:sz w:val="22"/>
          <w:szCs w:val="22"/>
          <w:shd w:val="clear" w:color="auto" w:fill="FFFFFF"/>
        </w:rPr>
        <w:t>karty gwarancyjne, instrukcje obsługi urządzeń, warunki konserwacji, itp.;</w:t>
      </w:r>
    </w:p>
    <w:p w14:paraId="25AA4AD3" w14:textId="77777777" w:rsidR="00E21259" w:rsidRDefault="001A19FF">
      <w:pPr>
        <w:pStyle w:val="Akapitzlist"/>
        <w:widowControl w:val="0"/>
        <w:numPr>
          <w:ilvl w:val="0"/>
          <w:numId w:val="52"/>
        </w:numPr>
        <w:spacing w:line="276" w:lineRule="auto"/>
        <w:ind w:left="709"/>
        <w:jc w:val="both"/>
        <w:rPr>
          <w:sz w:val="22"/>
          <w:szCs w:val="22"/>
          <w:shd w:val="clear" w:color="auto" w:fill="FFFFFF"/>
        </w:rPr>
      </w:pPr>
      <w:r>
        <w:rPr>
          <w:sz w:val="22"/>
          <w:szCs w:val="22"/>
          <w:shd w:val="clear" w:color="auto" w:fill="FFFFFF"/>
        </w:rPr>
        <w:t xml:space="preserve">komplet dokumentów potwierdzających dopuszczenie do obrotu i stosowania w budownictwie na wbudowane w obiekcie materiały, wyroby, zestawy wyrobów i urządzenia (zgodnie z art.10 cytowanej ustawy Prawo budowlane, w związku z ustawą o wyrobach budowlanych oraz rozporządzeniem ministra infrastruktury i budownictwa </w:t>
      </w:r>
      <w:r>
        <w:rPr>
          <w:sz w:val="22"/>
          <w:szCs w:val="22"/>
        </w:rPr>
        <w:t>w sprawie sposobu deklarowania właściwości użytkowych wyrobów budowlanych oraz sposobu znakowania ich znakiem budowlanym</w:t>
      </w:r>
      <w:r>
        <w:rPr>
          <w:sz w:val="22"/>
          <w:szCs w:val="22"/>
          <w:shd w:val="clear" w:color="auto" w:fill="FFFFFF"/>
        </w:rPr>
        <w:t>), w tym: aprobaty techniczne, krajowe oceny techniczne, deklaracje zgodności, świadectwa jakości i atesty;</w:t>
      </w:r>
    </w:p>
    <w:p w14:paraId="62498643" w14:textId="3F578811" w:rsidR="00E21259" w:rsidRDefault="001A19FF">
      <w:pPr>
        <w:pStyle w:val="Akapitzlist"/>
        <w:widowControl w:val="0"/>
        <w:numPr>
          <w:ilvl w:val="0"/>
          <w:numId w:val="52"/>
        </w:numPr>
        <w:spacing w:line="276" w:lineRule="auto"/>
        <w:ind w:left="709"/>
        <w:jc w:val="both"/>
        <w:rPr>
          <w:sz w:val="22"/>
          <w:szCs w:val="22"/>
          <w:shd w:val="clear" w:color="auto" w:fill="FFFFFF"/>
        </w:rPr>
      </w:pPr>
      <w:r>
        <w:rPr>
          <w:sz w:val="22"/>
          <w:szCs w:val="22"/>
          <w:shd w:val="clear" w:color="auto" w:fill="FFFFFF"/>
        </w:rPr>
        <w:t>protokoły z przeprowadzenia prób</w:t>
      </w:r>
      <w:r w:rsidR="00CF539F">
        <w:rPr>
          <w:sz w:val="22"/>
          <w:szCs w:val="22"/>
          <w:shd w:val="clear" w:color="auto" w:fill="FFFFFF"/>
        </w:rPr>
        <w:t xml:space="preserve"> szczelności</w:t>
      </w:r>
      <w:r>
        <w:rPr>
          <w:sz w:val="22"/>
          <w:szCs w:val="22"/>
          <w:shd w:val="clear" w:color="auto" w:fill="FFFFFF"/>
        </w:rPr>
        <w:t xml:space="preserve"> i uruchomień instalacji i urządzeń wraz z odbiorem przez jednostki specjalistyczne;</w:t>
      </w:r>
    </w:p>
    <w:p w14:paraId="39B09EFE" w14:textId="77777777" w:rsidR="00E21259" w:rsidRDefault="001A19FF">
      <w:pPr>
        <w:pStyle w:val="Akapitzlist"/>
        <w:widowControl w:val="0"/>
        <w:numPr>
          <w:ilvl w:val="0"/>
          <w:numId w:val="52"/>
        </w:numPr>
        <w:spacing w:line="276" w:lineRule="auto"/>
        <w:ind w:left="709"/>
        <w:jc w:val="both"/>
        <w:rPr>
          <w:sz w:val="22"/>
          <w:szCs w:val="22"/>
          <w:shd w:val="clear" w:color="auto" w:fill="FFFFFF"/>
        </w:rPr>
      </w:pPr>
      <w:r>
        <w:rPr>
          <w:sz w:val="22"/>
          <w:szCs w:val="22"/>
          <w:shd w:val="clear" w:color="auto" w:fill="FFFFFF"/>
        </w:rPr>
        <w:t>dokumenty dotyczące zagospodarowania odpadów;</w:t>
      </w:r>
    </w:p>
    <w:p w14:paraId="47D04A45" w14:textId="77777777" w:rsidR="00E21259" w:rsidRDefault="001A19FF">
      <w:pPr>
        <w:pStyle w:val="Akapitzlist"/>
        <w:widowControl w:val="0"/>
        <w:numPr>
          <w:ilvl w:val="0"/>
          <w:numId w:val="52"/>
        </w:numPr>
        <w:spacing w:line="276" w:lineRule="auto"/>
        <w:ind w:left="709"/>
        <w:jc w:val="both"/>
        <w:rPr>
          <w:sz w:val="22"/>
          <w:szCs w:val="22"/>
          <w:shd w:val="clear" w:color="auto" w:fill="FFFFFF"/>
        </w:rPr>
      </w:pPr>
      <w:r>
        <w:rPr>
          <w:sz w:val="22"/>
          <w:szCs w:val="22"/>
          <w:shd w:val="clear" w:color="auto" w:fill="FFFFFF"/>
        </w:rPr>
        <w:t>oświadczenie kierownika budowy o wykonaniu robót zgodnie z projektem budowlanym, warunkami pozwoleń na budowę, obowiązującymi przepisami i normami,</w:t>
      </w:r>
    </w:p>
    <w:p w14:paraId="56BFC297" w14:textId="6F653D22" w:rsidR="00E21259" w:rsidRDefault="001A19FF">
      <w:pPr>
        <w:pStyle w:val="Akapitzlist"/>
        <w:widowControl w:val="0"/>
        <w:numPr>
          <w:ilvl w:val="0"/>
          <w:numId w:val="53"/>
        </w:numPr>
        <w:spacing w:line="276" w:lineRule="auto"/>
        <w:ind w:left="426"/>
        <w:jc w:val="both"/>
        <w:rPr>
          <w:sz w:val="22"/>
          <w:szCs w:val="22"/>
          <w:shd w:val="clear" w:color="auto" w:fill="FFFFFF"/>
        </w:rPr>
      </w:pPr>
      <w:r>
        <w:rPr>
          <w:iCs/>
          <w:sz w:val="22"/>
          <w:szCs w:val="22"/>
          <w:shd w:val="clear" w:color="auto" w:fill="FFFFFF"/>
        </w:rPr>
        <w:t>Zamawiający przystąpi do odbioru końcowego przedmiotu umowy po stwierdzeniu, iż wszy</w:t>
      </w:r>
      <w:r w:rsidR="00FF3180">
        <w:rPr>
          <w:iCs/>
          <w:sz w:val="22"/>
          <w:szCs w:val="22"/>
          <w:shd w:val="clear" w:color="auto" w:fill="FFFFFF"/>
        </w:rPr>
        <w:t>stkie wskazane w ust. 9 pkt. 1–8</w:t>
      </w:r>
      <w:r>
        <w:rPr>
          <w:iCs/>
          <w:sz w:val="22"/>
          <w:szCs w:val="22"/>
          <w:shd w:val="clear" w:color="auto" w:fill="FFFFFF"/>
        </w:rPr>
        <w:t xml:space="preserve"> dokumenty zostały złożone (skuteczne zgłoszenie do odbioru końcowego). W przypadku braku, któregokolwiek z dokumentów Zamawiający wzywa Wykonawcę do ich uzupełnienia pod rygorem odmowy przystąpienia do odbioru końcowego oraz uznania, iż Wykonawca pozostaje w zwłoce w wykonaniu przedmiotu umowy.</w:t>
      </w:r>
    </w:p>
    <w:p w14:paraId="15990927" w14:textId="2827CE16" w:rsidR="00E21259" w:rsidRDefault="001A19FF">
      <w:pPr>
        <w:pStyle w:val="Akapitzlist"/>
        <w:widowControl w:val="0"/>
        <w:numPr>
          <w:ilvl w:val="0"/>
          <w:numId w:val="53"/>
        </w:numPr>
        <w:spacing w:line="276" w:lineRule="auto"/>
        <w:ind w:left="426"/>
        <w:jc w:val="both"/>
        <w:rPr>
          <w:sz w:val="22"/>
          <w:szCs w:val="22"/>
          <w:shd w:val="clear" w:color="auto" w:fill="FFFFFF"/>
        </w:rPr>
      </w:pPr>
      <w:r>
        <w:rPr>
          <w:iCs/>
          <w:sz w:val="22"/>
          <w:szCs w:val="22"/>
          <w:shd w:val="clear" w:color="auto" w:fill="FFFFFF"/>
        </w:rPr>
        <w:t xml:space="preserve">Do czynności odbioru końcowego Zamawiający przystępuje w terminie </w:t>
      </w:r>
      <w:r w:rsidR="00E011FC">
        <w:rPr>
          <w:iCs/>
          <w:sz w:val="22"/>
          <w:szCs w:val="22"/>
          <w:shd w:val="clear" w:color="auto" w:fill="FFFFFF"/>
        </w:rPr>
        <w:t>7</w:t>
      </w:r>
      <w:r>
        <w:rPr>
          <w:iCs/>
          <w:sz w:val="22"/>
          <w:szCs w:val="22"/>
          <w:shd w:val="clear" w:color="auto" w:fill="FFFFFF"/>
        </w:rPr>
        <w:t xml:space="preserve"> dni roboczych od dnia skutecznego zgłoszenia do odbioru końcowego przedmiotu umowy. Odbioru końcowego w imieniu Zamawiającego dokonuje zespół składający się z inspektora nadzoru i drugiego przedstawiciela Zamawiającego.</w:t>
      </w:r>
    </w:p>
    <w:p w14:paraId="2B00DF08" w14:textId="087421B0" w:rsidR="00E21259" w:rsidRDefault="001A19FF">
      <w:pPr>
        <w:pStyle w:val="Akapitzlist"/>
        <w:widowControl w:val="0"/>
        <w:numPr>
          <w:ilvl w:val="0"/>
          <w:numId w:val="53"/>
        </w:numPr>
        <w:spacing w:line="276" w:lineRule="auto"/>
        <w:ind w:left="426"/>
        <w:jc w:val="both"/>
        <w:rPr>
          <w:sz w:val="22"/>
          <w:szCs w:val="22"/>
          <w:shd w:val="clear" w:color="auto" w:fill="FFFFFF"/>
        </w:rPr>
      </w:pPr>
      <w:r>
        <w:rPr>
          <w:sz w:val="22"/>
          <w:szCs w:val="22"/>
          <w:shd w:val="clear" w:color="auto" w:fill="FFFFFF"/>
        </w:rPr>
        <w:t xml:space="preserve">Odbiór końcowy obejmuje </w:t>
      </w:r>
      <w:r>
        <w:rPr>
          <w:b/>
          <w:bCs/>
          <w:sz w:val="22"/>
          <w:szCs w:val="22"/>
          <w:shd w:val="clear" w:color="auto" w:fill="FFFFFF"/>
        </w:rPr>
        <w:t xml:space="preserve">sprawdzenie pod względem </w:t>
      </w:r>
      <w:r w:rsidR="009F0357">
        <w:rPr>
          <w:b/>
          <w:bCs/>
          <w:sz w:val="22"/>
          <w:szCs w:val="22"/>
          <w:shd w:val="clear" w:color="auto" w:fill="FFFFFF"/>
        </w:rPr>
        <w:t>rodzajowym</w:t>
      </w:r>
      <w:r>
        <w:rPr>
          <w:sz w:val="22"/>
          <w:szCs w:val="22"/>
          <w:shd w:val="clear" w:color="auto" w:fill="FFFFFF"/>
        </w:rPr>
        <w:t xml:space="preserve"> (akceptacja rodzaju wykonanych robót), </w:t>
      </w:r>
      <w:r>
        <w:rPr>
          <w:b/>
          <w:bCs/>
          <w:sz w:val="22"/>
          <w:szCs w:val="22"/>
          <w:shd w:val="clear" w:color="auto" w:fill="FFFFFF"/>
        </w:rPr>
        <w:t>ilościowym</w:t>
      </w:r>
      <w:r>
        <w:rPr>
          <w:sz w:val="22"/>
          <w:szCs w:val="22"/>
          <w:shd w:val="clear" w:color="auto" w:fill="FFFFFF"/>
        </w:rPr>
        <w:t xml:space="preserve"> (akceptacja ilości wykonanych robót) </w:t>
      </w:r>
      <w:r>
        <w:rPr>
          <w:b/>
          <w:bCs/>
          <w:sz w:val="22"/>
          <w:szCs w:val="22"/>
          <w:shd w:val="clear" w:color="auto" w:fill="FFFFFF"/>
        </w:rPr>
        <w:t>i wartościowym</w:t>
      </w:r>
      <w:r>
        <w:rPr>
          <w:sz w:val="22"/>
          <w:szCs w:val="22"/>
          <w:shd w:val="clear" w:color="auto" w:fill="FFFFFF"/>
        </w:rPr>
        <w:t xml:space="preserve"> (akceptacja wartości wykonanych robót) wykonania robót stanowiących przedmiot całej umowy.</w:t>
      </w:r>
    </w:p>
    <w:p w14:paraId="5B7902C8" w14:textId="77777777" w:rsidR="00E21259" w:rsidRDefault="001A19FF">
      <w:pPr>
        <w:pStyle w:val="Akapitzlist"/>
        <w:widowControl w:val="0"/>
        <w:numPr>
          <w:ilvl w:val="0"/>
          <w:numId w:val="53"/>
        </w:numPr>
        <w:spacing w:line="276" w:lineRule="auto"/>
        <w:ind w:left="426"/>
        <w:jc w:val="both"/>
        <w:rPr>
          <w:sz w:val="22"/>
          <w:szCs w:val="22"/>
          <w:shd w:val="clear" w:color="auto" w:fill="FFFFFF"/>
        </w:rPr>
      </w:pPr>
      <w:r>
        <w:rPr>
          <w:b/>
          <w:bCs/>
          <w:sz w:val="22"/>
          <w:szCs w:val="22"/>
          <w:shd w:val="clear" w:color="auto" w:fill="FFFFFF"/>
        </w:rPr>
        <w:t>Z czynności odbioru końcowego</w:t>
      </w:r>
      <w:r>
        <w:rPr>
          <w:sz w:val="22"/>
          <w:szCs w:val="22"/>
          <w:shd w:val="clear" w:color="auto" w:fill="FFFFFF"/>
        </w:rPr>
        <w:t xml:space="preserve"> przedstawiciele Zamawiającego i Wykonawcy sporządzają protokół odbioru końcowego przedmiotu umowy zawierający wszelkie ustalenia dokonane w toku odbioru, jak też terminy wyznaczone na usunięcie stwierdzonych przy odbiorze wad i usterek. </w:t>
      </w:r>
    </w:p>
    <w:p w14:paraId="4C6C9A6E" w14:textId="77777777" w:rsidR="00E21259" w:rsidRDefault="001A19FF">
      <w:pPr>
        <w:pStyle w:val="Akapitzlist"/>
        <w:widowControl w:val="0"/>
        <w:numPr>
          <w:ilvl w:val="0"/>
          <w:numId w:val="53"/>
        </w:numPr>
        <w:spacing w:line="276" w:lineRule="auto"/>
        <w:ind w:left="426"/>
        <w:jc w:val="both"/>
        <w:rPr>
          <w:sz w:val="22"/>
          <w:szCs w:val="22"/>
          <w:shd w:val="clear" w:color="auto" w:fill="FFFFFF"/>
        </w:rPr>
      </w:pPr>
      <w:r>
        <w:rPr>
          <w:iCs/>
          <w:sz w:val="22"/>
          <w:szCs w:val="22"/>
          <w:shd w:val="clear" w:color="auto" w:fill="FFFFFF"/>
        </w:rPr>
        <w:t xml:space="preserve">Jeżeli, w toku czynności odbioru końcowego przedmiotu umowy zostaną stwierdzone wady lub usterki, które </w:t>
      </w:r>
      <w:r>
        <w:rPr>
          <w:b/>
          <w:bCs/>
          <w:iCs/>
          <w:sz w:val="22"/>
          <w:szCs w:val="22"/>
          <w:shd w:val="clear" w:color="auto" w:fill="FFFFFF"/>
        </w:rPr>
        <w:t xml:space="preserve">nie mają istotnego znaczenia dla użytkowania obiektu budowlanego i nadają się do usunięcia </w:t>
      </w:r>
      <w:r>
        <w:rPr>
          <w:iCs/>
          <w:sz w:val="22"/>
          <w:szCs w:val="22"/>
          <w:shd w:val="clear" w:color="auto" w:fill="FFFFFF"/>
        </w:rPr>
        <w:t>Zamawiający dokona odbioru przedmiotu umowy wyznaczając w protokole termin usunięcia stwierdzonych wad lub usterek. Wykonawca usuwa te wady i usterki w ramach gwarancji lub rękojmi.</w:t>
      </w:r>
    </w:p>
    <w:p w14:paraId="7D6D5DC0" w14:textId="77777777" w:rsidR="00E21259" w:rsidRDefault="001A19FF">
      <w:pPr>
        <w:pStyle w:val="Akapitzlist"/>
        <w:widowControl w:val="0"/>
        <w:numPr>
          <w:ilvl w:val="0"/>
          <w:numId w:val="53"/>
        </w:numPr>
        <w:spacing w:line="276" w:lineRule="auto"/>
        <w:ind w:left="426"/>
        <w:jc w:val="both"/>
        <w:rPr>
          <w:sz w:val="22"/>
          <w:szCs w:val="22"/>
          <w:shd w:val="clear" w:color="auto" w:fill="FFFFFF"/>
        </w:rPr>
      </w:pPr>
      <w:r>
        <w:rPr>
          <w:sz w:val="22"/>
          <w:szCs w:val="22"/>
          <w:shd w:val="clear" w:color="auto" w:fill="FFFFFF"/>
        </w:rPr>
        <w:t xml:space="preserve">Jeżeli, w toku czynności odbioru końcowego przedmiotu umowy zostaną stwierdzone wady, które </w:t>
      </w:r>
      <w:r>
        <w:rPr>
          <w:b/>
          <w:bCs/>
          <w:sz w:val="22"/>
          <w:szCs w:val="22"/>
          <w:shd w:val="clear" w:color="auto" w:fill="FFFFFF"/>
        </w:rPr>
        <w:t>mają istotne znaczenie dla użytkowania obiektu budowlanego nie nadające się do usunięcia</w:t>
      </w:r>
      <w:r>
        <w:rPr>
          <w:sz w:val="22"/>
          <w:szCs w:val="22"/>
          <w:shd w:val="clear" w:color="auto" w:fill="FFFFFF"/>
        </w:rPr>
        <w:t xml:space="preserve"> Zamawiającemu przysługują następujące uprawnienia:</w:t>
      </w:r>
    </w:p>
    <w:p w14:paraId="67B28F40" w14:textId="77777777" w:rsidR="00E21259" w:rsidRDefault="001A19FF">
      <w:pPr>
        <w:pStyle w:val="Akapitzlist"/>
        <w:widowControl w:val="0"/>
        <w:numPr>
          <w:ilvl w:val="0"/>
          <w:numId w:val="54"/>
        </w:numPr>
        <w:spacing w:line="276" w:lineRule="auto"/>
        <w:ind w:left="709"/>
        <w:jc w:val="both"/>
        <w:rPr>
          <w:sz w:val="22"/>
          <w:szCs w:val="22"/>
          <w:shd w:val="clear" w:color="auto" w:fill="FFFFFF"/>
        </w:rPr>
      </w:pPr>
      <w:r>
        <w:rPr>
          <w:sz w:val="22"/>
          <w:szCs w:val="22"/>
          <w:shd w:val="clear" w:color="auto" w:fill="FFFFFF"/>
        </w:rPr>
        <w:t>Jeżeli, wady nie uniemożliwiają użytkowania obiektu zgodnie z przeznaczeniem Zamawiający może odebrać przedmiot umowy z jednoczesnym obniżeniem odpowiednio wynagrodzenia należnego Wykonawcy,</w:t>
      </w:r>
    </w:p>
    <w:p w14:paraId="69D28354" w14:textId="6DCFDCB1" w:rsidR="00E7378D" w:rsidRPr="009F0357" w:rsidRDefault="001A19FF" w:rsidP="009F0357">
      <w:pPr>
        <w:pStyle w:val="Akapitzlist"/>
        <w:widowControl w:val="0"/>
        <w:numPr>
          <w:ilvl w:val="0"/>
          <w:numId w:val="54"/>
        </w:numPr>
        <w:spacing w:line="276" w:lineRule="auto"/>
        <w:ind w:left="709"/>
        <w:jc w:val="both"/>
        <w:rPr>
          <w:sz w:val="22"/>
          <w:szCs w:val="22"/>
          <w:shd w:val="clear" w:color="auto" w:fill="FFFFFF"/>
        </w:rPr>
      </w:pPr>
      <w:r>
        <w:rPr>
          <w:sz w:val="22"/>
          <w:szCs w:val="22"/>
          <w:shd w:val="clear" w:color="auto" w:fill="FFFFFF"/>
        </w:rPr>
        <w:t>Jeżeli, wady uniemożliwiają użytkowanie obiektu zgodnie z przeznaczeniem</w:t>
      </w:r>
      <w:r>
        <w:rPr>
          <w:b/>
          <w:bCs/>
          <w:sz w:val="22"/>
          <w:szCs w:val="22"/>
          <w:shd w:val="clear" w:color="auto" w:fill="FFFFFF"/>
        </w:rPr>
        <w:t xml:space="preserve"> </w:t>
      </w:r>
      <w:r>
        <w:rPr>
          <w:sz w:val="22"/>
          <w:szCs w:val="22"/>
          <w:shd w:val="clear" w:color="auto" w:fill="FFFFFF"/>
        </w:rPr>
        <w:t>Zamawiający może odstąpić od umowy nie dokonując zapłaty za wykonany obiekt i żądać dodatkowo przywrócenia terenu budowy do stanu poprzedniego lub żądać wykonania przedmiotu umowy po raz drugi zachowując prawo do domagania się od Wykonawcy naprawienia szkody wynikłej z opóźnienia.</w:t>
      </w:r>
    </w:p>
    <w:p w14:paraId="39B975E3" w14:textId="65C00E0F" w:rsidR="00E21259" w:rsidRDefault="001A19FF">
      <w:pPr>
        <w:spacing w:before="240" w:line="276" w:lineRule="auto"/>
        <w:jc w:val="center"/>
        <w:rPr>
          <w:sz w:val="22"/>
          <w:szCs w:val="22"/>
          <w:shd w:val="clear" w:color="auto" w:fill="FFFFFF"/>
        </w:rPr>
      </w:pPr>
      <w:r>
        <w:rPr>
          <w:b/>
          <w:sz w:val="22"/>
          <w:szCs w:val="22"/>
          <w:shd w:val="clear" w:color="auto" w:fill="FFFFFF"/>
        </w:rPr>
        <w:lastRenderedPageBreak/>
        <w:t>§11</w:t>
      </w:r>
    </w:p>
    <w:p w14:paraId="1AEC5112" w14:textId="77777777" w:rsidR="00E21259" w:rsidRDefault="001A19FF">
      <w:pPr>
        <w:shd w:val="clear" w:color="auto" w:fill="FFFFFF"/>
        <w:spacing w:line="276" w:lineRule="auto"/>
        <w:jc w:val="center"/>
        <w:rPr>
          <w:b/>
          <w:bCs/>
          <w:sz w:val="22"/>
          <w:szCs w:val="22"/>
          <w:u w:val="single"/>
          <w:shd w:val="clear" w:color="auto" w:fill="FFFFFF"/>
        </w:rPr>
      </w:pPr>
      <w:r>
        <w:rPr>
          <w:b/>
          <w:bCs/>
          <w:sz w:val="22"/>
          <w:szCs w:val="22"/>
          <w:u w:val="single"/>
          <w:shd w:val="clear" w:color="auto" w:fill="FFFFFF"/>
        </w:rPr>
        <w:t xml:space="preserve">Fakturowanie i rozliczenie wynagrodzenia </w:t>
      </w:r>
    </w:p>
    <w:p w14:paraId="76EEDD94" w14:textId="77777777" w:rsidR="00E21259" w:rsidRDefault="001A19FF">
      <w:pPr>
        <w:numPr>
          <w:ilvl w:val="6"/>
          <w:numId w:val="55"/>
        </w:numPr>
        <w:shd w:val="clear" w:color="auto" w:fill="FFFFFF"/>
        <w:jc w:val="both"/>
        <w:rPr>
          <w:b/>
          <w:bCs/>
          <w:sz w:val="22"/>
          <w:szCs w:val="22"/>
          <w:u w:val="single"/>
        </w:rPr>
      </w:pPr>
      <w:r>
        <w:rPr>
          <w:sz w:val="22"/>
          <w:szCs w:val="22"/>
        </w:rPr>
        <w:t xml:space="preserve">Wynagrodzenie Wykonawcy, o którym mowa w § 3 ust.1  umowy  będzie płatne w częściach. </w:t>
      </w:r>
    </w:p>
    <w:p w14:paraId="49E681AC" w14:textId="77777777" w:rsidR="00E21259" w:rsidRPr="00A11258" w:rsidRDefault="001A19FF">
      <w:pPr>
        <w:numPr>
          <w:ilvl w:val="6"/>
          <w:numId w:val="55"/>
        </w:numPr>
        <w:shd w:val="clear" w:color="auto" w:fill="FFFFFF"/>
        <w:jc w:val="both"/>
      </w:pPr>
      <w:r w:rsidRPr="00A11258">
        <w:rPr>
          <w:sz w:val="22"/>
          <w:szCs w:val="22"/>
        </w:rPr>
        <w:t>Wynagrodzenie Wykonawcy będzie płatane :</w:t>
      </w:r>
    </w:p>
    <w:p w14:paraId="2B098724" w14:textId="194B337B" w:rsidR="00E21259" w:rsidRPr="000C78B0" w:rsidRDefault="001A19FF">
      <w:pPr>
        <w:pStyle w:val="Akapitzlist"/>
        <w:numPr>
          <w:ilvl w:val="0"/>
          <w:numId w:val="56"/>
        </w:numPr>
        <w:shd w:val="clear" w:color="auto" w:fill="FFFFFF"/>
        <w:jc w:val="both"/>
        <w:rPr>
          <w:b/>
          <w:bCs/>
        </w:rPr>
      </w:pPr>
      <w:r w:rsidRPr="000C78B0">
        <w:rPr>
          <w:sz w:val="22"/>
          <w:szCs w:val="22"/>
        </w:rPr>
        <w:t>Na podstawie faktur częściow</w:t>
      </w:r>
      <w:r w:rsidR="00C70664" w:rsidRPr="000C78B0">
        <w:rPr>
          <w:sz w:val="22"/>
          <w:szCs w:val="22"/>
        </w:rPr>
        <w:t xml:space="preserve">ych za zakończone  elementy robót określone w harmonogramie rzeczowo – finansowym. Wykonawca może fakturować elementy robót nie częściej niż jeden raz w miesiącu. </w:t>
      </w:r>
    </w:p>
    <w:p w14:paraId="279239E2" w14:textId="77777777" w:rsidR="00E21259" w:rsidRPr="000C78B0" w:rsidRDefault="001A19FF" w:rsidP="009F1185">
      <w:pPr>
        <w:pStyle w:val="Akapitzlist"/>
        <w:numPr>
          <w:ilvl w:val="0"/>
          <w:numId w:val="56"/>
        </w:numPr>
        <w:shd w:val="clear" w:color="auto" w:fill="FFFFFF"/>
        <w:jc w:val="both"/>
        <w:rPr>
          <w:sz w:val="22"/>
          <w:szCs w:val="22"/>
        </w:rPr>
      </w:pPr>
      <w:r w:rsidRPr="000C78B0">
        <w:rPr>
          <w:sz w:val="22"/>
          <w:szCs w:val="22"/>
        </w:rPr>
        <w:t xml:space="preserve">Na podstawie faktury końcowej </w:t>
      </w:r>
      <w:r w:rsidR="009F1185" w:rsidRPr="000C78B0">
        <w:rPr>
          <w:sz w:val="22"/>
          <w:szCs w:val="22"/>
        </w:rPr>
        <w:t>wystawionej po wykonaniu całego przedmiotu umowy i odbiorze końcowym</w:t>
      </w:r>
      <w:r w:rsidRPr="000C78B0">
        <w:rPr>
          <w:sz w:val="22"/>
          <w:szCs w:val="22"/>
        </w:rPr>
        <w:t xml:space="preserve">. </w:t>
      </w:r>
    </w:p>
    <w:p w14:paraId="2FC369B8" w14:textId="77777777" w:rsidR="00E21259" w:rsidRDefault="001A19FF">
      <w:pPr>
        <w:pStyle w:val="Akapitzlist"/>
        <w:numPr>
          <w:ilvl w:val="6"/>
          <w:numId w:val="55"/>
        </w:numPr>
        <w:jc w:val="both"/>
        <w:rPr>
          <w:b/>
          <w:bCs/>
          <w:sz w:val="22"/>
          <w:szCs w:val="22"/>
        </w:rPr>
      </w:pPr>
      <w:r w:rsidRPr="000C78B0">
        <w:rPr>
          <w:sz w:val="22"/>
          <w:szCs w:val="22"/>
          <w:shd w:val="clear" w:color="auto" w:fill="FFFFFF"/>
        </w:rPr>
        <w:t>Fakturę należy wystawić</w:t>
      </w:r>
      <w:r>
        <w:rPr>
          <w:sz w:val="22"/>
          <w:szCs w:val="22"/>
          <w:shd w:val="clear" w:color="auto" w:fill="FFFFFF"/>
        </w:rPr>
        <w:t xml:space="preserve"> na: </w:t>
      </w:r>
      <w:r>
        <w:rPr>
          <w:b/>
          <w:sz w:val="22"/>
          <w:szCs w:val="22"/>
        </w:rPr>
        <w:t xml:space="preserve">Gmina Chęciny Pl. 2 Czerwca 4, 26-060 Chęciny, </w:t>
      </w:r>
      <w:r>
        <w:rPr>
          <w:b/>
          <w:sz w:val="22"/>
          <w:szCs w:val="22"/>
        </w:rPr>
        <w:br/>
        <w:t>NIP: 959 16 72 746.</w:t>
      </w:r>
    </w:p>
    <w:p w14:paraId="76BB90C8" w14:textId="77777777" w:rsidR="00E21259" w:rsidRDefault="001A19FF">
      <w:pPr>
        <w:pStyle w:val="Akapitzlist"/>
        <w:widowControl w:val="0"/>
        <w:numPr>
          <w:ilvl w:val="6"/>
          <w:numId w:val="55"/>
        </w:numPr>
        <w:spacing w:line="276" w:lineRule="auto"/>
        <w:ind w:left="426" w:hanging="426"/>
        <w:jc w:val="both"/>
        <w:rPr>
          <w:sz w:val="22"/>
          <w:szCs w:val="22"/>
          <w:shd w:val="clear" w:color="auto" w:fill="FFFFFF"/>
        </w:rPr>
      </w:pPr>
      <w:r>
        <w:rPr>
          <w:sz w:val="22"/>
          <w:szCs w:val="22"/>
          <w:shd w:val="clear" w:color="auto" w:fill="FFFFFF"/>
        </w:rPr>
        <w:t>Zapłata wynagrodzenia na rzecz Wykonawcy nastąpi przelewem na konto Wykonawcy wskazane na fakturze, zgodne z kontem wpisanym w wykazie podmiotów zarejestrowanych jako podatnicy VAT, o którym mowa w art. 7 ustawy z dnia 12 kwietnia 2019 r. o zmianie ustawy o podatku od towarów i usług oraz niektórych innych ustaw (</w:t>
      </w:r>
      <w:r>
        <w:rPr>
          <w:rStyle w:val="ng-binding"/>
          <w:sz w:val="22"/>
          <w:szCs w:val="22"/>
          <w:shd w:val="clear" w:color="auto" w:fill="FFFFFF"/>
        </w:rPr>
        <w:t>Dz.U.2021.685 tj.</w:t>
      </w:r>
      <w:r>
        <w:rPr>
          <w:sz w:val="22"/>
          <w:szCs w:val="22"/>
          <w:shd w:val="clear" w:color="auto" w:fill="FFFFFF"/>
        </w:rPr>
        <w:t xml:space="preserve"> </w:t>
      </w:r>
      <w:r>
        <w:rPr>
          <w:rStyle w:val="ng-scope"/>
          <w:sz w:val="22"/>
          <w:szCs w:val="22"/>
          <w:shd w:val="clear" w:color="auto" w:fill="FFFFFF"/>
        </w:rPr>
        <w:t>z dnia</w:t>
      </w:r>
      <w:r>
        <w:rPr>
          <w:sz w:val="22"/>
          <w:szCs w:val="22"/>
          <w:shd w:val="clear" w:color="auto" w:fill="FFFFFF"/>
        </w:rPr>
        <w:t xml:space="preserve"> 2021.04.14).</w:t>
      </w:r>
    </w:p>
    <w:p w14:paraId="14AE39CD" w14:textId="77777777" w:rsidR="00E21259" w:rsidRDefault="001A19FF">
      <w:pPr>
        <w:pStyle w:val="Akapitzlist"/>
        <w:widowControl w:val="0"/>
        <w:numPr>
          <w:ilvl w:val="6"/>
          <w:numId w:val="55"/>
        </w:numPr>
        <w:spacing w:line="276" w:lineRule="auto"/>
        <w:ind w:left="426" w:hanging="426"/>
        <w:jc w:val="both"/>
        <w:rPr>
          <w:sz w:val="22"/>
          <w:szCs w:val="22"/>
          <w:shd w:val="clear" w:color="auto" w:fill="FFFFFF"/>
        </w:rPr>
      </w:pPr>
      <w:r>
        <w:rPr>
          <w:sz w:val="22"/>
          <w:szCs w:val="22"/>
          <w:shd w:val="clear" w:color="auto" w:fill="FFFFFF"/>
        </w:rPr>
        <w:t>Termin zapłaty wynagrodzenia na rzecz Wykonawcy wynosi 30 dni od dnia doręczenia do siedziby Zamawiającego prawidłowo wystawionej faktury, z zastrzeżeniem postanowień ust. 9 – 13.</w:t>
      </w:r>
    </w:p>
    <w:p w14:paraId="7AEC2BBC" w14:textId="77777777" w:rsidR="00E21259" w:rsidRDefault="001A19FF">
      <w:pPr>
        <w:pStyle w:val="Akapitzlist"/>
        <w:widowControl w:val="0"/>
        <w:numPr>
          <w:ilvl w:val="6"/>
          <w:numId w:val="55"/>
        </w:numPr>
        <w:spacing w:line="276" w:lineRule="auto"/>
        <w:ind w:left="426" w:hanging="426"/>
        <w:jc w:val="both"/>
        <w:rPr>
          <w:sz w:val="22"/>
          <w:szCs w:val="22"/>
          <w:shd w:val="clear" w:color="auto" w:fill="FFFFFF"/>
        </w:rPr>
      </w:pPr>
      <w:r>
        <w:rPr>
          <w:sz w:val="22"/>
          <w:szCs w:val="22"/>
          <w:shd w:val="clear" w:color="auto" w:fill="FFFFFF"/>
        </w:rPr>
        <w:t>Za dzień zapłaty uznaje się datę obciążenia konta bankowego Zamawiającego.</w:t>
      </w:r>
    </w:p>
    <w:p w14:paraId="5156C953" w14:textId="77777777" w:rsidR="00E21259" w:rsidRDefault="001A19FF">
      <w:pPr>
        <w:pStyle w:val="Akapitzlist"/>
        <w:widowControl w:val="0"/>
        <w:numPr>
          <w:ilvl w:val="6"/>
          <w:numId w:val="55"/>
        </w:numPr>
        <w:spacing w:line="276" w:lineRule="auto"/>
        <w:ind w:left="426" w:hanging="426"/>
        <w:jc w:val="both"/>
        <w:rPr>
          <w:sz w:val="22"/>
          <w:szCs w:val="22"/>
          <w:shd w:val="clear" w:color="auto" w:fill="FFFFFF"/>
        </w:rPr>
      </w:pPr>
      <w:r>
        <w:rPr>
          <w:sz w:val="22"/>
          <w:szCs w:val="22"/>
          <w:shd w:val="clear" w:color="auto" w:fill="FFFFFF"/>
        </w:rPr>
        <w:t xml:space="preserve">W przypadku, gdy roboty objęte fakturowaniem przez Wykonawcę, były wykonywane przez podwykonawcę / dalszych podwykonawców Wykonawca jest zobowiązany załączyć do swojej faktury VAT (zarówno częściowej, jak i końcowej) dowody potwierdzające zapłatę należnego </w:t>
      </w:r>
      <w:r>
        <w:rPr>
          <w:sz w:val="22"/>
          <w:szCs w:val="22"/>
          <w:shd w:val="clear" w:color="auto" w:fill="FFFFFF"/>
        </w:rPr>
        <w:br/>
        <w:t xml:space="preserve">i wymagalnego wynagrodzenia podwykonawcy / lub dalszym podwykonawcom, biorącym udział w realizacji odebranych robót. </w:t>
      </w:r>
    </w:p>
    <w:p w14:paraId="09766313" w14:textId="77777777" w:rsidR="00E21259" w:rsidRDefault="001A19FF">
      <w:pPr>
        <w:pStyle w:val="Akapitzlist"/>
        <w:widowControl w:val="0"/>
        <w:numPr>
          <w:ilvl w:val="6"/>
          <w:numId w:val="55"/>
        </w:numPr>
        <w:shd w:val="clear" w:color="auto" w:fill="FFFFFF"/>
        <w:tabs>
          <w:tab w:val="left" w:pos="350"/>
        </w:tabs>
        <w:spacing w:line="276" w:lineRule="auto"/>
        <w:ind w:left="426" w:hanging="426"/>
        <w:jc w:val="both"/>
        <w:rPr>
          <w:sz w:val="22"/>
          <w:szCs w:val="22"/>
          <w:shd w:val="clear" w:color="auto" w:fill="FFFFFF"/>
        </w:rPr>
      </w:pPr>
      <w:r>
        <w:rPr>
          <w:sz w:val="22"/>
          <w:szCs w:val="22"/>
          <w:shd w:val="clear" w:color="auto" w:fill="FFFFFF"/>
        </w:rPr>
        <w:t xml:space="preserve">Warunkiem zapłaty przez Zamawiającego wynagrodzenia należnego i wymagalnego Wykonawcy za odebrane roboty budowlane jest przedstawienie wraz z fakturą, dowodów zapłaty należnego </w:t>
      </w:r>
      <w:r>
        <w:rPr>
          <w:sz w:val="22"/>
          <w:szCs w:val="22"/>
          <w:shd w:val="clear" w:color="auto" w:fill="FFFFFF"/>
        </w:rPr>
        <w:br/>
        <w:t>i wymagalnego wynagrodzenia podwykonawcom ewentualnie - dalszym podwykonawcom, biorącym udział w realizacji odebranych robót budowlanych.</w:t>
      </w:r>
    </w:p>
    <w:p w14:paraId="1DC3954A" w14:textId="77777777" w:rsidR="00E21259" w:rsidRDefault="001A19FF">
      <w:pPr>
        <w:pStyle w:val="Akapitzlist"/>
        <w:widowControl w:val="0"/>
        <w:numPr>
          <w:ilvl w:val="6"/>
          <w:numId w:val="55"/>
        </w:numPr>
        <w:shd w:val="clear" w:color="auto" w:fill="FFFFFF"/>
        <w:tabs>
          <w:tab w:val="left" w:pos="350"/>
        </w:tabs>
        <w:spacing w:line="276" w:lineRule="auto"/>
        <w:ind w:left="426" w:hanging="426"/>
        <w:jc w:val="both"/>
        <w:rPr>
          <w:sz w:val="22"/>
          <w:szCs w:val="22"/>
          <w:shd w:val="clear" w:color="auto" w:fill="FFFFFF"/>
        </w:rPr>
      </w:pPr>
      <w:r>
        <w:rPr>
          <w:sz w:val="22"/>
          <w:szCs w:val="22"/>
          <w:shd w:val="clear" w:color="auto" w:fill="FFFFFF"/>
        </w:rPr>
        <w:t xml:space="preserve">W przypadku nieprzedstawienia przez Wykonawcę dowodów zapłaty należnego i wymagalnego wynagrodzenia podwykonawcom / dalszym podwykonawcom biorącym udział w realizacji odebranych robót budowlanych, Zamawiający wstrzymuje wypłatę należnego wynagrodzenia za odebrane roboty. Jeżeli, braki dotyczą dowodów odnoszących się do części zapłaty, wstrzymanie wypłaty wynagrodzenia Wykonawcy następuje w części równej sumie kwot wynikających </w:t>
      </w:r>
      <w:r>
        <w:rPr>
          <w:sz w:val="22"/>
          <w:szCs w:val="22"/>
          <w:shd w:val="clear" w:color="auto" w:fill="FFFFFF"/>
        </w:rPr>
        <w:br/>
        <w:t>z nieprzedstawionych dowodów zapłaty.</w:t>
      </w:r>
    </w:p>
    <w:p w14:paraId="7342F300" w14:textId="77777777" w:rsidR="00E21259" w:rsidRDefault="001A19FF">
      <w:pPr>
        <w:pStyle w:val="Akapitzlist"/>
        <w:widowControl w:val="0"/>
        <w:numPr>
          <w:ilvl w:val="6"/>
          <w:numId w:val="55"/>
        </w:numPr>
        <w:shd w:val="clear" w:color="auto" w:fill="FFFFFF"/>
        <w:tabs>
          <w:tab w:val="left" w:pos="350"/>
        </w:tabs>
        <w:spacing w:line="276" w:lineRule="auto"/>
        <w:ind w:left="426" w:hanging="426"/>
        <w:jc w:val="both"/>
        <w:rPr>
          <w:sz w:val="22"/>
          <w:szCs w:val="22"/>
          <w:shd w:val="clear" w:color="auto" w:fill="FFFFFF"/>
        </w:rPr>
      </w:pPr>
      <w:r>
        <w:rPr>
          <w:sz w:val="22"/>
          <w:szCs w:val="22"/>
          <w:shd w:val="clear" w:color="auto" w:fill="FFFFFF"/>
        </w:rPr>
        <w:t>Zamawiający dokona bezpośredniej wypłaty wynagrodzenia podwykonawcom / dalszym podwykonawcom robót budowlanych z umów zaakceptowanych przez Zamawiającego, których przedmiotem są dostawy i usługi w przypadku uchylania się Wykonawcy ewentualnie podwykonawcy / dalszego podwykonawcy od zapłaty, stosując art. 465 ustawy Prawo zamówień publicznych</w:t>
      </w:r>
      <w:r>
        <w:rPr>
          <w:color w:val="000000" w:themeColor="text1"/>
          <w:sz w:val="22"/>
          <w:szCs w:val="22"/>
        </w:rPr>
        <w:t>.</w:t>
      </w:r>
    </w:p>
    <w:p w14:paraId="6A712CE6" w14:textId="77777777" w:rsidR="00E21259" w:rsidRDefault="001A19FF">
      <w:pPr>
        <w:pStyle w:val="Akapitzlist"/>
        <w:widowControl w:val="0"/>
        <w:numPr>
          <w:ilvl w:val="6"/>
          <w:numId w:val="55"/>
        </w:numPr>
        <w:shd w:val="clear" w:color="auto" w:fill="FFFFFF"/>
        <w:tabs>
          <w:tab w:val="left" w:pos="350"/>
        </w:tabs>
        <w:spacing w:line="276" w:lineRule="auto"/>
        <w:ind w:left="426" w:hanging="426"/>
        <w:jc w:val="both"/>
        <w:rPr>
          <w:sz w:val="22"/>
          <w:szCs w:val="22"/>
          <w:shd w:val="clear" w:color="auto" w:fill="FFFFFF"/>
        </w:rPr>
      </w:pPr>
      <w:r>
        <w:rPr>
          <w:sz w:val="22"/>
          <w:szCs w:val="22"/>
          <w:shd w:val="clear" w:color="auto" w:fill="FFFFFF"/>
        </w:rPr>
        <w:t xml:space="preserve">W przypadku, gdy zajdą przesłanki do bezpośredniej zapłaty przez Zamawiającego należnego </w:t>
      </w:r>
      <w:r>
        <w:rPr>
          <w:sz w:val="22"/>
          <w:szCs w:val="22"/>
          <w:shd w:val="clear" w:color="auto" w:fill="FFFFFF"/>
        </w:rPr>
        <w:br/>
        <w:t>i wymagalnego wynagrodzenia podwykonawcy / dalszemu podwykonawcy zapłata przez Zamawiającego tego wynagrodzenia nastąpi w terminie 30 dni od dnia, w którym upłynął termin do złożenia przez Wykonawcę dowodów zapłaty, o których mowa w ust. 9.</w:t>
      </w:r>
    </w:p>
    <w:p w14:paraId="12D474F5" w14:textId="77777777" w:rsidR="00E21259" w:rsidRDefault="001A19FF">
      <w:pPr>
        <w:pStyle w:val="Akapitzlist"/>
        <w:widowControl w:val="0"/>
        <w:numPr>
          <w:ilvl w:val="6"/>
          <w:numId w:val="55"/>
        </w:numPr>
        <w:shd w:val="clear" w:color="auto" w:fill="FFFFFF"/>
        <w:tabs>
          <w:tab w:val="left" w:pos="350"/>
        </w:tabs>
        <w:spacing w:line="276" w:lineRule="auto"/>
        <w:ind w:left="426" w:hanging="426"/>
        <w:jc w:val="both"/>
        <w:rPr>
          <w:sz w:val="22"/>
          <w:szCs w:val="22"/>
          <w:shd w:val="clear" w:color="auto" w:fill="FFFFFF"/>
        </w:rPr>
      </w:pPr>
      <w:r>
        <w:rPr>
          <w:sz w:val="22"/>
          <w:szCs w:val="22"/>
          <w:shd w:val="clear" w:color="auto" w:fill="FFFFFF"/>
        </w:rPr>
        <w:t>Dokonane przez Zamawiającego bezpośrednie płatności na rzecz podwykonawców / dalszych podwykonawców pomniejszą saldo rozliczeń między Zamawiającym i Wykonawcą o wartość dokonanych bezpośrednich płatności na rzecz podwykonawców/ dalszych podwykonawców.</w:t>
      </w:r>
    </w:p>
    <w:p w14:paraId="20BB1997" w14:textId="6365965D" w:rsidR="00FF3180" w:rsidRPr="00182393" w:rsidRDefault="001A19FF" w:rsidP="00694D0F">
      <w:pPr>
        <w:pStyle w:val="Akapitzlist"/>
        <w:widowControl w:val="0"/>
        <w:numPr>
          <w:ilvl w:val="6"/>
          <w:numId w:val="55"/>
        </w:numPr>
        <w:shd w:val="clear" w:color="auto" w:fill="FFFFFF"/>
        <w:tabs>
          <w:tab w:val="left" w:pos="350"/>
          <w:tab w:val="left" w:pos="418"/>
        </w:tabs>
        <w:spacing w:line="276" w:lineRule="auto"/>
        <w:ind w:left="426" w:right="5" w:hanging="426"/>
        <w:jc w:val="both"/>
        <w:rPr>
          <w:sz w:val="22"/>
          <w:szCs w:val="22"/>
          <w:lang w:val="x-none"/>
        </w:rPr>
      </w:pPr>
      <w:r>
        <w:rPr>
          <w:sz w:val="22"/>
          <w:szCs w:val="22"/>
          <w:lang w:val="x-none"/>
        </w:rPr>
        <w:t>Wykonawca nie może bez pisemnej zgody Zamawiającego, pod rygorem nieważności, przenieść wierzytelności, dokonać cesji, przekazu, sprzedaży oraz zastawienia jakiejkolwiek wierzytelności wynikającej z umowy lub jakiejkolwiek jej części na osoby trzecie.</w:t>
      </w:r>
    </w:p>
    <w:p w14:paraId="043E4873" w14:textId="4B465F3A" w:rsidR="00E21259" w:rsidRDefault="001A19FF">
      <w:pPr>
        <w:shd w:val="clear" w:color="auto" w:fill="FFFFFF"/>
        <w:spacing w:before="240" w:line="276" w:lineRule="auto"/>
        <w:jc w:val="center"/>
        <w:rPr>
          <w:sz w:val="22"/>
          <w:szCs w:val="22"/>
          <w:shd w:val="clear" w:color="auto" w:fill="FFFFFF"/>
        </w:rPr>
      </w:pPr>
      <w:r>
        <w:rPr>
          <w:b/>
          <w:bCs/>
          <w:sz w:val="22"/>
          <w:szCs w:val="22"/>
          <w:shd w:val="clear" w:color="auto" w:fill="FFFFFF"/>
        </w:rPr>
        <w:t>§12</w:t>
      </w:r>
    </w:p>
    <w:p w14:paraId="646E11B5" w14:textId="77777777" w:rsidR="00E21259" w:rsidRDefault="001A19FF">
      <w:pPr>
        <w:shd w:val="clear" w:color="auto" w:fill="FFFFFF"/>
        <w:spacing w:line="276" w:lineRule="auto"/>
        <w:jc w:val="center"/>
        <w:rPr>
          <w:b/>
          <w:bCs/>
          <w:sz w:val="22"/>
          <w:szCs w:val="22"/>
          <w:u w:val="single"/>
          <w:shd w:val="clear" w:color="auto" w:fill="FFFFFF"/>
        </w:rPr>
      </w:pPr>
      <w:r>
        <w:rPr>
          <w:b/>
          <w:bCs/>
          <w:sz w:val="22"/>
          <w:szCs w:val="22"/>
          <w:u w:val="single"/>
          <w:shd w:val="clear" w:color="auto" w:fill="FFFFFF"/>
        </w:rPr>
        <w:t>Gwarancja i rękojmia</w:t>
      </w:r>
    </w:p>
    <w:p w14:paraId="6DAA33DA" w14:textId="77777777" w:rsidR="00E21259" w:rsidRDefault="001A19FF">
      <w:pPr>
        <w:widowControl w:val="0"/>
        <w:numPr>
          <w:ilvl w:val="0"/>
          <w:numId w:val="3"/>
        </w:numPr>
        <w:spacing w:line="276" w:lineRule="auto"/>
        <w:jc w:val="both"/>
        <w:rPr>
          <w:sz w:val="22"/>
          <w:szCs w:val="22"/>
          <w:shd w:val="clear" w:color="auto" w:fill="FFFFFF"/>
        </w:rPr>
      </w:pPr>
      <w:r>
        <w:rPr>
          <w:sz w:val="22"/>
          <w:szCs w:val="22"/>
          <w:shd w:val="clear" w:color="auto" w:fill="FFFFFF"/>
        </w:rPr>
        <w:t xml:space="preserve">Wykonawca gwarantuje, że przedmiot umowy nie będzie ulegał awariom, posiadał wad i usterek </w:t>
      </w:r>
      <w:r>
        <w:rPr>
          <w:sz w:val="22"/>
          <w:szCs w:val="22"/>
          <w:shd w:val="clear" w:color="auto" w:fill="FFFFFF"/>
        </w:rPr>
        <w:lastRenderedPageBreak/>
        <w:t>wynikających z nieprawidłowego wykonawstwa oraz wadliwości materiałów zastosowanych do wykonania.</w:t>
      </w:r>
    </w:p>
    <w:p w14:paraId="35943000" w14:textId="45957878" w:rsidR="00E21259" w:rsidRDefault="001A19FF">
      <w:pPr>
        <w:widowControl w:val="0"/>
        <w:numPr>
          <w:ilvl w:val="0"/>
          <w:numId w:val="3"/>
        </w:numPr>
        <w:spacing w:line="276" w:lineRule="auto"/>
        <w:jc w:val="both"/>
        <w:rPr>
          <w:sz w:val="22"/>
          <w:szCs w:val="22"/>
          <w:shd w:val="clear" w:color="auto" w:fill="FFFFFF"/>
        </w:rPr>
      </w:pPr>
      <w:r>
        <w:rPr>
          <w:sz w:val="22"/>
          <w:szCs w:val="22"/>
          <w:shd w:val="clear" w:color="auto" w:fill="FFFFFF"/>
        </w:rPr>
        <w:t xml:space="preserve">Na przedmiot umowy Wykonawca udziela Zamawiającemu gwarancji na </w:t>
      </w:r>
      <w:r>
        <w:rPr>
          <w:b/>
          <w:sz w:val="22"/>
          <w:szCs w:val="22"/>
          <w:shd w:val="clear" w:color="auto" w:fill="FFFFFF"/>
        </w:rPr>
        <w:t>okres</w:t>
      </w:r>
      <w:r>
        <w:rPr>
          <w:b/>
          <w:color w:val="FF0000"/>
          <w:sz w:val="22"/>
          <w:szCs w:val="22"/>
          <w:shd w:val="clear" w:color="auto" w:fill="FFFFFF"/>
        </w:rPr>
        <w:t xml:space="preserve"> </w:t>
      </w:r>
      <w:r w:rsidR="006938C0" w:rsidRPr="008E4892">
        <w:rPr>
          <w:b/>
          <w:sz w:val="22"/>
          <w:szCs w:val="22"/>
          <w:shd w:val="clear" w:color="auto" w:fill="FFFFFF"/>
        </w:rPr>
        <w:t>……..</w:t>
      </w:r>
      <w:r>
        <w:rPr>
          <w:b/>
          <w:sz w:val="22"/>
          <w:szCs w:val="22"/>
          <w:shd w:val="clear" w:color="auto" w:fill="FFFFFF"/>
        </w:rPr>
        <w:t xml:space="preserve"> miesięcy</w:t>
      </w:r>
      <w:r>
        <w:rPr>
          <w:sz w:val="22"/>
          <w:szCs w:val="22"/>
          <w:shd w:val="clear" w:color="auto" w:fill="FFFFFF"/>
        </w:rPr>
        <w:t xml:space="preserve"> z zastrzeżeniem ust. 3 i 4.</w:t>
      </w:r>
    </w:p>
    <w:p w14:paraId="110248F1" w14:textId="77777777" w:rsidR="00E21259" w:rsidRDefault="001A19FF">
      <w:pPr>
        <w:widowControl w:val="0"/>
        <w:numPr>
          <w:ilvl w:val="0"/>
          <w:numId w:val="3"/>
        </w:numPr>
        <w:spacing w:line="276" w:lineRule="auto"/>
        <w:jc w:val="both"/>
        <w:rPr>
          <w:sz w:val="22"/>
          <w:szCs w:val="22"/>
          <w:shd w:val="clear" w:color="auto" w:fill="FFFFFF"/>
        </w:rPr>
      </w:pPr>
      <w:r>
        <w:rPr>
          <w:sz w:val="22"/>
          <w:szCs w:val="22"/>
          <w:shd w:val="clear" w:color="auto" w:fill="FFFFFF"/>
        </w:rPr>
        <w:t>Jeżeli, warunki gwarancji udzielonej przez producenta wyrobów, materiałów lub urządzeń użytych do wykonania przedmiotu umowy przewidują dłuższy okres gwarancji niż gwarancja udzielona przez Wykonawcę Zamawiającemu, obowiązuje okres gwarancji na wyroby, materiały i urządzenia równy okresowi gwarancji udzielonej przez ich producenta.</w:t>
      </w:r>
    </w:p>
    <w:p w14:paraId="1FB51055" w14:textId="77777777" w:rsidR="00E21259" w:rsidRDefault="001A19FF">
      <w:pPr>
        <w:widowControl w:val="0"/>
        <w:numPr>
          <w:ilvl w:val="0"/>
          <w:numId w:val="3"/>
        </w:numPr>
        <w:spacing w:line="276" w:lineRule="auto"/>
        <w:jc w:val="both"/>
        <w:rPr>
          <w:sz w:val="22"/>
          <w:szCs w:val="22"/>
          <w:shd w:val="clear" w:color="auto" w:fill="FFFFFF"/>
        </w:rPr>
      </w:pPr>
      <w:r>
        <w:rPr>
          <w:sz w:val="22"/>
          <w:szCs w:val="22"/>
          <w:shd w:val="clear" w:color="auto" w:fill="FFFFFF"/>
        </w:rPr>
        <w:t>Termin gwarancji rozpoczyna bieg od daty podpisania protokołu odbioru końcowego przedmiotu Umowy. Jeżeli, w wykonaniu obowiązków gwarancyjnych Wykonawca dokonał istotnych napraw lub dokonał wymiany poszczególnych elementów termin gwarancji w stosunku do tego naprawionego lub wymienionego elementu biegnie na nowo od dnia zwrotu po naprawie lub od dnia wymiany.</w:t>
      </w:r>
    </w:p>
    <w:p w14:paraId="00404B00" w14:textId="77777777" w:rsidR="00E21259" w:rsidRDefault="001A19FF">
      <w:pPr>
        <w:widowControl w:val="0"/>
        <w:numPr>
          <w:ilvl w:val="0"/>
          <w:numId w:val="3"/>
        </w:numPr>
        <w:spacing w:line="276" w:lineRule="auto"/>
        <w:jc w:val="both"/>
        <w:rPr>
          <w:sz w:val="22"/>
          <w:szCs w:val="22"/>
          <w:shd w:val="clear" w:color="auto" w:fill="FFFFFF"/>
        </w:rPr>
      </w:pPr>
      <w:r>
        <w:rPr>
          <w:sz w:val="22"/>
          <w:szCs w:val="22"/>
          <w:shd w:val="clear" w:color="auto" w:fill="FFFFFF"/>
        </w:rPr>
        <w:t>Gwarancja obejmuje bezpłatną naprawę awarii, wad, usterek, które ujawnią się w okresie na jaki gwarancja została udzielona. Jeżeli, dwukrotna naprawa tego samego elementu okaże się bezskuteczna Wykonawca dokona bezpłatnej wymiany tego elementu na nowy.</w:t>
      </w:r>
    </w:p>
    <w:p w14:paraId="3D89E25E" w14:textId="31F317C8" w:rsidR="00A100B9" w:rsidRPr="000D3DA9" w:rsidRDefault="00A100B9" w:rsidP="00A100B9">
      <w:pPr>
        <w:widowControl w:val="0"/>
        <w:numPr>
          <w:ilvl w:val="0"/>
          <w:numId w:val="3"/>
        </w:numPr>
        <w:spacing w:line="276" w:lineRule="auto"/>
        <w:jc w:val="both"/>
        <w:rPr>
          <w:sz w:val="22"/>
          <w:szCs w:val="22"/>
          <w:shd w:val="clear" w:color="auto" w:fill="FFFFFF"/>
        </w:rPr>
      </w:pPr>
      <w:r w:rsidRPr="000D3DA9">
        <w:rPr>
          <w:sz w:val="22"/>
          <w:szCs w:val="22"/>
          <w:shd w:val="clear" w:color="auto" w:fill="FFFFFF"/>
        </w:rPr>
        <w:t xml:space="preserve">Termin dokonywania naprawy w ramach gwarancji wynosi licząc od dnia zgłoszenia ich przez Zamawiającego: </w:t>
      </w:r>
    </w:p>
    <w:p w14:paraId="6DBDFFCC" w14:textId="77777777" w:rsidR="00A100B9" w:rsidRPr="000D3DA9" w:rsidRDefault="00A100B9" w:rsidP="00A100B9">
      <w:pPr>
        <w:widowControl w:val="0"/>
        <w:spacing w:line="276" w:lineRule="auto"/>
        <w:ind w:left="360"/>
        <w:jc w:val="both"/>
        <w:rPr>
          <w:sz w:val="22"/>
          <w:szCs w:val="22"/>
          <w:shd w:val="clear" w:color="auto" w:fill="FFFFFF"/>
        </w:rPr>
      </w:pPr>
      <w:r w:rsidRPr="000D3DA9">
        <w:rPr>
          <w:sz w:val="22"/>
          <w:szCs w:val="22"/>
          <w:shd w:val="clear" w:color="auto" w:fill="FFFFFF"/>
        </w:rPr>
        <w:t>- w przypadku usterek 7 dni ( za usterki uznaje się drobne wady, których usunięcie nie wymaga znacznych nakładów finansowych i czasowych);</w:t>
      </w:r>
    </w:p>
    <w:p w14:paraId="2D0B208F" w14:textId="77777777" w:rsidR="00A100B9" w:rsidRPr="000D3DA9" w:rsidRDefault="00A100B9" w:rsidP="00A100B9">
      <w:pPr>
        <w:widowControl w:val="0"/>
        <w:spacing w:line="276" w:lineRule="auto"/>
        <w:ind w:left="360"/>
        <w:jc w:val="both"/>
        <w:rPr>
          <w:sz w:val="22"/>
          <w:szCs w:val="22"/>
          <w:shd w:val="clear" w:color="auto" w:fill="FFFFFF"/>
        </w:rPr>
      </w:pPr>
      <w:r w:rsidRPr="000D3DA9">
        <w:rPr>
          <w:sz w:val="22"/>
          <w:szCs w:val="22"/>
          <w:shd w:val="clear" w:color="auto" w:fill="FFFFFF"/>
        </w:rPr>
        <w:t xml:space="preserve">- w przypadku wady 14 dni ( za wady uznaje się odstępstwa od przepisów </w:t>
      </w:r>
      <w:proofErr w:type="spellStart"/>
      <w:r w:rsidRPr="000D3DA9">
        <w:rPr>
          <w:sz w:val="22"/>
          <w:szCs w:val="22"/>
          <w:shd w:val="clear" w:color="auto" w:fill="FFFFFF"/>
        </w:rPr>
        <w:t>techniczno</w:t>
      </w:r>
      <w:proofErr w:type="spellEnd"/>
      <w:r w:rsidRPr="000D3DA9">
        <w:rPr>
          <w:sz w:val="22"/>
          <w:szCs w:val="22"/>
          <w:shd w:val="clear" w:color="auto" w:fill="FFFFFF"/>
        </w:rPr>
        <w:t xml:space="preserve"> - budowlanych, norm i zasad wiedzy technicznej, które mimo wystąpienia nie utrudniają lub nie uniemożliwiają korzystania z obiektu);</w:t>
      </w:r>
    </w:p>
    <w:p w14:paraId="1EECD3B6" w14:textId="4E485199" w:rsidR="00A100B9" w:rsidRPr="000D3DA9" w:rsidRDefault="00A100B9" w:rsidP="00A100B9">
      <w:pPr>
        <w:widowControl w:val="0"/>
        <w:spacing w:line="276" w:lineRule="auto"/>
        <w:ind w:left="360"/>
        <w:jc w:val="both"/>
        <w:rPr>
          <w:sz w:val="22"/>
          <w:szCs w:val="22"/>
          <w:shd w:val="clear" w:color="auto" w:fill="FFFFFF"/>
        </w:rPr>
      </w:pPr>
      <w:r w:rsidRPr="000D3DA9">
        <w:rPr>
          <w:sz w:val="22"/>
          <w:szCs w:val="22"/>
          <w:shd w:val="clear" w:color="auto" w:fill="FFFFFF"/>
        </w:rPr>
        <w:t xml:space="preserve">- w przypadku awarii 21 dni (za awarie uznaje wady, które utrudniają lub uniemożliwią użytkowanie lub korzystanie z obiektu). </w:t>
      </w:r>
    </w:p>
    <w:p w14:paraId="7E82A4B6" w14:textId="29BB8076" w:rsidR="00E21259" w:rsidRPr="000D3DA9" w:rsidRDefault="00A100B9" w:rsidP="00A100B9">
      <w:pPr>
        <w:widowControl w:val="0"/>
        <w:spacing w:line="276" w:lineRule="auto"/>
        <w:ind w:left="360"/>
        <w:jc w:val="both"/>
        <w:rPr>
          <w:sz w:val="22"/>
          <w:szCs w:val="22"/>
          <w:shd w:val="clear" w:color="auto" w:fill="FFFFFF"/>
        </w:rPr>
      </w:pPr>
      <w:r w:rsidRPr="000D3DA9">
        <w:rPr>
          <w:sz w:val="22"/>
          <w:szCs w:val="22"/>
          <w:shd w:val="clear" w:color="auto" w:fill="FFFFFF"/>
        </w:rPr>
        <w:t>Wykonawca zobowiązany jest do pisemnego zawiadomienia Zamawiającego o usunięciu usterki, wady, awarii</w:t>
      </w:r>
    </w:p>
    <w:p w14:paraId="74F5D1C6" w14:textId="77777777" w:rsidR="00E21259" w:rsidRDefault="001A19FF">
      <w:pPr>
        <w:widowControl w:val="0"/>
        <w:numPr>
          <w:ilvl w:val="0"/>
          <w:numId w:val="3"/>
        </w:numPr>
        <w:spacing w:line="276" w:lineRule="auto"/>
        <w:jc w:val="both"/>
        <w:rPr>
          <w:sz w:val="22"/>
          <w:szCs w:val="22"/>
          <w:shd w:val="clear" w:color="auto" w:fill="FFFFFF"/>
        </w:rPr>
      </w:pPr>
      <w:r>
        <w:rPr>
          <w:sz w:val="22"/>
          <w:szCs w:val="22"/>
          <w:shd w:val="clear" w:color="auto" w:fill="FFFFFF"/>
        </w:rPr>
        <w:t>Niezależnie od gwarancji Zamawiający jest uprawniony do realizacji uprawnień z tytułu rękojmi zgodnie z przepisami Kodeksu cywilnego.</w:t>
      </w:r>
    </w:p>
    <w:p w14:paraId="157D9C48" w14:textId="60B202ED" w:rsidR="00E21259" w:rsidRDefault="001A19FF">
      <w:pPr>
        <w:widowControl w:val="0"/>
        <w:numPr>
          <w:ilvl w:val="0"/>
          <w:numId w:val="3"/>
        </w:numPr>
        <w:spacing w:line="276" w:lineRule="auto"/>
        <w:jc w:val="both"/>
        <w:rPr>
          <w:sz w:val="22"/>
          <w:szCs w:val="22"/>
          <w:shd w:val="clear" w:color="auto" w:fill="FFFFFF"/>
        </w:rPr>
      </w:pPr>
      <w:r>
        <w:rPr>
          <w:sz w:val="22"/>
          <w:szCs w:val="22"/>
          <w:shd w:val="clear" w:color="auto" w:fill="FFFFFF"/>
        </w:rPr>
        <w:t>Wykonawca jest odpowiedzialny z tytułu rękojmi za wady i usterki fizyczne przedmiotu umowy istniejące w czasie dokonywania czynności odbioru oraz za wady i usterki powstałe po odbiorze przez o</w:t>
      </w:r>
      <w:r w:rsidRPr="00BF0A5F">
        <w:rPr>
          <w:sz w:val="22"/>
          <w:szCs w:val="22"/>
          <w:shd w:val="clear" w:color="auto" w:fill="FFFFFF"/>
        </w:rPr>
        <w:t xml:space="preserve">kres </w:t>
      </w:r>
      <w:r w:rsidR="000C3268" w:rsidRPr="00BF0A5F">
        <w:rPr>
          <w:sz w:val="22"/>
          <w:szCs w:val="22"/>
          <w:shd w:val="clear" w:color="auto" w:fill="FFFFFF"/>
        </w:rPr>
        <w:t>………</w:t>
      </w:r>
      <w:r w:rsidRPr="00BF0A5F">
        <w:rPr>
          <w:sz w:val="22"/>
          <w:szCs w:val="22"/>
          <w:shd w:val="clear" w:color="auto" w:fill="FFFFFF"/>
        </w:rPr>
        <w:t xml:space="preserve"> miesięcy</w:t>
      </w:r>
      <w:r>
        <w:rPr>
          <w:sz w:val="22"/>
          <w:szCs w:val="22"/>
          <w:shd w:val="clear" w:color="auto" w:fill="FFFFFF"/>
        </w:rPr>
        <w:t xml:space="preserve"> od daty podpisania protokołu odbioru końcowego robót.</w:t>
      </w:r>
    </w:p>
    <w:p w14:paraId="0EE139AC" w14:textId="77777777" w:rsidR="00E21259" w:rsidRDefault="001A19FF">
      <w:pPr>
        <w:widowControl w:val="0"/>
        <w:numPr>
          <w:ilvl w:val="0"/>
          <w:numId w:val="3"/>
        </w:numPr>
        <w:spacing w:line="276" w:lineRule="auto"/>
        <w:jc w:val="both"/>
        <w:rPr>
          <w:sz w:val="22"/>
          <w:szCs w:val="22"/>
          <w:shd w:val="clear" w:color="auto" w:fill="FFFFFF"/>
        </w:rPr>
      </w:pPr>
      <w:r>
        <w:rPr>
          <w:sz w:val="22"/>
          <w:szCs w:val="22"/>
          <w:shd w:val="clear" w:color="auto" w:fill="FFFFFF"/>
        </w:rPr>
        <w:t>W przypadku, gdy Wykonawca nie przystąpi do naprawy lub nie usunie wad, awarii, usterek w terminie 7 dni od dnia ich zgłoszenia Zamawiający wyznaczy dodatkowy termin ich usunięcia.</w:t>
      </w:r>
    </w:p>
    <w:p w14:paraId="38AC384A" w14:textId="15A22767" w:rsidR="00FF3180" w:rsidRPr="00182393" w:rsidRDefault="001A19FF" w:rsidP="00FF3180">
      <w:pPr>
        <w:widowControl w:val="0"/>
        <w:numPr>
          <w:ilvl w:val="0"/>
          <w:numId w:val="3"/>
        </w:numPr>
        <w:spacing w:line="276" w:lineRule="auto"/>
        <w:jc w:val="both"/>
        <w:rPr>
          <w:sz w:val="22"/>
          <w:szCs w:val="22"/>
          <w:shd w:val="clear" w:color="auto" w:fill="FFFFFF"/>
        </w:rPr>
      </w:pPr>
      <w:r>
        <w:rPr>
          <w:sz w:val="22"/>
          <w:szCs w:val="22"/>
          <w:shd w:val="clear" w:color="auto" w:fill="FFFFFF"/>
        </w:rPr>
        <w:t>Nie przystąpienie przez Wykonawcę do naprawy w terminie dodatkowo wyznaczonym uprawnia Zamawiającego do usunięcia awarii, wady, usterki własnym staraniem Zamawiającego, ale na koszt Wykonawcy, bez utraty praw wynikających z gwarancji lub rękojmi. Zamawiający zawiadomi na piśmie Wykonawcę o przystąpieniu do zastępczej naprawy. Zamawiający przedstawi Wykonawcy zestawienie poniesionych wydatków wraz z dowodami ich poniesienia. Wykonawca dokona ich zapłaty na rzecz Zamawiającego w terminie 7 dni od dnia wezwania do zapłaty pod rygorem zabezpieczenia roszczeń Zamawiającego z zabezpieczenia należytego wykonania umowy.</w:t>
      </w:r>
    </w:p>
    <w:p w14:paraId="29155BAC" w14:textId="08CE54B7" w:rsidR="00E21259" w:rsidRDefault="001A19FF">
      <w:pPr>
        <w:shd w:val="clear" w:color="auto" w:fill="FFFFFF"/>
        <w:spacing w:before="240" w:line="276" w:lineRule="auto"/>
        <w:jc w:val="center"/>
        <w:rPr>
          <w:sz w:val="22"/>
          <w:szCs w:val="22"/>
          <w:shd w:val="clear" w:color="auto" w:fill="FFFFFF"/>
        </w:rPr>
      </w:pPr>
      <w:r>
        <w:rPr>
          <w:b/>
          <w:bCs/>
          <w:sz w:val="22"/>
          <w:szCs w:val="22"/>
          <w:shd w:val="clear" w:color="auto" w:fill="FFFFFF"/>
        </w:rPr>
        <w:t>§13</w:t>
      </w:r>
    </w:p>
    <w:p w14:paraId="336AA73B" w14:textId="77777777" w:rsidR="00E21259" w:rsidRDefault="001A19FF">
      <w:pPr>
        <w:shd w:val="clear" w:color="auto" w:fill="FFFFFF"/>
        <w:spacing w:line="276" w:lineRule="auto"/>
        <w:jc w:val="center"/>
        <w:rPr>
          <w:b/>
          <w:bCs/>
          <w:sz w:val="22"/>
          <w:szCs w:val="22"/>
          <w:u w:val="single"/>
          <w:shd w:val="clear" w:color="auto" w:fill="FFFFFF"/>
        </w:rPr>
      </w:pPr>
      <w:r>
        <w:rPr>
          <w:b/>
          <w:bCs/>
          <w:sz w:val="22"/>
          <w:szCs w:val="22"/>
          <w:u w:val="single"/>
          <w:shd w:val="clear" w:color="auto" w:fill="FFFFFF"/>
        </w:rPr>
        <w:t>Zabezpieczenie należytego wykonania umowy</w:t>
      </w:r>
    </w:p>
    <w:p w14:paraId="1D9E62CB" w14:textId="77777777" w:rsidR="00E21259" w:rsidRDefault="001A19FF">
      <w:pPr>
        <w:widowControl w:val="0"/>
        <w:numPr>
          <w:ilvl w:val="0"/>
          <w:numId w:val="4"/>
        </w:numPr>
        <w:spacing w:line="276" w:lineRule="auto"/>
        <w:jc w:val="both"/>
        <w:rPr>
          <w:sz w:val="22"/>
          <w:szCs w:val="22"/>
          <w:shd w:val="clear" w:color="auto" w:fill="FFFFFF"/>
        </w:rPr>
      </w:pPr>
      <w:r>
        <w:rPr>
          <w:sz w:val="22"/>
          <w:szCs w:val="22"/>
          <w:shd w:val="clear" w:color="auto" w:fill="FFFFFF"/>
        </w:rPr>
        <w:t xml:space="preserve">Wykonawca wniósł zabezpieczenie należytego wykonania umowy w formie: </w:t>
      </w:r>
      <w:r>
        <w:rPr>
          <w:b/>
          <w:bCs/>
          <w:sz w:val="22"/>
          <w:szCs w:val="22"/>
          <w:shd w:val="clear" w:color="auto" w:fill="FFFFFF"/>
        </w:rPr>
        <w:t>…………………….</w:t>
      </w:r>
      <w:r>
        <w:rPr>
          <w:sz w:val="22"/>
          <w:szCs w:val="22"/>
          <w:shd w:val="clear" w:color="auto" w:fill="FFFFFF"/>
        </w:rPr>
        <w:t xml:space="preserve">, w wysokości stanowiącej 5% wynagrodzenia umownego określonego w §3 ust.1 umowy, tj. </w:t>
      </w:r>
      <w:r>
        <w:rPr>
          <w:sz w:val="22"/>
          <w:szCs w:val="22"/>
          <w:shd w:val="clear" w:color="auto" w:fill="FFFFFF"/>
        </w:rPr>
        <w:br/>
        <w:t xml:space="preserve">w kwocie </w:t>
      </w:r>
      <w:r>
        <w:rPr>
          <w:b/>
          <w:bCs/>
          <w:sz w:val="22"/>
          <w:szCs w:val="22"/>
          <w:shd w:val="clear" w:color="auto" w:fill="FFFFFF"/>
        </w:rPr>
        <w:t>…………………….</w:t>
      </w:r>
      <w:r>
        <w:rPr>
          <w:sz w:val="22"/>
          <w:szCs w:val="22"/>
          <w:shd w:val="clear" w:color="auto" w:fill="FFFFFF"/>
        </w:rPr>
        <w:t>.</w:t>
      </w:r>
    </w:p>
    <w:p w14:paraId="6040CFD9" w14:textId="77777777" w:rsidR="00E21259" w:rsidRDefault="001A19FF">
      <w:pPr>
        <w:widowControl w:val="0"/>
        <w:numPr>
          <w:ilvl w:val="0"/>
          <w:numId w:val="4"/>
        </w:numPr>
        <w:spacing w:line="276" w:lineRule="auto"/>
        <w:jc w:val="both"/>
        <w:rPr>
          <w:sz w:val="22"/>
          <w:szCs w:val="22"/>
          <w:shd w:val="clear" w:color="auto" w:fill="FFFFFF"/>
        </w:rPr>
      </w:pPr>
      <w:r>
        <w:rPr>
          <w:sz w:val="22"/>
          <w:szCs w:val="22"/>
          <w:shd w:val="clear" w:color="auto" w:fill="FFFFFF"/>
        </w:rPr>
        <w:t xml:space="preserve">Wykonawca może dokonać zmiany formy zabezpieczenia należytego wykonania umowy </w:t>
      </w:r>
      <w:r>
        <w:rPr>
          <w:sz w:val="22"/>
          <w:szCs w:val="22"/>
          <w:shd w:val="clear" w:color="auto" w:fill="FFFFFF"/>
        </w:rPr>
        <w:br/>
        <w:t>z zachowaniem ciągłości zabezpieczenia i bez zmniejszania jego wysokości.</w:t>
      </w:r>
    </w:p>
    <w:p w14:paraId="3172AA53" w14:textId="77777777" w:rsidR="00E21259" w:rsidRDefault="001A19FF">
      <w:pPr>
        <w:widowControl w:val="0"/>
        <w:numPr>
          <w:ilvl w:val="0"/>
          <w:numId w:val="4"/>
        </w:numPr>
        <w:spacing w:line="276" w:lineRule="auto"/>
        <w:jc w:val="both"/>
        <w:rPr>
          <w:sz w:val="22"/>
          <w:szCs w:val="22"/>
          <w:shd w:val="clear" w:color="auto" w:fill="FFFFFF"/>
        </w:rPr>
      </w:pPr>
      <w:r>
        <w:rPr>
          <w:sz w:val="22"/>
          <w:szCs w:val="22"/>
          <w:shd w:val="clear" w:color="auto" w:fill="FFFFFF"/>
        </w:rPr>
        <w:t>Wykonawca wniósł zabezpieczenie:</w:t>
      </w:r>
    </w:p>
    <w:p w14:paraId="16FCFA9C" w14:textId="77777777" w:rsidR="00E21259" w:rsidRDefault="001A19FF">
      <w:pPr>
        <w:pStyle w:val="Akapitzlist"/>
        <w:widowControl w:val="0"/>
        <w:numPr>
          <w:ilvl w:val="1"/>
          <w:numId w:val="4"/>
        </w:numPr>
        <w:spacing w:line="276" w:lineRule="auto"/>
        <w:jc w:val="both"/>
        <w:rPr>
          <w:sz w:val="22"/>
          <w:szCs w:val="22"/>
          <w:shd w:val="clear" w:color="auto" w:fill="FFFFFF"/>
        </w:rPr>
      </w:pPr>
      <w:r>
        <w:rPr>
          <w:sz w:val="22"/>
          <w:szCs w:val="22"/>
          <w:shd w:val="clear" w:color="auto" w:fill="FFFFFF"/>
        </w:rPr>
        <w:t xml:space="preserve">w części wynoszącej 70 % jego wysokości na okres od dnia zawarcia umowy do upływu 30 dni </w:t>
      </w:r>
      <w:r>
        <w:rPr>
          <w:sz w:val="22"/>
          <w:szCs w:val="22"/>
          <w:shd w:val="clear" w:color="auto" w:fill="FFFFFF"/>
        </w:rPr>
        <w:lastRenderedPageBreak/>
        <w:t>liczonych od dnia odbioru końcowego przedmiotu umowy,</w:t>
      </w:r>
    </w:p>
    <w:p w14:paraId="0226FEF4" w14:textId="77777777" w:rsidR="00E21259" w:rsidRDefault="001A19FF">
      <w:pPr>
        <w:pStyle w:val="Akapitzlist"/>
        <w:widowControl w:val="0"/>
        <w:numPr>
          <w:ilvl w:val="1"/>
          <w:numId w:val="4"/>
        </w:numPr>
        <w:spacing w:line="276" w:lineRule="auto"/>
        <w:ind w:left="709"/>
        <w:jc w:val="both"/>
        <w:rPr>
          <w:sz w:val="22"/>
          <w:szCs w:val="22"/>
          <w:shd w:val="clear" w:color="auto" w:fill="FFFFFF"/>
        </w:rPr>
      </w:pPr>
      <w:r>
        <w:rPr>
          <w:sz w:val="22"/>
          <w:szCs w:val="22"/>
          <w:shd w:val="clear" w:color="auto" w:fill="FFFFFF"/>
        </w:rPr>
        <w:t>w części wynoszącej 30 % jego wysokości na okres od dnia zawarcia umowy do upływu 15 dni liczonych od dnia zakończenia okresu rękojmi lub gwarancji.</w:t>
      </w:r>
    </w:p>
    <w:p w14:paraId="2D0F86AC" w14:textId="77777777" w:rsidR="00E21259" w:rsidRDefault="001A19FF">
      <w:pPr>
        <w:widowControl w:val="0"/>
        <w:numPr>
          <w:ilvl w:val="0"/>
          <w:numId w:val="4"/>
        </w:numPr>
        <w:spacing w:line="276" w:lineRule="auto"/>
        <w:jc w:val="both"/>
        <w:rPr>
          <w:sz w:val="22"/>
          <w:szCs w:val="22"/>
          <w:shd w:val="clear" w:color="auto" w:fill="FFFFFF"/>
        </w:rPr>
      </w:pPr>
      <w:r>
        <w:rPr>
          <w:sz w:val="22"/>
          <w:szCs w:val="22"/>
          <w:shd w:val="clear" w:color="auto" w:fill="FFFFFF"/>
        </w:rPr>
        <w:t>Jeżeli, nastąpi zmiana terminu wykonania przedmiotu umowy a okres na jaki zostało wniesione zabezpieczenie w innej formie niż w pieniądzu upływa przed nowym terminem wykonania umowy, Wykonawca ma obowiązek przedłużenia okresu zabezpieczenia lub wniesienia nowego zabezpieczenia i przekazania Zamawiającemu właściwego dokumentu poświadczającego to zabezpieczenie. Wykonawca jest zobowiązany przedłużyć okres zabezpieczenia lub wnieść nowe zabezpieczenie najpóźniej przed upływem 30 dni przed upływem terminu ważności dotychczasowego zabezpieczenia wniesionego w innej formie niż w pieniądzu pod rygorem kary umownej.</w:t>
      </w:r>
    </w:p>
    <w:p w14:paraId="47AE3885" w14:textId="77777777" w:rsidR="00E21259" w:rsidRDefault="001A19FF">
      <w:pPr>
        <w:widowControl w:val="0"/>
        <w:numPr>
          <w:ilvl w:val="0"/>
          <w:numId w:val="4"/>
        </w:numPr>
        <w:spacing w:line="276" w:lineRule="auto"/>
        <w:jc w:val="both"/>
        <w:rPr>
          <w:sz w:val="22"/>
          <w:szCs w:val="22"/>
          <w:shd w:val="clear" w:color="auto" w:fill="FFFFFF"/>
        </w:rPr>
      </w:pPr>
      <w:r>
        <w:rPr>
          <w:sz w:val="22"/>
          <w:szCs w:val="22"/>
          <w:shd w:val="clear" w:color="auto" w:fill="FFFFFF"/>
        </w:rPr>
        <w:t>Jeżeli, nastąpi zwiększenie wynagrodzenia umownego Wykonawcy stwierdzone aneksem do Umowy, Wykonawca ma obowiązek proporcjonalnego zwiększenia zabezpieczenia lub wniesienia nowego zabezpieczenia i przekazania Zamawiającemu właściwego dokumentu poświadczającego to zabezpieczenie. Wykonawca jest zobowiązany przedłużyć zabezpieczenie lub wnieść nowe zabezpieczenie najpóźniej przed upływem 30 dni od dnia podpisania aneksu do umowy pod rygorem kary umownej.</w:t>
      </w:r>
    </w:p>
    <w:p w14:paraId="01BB3477" w14:textId="77777777" w:rsidR="00E21259" w:rsidRDefault="001A19FF">
      <w:pPr>
        <w:widowControl w:val="0"/>
        <w:numPr>
          <w:ilvl w:val="0"/>
          <w:numId w:val="4"/>
        </w:numPr>
        <w:spacing w:line="276" w:lineRule="auto"/>
        <w:jc w:val="both"/>
        <w:rPr>
          <w:sz w:val="22"/>
          <w:szCs w:val="22"/>
          <w:shd w:val="clear" w:color="auto" w:fill="FFFFFF"/>
        </w:rPr>
      </w:pPr>
      <w:r>
        <w:rPr>
          <w:sz w:val="22"/>
          <w:szCs w:val="22"/>
          <w:shd w:val="clear" w:color="auto" w:fill="FFFFFF"/>
        </w:rPr>
        <w:t xml:space="preserve">Celem zabezpieczenia jest pokrycie roszczeń Zamawiającego, z tytułu niewykonania lub nienależytego wykonania umowy oraz nieusunięcia lub nienależytego usunięcia wad i usterek </w:t>
      </w:r>
      <w:r>
        <w:rPr>
          <w:sz w:val="22"/>
          <w:szCs w:val="22"/>
          <w:shd w:val="clear" w:color="auto" w:fill="FFFFFF"/>
        </w:rPr>
        <w:br/>
        <w:t xml:space="preserve">w okresie gwarancji i rękojmi. Zamawiający jest uprawniony do dysponowania zabezpieczeniem na pokrycie kosztów, które poniósł  w trakcie realizacji umowy oraz w okresie gwarancji. Zamawiający informuje na piśmie Wykonawcę o kwocie i rodzaju kosztów, które pokrył </w:t>
      </w:r>
      <w:r>
        <w:rPr>
          <w:sz w:val="22"/>
          <w:szCs w:val="22"/>
          <w:shd w:val="clear" w:color="auto" w:fill="FFFFFF"/>
        </w:rPr>
        <w:br/>
        <w:t>z zabezpieczenia.</w:t>
      </w:r>
    </w:p>
    <w:p w14:paraId="756776F3" w14:textId="0AF8B432" w:rsidR="00E7378D" w:rsidRPr="00182393" w:rsidRDefault="001A19FF" w:rsidP="00182393">
      <w:pPr>
        <w:widowControl w:val="0"/>
        <w:numPr>
          <w:ilvl w:val="0"/>
          <w:numId w:val="4"/>
        </w:numPr>
        <w:spacing w:line="276" w:lineRule="auto"/>
        <w:jc w:val="both"/>
        <w:rPr>
          <w:sz w:val="22"/>
          <w:szCs w:val="22"/>
          <w:shd w:val="clear" w:color="auto" w:fill="FFFFFF"/>
        </w:rPr>
      </w:pPr>
      <w:r>
        <w:rPr>
          <w:sz w:val="22"/>
          <w:szCs w:val="22"/>
          <w:shd w:val="clear" w:color="auto" w:fill="FFFFFF"/>
        </w:rPr>
        <w:t xml:space="preserve">Zamawiający zwraca zabezpieczenie po upływie okresu na jaki zabezpieczenie zostało wniesione. W przypadku zabezpieczenia wniesionego w pieniądzu Wykonawca winien pisemnie wskazać Zamawiającemu nr rachunku bankowego na który na zostać zwrócone zabezpieczenie. Poniesione przez Zamawiającego koszty, o których mowa w §13 </w:t>
      </w:r>
      <w:r>
        <w:rPr>
          <w:color w:val="000000" w:themeColor="text1"/>
          <w:sz w:val="22"/>
          <w:szCs w:val="22"/>
          <w:shd w:val="clear" w:color="auto" w:fill="FFFFFF"/>
        </w:rPr>
        <w:t xml:space="preserve">ust. 6 Umowy, </w:t>
      </w:r>
      <w:r>
        <w:rPr>
          <w:sz w:val="22"/>
          <w:szCs w:val="22"/>
          <w:shd w:val="clear" w:color="auto" w:fill="FFFFFF"/>
        </w:rPr>
        <w:t>pomniejszają kwotę zabezpieczenia podlegającą zwrotowi.</w:t>
      </w:r>
    </w:p>
    <w:p w14:paraId="5AE06CA7" w14:textId="73754866" w:rsidR="00E21259" w:rsidRDefault="001A19FF">
      <w:pPr>
        <w:shd w:val="clear" w:color="auto" w:fill="FFFFFF"/>
        <w:spacing w:before="240" w:line="276" w:lineRule="auto"/>
        <w:jc w:val="center"/>
        <w:rPr>
          <w:sz w:val="22"/>
          <w:szCs w:val="22"/>
          <w:shd w:val="clear" w:color="auto" w:fill="FFFFFF"/>
        </w:rPr>
      </w:pPr>
      <w:r>
        <w:rPr>
          <w:b/>
          <w:bCs/>
          <w:sz w:val="22"/>
          <w:szCs w:val="22"/>
          <w:shd w:val="clear" w:color="auto" w:fill="FFFFFF"/>
        </w:rPr>
        <w:t>§ 14</w:t>
      </w:r>
    </w:p>
    <w:p w14:paraId="6EB51A52" w14:textId="77777777" w:rsidR="00E21259" w:rsidRDefault="001A19FF">
      <w:pPr>
        <w:shd w:val="clear" w:color="auto" w:fill="FFFFFF"/>
        <w:spacing w:line="276" w:lineRule="auto"/>
        <w:jc w:val="center"/>
        <w:rPr>
          <w:b/>
          <w:bCs/>
          <w:sz w:val="22"/>
          <w:szCs w:val="22"/>
          <w:u w:val="single"/>
          <w:shd w:val="clear" w:color="auto" w:fill="FFFFFF"/>
        </w:rPr>
      </w:pPr>
      <w:r>
        <w:rPr>
          <w:b/>
          <w:bCs/>
          <w:sz w:val="22"/>
          <w:szCs w:val="22"/>
          <w:u w:val="single"/>
          <w:shd w:val="clear" w:color="auto" w:fill="FFFFFF"/>
        </w:rPr>
        <w:t>Ubezpieczenia</w:t>
      </w:r>
    </w:p>
    <w:p w14:paraId="34BFC0A3" w14:textId="77777777" w:rsidR="00E21259" w:rsidRDefault="001A19FF">
      <w:pPr>
        <w:widowControl w:val="0"/>
        <w:spacing w:line="276" w:lineRule="auto"/>
        <w:ind w:left="360" w:hanging="360"/>
        <w:jc w:val="both"/>
        <w:rPr>
          <w:sz w:val="22"/>
          <w:szCs w:val="22"/>
          <w:shd w:val="clear" w:color="auto" w:fill="FFFFFF"/>
        </w:rPr>
      </w:pPr>
      <w:r>
        <w:rPr>
          <w:sz w:val="22"/>
          <w:szCs w:val="22"/>
          <w:shd w:val="clear" w:color="auto" w:fill="FFFFFF"/>
        </w:rPr>
        <w:t>1. Wykonawca zobowiązany jest do ubezpieczenia:</w:t>
      </w:r>
    </w:p>
    <w:p w14:paraId="3B4E0901" w14:textId="77777777" w:rsidR="00E21259" w:rsidRDefault="001A19FF">
      <w:pPr>
        <w:widowControl w:val="0"/>
        <w:spacing w:line="276" w:lineRule="auto"/>
        <w:ind w:left="360"/>
        <w:jc w:val="both"/>
        <w:rPr>
          <w:sz w:val="22"/>
          <w:szCs w:val="22"/>
          <w:shd w:val="clear" w:color="auto" w:fill="FFFFFF"/>
        </w:rPr>
      </w:pPr>
      <w:r>
        <w:rPr>
          <w:sz w:val="22"/>
          <w:szCs w:val="22"/>
          <w:shd w:val="clear" w:color="auto" w:fill="FFFFFF"/>
        </w:rPr>
        <w:t>1) placu budowy i budowy od zdarzeń losowych,</w:t>
      </w:r>
    </w:p>
    <w:p w14:paraId="3BBC3265" w14:textId="77777777" w:rsidR="00E21259" w:rsidRDefault="001A19FF">
      <w:pPr>
        <w:widowControl w:val="0"/>
        <w:spacing w:line="276" w:lineRule="auto"/>
        <w:ind w:left="360"/>
        <w:jc w:val="both"/>
        <w:rPr>
          <w:sz w:val="22"/>
          <w:szCs w:val="22"/>
          <w:shd w:val="clear" w:color="auto" w:fill="FFFFFF"/>
        </w:rPr>
      </w:pPr>
      <w:r>
        <w:rPr>
          <w:sz w:val="22"/>
          <w:szCs w:val="22"/>
          <w:shd w:val="clear" w:color="auto" w:fill="FFFFFF"/>
        </w:rPr>
        <w:t>2) osób zatrudnionych przy wykonywaniu przedmiotu umowy.</w:t>
      </w:r>
    </w:p>
    <w:p w14:paraId="3DE62E06" w14:textId="77777777" w:rsidR="00E21259" w:rsidRDefault="001A19FF">
      <w:pPr>
        <w:pStyle w:val="Akapitzlist"/>
        <w:widowControl w:val="0"/>
        <w:numPr>
          <w:ilvl w:val="0"/>
          <w:numId w:val="55"/>
        </w:numPr>
        <w:spacing w:line="276" w:lineRule="auto"/>
        <w:jc w:val="both"/>
        <w:rPr>
          <w:sz w:val="22"/>
          <w:szCs w:val="22"/>
          <w:shd w:val="clear" w:color="auto" w:fill="FFFFFF"/>
        </w:rPr>
      </w:pPr>
      <w:r>
        <w:rPr>
          <w:sz w:val="22"/>
          <w:szCs w:val="22"/>
          <w:shd w:val="clear" w:color="auto" w:fill="FFFFFF"/>
        </w:rPr>
        <w:t xml:space="preserve">Wykonawca zobowiązuje się do posiadania aktualnego ubezpieczenia od odpowiedzialności cywilnej OC w zakresie prowadzonej działalności gospodarczej w okresie realizacji umowy, na kwotę nie niższą niż wartość określona w §3 ust.1 umowy. Każdy przypadek zwiększenia tej wartości nakłada obowiązek na Wykonawcę zwiększenia odpowiednio kwoty ubezpieczenia </w:t>
      </w:r>
      <w:r>
        <w:rPr>
          <w:sz w:val="22"/>
          <w:szCs w:val="22"/>
          <w:shd w:val="clear" w:color="auto" w:fill="FFFFFF"/>
        </w:rPr>
        <w:br/>
        <w:t>z polisy OC.</w:t>
      </w:r>
    </w:p>
    <w:p w14:paraId="42807425" w14:textId="77777777" w:rsidR="00E21259" w:rsidRDefault="001A19FF">
      <w:pPr>
        <w:pStyle w:val="Akapitzlist"/>
        <w:widowControl w:val="0"/>
        <w:numPr>
          <w:ilvl w:val="0"/>
          <w:numId w:val="55"/>
        </w:numPr>
        <w:spacing w:line="276" w:lineRule="auto"/>
        <w:jc w:val="both"/>
        <w:rPr>
          <w:sz w:val="22"/>
          <w:szCs w:val="22"/>
          <w:shd w:val="clear" w:color="auto" w:fill="FFFFFF"/>
        </w:rPr>
      </w:pPr>
      <w:r>
        <w:rPr>
          <w:sz w:val="22"/>
          <w:szCs w:val="22"/>
          <w:shd w:val="clear" w:color="auto" w:fill="FFFFFF"/>
        </w:rPr>
        <w:t xml:space="preserve">Wykonawca ma obowiązek posiadania aktualnej polisy ubezpieczenia prac budowlano-montażowych CAR/EAR (tzn. ubezpieczenia </w:t>
      </w:r>
      <w:proofErr w:type="spellStart"/>
      <w:r>
        <w:rPr>
          <w:sz w:val="22"/>
          <w:szCs w:val="22"/>
          <w:shd w:val="clear" w:color="auto" w:fill="FFFFFF"/>
        </w:rPr>
        <w:t>ryzyk</w:t>
      </w:r>
      <w:proofErr w:type="spellEnd"/>
      <w:r>
        <w:rPr>
          <w:sz w:val="22"/>
          <w:szCs w:val="22"/>
          <w:shd w:val="clear" w:color="auto" w:fill="FFFFFF"/>
        </w:rPr>
        <w:t xml:space="preserve"> budowy CAR i ubezpieczenia </w:t>
      </w:r>
      <w:proofErr w:type="spellStart"/>
      <w:r>
        <w:rPr>
          <w:sz w:val="22"/>
          <w:szCs w:val="22"/>
          <w:shd w:val="clear" w:color="auto" w:fill="FFFFFF"/>
        </w:rPr>
        <w:t>ryzyk</w:t>
      </w:r>
      <w:proofErr w:type="spellEnd"/>
      <w:r>
        <w:rPr>
          <w:sz w:val="22"/>
          <w:szCs w:val="22"/>
          <w:shd w:val="clear" w:color="auto" w:fill="FFFFFF"/>
        </w:rPr>
        <w:t xml:space="preserve"> montażu EAR) na cały okres realizacji umowy, na kwotę nie niższą niż wartość określona w §3 ust.1 umowy. Każdy przypadek zwiększenia tej wartości nakłada na Wykonawcę obowiązek zwiększenia odpowiednio kwoty ubezpieczenia z polisy CAR/EAR. </w:t>
      </w:r>
    </w:p>
    <w:p w14:paraId="54F492B8" w14:textId="77777777" w:rsidR="00E21259" w:rsidRDefault="001A19FF">
      <w:pPr>
        <w:pStyle w:val="Akapitzlist"/>
        <w:widowControl w:val="0"/>
        <w:numPr>
          <w:ilvl w:val="0"/>
          <w:numId w:val="55"/>
        </w:numPr>
        <w:spacing w:line="276" w:lineRule="auto"/>
        <w:jc w:val="both"/>
        <w:rPr>
          <w:sz w:val="22"/>
          <w:szCs w:val="22"/>
          <w:shd w:val="clear" w:color="auto" w:fill="FFFFFF"/>
        </w:rPr>
      </w:pPr>
      <w:r>
        <w:rPr>
          <w:sz w:val="22"/>
          <w:szCs w:val="22"/>
          <w:shd w:val="clear" w:color="auto" w:fill="FFFFFF"/>
        </w:rPr>
        <w:t>Wykonawca ma obowiązek przekazać Zamawiającemu poświadczone za zgodność z oryginałem kopie polis ubezpieczeniowych wymienionych w ust.1, 2, 3, w terminie do 7 dni od daty zawarcia umowy.</w:t>
      </w:r>
    </w:p>
    <w:p w14:paraId="45AD9088" w14:textId="77777777" w:rsidR="00E21259" w:rsidRDefault="001A19FF">
      <w:pPr>
        <w:pStyle w:val="Akapitzlist"/>
        <w:widowControl w:val="0"/>
        <w:numPr>
          <w:ilvl w:val="0"/>
          <w:numId w:val="55"/>
        </w:numPr>
        <w:spacing w:line="276" w:lineRule="auto"/>
        <w:jc w:val="both"/>
        <w:rPr>
          <w:sz w:val="22"/>
          <w:szCs w:val="22"/>
          <w:shd w:val="clear" w:color="auto" w:fill="FFFFFF"/>
        </w:rPr>
      </w:pPr>
      <w:r>
        <w:rPr>
          <w:sz w:val="22"/>
          <w:szCs w:val="22"/>
          <w:shd w:val="clear" w:color="auto" w:fill="FFFFFF"/>
        </w:rPr>
        <w:t>Do czasu zawarcia umów ubezpieczenia lub – jeżeli ma to wpływ na skuteczność odpowiedzialności ubezpieczeniowej - zapłacenia składek z tytułu ubezpieczenia odpowiedzialność za skutki nie zawarcia umów ubezpieczenia lub zaprzestania opłacania składek ponosi Wykonawca w pełnej wysokości.</w:t>
      </w:r>
    </w:p>
    <w:p w14:paraId="09433C84" w14:textId="20922098" w:rsidR="00E7378D" w:rsidRPr="00182393" w:rsidRDefault="001A19FF" w:rsidP="00182393">
      <w:pPr>
        <w:pStyle w:val="Akapitzlist"/>
        <w:widowControl w:val="0"/>
        <w:numPr>
          <w:ilvl w:val="0"/>
          <w:numId w:val="55"/>
        </w:numPr>
        <w:spacing w:line="276" w:lineRule="auto"/>
        <w:jc w:val="both"/>
        <w:rPr>
          <w:sz w:val="22"/>
          <w:szCs w:val="22"/>
          <w:shd w:val="clear" w:color="auto" w:fill="FFFFFF"/>
        </w:rPr>
      </w:pPr>
      <w:r>
        <w:rPr>
          <w:sz w:val="22"/>
          <w:szCs w:val="22"/>
          <w:shd w:val="clear" w:color="auto" w:fill="FFFFFF"/>
        </w:rPr>
        <w:lastRenderedPageBreak/>
        <w:t>Zaniechanie obowiązku posiadania ubezpieczenia, o którym mowa w ust.1, 2, 3 przez Wykonawcę i nie usunięcie tej nieprawidłowości w terminie dodatkowo wyznaczonym przez Zamawiającego będzie skutkowało naliczeniem kar umownych na podstawie § 15 ust.2  pkt. 13 umowy.</w:t>
      </w:r>
    </w:p>
    <w:p w14:paraId="301BA38E" w14:textId="0225A90D" w:rsidR="00E21259" w:rsidRDefault="001A19FF">
      <w:pPr>
        <w:shd w:val="clear" w:color="auto" w:fill="FFFFFF"/>
        <w:tabs>
          <w:tab w:val="left" w:pos="427"/>
        </w:tabs>
        <w:spacing w:before="240" w:line="276" w:lineRule="auto"/>
        <w:ind w:left="427" w:hanging="360"/>
        <w:jc w:val="center"/>
        <w:rPr>
          <w:sz w:val="22"/>
          <w:szCs w:val="22"/>
          <w:shd w:val="clear" w:color="auto" w:fill="FFFFFF"/>
        </w:rPr>
      </w:pPr>
      <w:r>
        <w:rPr>
          <w:b/>
          <w:bCs/>
          <w:sz w:val="22"/>
          <w:szCs w:val="22"/>
          <w:shd w:val="clear" w:color="auto" w:fill="FFFFFF"/>
        </w:rPr>
        <w:t>§15</w:t>
      </w:r>
    </w:p>
    <w:p w14:paraId="2F5E5AF9" w14:textId="77777777" w:rsidR="00E21259" w:rsidRDefault="001A19FF">
      <w:pPr>
        <w:shd w:val="clear" w:color="auto" w:fill="FFFFFF"/>
        <w:spacing w:line="276" w:lineRule="auto"/>
        <w:jc w:val="center"/>
        <w:rPr>
          <w:b/>
          <w:bCs/>
          <w:sz w:val="22"/>
          <w:szCs w:val="22"/>
          <w:u w:val="single"/>
          <w:shd w:val="clear" w:color="auto" w:fill="FFFFFF"/>
        </w:rPr>
      </w:pPr>
      <w:r>
        <w:rPr>
          <w:b/>
          <w:bCs/>
          <w:sz w:val="22"/>
          <w:szCs w:val="22"/>
          <w:u w:val="single"/>
          <w:shd w:val="clear" w:color="auto" w:fill="FFFFFF"/>
        </w:rPr>
        <w:t>Kary umowne, odszkodowania</w:t>
      </w:r>
    </w:p>
    <w:p w14:paraId="51D4DADF" w14:textId="77777777" w:rsidR="00E21259" w:rsidRDefault="001A19FF">
      <w:pPr>
        <w:widowControl w:val="0"/>
        <w:numPr>
          <w:ilvl w:val="0"/>
          <w:numId w:val="1"/>
        </w:numPr>
        <w:spacing w:line="276" w:lineRule="auto"/>
        <w:jc w:val="both"/>
        <w:rPr>
          <w:sz w:val="22"/>
          <w:szCs w:val="22"/>
          <w:shd w:val="clear" w:color="auto" w:fill="FFFFFF"/>
        </w:rPr>
      </w:pPr>
      <w:r>
        <w:rPr>
          <w:sz w:val="22"/>
          <w:szCs w:val="22"/>
          <w:shd w:val="clear" w:color="auto" w:fill="FFFFFF"/>
        </w:rPr>
        <w:t>Wykonawca ponosi odpowiedzialność za szkody wynikłe z niewykonania bądź niewłaściwego wykonania Umowy.</w:t>
      </w:r>
    </w:p>
    <w:p w14:paraId="6DDD83BC" w14:textId="77777777" w:rsidR="00E21259" w:rsidRDefault="001A19FF">
      <w:pPr>
        <w:widowControl w:val="0"/>
        <w:numPr>
          <w:ilvl w:val="0"/>
          <w:numId w:val="1"/>
        </w:numPr>
        <w:spacing w:line="276" w:lineRule="auto"/>
        <w:jc w:val="both"/>
        <w:rPr>
          <w:sz w:val="22"/>
          <w:szCs w:val="22"/>
          <w:shd w:val="clear" w:color="auto" w:fill="FFFFFF"/>
        </w:rPr>
      </w:pPr>
      <w:r>
        <w:rPr>
          <w:sz w:val="22"/>
          <w:szCs w:val="22"/>
          <w:shd w:val="clear" w:color="auto" w:fill="FFFFFF"/>
        </w:rPr>
        <w:t>Zamawiający naliczy kary umowne Wykonawcy w następujących przypadkach i w wysokościach:</w:t>
      </w:r>
    </w:p>
    <w:p w14:paraId="6613C49F" w14:textId="4040C299" w:rsidR="00E21259" w:rsidRDefault="001A19FF">
      <w:pPr>
        <w:widowControl w:val="0"/>
        <w:numPr>
          <w:ilvl w:val="1"/>
          <w:numId w:val="1"/>
        </w:numPr>
        <w:spacing w:line="276" w:lineRule="auto"/>
        <w:jc w:val="both"/>
        <w:rPr>
          <w:sz w:val="22"/>
          <w:szCs w:val="22"/>
          <w:shd w:val="clear" w:color="auto" w:fill="FFFFFF"/>
        </w:rPr>
      </w:pPr>
      <w:r>
        <w:rPr>
          <w:sz w:val="22"/>
          <w:szCs w:val="22"/>
          <w:shd w:val="clear" w:color="auto" w:fill="FFFFFF"/>
        </w:rPr>
        <w:t xml:space="preserve">za zwłokę w wykonaniu </w:t>
      </w:r>
      <w:r w:rsidR="00FF3180">
        <w:rPr>
          <w:sz w:val="22"/>
          <w:szCs w:val="22"/>
          <w:shd w:val="clear" w:color="auto" w:fill="FFFFFF"/>
        </w:rPr>
        <w:t>przedmiotu umowy w wysokości 0,3</w:t>
      </w:r>
      <w:r>
        <w:rPr>
          <w:sz w:val="22"/>
          <w:szCs w:val="22"/>
          <w:shd w:val="clear" w:color="auto" w:fill="FFFFFF"/>
        </w:rPr>
        <w:t xml:space="preserve"> % wynagrodzenia określonego w § 3 ust. 1 umowy za każdy dzień zwłoki, jednakże za nie więcej niż </w:t>
      </w:r>
      <w:r w:rsidR="00FF3180">
        <w:rPr>
          <w:sz w:val="22"/>
          <w:szCs w:val="22"/>
          <w:shd w:val="clear" w:color="auto" w:fill="FFFFFF"/>
        </w:rPr>
        <w:t>30</w:t>
      </w:r>
      <w:r>
        <w:rPr>
          <w:sz w:val="22"/>
          <w:szCs w:val="22"/>
          <w:shd w:val="clear" w:color="auto" w:fill="FFFFFF"/>
        </w:rPr>
        <w:t xml:space="preserve"> dni zwłoki,</w:t>
      </w:r>
    </w:p>
    <w:p w14:paraId="1F6AF562" w14:textId="77777777" w:rsidR="00E21259" w:rsidRDefault="001A19FF">
      <w:pPr>
        <w:widowControl w:val="0"/>
        <w:numPr>
          <w:ilvl w:val="1"/>
          <w:numId w:val="1"/>
        </w:numPr>
        <w:spacing w:line="276" w:lineRule="auto"/>
        <w:jc w:val="both"/>
        <w:rPr>
          <w:sz w:val="22"/>
          <w:szCs w:val="22"/>
          <w:shd w:val="clear" w:color="auto" w:fill="FFFFFF"/>
        </w:rPr>
      </w:pPr>
      <w:r>
        <w:rPr>
          <w:sz w:val="22"/>
          <w:szCs w:val="22"/>
          <w:shd w:val="clear" w:color="auto" w:fill="FFFFFF"/>
        </w:rPr>
        <w:t>za zwłokę w usunięciu awarii, usterek lub wad stwierdzonych w okresie rękojmi lub gwarancji w wysokości 0,05% wynagrodzenia określonego w § 3 ust. 1 umowy za każdy dzień zwłoki liczonej od dnia, w którym winny być usunięte, jednakże za nie więcej niż 60 dni zwłoki ,</w:t>
      </w:r>
    </w:p>
    <w:p w14:paraId="65548079" w14:textId="77777777" w:rsidR="00E21259" w:rsidRDefault="001A19FF">
      <w:pPr>
        <w:widowControl w:val="0"/>
        <w:numPr>
          <w:ilvl w:val="1"/>
          <w:numId w:val="1"/>
        </w:numPr>
        <w:spacing w:line="276" w:lineRule="auto"/>
        <w:jc w:val="both"/>
        <w:rPr>
          <w:sz w:val="22"/>
          <w:szCs w:val="22"/>
          <w:shd w:val="clear" w:color="auto" w:fill="FFFFFF"/>
        </w:rPr>
      </w:pPr>
      <w:r>
        <w:rPr>
          <w:sz w:val="22"/>
          <w:szCs w:val="22"/>
          <w:shd w:val="clear" w:color="auto" w:fill="FFFFFF"/>
        </w:rPr>
        <w:t xml:space="preserve">za odstąpienie od umowy z przyczyn </w:t>
      </w:r>
      <w:r>
        <w:rPr>
          <w:iCs/>
          <w:sz w:val="22"/>
          <w:szCs w:val="22"/>
          <w:shd w:val="clear" w:color="auto" w:fill="FFFFFF"/>
        </w:rPr>
        <w:t>zawinionych</w:t>
      </w:r>
      <w:r>
        <w:rPr>
          <w:sz w:val="22"/>
          <w:szCs w:val="22"/>
          <w:shd w:val="clear" w:color="auto" w:fill="FFFFFF"/>
        </w:rPr>
        <w:t xml:space="preserve"> przez Wykonawcę w wysokości 20% wynagrodzenia umownego określonego w § 3 ust. 1 umowy,</w:t>
      </w:r>
    </w:p>
    <w:p w14:paraId="75D193EC" w14:textId="77777777" w:rsidR="00E21259" w:rsidRDefault="001A19FF">
      <w:pPr>
        <w:widowControl w:val="0"/>
        <w:numPr>
          <w:ilvl w:val="1"/>
          <w:numId w:val="1"/>
        </w:numPr>
        <w:spacing w:line="276" w:lineRule="auto"/>
        <w:jc w:val="both"/>
        <w:rPr>
          <w:sz w:val="22"/>
          <w:szCs w:val="22"/>
          <w:shd w:val="clear" w:color="auto" w:fill="FFFFFF"/>
        </w:rPr>
      </w:pPr>
      <w:r>
        <w:rPr>
          <w:sz w:val="22"/>
          <w:szCs w:val="22"/>
          <w:shd w:val="clear" w:color="auto" w:fill="FFFFFF"/>
        </w:rPr>
        <w:t>za brak zapłaty lub nieterminowej zapłaty wynagrodzenia należnego podwykonawcom lub dalszym podwykonawcom - w wysokości 10% wynagrodzenia podwykonawcy / dalszego podwykonawcy,</w:t>
      </w:r>
    </w:p>
    <w:p w14:paraId="0424A924" w14:textId="77777777" w:rsidR="00E21259" w:rsidRDefault="001A19FF">
      <w:pPr>
        <w:widowControl w:val="0"/>
        <w:numPr>
          <w:ilvl w:val="1"/>
          <w:numId w:val="1"/>
        </w:numPr>
        <w:spacing w:line="276" w:lineRule="auto"/>
        <w:ind w:hanging="294"/>
        <w:jc w:val="both"/>
        <w:rPr>
          <w:sz w:val="22"/>
          <w:szCs w:val="22"/>
          <w:shd w:val="clear" w:color="auto" w:fill="FFFFFF"/>
        </w:rPr>
      </w:pPr>
      <w:r>
        <w:rPr>
          <w:sz w:val="22"/>
          <w:szCs w:val="22"/>
          <w:shd w:val="clear" w:color="auto" w:fill="FFFFFF"/>
        </w:rPr>
        <w:t>za nieprzedłożenie do zaakceptowania projektu umowy o podwykonawstwo lub projektu jej zmiany - w wysokości 10% wynagrodzenia podwykonawcy / dalszego podwykonawcy;</w:t>
      </w:r>
    </w:p>
    <w:p w14:paraId="0D798CD8" w14:textId="77777777" w:rsidR="00E21259" w:rsidRDefault="001A19FF">
      <w:pPr>
        <w:pStyle w:val="Akapitzlist"/>
        <w:widowControl w:val="0"/>
        <w:numPr>
          <w:ilvl w:val="1"/>
          <w:numId w:val="1"/>
        </w:numPr>
        <w:spacing w:line="276" w:lineRule="auto"/>
        <w:jc w:val="both"/>
        <w:rPr>
          <w:sz w:val="22"/>
          <w:szCs w:val="22"/>
          <w:shd w:val="clear" w:color="auto" w:fill="FFFFFF"/>
        </w:rPr>
      </w:pPr>
      <w:r>
        <w:rPr>
          <w:sz w:val="22"/>
          <w:szCs w:val="22"/>
          <w:shd w:val="clear" w:color="auto" w:fill="FFFFFF"/>
        </w:rPr>
        <w:t>za nieprzedłożenie poświadczonej za zgodność z oryginałem kopii umowy o podwykonawstwo lub jej zmiany - w wysokości 5% wynagrodzenia podwykonawcy / dalszego podwykonawcy,</w:t>
      </w:r>
    </w:p>
    <w:p w14:paraId="0B1CE7E1" w14:textId="77777777" w:rsidR="00E21259" w:rsidRDefault="001A19FF">
      <w:pPr>
        <w:pStyle w:val="Akapitzlist"/>
        <w:widowControl w:val="0"/>
        <w:numPr>
          <w:ilvl w:val="1"/>
          <w:numId w:val="1"/>
        </w:numPr>
        <w:spacing w:line="276" w:lineRule="auto"/>
        <w:ind w:left="709" w:hanging="294"/>
        <w:jc w:val="both"/>
        <w:rPr>
          <w:sz w:val="22"/>
          <w:szCs w:val="22"/>
          <w:shd w:val="clear" w:color="auto" w:fill="FFFFFF"/>
        </w:rPr>
      </w:pPr>
      <w:r>
        <w:rPr>
          <w:sz w:val="22"/>
          <w:szCs w:val="22"/>
          <w:shd w:val="clear" w:color="auto" w:fill="FFFFFF"/>
        </w:rPr>
        <w:t>za brak zmiany umowy o podwykonawstwo w zakresie terminu zapłaty zgodnie z art. 464 ust. 10 ustawy Prawo zamówień publicznych, - w wysokości 5% wynagrodzenia podwykonawcy/ dalszego podwykonawcy,</w:t>
      </w:r>
    </w:p>
    <w:p w14:paraId="6EF8590F" w14:textId="405725C5" w:rsidR="00E21259" w:rsidRDefault="001A19FF">
      <w:pPr>
        <w:pStyle w:val="Akapitzlist"/>
        <w:widowControl w:val="0"/>
        <w:numPr>
          <w:ilvl w:val="1"/>
          <w:numId w:val="1"/>
        </w:numPr>
        <w:spacing w:line="276" w:lineRule="auto"/>
        <w:jc w:val="both"/>
        <w:rPr>
          <w:sz w:val="22"/>
          <w:szCs w:val="22"/>
          <w:shd w:val="clear" w:color="auto" w:fill="FFFFFF"/>
        </w:rPr>
      </w:pPr>
      <w:r>
        <w:rPr>
          <w:sz w:val="22"/>
          <w:szCs w:val="22"/>
          <w:shd w:val="clear" w:color="auto" w:fill="FFFFFF"/>
        </w:rPr>
        <w:t>za odmowę poddania się kontroli w zakresie weryfikacji spełnienia wymagań dotyczących zatrudniania osób na podstawie stosunku pracy, nie przedłożenie dokumentów potwierdzających zatrudnienie osób zgodnie z §</w:t>
      </w:r>
      <w:r w:rsidR="0026230C">
        <w:rPr>
          <w:sz w:val="22"/>
          <w:szCs w:val="22"/>
          <w:shd w:val="clear" w:color="auto" w:fill="FFFFFF"/>
        </w:rPr>
        <w:t xml:space="preserve"> </w:t>
      </w:r>
      <w:r>
        <w:rPr>
          <w:sz w:val="22"/>
          <w:szCs w:val="22"/>
          <w:shd w:val="clear" w:color="auto" w:fill="FFFFFF"/>
        </w:rPr>
        <w:t>8 ust.3 i 4 umowy w wysokości 100,00 zł za jeden dzień trwania tych zaniechań, jednakże nie więcej niż łącznie za 100 dni,</w:t>
      </w:r>
    </w:p>
    <w:p w14:paraId="487D88BD" w14:textId="77777777" w:rsidR="00E21259" w:rsidRDefault="001A19FF">
      <w:pPr>
        <w:pStyle w:val="Akapitzlist"/>
        <w:widowControl w:val="0"/>
        <w:numPr>
          <w:ilvl w:val="1"/>
          <w:numId w:val="1"/>
        </w:numPr>
        <w:spacing w:line="276" w:lineRule="auto"/>
        <w:jc w:val="both"/>
        <w:rPr>
          <w:sz w:val="22"/>
          <w:szCs w:val="22"/>
          <w:shd w:val="clear" w:color="auto" w:fill="FFFFFF"/>
        </w:rPr>
      </w:pPr>
      <w:r>
        <w:rPr>
          <w:sz w:val="22"/>
          <w:szCs w:val="22"/>
          <w:shd w:val="clear" w:color="auto" w:fill="FFFFFF"/>
        </w:rPr>
        <w:t>za każdy stwierdzony przypadek, iż obowiązek zatrudnienia osób na podstawie stosunku pracy zgodnie z wymaganiami Zamawiającego nie został spełniony w kwocie 2.000,00 złotych,</w:t>
      </w:r>
    </w:p>
    <w:p w14:paraId="12F390E8" w14:textId="77777777" w:rsidR="00E21259" w:rsidRDefault="001A19FF">
      <w:pPr>
        <w:pStyle w:val="Akapitzlist"/>
        <w:widowControl w:val="0"/>
        <w:numPr>
          <w:ilvl w:val="1"/>
          <w:numId w:val="1"/>
        </w:numPr>
        <w:spacing w:line="276" w:lineRule="auto"/>
        <w:jc w:val="both"/>
        <w:rPr>
          <w:sz w:val="22"/>
          <w:szCs w:val="22"/>
          <w:shd w:val="clear" w:color="auto" w:fill="FFFFFF"/>
        </w:rPr>
      </w:pPr>
      <w:r>
        <w:rPr>
          <w:sz w:val="22"/>
          <w:szCs w:val="22"/>
          <w:shd w:val="clear" w:color="auto" w:fill="FFFFFF"/>
        </w:rPr>
        <w:t>za niewykonanie obowiązku informacyjnego zgodnie z §9 ust.4 i 5 umowy w wysokości 2.000,00 złotych za każdy przypadek,</w:t>
      </w:r>
    </w:p>
    <w:p w14:paraId="250ACA62" w14:textId="77777777" w:rsidR="00E21259" w:rsidRDefault="001A19FF">
      <w:pPr>
        <w:pStyle w:val="Akapitzlist"/>
        <w:widowControl w:val="0"/>
        <w:numPr>
          <w:ilvl w:val="1"/>
          <w:numId w:val="1"/>
        </w:numPr>
        <w:spacing w:line="276" w:lineRule="auto"/>
        <w:jc w:val="both"/>
        <w:rPr>
          <w:sz w:val="22"/>
          <w:szCs w:val="22"/>
          <w:shd w:val="clear" w:color="auto" w:fill="FFFFFF"/>
        </w:rPr>
      </w:pPr>
      <w:r>
        <w:rPr>
          <w:sz w:val="22"/>
          <w:szCs w:val="22"/>
          <w:shd w:val="clear" w:color="auto" w:fill="FFFFFF"/>
        </w:rPr>
        <w:t>za niewykonanie obowiązku, o którym mowa w §12 ust.6 umowy w wysokości 2.000,00 złotych za każdy przypadek,</w:t>
      </w:r>
    </w:p>
    <w:p w14:paraId="2A02CAA0" w14:textId="77777777" w:rsidR="00E21259" w:rsidRDefault="001A19FF">
      <w:pPr>
        <w:pStyle w:val="Akapitzlist"/>
        <w:widowControl w:val="0"/>
        <w:numPr>
          <w:ilvl w:val="1"/>
          <w:numId w:val="1"/>
        </w:numPr>
        <w:spacing w:line="276" w:lineRule="auto"/>
        <w:jc w:val="both"/>
        <w:rPr>
          <w:sz w:val="22"/>
          <w:szCs w:val="22"/>
          <w:shd w:val="clear" w:color="auto" w:fill="FFFFFF"/>
        </w:rPr>
      </w:pPr>
      <w:r>
        <w:rPr>
          <w:sz w:val="22"/>
          <w:szCs w:val="22"/>
          <w:shd w:val="clear" w:color="auto" w:fill="FFFFFF"/>
        </w:rPr>
        <w:t>za nieprzedłużenie lub niewniesienie nowego zabezpieczenia należytego wykonania umowy w okolicznościach wskazanych odpowiednio w §13 ust.4, 5 umowy w wysokości 2% wynagrodzenia umownego określonego w § 3 ust.1 umowy,</w:t>
      </w:r>
    </w:p>
    <w:p w14:paraId="4824185E" w14:textId="77777777" w:rsidR="00E21259" w:rsidRDefault="001A19FF">
      <w:pPr>
        <w:pStyle w:val="Akapitzlist"/>
        <w:widowControl w:val="0"/>
        <w:numPr>
          <w:ilvl w:val="1"/>
          <w:numId w:val="1"/>
        </w:numPr>
        <w:spacing w:line="276" w:lineRule="auto"/>
        <w:jc w:val="both"/>
        <w:rPr>
          <w:sz w:val="22"/>
          <w:szCs w:val="22"/>
          <w:shd w:val="clear" w:color="auto" w:fill="FFFFFF"/>
        </w:rPr>
      </w:pPr>
      <w:r>
        <w:rPr>
          <w:sz w:val="22"/>
          <w:szCs w:val="22"/>
          <w:shd w:val="clear" w:color="auto" w:fill="FFFFFF"/>
        </w:rPr>
        <w:t>za zaniechanie obowiązku posiadania ubezpieczenia, wskazanego w §14 ust.1, 2 i 3 umowy w wysokości 2% wynagrodzenia umownego określonego w § 3 ust.1 umowy.</w:t>
      </w:r>
    </w:p>
    <w:p w14:paraId="2BC7A97D" w14:textId="77777777" w:rsidR="00E21259" w:rsidRDefault="001A19FF">
      <w:pPr>
        <w:widowControl w:val="0"/>
        <w:numPr>
          <w:ilvl w:val="0"/>
          <w:numId w:val="1"/>
        </w:numPr>
        <w:spacing w:line="276" w:lineRule="auto"/>
        <w:jc w:val="both"/>
        <w:rPr>
          <w:sz w:val="22"/>
          <w:szCs w:val="22"/>
          <w:shd w:val="clear" w:color="auto" w:fill="FFFFFF"/>
        </w:rPr>
      </w:pPr>
      <w:r>
        <w:rPr>
          <w:iCs/>
          <w:sz w:val="22"/>
          <w:szCs w:val="22"/>
          <w:shd w:val="clear" w:color="auto" w:fill="FFFFFF"/>
        </w:rPr>
        <w:t>Łączna maksymalna wysokość (</w:t>
      </w:r>
      <w:proofErr w:type="spellStart"/>
      <w:r>
        <w:rPr>
          <w:iCs/>
          <w:sz w:val="22"/>
          <w:szCs w:val="22"/>
          <w:shd w:val="clear" w:color="auto" w:fill="FFFFFF"/>
        </w:rPr>
        <w:t>t.j</w:t>
      </w:r>
      <w:proofErr w:type="spellEnd"/>
      <w:r>
        <w:rPr>
          <w:iCs/>
          <w:sz w:val="22"/>
          <w:szCs w:val="22"/>
          <w:shd w:val="clear" w:color="auto" w:fill="FFFFFF"/>
        </w:rPr>
        <w:t>. suma) kar umownych, których może dochodzić Zamawiający ze wszystkich tytułów może stanowić 30% wynagrodzenia określonego w §3 ust.1 umowy.</w:t>
      </w:r>
    </w:p>
    <w:p w14:paraId="25BDE3FF" w14:textId="77777777" w:rsidR="00E21259" w:rsidRDefault="001A19FF">
      <w:pPr>
        <w:widowControl w:val="0"/>
        <w:numPr>
          <w:ilvl w:val="0"/>
          <w:numId w:val="1"/>
        </w:numPr>
        <w:spacing w:line="276" w:lineRule="auto"/>
        <w:jc w:val="both"/>
        <w:rPr>
          <w:sz w:val="22"/>
          <w:szCs w:val="22"/>
          <w:shd w:val="clear" w:color="auto" w:fill="FFFFFF"/>
        </w:rPr>
      </w:pPr>
      <w:r>
        <w:rPr>
          <w:sz w:val="22"/>
          <w:szCs w:val="22"/>
          <w:shd w:val="clear" w:color="auto" w:fill="FFFFFF"/>
        </w:rPr>
        <w:t>Zamawiający ma prawo potrącenia kar umownych z bieżących wierzytelności Zamawiającego wobec Wykonawcy.</w:t>
      </w:r>
    </w:p>
    <w:p w14:paraId="00E08156" w14:textId="77777777" w:rsidR="00E21259" w:rsidRDefault="001A19FF">
      <w:pPr>
        <w:widowControl w:val="0"/>
        <w:numPr>
          <w:ilvl w:val="0"/>
          <w:numId w:val="1"/>
        </w:numPr>
        <w:spacing w:line="276" w:lineRule="auto"/>
        <w:jc w:val="both"/>
        <w:rPr>
          <w:sz w:val="22"/>
          <w:szCs w:val="22"/>
          <w:shd w:val="clear" w:color="auto" w:fill="FFFFFF"/>
        </w:rPr>
      </w:pPr>
      <w:r>
        <w:rPr>
          <w:sz w:val="22"/>
          <w:szCs w:val="22"/>
          <w:shd w:val="clear" w:color="auto" w:fill="FFFFFF"/>
        </w:rPr>
        <w:t>Wykonawca upoważnia Zamawiającego do dokonywania potrąceń kar umownych z wynagrodzenia przewidzianego umową bez obowiązku wyznaczania dodatkowego terminu ich zapłaty.</w:t>
      </w:r>
    </w:p>
    <w:p w14:paraId="3FCE6F99" w14:textId="77777777" w:rsidR="00E21259" w:rsidRDefault="001A19FF">
      <w:pPr>
        <w:widowControl w:val="0"/>
        <w:numPr>
          <w:ilvl w:val="0"/>
          <w:numId w:val="1"/>
        </w:numPr>
        <w:spacing w:line="276" w:lineRule="auto"/>
        <w:jc w:val="both"/>
        <w:rPr>
          <w:sz w:val="22"/>
          <w:szCs w:val="22"/>
          <w:shd w:val="clear" w:color="auto" w:fill="FFFFFF"/>
        </w:rPr>
      </w:pPr>
      <w:r>
        <w:rPr>
          <w:sz w:val="22"/>
          <w:szCs w:val="22"/>
          <w:shd w:val="clear" w:color="auto" w:fill="FFFFFF"/>
        </w:rPr>
        <w:t>Zamawiający zastrzega sobie prawo do dochodzenia odszkodowania i zadośćuczynienia uzupełniającego w przypadku, gdy dozna szkody wyższej niż wysokość zastrzeżonych kar umownych.</w:t>
      </w:r>
    </w:p>
    <w:p w14:paraId="6D9C12A1" w14:textId="20F93D63" w:rsidR="00E21259" w:rsidRDefault="001A19FF">
      <w:pPr>
        <w:shd w:val="clear" w:color="auto" w:fill="FFFFFF"/>
        <w:spacing w:before="240"/>
        <w:jc w:val="center"/>
        <w:rPr>
          <w:sz w:val="22"/>
          <w:szCs w:val="22"/>
          <w:shd w:val="clear" w:color="auto" w:fill="FFFFFF"/>
        </w:rPr>
      </w:pPr>
      <w:r>
        <w:rPr>
          <w:b/>
          <w:bCs/>
          <w:sz w:val="22"/>
          <w:szCs w:val="22"/>
          <w:shd w:val="clear" w:color="auto" w:fill="FFFFFF"/>
        </w:rPr>
        <w:lastRenderedPageBreak/>
        <w:t>§16</w:t>
      </w:r>
    </w:p>
    <w:p w14:paraId="17838BD3" w14:textId="77777777" w:rsidR="00E21259" w:rsidRDefault="001A19FF">
      <w:pPr>
        <w:shd w:val="clear" w:color="auto" w:fill="FFFFFF"/>
        <w:spacing w:line="276" w:lineRule="auto"/>
        <w:jc w:val="center"/>
        <w:rPr>
          <w:b/>
          <w:bCs/>
          <w:sz w:val="22"/>
          <w:szCs w:val="22"/>
          <w:u w:val="single"/>
          <w:shd w:val="clear" w:color="auto" w:fill="FFFFFF"/>
        </w:rPr>
      </w:pPr>
      <w:r>
        <w:rPr>
          <w:b/>
          <w:bCs/>
          <w:sz w:val="22"/>
          <w:szCs w:val="22"/>
          <w:u w:val="single"/>
          <w:shd w:val="clear" w:color="auto" w:fill="FFFFFF"/>
        </w:rPr>
        <w:t xml:space="preserve">Odstąpienie od umowy </w:t>
      </w:r>
    </w:p>
    <w:p w14:paraId="2C97CF55" w14:textId="77777777" w:rsidR="00E21259" w:rsidRDefault="001A19FF">
      <w:pPr>
        <w:widowControl w:val="0"/>
        <w:numPr>
          <w:ilvl w:val="0"/>
          <w:numId w:val="2"/>
        </w:numPr>
        <w:spacing w:line="276" w:lineRule="auto"/>
        <w:jc w:val="both"/>
        <w:rPr>
          <w:sz w:val="22"/>
          <w:szCs w:val="22"/>
          <w:shd w:val="clear" w:color="auto" w:fill="FFFFFF"/>
        </w:rPr>
      </w:pPr>
      <w:r>
        <w:rPr>
          <w:sz w:val="22"/>
          <w:szCs w:val="22"/>
          <w:shd w:val="clear" w:color="auto" w:fill="FFFFFF"/>
        </w:rPr>
        <w:t>Niezależnie od prawa Zamawiającego do odstąpienia od umowy w okolicznościach, o których mowa w art.456 ust.1 ustawy Prawo zamówień publicznych oraz w art. 635 i 636 ustawy Kodeks cywilny, Zamawiającemu przysługuje prawo odstąpienia od umowy w następujących wypadkach:</w:t>
      </w:r>
    </w:p>
    <w:p w14:paraId="56F9B3C3" w14:textId="77777777" w:rsidR="00E21259" w:rsidRDefault="001A19FF">
      <w:pPr>
        <w:widowControl w:val="0"/>
        <w:numPr>
          <w:ilvl w:val="1"/>
          <w:numId w:val="2"/>
        </w:numPr>
        <w:spacing w:line="276" w:lineRule="auto"/>
        <w:jc w:val="both"/>
        <w:rPr>
          <w:sz w:val="22"/>
          <w:szCs w:val="22"/>
          <w:shd w:val="clear" w:color="auto" w:fill="FFFFFF"/>
        </w:rPr>
      </w:pPr>
      <w:r>
        <w:rPr>
          <w:sz w:val="22"/>
          <w:szCs w:val="22"/>
          <w:shd w:val="clear" w:color="auto" w:fill="FFFFFF"/>
        </w:rPr>
        <w:t>Wykonawca bez uzasadnionych przyczyn nie rozpocznie realizacji przedmiotu umowy w ciągu 14 dni roboczych od przekazania mu terenu budowy lub przerwie realizację robót i mimo wezwania Zamawiającego nie podejmie ich przez okres kolejnych 7 dni roboczych.</w:t>
      </w:r>
    </w:p>
    <w:p w14:paraId="44722F68" w14:textId="77777777" w:rsidR="00E21259" w:rsidRDefault="001A19FF">
      <w:pPr>
        <w:widowControl w:val="0"/>
        <w:numPr>
          <w:ilvl w:val="1"/>
          <w:numId w:val="2"/>
        </w:numPr>
        <w:spacing w:line="276" w:lineRule="auto"/>
        <w:jc w:val="both"/>
        <w:rPr>
          <w:sz w:val="22"/>
          <w:szCs w:val="22"/>
          <w:shd w:val="clear" w:color="auto" w:fill="FFFFFF"/>
        </w:rPr>
      </w:pPr>
      <w:r>
        <w:rPr>
          <w:sz w:val="22"/>
          <w:szCs w:val="22"/>
          <w:shd w:val="clear" w:color="auto" w:fill="FFFFFF"/>
        </w:rPr>
        <w:t>Wykonawca nie wykonuje robót zgodnie z umową, ze sztuką budowlaną, obowiązującymi przepisami i wezwany przez Zamawiającego do prowadzenia robót w sposób prawidłowy, w ciągu 14 dni nie zastosuje się do tego wezwania,</w:t>
      </w:r>
    </w:p>
    <w:p w14:paraId="6B919460" w14:textId="77777777" w:rsidR="00E21259" w:rsidRDefault="001A19FF">
      <w:pPr>
        <w:widowControl w:val="0"/>
        <w:numPr>
          <w:ilvl w:val="1"/>
          <w:numId w:val="2"/>
        </w:numPr>
        <w:spacing w:line="276" w:lineRule="auto"/>
        <w:jc w:val="both"/>
        <w:rPr>
          <w:sz w:val="22"/>
          <w:szCs w:val="22"/>
          <w:shd w:val="clear" w:color="auto" w:fill="FFFFFF"/>
        </w:rPr>
      </w:pPr>
      <w:r>
        <w:rPr>
          <w:sz w:val="22"/>
          <w:szCs w:val="22"/>
          <w:shd w:val="clear" w:color="auto" w:fill="FFFFFF"/>
        </w:rPr>
        <w:t xml:space="preserve">Wystąpią okoliczności skutkujące utratą zdolności technicznych Wykonawcy do wykonywania Umowy na skutek braku personelu posiadającego właściwe kwalifikacje, właściwego sprzętu lub z powodu innych przeszkód, które uniemożliwiają wykonanie Umowy zgodnie </w:t>
      </w:r>
      <w:r>
        <w:rPr>
          <w:sz w:val="22"/>
          <w:szCs w:val="22"/>
          <w:shd w:val="clear" w:color="auto" w:fill="FFFFFF"/>
        </w:rPr>
        <w:br/>
        <w:t>z warunkami w niej zawartymi,</w:t>
      </w:r>
    </w:p>
    <w:p w14:paraId="4AF620C8" w14:textId="77777777" w:rsidR="00E21259" w:rsidRDefault="001A19FF">
      <w:pPr>
        <w:widowControl w:val="0"/>
        <w:numPr>
          <w:ilvl w:val="1"/>
          <w:numId w:val="2"/>
        </w:numPr>
        <w:spacing w:line="276" w:lineRule="auto"/>
        <w:jc w:val="both"/>
        <w:rPr>
          <w:sz w:val="22"/>
          <w:szCs w:val="22"/>
          <w:shd w:val="clear" w:color="auto" w:fill="FFFFFF"/>
        </w:rPr>
      </w:pPr>
      <w:r>
        <w:rPr>
          <w:sz w:val="22"/>
          <w:szCs w:val="22"/>
          <w:shd w:val="clear" w:color="auto" w:fill="FFFFFF"/>
        </w:rPr>
        <w:t xml:space="preserve"> Wykonawca nie reguluje zobowiązań wobec Podwykonawcy lub dalszych Podwykonawców, a Zamawiający dokonał bezpośrednich płatności na ich rzecz,</w:t>
      </w:r>
    </w:p>
    <w:p w14:paraId="5F5486E0" w14:textId="688C5125" w:rsidR="00E21259" w:rsidRDefault="001A19FF">
      <w:pPr>
        <w:widowControl w:val="0"/>
        <w:numPr>
          <w:ilvl w:val="1"/>
          <w:numId w:val="2"/>
        </w:numPr>
        <w:spacing w:line="276" w:lineRule="auto"/>
        <w:jc w:val="both"/>
        <w:rPr>
          <w:sz w:val="22"/>
          <w:szCs w:val="22"/>
          <w:shd w:val="clear" w:color="auto" w:fill="FFFFFF"/>
        </w:rPr>
      </w:pPr>
      <w:r>
        <w:rPr>
          <w:sz w:val="22"/>
          <w:szCs w:val="22"/>
          <w:shd w:val="clear" w:color="auto" w:fill="FFFFFF"/>
        </w:rPr>
        <w:t xml:space="preserve">Wykonawca pozostaje w zwłoce z wykonaniem przedmiotu umowy więcej niż  </w:t>
      </w:r>
      <w:r w:rsidR="00FF3180">
        <w:rPr>
          <w:sz w:val="22"/>
          <w:szCs w:val="22"/>
          <w:shd w:val="clear" w:color="auto" w:fill="FFFFFF"/>
        </w:rPr>
        <w:t>30</w:t>
      </w:r>
      <w:r>
        <w:rPr>
          <w:sz w:val="22"/>
          <w:szCs w:val="22"/>
          <w:shd w:val="clear" w:color="auto" w:fill="FFFFFF"/>
        </w:rPr>
        <w:t xml:space="preserve"> dni .</w:t>
      </w:r>
    </w:p>
    <w:p w14:paraId="48C720A2" w14:textId="77777777" w:rsidR="00E21259" w:rsidRDefault="001A19FF">
      <w:pPr>
        <w:widowControl w:val="0"/>
        <w:numPr>
          <w:ilvl w:val="0"/>
          <w:numId w:val="2"/>
        </w:numPr>
        <w:spacing w:line="276" w:lineRule="auto"/>
        <w:jc w:val="both"/>
        <w:rPr>
          <w:sz w:val="22"/>
          <w:szCs w:val="22"/>
          <w:shd w:val="clear" w:color="auto" w:fill="FFFFFF"/>
        </w:rPr>
      </w:pPr>
      <w:r>
        <w:rPr>
          <w:sz w:val="22"/>
          <w:szCs w:val="22"/>
        </w:rPr>
        <w:t>Prawo Zamawiającego do odstąpienia od umowy w przypadku okoliczności wskazanych w ust. 1 może być wykonane w terminie 30 dni od dnia powzięcia wiadomości o tych okolicznościach. Odstąpienie od umowy nastąpi w formie pisemnego oświadczenia Zamawiającego pod rygorem nieważności.</w:t>
      </w:r>
    </w:p>
    <w:p w14:paraId="1A3BB7DA" w14:textId="77777777" w:rsidR="00E21259" w:rsidRDefault="001A19FF">
      <w:pPr>
        <w:widowControl w:val="0"/>
        <w:numPr>
          <w:ilvl w:val="0"/>
          <w:numId w:val="2"/>
        </w:numPr>
        <w:spacing w:line="276" w:lineRule="auto"/>
        <w:jc w:val="both"/>
        <w:rPr>
          <w:sz w:val="22"/>
          <w:szCs w:val="22"/>
          <w:shd w:val="clear" w:color="auto" w:fill="FFFFFF"/>
        </w:rPr>
      </w:pPr>
      <w:r>
        <w:rPr>
          <w:sz w:val="22"/>
          <w:szCs w:val="22"/>
          <w:shd w:val="clear" w:color="auto" w:fill="FFFFFF"/>
        </w:rPr>
        <w:t>W przypadku odstąpienia od Umowy, ustala się następujące zasady postępowania:</w:t>
      </w:r>
    </w:p>
    <w:p w14:paraId="0008E73D" w14:textId="77777777" w:rsidR="00E21259" w:rsidRDefault="001A19FF">
      <w:pPr>
        <w:widowControl w:val="0"/>
        <w:numPr>
          <w:ilvl w:val="1"/>
          <w:numId w:val="2"/>
        </w:numPr>
        <w:spacing w:line="276" w:lineRule="auto"/>
        <w:jc w:val="both"/>
        <w:rPr>
          <w:sz w:val="22"/>
          <w:szCs w:val="22"/>
          <w:shd w:val="clear" w:color="auto" w:fill="FFFFFF"/>
        </w:rPr>
      </w:pPr>
      <w:r>
        <w:rPr>
          <w:sz w:val="22"/>
          <w:szCs w:val="22"/>
          <w:shd w:val="clear" w:color="auto" w:fill="FFFFFF"/>
        </w:rPr>
        <w:t>W terminie 7 dni od dnia odstąpienia od Umowy Wykonawca przy udziale Zamawiającego sporządzi protokół inwentaryzacji robót według stanu na dzień odstąpienia.</w:t>
      </w:r>
    </w:p>
    <w:p w14:paraId="709BB5BF" w14:textId="77777777" w:rsidR="00E21259" w:rsidRDefault="001A19FF">
      <w:pPr>
        <w:widowControl w:val="0"/>
        <w:numPr>
          <w:ilvl w:val="1"/>
          <w:numId w:val="2"/>
        </w:numPr>
        <w:spacing w:line="276" w:lineRule="auto"/>
        <w:jc w:val="both"/>
        <w:rPr>
          <w:sz w:val="22"/>
          <w:szCs w:val="22"/>
          <w:shd w:val="clear" w:color="auto" w:fill="FFFFFF"/>
        </w:rPr>
      </w:pPr>
      <w:r>
        <w:rPr>
          <w:sz w:val="22"/>
          <w:szCs w:val="22"/>
          <w:shd w:val="clear" w:color="auto" w:fill="FFFFFF"/>
        </w:rPr>
        <w:t>Wykonawca zabezpieczy przerwane roboty.</w:t>
      </w:r>
    </w:p>
    <w:p w14:paraId="20984F22" w14:textId="77777777" w:rsidR="00E21259" w:rsidRDefault="001A19FF">
      <w:pPr>
        <w:widowControl w:val="0"/>
        <w:numPr>
          <w:ilvl w:val="1"/>
          <w:numId w:val="2"/>
        </w:numPr>
        <w:spacing w:line="276" w:lineRule="auto"/>
        <w:jc w:val="both"/>
        <w:rPr>
          <w:sz w:val="22"/>
          <w:szCs w:val="22"/>
          <w:shd w:val="clear" w:color="auto" w:fill="FFFFFF"/>
        </w:rPr>
      </w:pPr>
      <w:r>
        <w:rPr>
          <w:sz w:val="22"/>
          <w:szCs w:val="22"/>
          <w:shd w:val="clear" w:color="auto" w:fill="FFFFFF"/>
        </w:rPr>
        <w:t>Wykonawca najpóźniej w terminie 7 dni od dnia odstąpienia od Umowy usunie zaplecze budowy i wszelkie urządzenia przez niego dostarczone oraz wyda Zamawiającemu uporządkowany plac budowy.</w:t>
      </w:r>
    </w:p>
    <w:p w14:paraId="0E209E73" w14:textId="77777777" w:rsidR="00E21259" w:rsidRDefault="001A19FF">
      <w:pPr>
        <w:widowControl w:val="0"/>
        <w:numPr>
          <w:ilvl w:val="1"/>
          <w:numId w:val="2"/>
        </w:numPr>
        <w:spacing w:line="276" w:lineRule="auto"/>
        <w:jc w:val="both"/>
        <w:rPr>
          <w:sz w:val="22"/>
          <w:szCs w:val="22"/>
          <w:shd w:val="clear" w:color="auto" w:fill="FFFFFF"/>
        </w:rPr>
      </w:pPr>
      <w:r>
        <w:rPr>
          <w:sz w:val="22"/>
          <w:szCs w:val="22"/>
          <w:shd w:val="clear" w:color="auto" w:fill="FFFFFF"/>
        </w:rPr>
        <w:t>Wykonane roboty, wbudowane materiały i urządzenia przez Wykonawcę są przedmiotem rozliczeń i pozostają własnością Zamawiającego.</w:t>
      </w:r>
    </w:p>
    <w:p w14:paraId="146B661D" w14:textId="77777777" w:rsidR="00E21259" w:rsidRDefault="001A19FF">
      <w:pPr>
        <w:widowControl w:val="0"/>
        <w:numPr>
          <w:ilvl w:val="1"/>
          <w:numId w:val="2"/>
        </w:numPr>
        <w:spacing w:line="276" w:lineRule="auto"/>
        <w:jc w:val="both"/>
        <w:rPr>
          <w:sz w:val="22"/>
          <w:szCs w:val="22"/>
          <w:shd w:val="clear" w:color="auto" w:fill="FFFFFF"/>
        </w:rPr>
      </w:pPr>
      <w:r>
        <w:rPr>
          <w:sz w:val="22"/>
          <w:szCs w:val="22"/>
          <w:shd w:val="clear" w:color="auto" w:fill="FFFFFF"/>
        </w:rPr>
        <w:t>Przy rozliczeniach za roboty wykonane stosuje się stawki cenowe i narzuty cenowe z kosztorysu ofertowego Wykonawcy.</w:t>
      </w:r>
    </w:p>
    <w:p w14:paraId="7739332F" w14:textId="77777777" w:rsidR="00E21259" w:rsidRDefault="001A19FF">
      <w:pPr>
        <w:widowControl w:val="0"/>
        <w:numPr>
          <w:ilvl w:val="0"/>
          <w:numId w:val="2"/>
        </w:numPr>
        <w:spacing w:line="276" w:lineRule="auto"/>
        <w:jc w:val="both"/>
        <w:rPr>
          <w:sz w:val="22"/>
          <w:szCs w:val="22"/>
          <w:shd w:val="clear" w:color="auto" w:fill="FFFFFF"/>
        </w:rPr>
      </w:pPr>
      <w:r>
        <w:rPr>
          <w:sz w:val="22"/>
          <w:szCs w:val="22"/>
          <w:shd w:val="clear" w:color="auto" w:fill="FFFFFF"/>
        </w:rPr>
        <w:t xml:space="preserve">W przypadku niewykonania przez Wykonawcę obowiązków określonych w ust. 3 pkt. 2 i 3, Zamawiający ma prawo wykonać je w zastępstwie oraz na koszt i ryzyko Wykonawcy. Koszty </w:t>
      </w:r>
      <w:r>
        <w:rPr>
          <w:sz w:val="22"/>
          <w:szCs w:val="22"/>
          <w:shd w:val="clear" w:color="auto" w:fill="FFFFFF"/>
        </w:rPr>
        <w:br/>
        <w:t>z tego tytułu mogą być pokryte z wniesionego przez Wykonawcę zabezpieczenia należytego wykonania umowy.</w:t>
      </w:r>
    </w:p>
    <w:p w14:paraId="686D8B4E" w14:textId="14B4D476" w:rsidR="00E21259" w:rsidRDefault="001A19FF">
      <w:pPr>
        <w:shd w:val="clear" w:color="auto" w:fill="FFFFFF"/>
        <w:spacing w:before="240"/>
        <w:jc w:val="center"/>
        <w:rPr>
          <w:sz w:val="22"/>
          <w:szCs w:val="22"/>
          <w:shd w:val="clear" w:color="auto" w:fill="FFFFFF"/>
        </w:rPr>
      </w:pPr>
      <w:r>
        <w:rPr>
          <w:b/>
          <w:bCs/>
          <w:spacing w:val="-5"/>
          <w:sz w:val="22"/>
          <w:szCs w:val="22"/>
          <w:shd w:val="clear" w:color="auto" w:fill="FFFFFF"/>
        </w:rPr>
        <w:t>§17</w:t>
      </w:r>
    </w:p>
    <w:p w14:paraId="4D862BA4" w14:textId="77777777" w:rsidR="00E21259" w:rsidRDefault="001A19FF">
      <w:pPr>
        <w:shd w:val="clear" w:color="auto" w:fill="FFFFFF"/>
        <w:jc w:val="center"/>
        <w:rPr>
          <w:b/>
          <w:bCs/>
          <w:sz w:val="22"/>
          <w:szCs w:val="22"/>
          <w:u w:val="single"/>
          <w:shd w:val="clear" w:color="auto" w:fill="FFFFFF"/>
        </w:rPr>
      </w:pPr>
      <w:r>
        <w:rPr>
          <w:b/>
          <w:bCs/>
          <w:sz w:val="22"/>
          <w:szCs w:val="22"/>
          <w:u w:val="single"/>
          <w:shd w:val="clear" w:color="auto" w:fill="FFFFFF"/>
        </w:rPr>
        <w:t>Postanowienia końcowe</w:t>
      </w:r>
    </w:p>
    <w:p w14:paraId="2F451988" w14:textId="77777777" w:rsidR="00E21259" w:rsidRDefault="001A19FF">
      <w:pPr>
        <w:pStyle w:val="Akapitzlist"/>
        <w:numPr>
          <w:ilvl w:val="0"/>
          <w:numId w:val="6"/>
        </w:numPr>
        <w:shd w:val="clear" w:color="auto" w:fill="FFFFFF"/>
        <w:spacing w:line="276" w:lineRule="auto"/>
        <w:jc w:val="both"/>
        <w:rPr>
          <w:b/>
          <w:bCs/>
          <w:sz w:val="22"/>
          <w:szCs w:val="22"/>
        </w:rPr>
      </w:pPr>
      <w:r>
        <w:rPr>
          <w:sz w:val="22"/>
          <w:szCs w:val="22"/>
          <w:shd w:val="clear" w:color="auto" w:fill="FFFFFF"/>
        </w:rPr>
        <w:t>Zmiany postanowień Umowy są dopuszczalne w przypadkach wskazanych w treści umowy oraz gdy wystąpi jedna z przesłanek przewidzianych w art. 455 cytowanej ustawy Prawo zamówień publicznych.</w:t>
      </w:r>
    </w:p>
    <w:p w14:paraId="08F13FEA" w14:textId="77777777" w:rsidR="00E21259" w:rsidRDefault="001A19FF">
      <w:pPr>
        <w:pStyle w:val="Akapitzlist"/>
        <w:numPr>
          <w:ilvl w:val="0"/>
          <w:numId w:val="6"/>
        </w:numPr>
        <w:shd w:val="clear" w:color="auto" w:fill="FFFFFF"/>
        <w:spacing w:line="276" w:lineRule="auto"/>
        <w:jc w:val="both"/>
        <w:rPr>
          <w:b/>
          <w:bCs/>
          <w:sz w:val="22"/>
          <w:szCs w:val="22"/>
        </w:rPr>
      </w:pPr>
      <w:r>
        <w:rPr>
          <w:sz w:val="22"/>
          <w:szCs w:val="22"/>
          <w:shd w:val="clear" w:color="auto" w:fill="FFFFFF"/>
        </w:rPr>
        <w:t>W sprawach nieuregulowanych w tej umowie będą miały zastosowanie w szczególności przepisy:</w:t>
      </w:r>
    </w:p>
    <w:p w14:paraId="2A2DAEC1" w14:textId="77777777" w:rsidR="00E21259" w:rsidRDefault="001A19FF">
      <w:pPr>
        <w:widowControl w:val="0"/>
        <w:shd w:val="clear" w:color="auto" w:fill="FFFFFF"/>
        <w:tabs>
          <w:tab w:val="left" w:pos="350"/>
        </w:tabs>
        <w:spacing w:line="276" w:lineRule="auto"/>
        <w:ind w:left="360"/>
        <w:jc w:val="both"/>
        <w:rPr>
          <w:sz w:val="22"/>
          <w:szCs w:val="22"/>
          <w:shd w:val="clear" w:color="auto" w:fill="FFFFFF"/>
        </w:rPr>
      </w:pPr>
      <w:r>
        <w:rPr>
          <w:sz w:val="22"/>
          <w:szCs w:val="22"/>
          <w:shd w:val="clear" w:color="auto" w:fill="FFFFFF"/>
        </w:rPr>
        <w:t>1)  ustawy Prawo zamówień publicznych</w:t>
      </w:r>
    </w:p>
    <w:p w14:paraId="3595E52D" w14:textId="77777777" w:rsidR="00E21259" w:rsidRDefault="001A19FF">
      <w:pPr>
        <w:widowControl w:val="0"/>
        <w:shd w:val="clear" w:color="auto" w:fill="FFFFFF"/>
        <w:tabs>
          <w:tab w:val="left" w:pos="350"/>
        </w:tabs>
        <w:spacing w:line="276" w:lineRule="auto"/>
        <w:ind w:left="360"/>
        <w:jc w:val="both"/>
        <w:rPr>
          <w:sz w:val="22"/>
          <w:szCs w:val="22"/>
          <w:shd w:val="clear" w:color="auto" w:fill="FFFFFF"/>
        </w:rPr>
      </w:pPr>
      <w:r>
        <w:rPr>
          <w:sz w:val="22"/>
          <w:szCs w:val="22"/>
          <w:shd w:val="clear" w:color="auto" w:fill="FFFFFF"/>
        </w:rPr>
        <w:t xml:space="preserve">2)  ustawy Kodeks Cywilny </w:t>
      </w:r>
    </w:p>
    <w:p w14:paraId="5285B8A0" w14:textId="77777777" w:rsidR="00E21259" w:rsidRDefault="001A19FF">
      <w:pPr>
        <w:widowControl w:val="0"/>
        <w:shd w:val="clear" w:color="auto" w:fill="FFFFFF"/>
        <w:tabs>
          <w:tab w:val="left" w:pos="350"/>
        </w:tabs>
        <w:spacing w:line="276" w:lineRule="auto"/>
        <w:ind w:left="360"/>
        <w:jc w:val="both"/>
        <w:rPr>
          <w:sz w:val="22"/>
          <w:szCs w:val="22"/>
          <w:shd w:val="clear" w:color="auto" w:fill="FFFFFF"/>
        </w:rPr>
      </w:pPr>
      <w:r>
        <w:rPr>
          <w:sz w:val="22"/>
          <w:szCs w:val="22"/>
          <w:shd w:val="clear" w:color="auto" w:fill="FFFFFF"/>
        </w:rPr>
        <w:t>3)  ustawy Prawo Budowlane</w:t>
      </w:r>
    </w:p>
    <w:p w14:paraId="6F08C4B0" w14:textId="77777777" w:rsidR="00E21259" w:rsidRDefault="001A19FF">
      <w:pPr>
        <w:widowControl w:val="0"/>
        <w:shd w:val="clear" w:color="auto" w:fill="FFFFFF"/>
        <w:tabs>
          <w:tab w:val="left" w:pos="350"/>
        </w:tabs>
        <w:spacing w:line="276" w:lineRule="auto"/>
        <w:ind w:left="360"/>
        <w:jc w:val="both"/>
        <w:rPr>
          <w:sz w:val="22"/>
          <w:szCs w:val="22"/>
          <w:shd w:val="clear" w:color="auto" w:fill="FFFFFF"/>
        </w:rPr>
      </w:pPr>
      <w:r>
        <w:rPr>
          <w:sz w:val="22"/>
          <w:szCs w:val="22"/>
          <w:shd w:val="clear" w:color="auto" w:fill="FFFFFF"/>
        </w:rPr>
        <w:t>4) przepisy wykonawcze do w/w aktów prawnych.</w:t>
      </w:r>
    </w:p>
    <w:p w14:paraId="3E6E89BA" w14:textId="77777777" w:rsidR="00E21259" w:rsidRDefault="001A19FF">
      <w:pPr>
        <w:pStyle w:val="Akapitzlist"/>
        <w:widowControl w:val="0"/>
        <w:numPr>
          <w:ilvl w:val="0"/>
          <w:numId w:val="6"/>
        </w:numPr>
        <w:shd w:val="clear" w:color="auto" w:fill="FFFFFF"/>
        <w:tabs>
          <w:tab w:val="left" w:pos="350"/>
        </w:tabs>
        <w:spacing w:line="276" w:lineRule="auto"/>
        <w:jc w:val="both"/>
        <w:rPr>
          <w:sz w:val="22"/>
          <w:szCs w:val="22"/>
          <w:shd w:val="clear" w:color="auto" w:fill="FFFFFF"/>
        </w:rPr>
      </w:pPr>
      <w:r>
        <w:rPr>
          <w:sz w:val="22"/>
          <w:szCs w:val="22"/>
          <w:shd w:val="clear" w:color="auto" w:fill="FFFFFF"/>
        </w:rPr>
        <w:t>Spory wynikające z umowy w sprawach, w których będzie dopuszczalne zawarcie ugody, poddaje się mediacjom lub innemu polubownemu rozwiązaniu.</w:t>
      </w:r>
    </w:p>
    <w:p w14:paraId="31A66CBA" w14:textId="77777777" w:rsidR="00E21259" w:rsidRDefault="001A19FF">
      <w:pPr>
        <w:pStyle w:val="Akapitzlist"/>
        <w:widowControl w:val="0"/>
        <w:numPr>
          <w:ilvl w:val="0"/>
          <w:numId w:val="59"/>
        </w:numPr>
        <w:shd w:val="clear" w:color="auto" w:fill="FFFFFF"/>
        <w:tabs>
          <w:tab w:val="left" w:pos="350"/>
        </w:tabs>
        <w:spacing w:line="276" w:lineRule="auto"/>
        <w:jc w:val="both"/>
        <w:rPr>
          <w:color w:val="000000" w:themeColor="text1"/>
          <w:sz w:val="22"/>
          <w:szCs w:val="22"/>
          <w:shd w:val="clear" w:color="auto" w:fill="FFFFFF"/>
        </w:rPr>
      </w:pPr>
      <w:r>
        <w:rPr>
          <w:sz w:val="22"/>
          <w:szCs w:val="22"/>
          <w:shd w:val="clear" w:color="auto" w:fill="FFFFFF"/>
        </w:rPr>
        <w:t xml:space="preserve">W </w:t>
      </w:r>
      <w:r>
        <w:rPr>
          <w:color w:val="000000" w:themeColor="text1"/>
          <w:sz w:val="22"/>
          <w:szCs w:val="22"/>
          <w:shd w:val="clear" w:color="auto" w:fill="FFFFFF"/>
        </w:rPr>
        <w:t xml:space="preserve">przypadku sporów rozstrzyganych przez sąd, Strony uznają właściwość Sądu w Kielcach z </w:t>
      </w:r>
      <w:r>
        <w:rPr>
          <w:color w:val="000000" w:themeColor="text1"/>
          <w:sz w:val="22"/>
          <w:szCs w:val="22"/>
          <w:shd w:val="clear" w:color="auto" w:fill="FFFFFF"/>
        </w:rPr>
        <w:lastRenderedPageBreak/>
        <w:t>zastrzeżeniem ust. 5.</w:t>
      </w:r>
    </w:p>
    <w:p w14:paraId="58A5F256" w14:textId="77777777" w:rsidR="00E21259" w:rsidRDefault="001A19FF">
      <w:pPr>
        <w:pStyle w:val="Akapitzlist"/>
        <w:widowControl w:val="0"/>
        <w:numPr>
          <w:ilvl w:val="0"/>
          <w:numId w:val="59"/>
        </w:numPr>
        <w:shd w:val="clear" w:color="auto" w:fill="FFFFFF"/>
        <w:tabs>
          <w:tab w:val="left" w:pos="350"/>
        </w:tabs>
        <w:spacing w:line="276" w:lineRule="auto"/>
        <w:jc w:val="both"/>
        <w:rPr>
          <w:color w:val="000000" w:themeColor="text1"/>
          <w:sz w:val="22"/>
          <w:szCs w:val="22"/>
          <w:shd w:val="clear" w:color="auto" w:fill="FFFFFF"/>
        </w:rPr>
      </w:pPr>
      <w:r>
        <w:rPr>
          <w:color w:val="000000" w:themeColor="text1"/>
          <w:sz w:val="22"/>
          <w:szCs w:val="22"/>
          <w:shd w:val="clear" w:color="auto" w:fill="FFFFFF"/>
        </w:rPr>
        <w:t>Przed skierowaniem sprawy do rozstrzygnięcia przed sądem powszechnym, Strony zobowiązują się do skierowania sprawy do mediacji przedsądowej lub innego polubownego rozwiązaniu sporu przed Sądem Polubownym przy Prokuratorii Generalnej, wybranym mediatorem albo osobą prowadzącą  inne polubowne rozwiązanie sporu.</w:t>
      </w:r>
    </w:p>
    <w:p w14:paraId="714EB41E" w14:textId="77777777" w:rsidR="00E21259" w:rsidRDefault="001A19FF">
      <w:pPr>
        <w:pStyle w:val="Akapitzlist"/>
        <w:widowControl w:val="0"/>
        <w:numPr>
          <w:ilvl w:val="0"/>
          <w:numId w:val="59"/>
        </w:numPr>
        <w:shd w:val="clear" w:color="auto" w:fill="FFFFFF"/>
        <w:tabs>
          <w:tab w:val="left" w:pos="350"/>
        </w:tabs>
        <w:spacing w:line="276" w:lineRule="auto"/>
        <w:jc w:val="both"/>
        <w:rPr>
          <w:color w:val="000000" w:themeColor="text1"/>
          <w:sz w:val="22"/>
          <w:szCs w:val="22"/>
          <w:shd w:val="clear" w:color="auto" w:fill="FFFFFF"/>
        </w:rPr>
      </w:pPr>
      <w:r>
        <w:rPr>
          <w:sz w:val="22"/>
          <w:szCs w:val="22"/>
          <w:shd w:val="clear" w:color="auto" w:fill="FFFFFF"/>
        </w:rPr>
        <w:t>Umowa została sporządzona w 3 egzemplarzach w języku polskim, z czego 2 egzemplarze dla Zamawiającego i 1 egzemplarz dla Wykonawcy.</w:t>
      </w:r>
    </w:p>
    <w:p w14:paraId="7360CBCC" w14:textId="77777777" w:rsidR="00E21259" w:rsidRDefault="001A19FF">
      <w:pPr>
        <w:shd w:val="clear" w:color="auto" w:fill="FFFFFF"/>
        <w:spacing w:before="216" w:line="276" w:lineRule="auto"/>
        <w:rPr>
          <w:b/>
          <w:bCs/>
          <w:sz w:val="22"/>
          <w:szCs w:val="22"/>
          <w:u w:val="single"/>
          <w:shd w:val="clear" w:color="auto" w:fill="FFFFFF"/>
        </w:rPr>
      </w:pPr>
      <w:r>
        <w:rPr>
          <w:b/>
          <w:bCs/>
          <w:sz w:val="22"/>
          <w:szCs w:val="22"/>
          <w:u w:val="single"/>
          <w:shd w:val="clear" w:color="auto" w:fill="FFFFFF"/>
        </w:rPr>
        <w:t>Załączniki:</w:t>
      </w:r>
    </w:p>
    <w:p w14:paraId="63773656" w14:textId="77777777" w:rsidR="00E21259" w:rsidRDefault="001A19FF">
      <w:pPr>
        <w:pStyle w:val="Akapitzlist"/>
        <w:numPr>
          <w:ilvl w:val="0"/>
          <w:numId w:val="5"/>
        </w:numPr>
        <w:shd w:val="clear" w:color="auto" w:fill="FFFFFF"/>
        <w:spacing w:line="276" w:lineRule="auto"/>
        <w:rPr>
          <w:sz w:val="22"/>
          <w:szCs w:val="22"/>
          <w:shd w:val="clear" w:color="auto" w:fill="FFFFFF"/>
        </w:rPr>
      </w:pPr>
      <w:r>
        <w:rPr>
          <w:sz w:val="22"/>
          <w:szCs w:val="22"/>
          <w:shd w:val="clear" w:color="auto" w:fill="FFFFFF"/>
        </w:rPr>
        <w:t>Oferta Wykonawcy.</w:t>
      </w:r>
    </w:p>
    <w:p w14:paraId="6F6C6A5D" w14:textId="77777777" w:rsidR="00E21259" w:rsidRDefault="001A19FF">
      <w:pPr>
        <w:pStyle w:val="Akapitzlist"/>
        <w:numPr>
          <w:ilvl w:val="0"/>
          <w:numId w:val="5"/>
        </w:numPr>
        <w:shd w:val="clear" w:color="auto" w:fill="FFFFFF"/>
        <w:spacing w:line="276" w:lineRule="auto"/>
        <w:rPr>
          <w:sz w:val="22"/>
          <w:szCs w:val="22"/>
          <w:shd w:val="clear" w:color="auto" w:fill="FFFFFF"/>
        </w:rPr>
      </w:pPr>
      <w:r>
        <w:rPr>
          <w:sz w:val="22"/>
          <w:szCs w:val="22"/>
          <w:shd w:val="clear" w:color="auto" w:fill="FFFFFF"/>
        </w:rPr>
        <w:t>Dokumentacja projektowa wraz ze specyfikacją techniczną wykonania i odbioru robót.</w:t>
      </w:r>
    </w:p>
    <w:p w14:paraId="2D396BEB" w14:textId="77777777" w:rsidR="00E21259" w:rsidRDefault="001A19FF">
      <w:pPr>
        <w:pStyle w:val="Akapitzlist"/>
        <w:numPr>
          <w:ilvl w:val="0"/>
          <w:numId w:val="5"/>
        </w:numPr>
        <w:shd w:val="clear" w:color="auto" w:fill="FFFFFF"/>
        <w:spacing w:line="276" w:lineRule="auto"/>
        <w:rPr>
          <w:sz w:val="22"/>
          <w:szCs w:val="22"/>
          <w:shd w:val="clear" w:color="auto" w:fill="FFFFFF"/>
        </w:rPr>
      </w:pPr>
      <w:r>
        <w:rPr>
          <w:sz w:val="22"/>
          <w:szCs w:val="22"/>
          <w:shd w:val="clear" w:color="auto" w:fill="FFFFFF"/>
        </w:rPr>
        <w:t>Harmonogram rzeczowo–finansowy .</w:t>
      </w:r>
    </w:p>
    <w:p w14:paraId="0EEDF336" w14:textId="77777777" w:rsidR="00E21259" w:rsidRDefault="001A19FF">
      <w:pPr>
        <w:pStyle w:val="Akapitzlist"/>
        <w:numPr>
          <w:ilvl w:val="0"/>
          <w:numId w:val="5"/>
        </w:numPr>
        <w:shd w:val="clear" w:color="auto" w:fill="FFFFFF"/>
        <w:spacing w:line="276" w:lineRule="auto"/>
        <w:rPr>
          <w:sz w:val="22"/>
          <w:szCs w:val="22"/>
          <w:shd w:val="clear" w:color="auto" w:fill="FFFFFF"/>
        </w:rPr>
      </w:pPr>
      <w:r>
        <w:rPr>
          <w:sz w:val="22"/>
          <w:szCs w:val="22"/>
          <w:shd w:val="clear" w:color="auto" w:fill="FFFFFF"/>
        </w:rPr>
        <w:t>Specyfikacja Warunków Zamówienia (SWZ).</w:t>
      </w:r>
    </w:p>
    <w:p w14:paraId="5998141D" w14:textId="77777777" w:rsidR="00E21259" w:rsidRDefault="001A19FF">
      <w:pPr>
        <w:pStyle w:val="Akapitzlist"/>
        <w:numPr>
          <w:ilvl w:val="0"/>
          <w:numId w:val="5"/>
        </w:numPr>
        <w:shd w:val="clear" w:color="auto" w:fill="FFFFFF"/>
        <w:spacing w:line="276" w:lineRule="auto"/>
        <w:rPr>
          <w:sz w:val="22"/>
          <w:szCs w:val="22"/>
          <w:shd w:val="clear" w:color="auto" w:fill="FFFFFF"/>
        </w:rPr>
      </w:pPr>
      <w:r>
        <w:rPr>
          <w:sz w:val="22"/>
          <w:szCs w:val="22"/>
          <w:shd w:val="clear" w:color="auto" w:fill="FFFFFF"/>
        </w:rPr>
        <w:t xml:space="preserve">Ofertowy kosztorys szczegółowy Wykonawcy będący podstawą obliczenia ceny  oferty. </w:t>
      </w:r>
    </w:p>
    <w:p w14:paraId="3A4890E6" w14:textId="77777777" w:rsidR="00E21259" w:rsidRDefault="00E21259">
      <w:pPr>
        <w:shd w:val="clear" w:color="auto" w:fill="FFFFFF"/>
        <w:tabs>
          <w:tab w:val="left" w:pos="6456"/>
        </w:tabs>
        <w:ind w:left="1208"/>
        <w:rPr>
          <w:b/>
          <w:bCs/>
          <w:spacing w:val="-6"/>
          <w:sz w:val="22"/>
          <w:szCs w:val="22"/>
          <w:shd w:val="clear" w:color="auto" w:fill="FFFFFF"/>
        </w:rPr>
      </w:pPr>
    </w:p>
    <w:p w14:paraId="0CEBA4C5" w14:textId="77777777" w:rsidR="00E21259" w:rsidRDefault="00E21259">
      <w:pPr>
        <w:shd w:val="clear" w:color="auto" w:fill="FFFFFF"/>
        <w:tabs>
          <w:tab w:val="left" w:pos="6456"/>
        </w:tabs>
        <w:ind w:left="1208"/>
        <w:rPr>
          <w:b/>
          <w:bCs/>
          <w:spacing w:val="-6"/>
          <w:sz w:val="22"/>
          <w:szCs w:val="22"/>
          <w:shd w:val="clear" w:color="auto" w:fill="FFFFFF"/>
        </w:rPr>
      </w:pPr>
    </w:p>
    <w:p w14:paraId="471CCB8B" w14:textId="77777777" w:rsidR="00E21259" w:rsidRDefault="001A19FF">
      <w:pPr>
        <w:shd w:val="clear" w:color="auto" w:fill="FFFFFF"/>
        <w:tabs>
          <w:tab w:val="left" w:pos="6456"/>
        </w:tabs>
        <w:rPr>
          <w:sz w:val="22"/>
          <w:szCs w:val="22"/>
          <w:shd w:val="clear" w:color="auto" w:fill="FFFFFF"/>
        </w:rPr>
      </w:pPr>
      <w:r>
        <w:rPr>
          <w:b/>
          <w:bCs/>
          <w:spacing w:val="-6"/>
          <w:sz w:val="22"/>
          <w:szCs w:val="22"/>
          <w:shd w:val="clear" w:color="auto" w:fill="FFFFFF"/>
        </w:rPr>
        <w:t xml:space="preserve">ZAMAWIAJĄCY: </w:t>
      </w:r>
      <w:r>
        <w:rPr>
          <w:b/>
          <w:bCs/>
          <w:spacing w:val="-6"/>
          <w:sz w:val="22"/>
          <w:szCs w:val="22"/>
          <w:shd w:val="clear" w:color="auto" w:fill="FFFFFF"/>
        </w:rPr>
        <w:tab/>
        <w:t>WYKONAWCA</w:t>
      </w:r>
      <w:r>
        <w:rPr>
          <w:b/>
          <w:bCs/>
          <w:spacing w:val="-2"/>
          <w:sz w:val="22"/>
          <w:szCs w:val="22"/>
          <w:shd w:val="clear" w:color="auto" w:fill="FFFFFF"/>
        </w:rPr>
        <w:t>:</w:t>
      </w:r>
    </w:p>
    <w:p w14:paraId="36B97341" w14:textId="77777777" w:rsidR="00E21259" w:rsidRDefault="00E21259">
      <w:pPr>
        <w:shd w:val="clear" w:color="auto" w:fill="FFFFFF"/>
        <w:tabs>
          <w:tab w:val="left" w:pos="6456"/>
        </w:tabs>
        <w:ind w:left="1208"/>
        <w:rPr>
          <w:b/>
          <w:bCs/>
          <w:spacing w:val="-6"/>
          <w:sz w:val="22"/>
          <w:szCs w:val="22"/>
          <w:shd w:val="clear" w:color="auto" w:fill="FFFFFF"/>
        </w:rPr>
      </w:pPr>
    </w:p>
    <w:p w14:paraId="038763B4" w14:textId="77777777" w:rsidR="00E21259" w:rsidRDefault="00E21259">
      <w:pPr>
        <w:shd w:val="clear" w:color="auto" w:fill="FFFFFF"/>
        <w:tabs>
          <w:tab w:val="left" w:pos="6456"/>
        </w:tabs>
        <w:ind w:left="1208"/>
        <w:rPr>
          <w:b/>
          <w:bCs/>
          <w:spacing w:val="-6"/>
          <w:sz w:val="22"/>
          <w:szCs w:val="22"/>
          <w:shd w:val="clear" w:color="auto" w:fill="FFFFFF"/>
        </w:rPr>
      </w:pPr>
    </w:p>
    <w:p w14:paraId="7C0890C2" w14:textId="77777777" w:rsidR="00E21259" w:rsidRDefault="00E21259">
      <w:pPr>
        <w:shd w:val="clear" w:color="auto" w:fill="FFFFFF"/>
        <w:tabs>
          <w:tab w:val="left" w:pos="6456"/>
        </w:tabs>
        <w:ind w:left="1208"/>
        <w:rPr>
          <w:b/>
          <w:bCs/>
          <w:spacing w:val="-6"/>
          <w:sz w:val="22"/>
          <w:szCs w:val="22"/>
          <w:shd w:val="clear" w:color="auto" w:fill="FFFFFF"/>
        </w:rPr>
      </w:pPr>
    </w:p>
    <w:p w14:paraId="6FA64E4C" w14:textId="77777777" w:rsidR="00E21259" w:rsidRDefault="00E21259">
      <w:pPr>
        <w:shd w:val="clear" w:color="auto" w:fill="FFFFFF"/>
        <w:tabs>
          <w:tab w:val="left" w:pos="6456"/>
        </w:tabs>
        <w:rPr>
          <w:bCs/>
          <w:spacing w:val="-6"/>
          <w:sz w:val="20"/>
          <w:szCs w:val="20"/>
          <w:shd w:val="clear" w:color="auto" w:fill="FFFFFF"/>
        </w:rPr>
      </w:pPr>
    </w:p>
    <w:p w14:paraId="67A0DEF5" w14:textId="77777777" w:rsidR="00182393" w:rsidRDefault="00182393">
      <w:pPr>
        <w:shd w:val="clear" w:color="auto" w:fill="FFFFFF"/>
        <w:tabs>
          <w:tab w:val="left" w:pos="6456"/>
        </w:tabs>
        <w:rPr>
          <w:bCs/>
          <w:spacing w:val="-6"/>
          <w:sz w:val="20"/>
          <w:szCs w:val="20"/>
          <w:shd w:val="clear" w:color="auto" w:fill="FFFFFF"/>
        </w:rPr>
      </w:pPr>
    </w:p>
    <w:p w14:paraId="1B864559" w14:textId="77777777" w:rsidR="00182393" w:rsidRDefault="00182393">
      <w:pPr>
        <w:shd w:val="clear" w:color="auto" w:fill="FFFFFF"/>
        <w:tabs>
          <w:tab w:val="left" w:pos="6456"/>
        </w:tabs>
        <w:rPr>
          <w:bCs/>
          <w:spacing w:val="-6"/>
          <w:sz w:val="20"/>
          <w:szCs w:val="20"/>
          <w:shd w:val="clear" w:color="auto" w:fill="FFFFFF"/>
        </w:rPr>
      </w:pPr>
    </w:p>
    <w:p w14:paraId="0D425B9C" w14:textId="45875B49" w:rsidR="00182393" w:rsidRDefault="00182393">
      <w:pPr>
        <w:shd w:val="clear" w:color="auto" w:fill="FFFFFF"/>
        <w:tabs>
          <w:tab w:val="left" w:pos="6456"/>
        </w:tabs>
        <w:rPr>
          <w:bCs/>
          <w:spacing w:val="-6"/>
          <w:sz w:val="20"/>
          <w:szCs w:val="20"/>
          <w:shd w:val="clear" w:color="auto" w:fill="FFFFFF"/>
        </w:rPr>
      </w:pPr>
    </w:p>
    <w:sectPr w:rsidR="00182393">
      <w:footerReference w:type="default" r:id="rId10"/>
      <w:headerReference w:type="first" r:id="rId11"/>
      <w:footerReference w:type="first" r:id="rId12"/>
      <w:pgSz w:w="11906" w:h="16838"/>
      <w:pgMar w:top="993" w:right="1417" w:bottom="993" w:left="1417" w:header="0"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167409" w14:textId="77777777" w:rsidR="00940276" w:rsidRDefault="00940276">
      <w:r>
        <w:separator/>
      </w:r>
    </w:p>
  </w:endnote>
  <w:endnote w:type="continuationSeparator" w:id="0">
    <w:p w14:paraId="47A5EC9C" w14:textId="77777777" w:rsidR="00940276" w:rsidRDefault="00940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6363230"/>
      <w:docPartObj>
        <w:docPartGallery w:val="Page Numbers (Top of Page)"/>
        <w:docPartUnique/>
      </w:docPartObj>
    </w:sdtPr>
    <w:sdtContent>
      <w:p w14:paraId="4B71FC6A" w14:textId="77777777" w:rsidR="001A19FF" w:rsidRDefault="001A19FF">
        <w:pPr>
          <w:pStyle w:val="Stopka"/>
          <w:jc w:val="right"/>
        </w:pPr>
        <w:r>
          <w:rPr>
            <w:sz w:val="20"/>
            <w:szCs w:val="20"/>
          </w:rPr>
          <w:t xml:space="preserve">Strona </w:t>
        </w:r>
        <w:r>
          <w:rPr>
            <w:b/>
            <w:bCs/>
            <w:sz w:val="20"/>
            <w:szCs w:val="20"/>
          </w:rPr>
          <w:fldChar w:fldCharType="begin"/>
        </w:r>
        <w:r>
          <w:rPr>
            <w:b/>
            <w:bCs/>
            <w:sz w:val="20"/>
            <w:szCs w:val="20"/>
          </w:rPr>
          <w:instrText xml:space="preserve"> PAGE </w:instrText>
        </w:r>
        <w:r>
          <w:rPr>
            <w:b/>
            <w:bCs/>
            <w:sz w:val="20"/>
            <w:szCs w:val="20"/>
          </w:rPr>
          <w:fldChar w:fldCharType="separate"/>
        </w:r>
        <w:r w:rsidR="009A3D37">
          <w:rPr>
            <w:b/>
            <w:bCs/>
            <w:noProof/>
            <w:sz w:val="20"/>
            <w:szCs w:val="20"/>
          </w:rPr>
          <w:t>19</w:t>
        </w:r>
        <w:r>
          <w:rPr>
            <w:b/>
            <w:bCs/>
            <w:sz w:val="20"/>
            <w:szCs w:val="20"/>
          </w:rPr>
          <w:fldChar w:fldCharType="end"/>
        </w:r>
        <w:r>
          <w:rPr>
            <w:sz w:val="20"/>
            <w:szCs w:val="20"/>
          </w:rPr>
          <w:t xml:space="preserve"> z </w:t>
        </w:r>
        <w:r>
          <w:rPr>
            <w:b/>
            <w:bCs/>
            <w:sz w:val="20"/>
            <w:szCs w:val="20"/>
          </w:rPr>
          <w:fldChar w:fldCharType="begin"/>
        </w:r>
        <w:r>
          <w:rPr>
            <w:b/>
            <w:bCs/>
            <w:sz w:val="20"/>
            <w:szCs w:val="20"/>
          </w:rPr>
          <w:instrText xml:space="preserve"> NUMPAGES </w:instrText>
        </w:r>
        <w:r>
          <w:rPr>
            <w:b/>
            <w:bCs/>
            <w:sz w:val="20"/>
            <w:szCs w:val="20"/>
          </w:rPr>
          <w:fldChar w:fldCharType="separate"/>
        </w:r>
        <w:r w:rsidR="009A3D37">
          <w:rPr>
            <w:b/>
            <w:bCs/>
            <w:noProof/>
            <w:sz w:val="20"/>
            <w:szCs w:val="20"/>
          </w:rPr>
          <w:t>19</w:t>
        </w:r>
        <w:r>
          <w:rPr>
            <w:b/>
            <w:bCs/>
            <w:sz w:val="20"/>
            <w:szCs w:val="20"/>
          </w:rPr>
          <w:fldChar w:fldCharType="end"/>
        </w:r>
      </w:p>
    </w:sdtContent>
  </w:sdt>
  <w:p w14:paraId="6EED5D2D" w14:textId="77777777" w:rsidR="001A19FF" w:rsidRDefault="001A19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20EF0" w14:textId="77777777" w:rsidR="001A19FF" w:rsidRDefault="001A19FF">
    <w:pPr>
      <w:pStyle w:val="Stopka"/>
      <w:jc w:val="right"/>
      <w:rPr>
        <w:sz w:val="20"/>
        <w:szCs w:val="20"/>
      </w:rPr>
    </w:pPr>
    <w:r>
      <w:rPr>
        <w:sz w:val="20"/>
        <w:szCs w:val="20"/>
      </w:rPr>
      <w:t xml:space="preserve">Strona </w:t>
    </w:r>
    <w:r>
      <w:rPr>
        <w:sz w:val="20"/>
        <w:szCs w:val="20"/>
      </w:rPr>
      <w:fldChar w:fldCharType="begin"/>
    </w:r>
    <w:r>
      <w:rPr>
        <w:sz w:val="20"/>
        <w:szCs w:val="20"/>
      </w:rPr>
      <w:instrText xml:space="preserve"> PAGE </w:instrText>
    </w:r>
    <w:r>
      <w:rPr>
        <w:sz w:val="20"/>
        <w:szCs w:val="20"/>
      </w:rPr>
      <w:fldChar w:fldCharType="separate"/>
    </w:r>
    <w:r w:rsidR="009A3D37">
      <w:rPr>
        <w:noProof/>
        <w:sz w:val="20"/>
        <w:szCs w:val="20"/>
      </w:rPr>
      <w:t>1</w:t>
    </w:r>
    <w:r>
      <w:rPr>
        <w:sz w:val="20"/>
        <w:szCs w:val="20"/>
      </w:rPr>
      <w:fldChar w:fldCharType="end"/>
    </w:r>
    <w:r>
      <w:rPr>
        <w:sz w:val="20"/>
        <w:szCs w:val="20"/>
      </w:rPr>
      <w:t xml:space="preserve"> z </w:t>
    </w:r>
    <w:r>
      <w:rPr>
        <w:sz w:val="20"/>
        <w:szCs w:val="20"/>
      </w:rPr>
      <w:fldChar w:fldCharType="begin"/>
    </w:r>
    <w:r>
      <w:rPr>
        <w:sz w:val="20"/>
        <w:szCs w:val="20"/>
      </w:rPr>
      <w:instrText xml:space="preserve"> NUMPAGES </w:instrText>
    </w:r>
    <w:r>
      <w:rPr>
        <w:sz w:val="20"/>
        <w:szCs w:val="20"/>
      </w:rPr>
      <w:fldChar w:fldCharType="separate"/>
    </w:r>
    <w:r w:rsidR="009A3D37">
      <w:rPr>
        <w:noProof/>
        <w:sz w:val="20"/>
        <w:szCs w:val="20"/>
      </w:rPr>
      <w:t>19</w:t>
    </w:r>
    <w:r>
      <w:rPr>
        <w:sz w:val="20"/>
        <w:szCs w:val="20"/>
      </w:rPr>
      <w:fldChar w:fldCharType="end"/>
    </w:r>
  </w:p>
  <w:p w14:paraId="34B3F364" w14:textId="77777777" w:rsidR="001A19FF" w:rsidRDefault="001A19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48992" w14:textId="77777777" w:rsidR="00940276" w:rsidRDefault="00940276">
      <w:r>
        <w:separator/>
      </w:r>
    </w:p>
  </w:footnote>
  <w:footnote w:type="continuationSeparator" w:id="0">
    <w:p w14:paraId="30859F17" w14:textId="77777777" w:rsidR="00940276" w:rsidRDefault="00940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A0D5C" w14:textId="77777777" w:rsidR="001A19FF" w:rsidRDefault="001A19FF">
    <w:pPr>
      <w:pStyle w:val="Tekstpodstawowy"/>
      <w:spacing w:before="240"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F5E73"/>
    <w:multiLevelType w:val="hybridMultilevel"/>
    <w:tmpl w:val="3B848CE6"/>
    <w:lvl w:ilvl="0" w:tplc="085281C8">
      <w:start w:val="1"/>
      <w:numFmt w:val="decimal"/>
      <w:lvlText w:val="%1."/>
      <w:lvlJc w:val="left"/>
      <w:pPr>
        <w:ind w:left="502"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147C88"/>
    <w:multiLevelType w:val="multilevel"/>
    <w:tmpl w:val="8D8CB52A"/>
    <w:lvl w:ilvl="0">
      <w:start w:val="1"/>
      <w:numFmt w:val="decimal"/>
      <w:lvlText w:val="%1)"/>
      <w:lvlJc w:val="left"/>
      <w:pPr>
        <w:tabs>
          <w:tab w:val="num" w:pos="0"/>
        </w:tabs>
        <w:ind w:left="928"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1304B06"/>
    <w:multiLevelType w:val="multilevel"/>
    <w:tmpl w:val="EFFC4DD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1F65C01"/>
    <w:multiLevelType w:val="multilevel"/>
    <w:tmpl w:val="CFBE2B5C"/>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031E323C"/>
    <w:multiLevelType w:val="multilevel"/>
    <w:tmpl w:val="D0F248BC"/>
    <w:lvl w:ilvl="0">
      <w:start w:val="1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33C40FC"/>
    <w:multiLevelType w:val="multilevel"/>
    <w:tmpl w:val="789688A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09EF3EB0"/>
    <w:multiLevelType w:val="multilevel"/>
    <w:tmpl w:val="69C2D9A6"/>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B4924F1"/>
    <w:multiLevelType w:val="multilevel"/>
    <w:tmpl w:val="E05A817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0C972877"/>
    <w:multiLevelType w:val="multilevel"/>
    <w:tmpl w:val="1454324E"/>
    <w:lvl w:ilvl="0">
      <w:start w:val="1"/>
      <w:numFmt w:val="decimal"/>
      <w:lvlText w:val="%1)"/>
      <w:lvlJc w:val="left"/>
      <w:pPr>
        <w:tabs>
          <w:tab w:val="num" w:pos="0"/>
        </w:tabs>
        <w:ind w:left="1080" w:hanging="360"/>
      </w:pPr>
      <w:rPr>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0E173F0D"/>
    <w:multiLevelType w:val="multilevel"/>
    <w:tmpl w:val="1A8A79AA"/>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139A22ED"/>
    <w:multiLevelType w:val="multilevel"/>
    <w:tmpl w:val="393E8038"/>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1" w15:restartNumberingAfterBreak="0">
    <w:nsid w:val="155C1DF4"/>
    <w:multiLevelType w:val="multilevel"/>
    <w:tmpl w:val="91EA5508"/>
    <w:lvl w:ilvl="0">
      <w:start w:val="1"/>
      <w:numFmt w:val="decimal"/>
      <w:lvlText w:val="%1)"/>
      <w:lvlJc w:val="left"/>
      <w:pPr>
        <w:tabs>
          <w:tab w:val="num" w:pos="0"/>
        </w:tabs>
        <w:ind w:left="1190" w:hanging="360"/>
      </w:pPr>
    </w:lvl>
    <w:lvl w:ilvl="1">
      <w:start w:val="1"/>
      <w:numFmt w:val="lowerLetter"/>
      <w:lvlText w:val="%2."/>
      <w:lvlJc w:val="left"/>
      <w:pPr>
        <w:tabs>
          <w:tab w:val="num" w:pos="0"/>
        </w:tabs>
        <w:ind w:left="1910" w:hanging="360"/>
      </w:pPr>
    </w:lvl>
    <w:lvl w:ilvl="2">
      <w:start w:val="1"/>
      <w:numFmt w:val="lowerRoman"/>
      <w:lvlText w:val="%3."/>
      <w:lvlJc w:val="right"/>
      <w:pPr>
        <w:tabs>
          <w:tab w:val="num" w:pos="0"/>
        </w:tabs>
        <w:ind w:left="2630" w:hanging="180"/>
      </w:pPr>
    </w:lvl>
    <w:lvl w:ilvl="3">
      <w:start w:val="1"/>
      <w:numFmt w:val="decimal"/>
      <w:lvlText w:val="%4."/>
      <w:lvlJc w:val="left"/>
      <w:pPr>
        <w:tabs>
          <w:tab w:val="num" w:pos="0"/>
        </w:tabs>
        <w:ind w:left="3350" w:hanging="360"/>
      </w:pPr>
    </w:lvl>
    <w:lvl w:ilvl="4">
      <w:start w:val="1"/>
      <w:numFmt w:val="lowerLetter"/>
      <w:lvlText w:val="%5."/>
      <w:lvlJc w:val="left"/>
      <w:pPr>
        <w:tabs>
          <w:tab w:val="num" w:pos="0"/>
        </w:tabs>
        <w:ind w:left="4070" w:hanging="360"/>
      </w:pPr>
    </w:lvl>
    <w:lvl w:ilvl="5">
      <w:start w:val="1"/>
      <w:numFmt w:val="lowerRoman"/>
      <w:lvlText w:val="%6."/>
      <w:lvlJc w:val="right"/>
      <w:pPr>
        <w:tabs>
          <w:tab w:val="num" w:pos="0"/>
        </w:tabs>
        <w:ind w:left="4790" w:hanging="180"/>
      </w:pPr>
    </w:lvl>
    <w:lvl w:ilvl="6">
      <w:start w:val="1"/>
      <w:numFmt w:val="decimal"/>
      <w:lvlText w:val="%7."/>
      <w:lvlJc w:val="left"/>
      <w:pPr>
        <w:tabs>
          <w:tab w:val="num" w:pos="0"/>
        </w:tabs>
        <w:ind w:left="5510" w:hanging="360"/>
      </w:pPr>
    </w:lvl>
    <w:lvl w:ilvl="7">
      <w:start w:val="1"/>
      <w:numFmt w:val="lowerLetter"/>
      <w:lvlText w:val="%8."/>
      <w:lvlJc w:val="left"/>
      <w:pPr>
        <w:tabs>
          <w:tab w:val="num" w:pos="0"/>
        </w:tabs>
        <w:ind w:left="6230" w:hanging="360"/>
      </w:pPr>
    </w:lvl>
    <w:lvl w:ilvl="8">
      <w:start w:val="1"/>
      <w:numFmt w:val="lowerRoman"/>
      <w:lvlText w:val="%9."/>
      <w:lvlJc w:val="right"/>
      <w:pPr>
        <w:tabs>
          <w:tab w:val="num" w:pos="0"/>
        </w:tabs>
        <w:ind w:left="6950" w:hanging="180"/>
      </w:pPr>
    </w:lvl>
  </w:abstractNum>
  <w:abstractNum w:abstractNumId="12" w15:restartNumberingAfterBreak="0">
    <w:nsid w:val="19701FB7"/>
    <w:multiLevelType w:val="multilevel"/>
    <w:tmpl w:val="EB06FD86"/>
    <w:lvl w:ilvl="0">
      <w:start w:val="1"/>
      <w:numFmt w:val="bullet"/>
      <w:lvlText w:val="−"/>
      <w:lvlJc w:val="left"/>
      <w:pPr>
        <w:tabs>
          <w:tab w:val="num" w:pos="0"/>
        </w:tabs>
        <w:ind w:left="1800" w:hanging="360"/>
      </w:pPr>
      <w:rPr>
        <w:rFonts w:ascii="Times New Roman" w:hAnsi="Times New Roman" w:cs="Times New Roman"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13" w15:restartNumberingAfterBreak="0">
    <w:nsid w:val="1B2B76A2"/>
    <w:multiLevelType w:val="multilevel"/>
    <w:tmpl w:val="06BE2A6E"/>
    <w:lvl w:ilvl="0">
      <w:start w:val="1"/>
      <w:numFmt w:val="decimal"/>
      <w:lvlText w:val="%1)"/>
      <w:lvlJc w:val="left"/>
      <w:pPr>
        <w:tabs>
          <w:tab w:val="num" w:pos="0"/>
        </w:tabs>
        <w:ind w:left="1080" w:hanging="360"/>
      </w:pPr>
      <w:rPr>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1BA54734"/>
    <w:multiLevelType w:val="multilevel"/>
    <w:tmpl w:val="AD60DEBC"/>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5" w15:restartNumberingAfterBreak="0">
    <w:nsid w:val="2217778F"/>
    <w:multiLevelType w:val="multilevel"/>
    <w:tmpl w:val="0DD29F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2485E0D"/>
    <w:multiLevelType w:val="multilevel"/>
    <w:tmpl w:val="B6CC329E"/>
    <w:lvl w:ilvl="0">
      <w:start w:val="10"/>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45473D7"/>
    <w:multiLevelType w:val="multilevel"/>
    <w:tmpl w:val="7DA6C818"/>
    <w:lvl w:ilvl="0">
      <w:start w:val="1"/>
      <w:numFmt w:val="decimal"/>
      <w:lvlText w:val="%1)"/>
      <w:lvlJc w:val="left"/>
      <w:pPr>
        <w:tabs>
          <w:tab w:val="num" w:pos="0"/>
        </w:tabs>
        <w:ind w:left="1080" w:hanging="360"/>
      </w:pPr>
      <w:rPr>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258C187D"/>
    <w:multiLevelType w:val="multilevel"/>
    <w:tmpl w:val="7834EBE0"/>
    <w:lvl w:ilvl="0">
      <w:start w:val="1"/>
      <w:numFmt w:val="decimal"/>
      <w:lvlText w:val="%1."/>
      <w:lvlJc w:val="left"/>
      <w:pPr>
        <w:tabs>
          <w:tab w:val="num" w:pos="0"/>
        </w:tabs>
        <w:ind w:left="502"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BC14746"/>
    <w:multiLevelType w:val="multilevel"/>
    <w:tmpl w:val="35B823A4"/>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0" w15:restartNumberingAfterBreak="0">
    <w:nsid w:val="2E465FEF"/>
    <w:multiLevelType w:val="multilevel"/>
    <w:tmpl w:val="5636BE0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1" w15:restartNumberingAfterBreak="0">
    <w:nsid w:val="2F8966FE"/>
    <w:multiLevelType w:val="multilevel"/>
    <w:tmpl w:val="E29E7B4E"/>
    <w:lvl w:ilvl="0">
      <w:start w:val="4"/>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2" w15:restartNumberingAfterBreak="0">
    <w:nsid w:val="2FBD2024"/>
    <w:multiLevelType w:val="multilevel"/>
    <w:tmpl w:val="570E065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30AC6FA0"/>
    <w:multiLevelType w:val="multilevel"/>
    <w:tmpl w:val="0AD6036C"/>
    <w:lvl w:ilvl="0">
      <w:start w:val="4"/>
      <w:numFmt w:val="decimal"/>
      <w:lvlText w:val="%1)"/>
      <w:lvlJc w:val="left"/>
      <w:pPr>
        <w:tabs>
          <w:tab w:val="num" w:pos="0"/>
        </w:tabs>
        <w:ind w:left="1080" w:hanging="360"/>
      </w:pPr>
      <w:rPr>
        <w:rFonts w:hint="default"/>
        <w:sz w:val="22"/>
        <w:szCs w:val="22"/>
      </w:rPr>
    </w:lvl>
    <w:lvl w:ilvl="1">
      <w:start w:val="1"/>
      <w:numFmt w:val="lowerLetter"/>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24" w15:restartNumberingAfterBreak="0">
    <w:nsid w:val="315A0F37"/>
    <w:multiLevelType w:val="multilevel"/>
    <w:tmpl w:val="A78048B6"/>
    <w:lvl w:ilvl="0">
      <w:start w:val="1"/>
      <w:numFmt w:val="decimal"/>
      <w:lvlText w:val="%1)"/>
      <w:lvlJc w:val="left"/>
      <w:pPr>
        <w:tabs>
          <w:tab w:val="num" w:pos="0"/>
        </w:tabs>
        <w:ind w:left="1140" w:hanging="36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25" w15:restartNumberingAfterBreak="0">
    <w:nsid w:val="33935DE8"/>
    <w:multiLevelType w:val="multilevel"/>
    <w:tmpl w:val="BEF8B9E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3737728A"/>
    <w:multiLevelType w:val="multilevel"/>
    <w:tmpl w:val="F3000740"/>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7CF4E0A"/>
    <w:multiLevelType w:val="multilevel"/>
    <w:tmpl w:val="1598E508"/>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8" w15:restartNumberingAfterBreak="0">
    <w:nsid w:val="38A004BB"/>
    <w:multiLevelType w:val="multilevel"/>
    <w:tmpl w:val="707EF01E"/>
    <w:lvl w:ilvl="0">
      <w:start w:val="1"/>
      <w:numFmt w:val="decimal"/>
      <w:lvlText w:val="%1)"/>
      <w:lvlJc w:val="left"/>
      <w:pPr>
        <w:tabs>
          <w:tab w:val="num" w:pos="0"/>
        </w:tabs>
        <w:ind w:left="1080" w:hanging="360"/>
      </w:pPr>
      <w:rPr>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9" w15:restartNumberingAfterBreak="0">
    <w:nsid w:val="39FD635A"/>
    <w:multiLevelType w:val="multilevel"/>
    <w:tmpl w:val="81ECB0A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3B740590"/>
    <w:multiLevelType w:val="multilevel"/>
    <w:tmpl w:val="0E5C5FAC"/>
    <w:lvl w:ilvl="0">
      <w:start w:val="1"/>
      <w:numFmt w:val="lowerLetter"/>
      <w:lvlText w:val="%1)"/>
      <w:lvlJc w:val="left"/>
      <w:pPr>
        <w:tabs>
          <w:tab w:val="num" w:pos="0"/>
        </w:tabs>
        <w:ind w:left="1866" w:hanging="360"/>
      </w:pPr>
    </w:lvl>
    <w:lvl w:ilvl="1">
      <w:start w:val="1"/>
      <w:numFmt w:val="lowerLetter"/>
      <w:lvlText w:val="%2."/>
      <w:lvlJc w:val="left"/>
      <w:pPr>
        <w:tabs>
          <w:tab w:val="num" w:pos="0"/>
        </w:tabs>
        <w:ind w:left="2586" w:hanging="360"/>
      </w:pPr>
    </w:lvl>
    <w:lvl w:ilvl="2">
      <w:start w:val="1"/>
      <w:numFmt w:val="lowerRoman"/>
      <w:lvlText w:val="%3."/>
      <w:lvlJc w:val="right"/>
      <w:pPr>
        <w:tabs>
          <w:tab w:val="num" w:pos="0"/>
        </w:tabs>
        <w:ind w:left="3306" w:hanging="180"/>
      </w:pPr>
    </w:lvl>
    <w:lvl w:ilvl="3">
      <w:start w:val="1"/>
      <w:numFmt w:val="decimal"/>
      <w:lvlText w:val="%4."/>
      <w:lvlJc w:val="left"/>
      <w:pPr>
        <w:tabs>
          <w:tab w:val="num" w:pos="0"/>
        </w:tabs>
        <w:ind w:left="4026" w:hanging="360"/>
      </w:pPr>
    </w:lvl>
    <w:lvl w:ilvl="4">
      <w:start w:val="1"/>
      <w:numFmt w:val="lowerLetter"/>
      <w:lvlText w:val="%5."/>
      <w:lvlJc w:val="left"/>
      <w:pPr>
        <w:tabs>
          <w:tab w:val="num" w:pos="0"/>
        </w:tabs>
        <w:ind w:left="4746" w:hanging="360"/>
      </w:pPr>
    </w:lvl>
    <w:lvl w:ilvl="5">
      <w:start w:val="1"/>
      <w:numFmt w:val="lowerRoman"/>
      <w:lvlText w:val="%6."/>
      <w:lvlJc w:val="right"/>
      <w:pPr>
        <w:tabs>
          <w:tab w:val="num" w:pos="0"/>
        </w:tabs>
        <w:ind w:left="5466" w:hanging="180"/>
      </w:pPr>
    </w:lvl>
    <w:lvl w:ilvl="6">
      <w:start w:val="1"/>
      <w:numFmt w:val="decimal"/>
      <w:lvlText w:val="%7."/>
      <w:lvlJc w:val="left"/>
      <w:pPr>
        <w:tabs>
          <w:tab w:val="num" w:pos="0"/>
        </w:tabs>
        <w:ind w:left="6186" w:hanging="360"/>
      </w:pPr>
    </w:lvl>
    <w:lvl w:ilvl="7">
      <w:start w:val="1"/>
      <w:numFmt w:val="lowerLetter"/>
      <w:lvlText w:val="%8."/>
      <w:lvlJc w:val="left"/>
      <w:pPr>
        <w:tabs>
          <w:tab w:val="num" w:pos="0"/>
        </w:tabs>
        <w:ind w:left="6906" w:hanging="360"/>
      </w:pPr>
    </w:lvl>
    <w:lvl w:ilvl="8">
      <w:start w:val="1"/>
      <w:numFmt w:val="lowerRoman"/>
      <w:lvlText w:val="%9."/>
      <w:lvlJc w:val="right"/>
      <w:pPr>
        <w:tabs>
          <w:tab w:val="num" w:pos="0"/>
        </w:tabs>
        <w:ind w:left="7626" w:hanging="180"/>
      </w:pPr>
    </w:lvl>
  </w:abstractNum>
  <w:abstractNum w:abstractNumId="31" w15:restartNumberingAfterBreak="0">
    <w:nsid w:val="3E4D4BA1"/>
    <w:multiLevelType w:val="multilevel"/>
    <w:tmpl w:val="3F482B0A"/>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E6C77B9"/>
    <w:multiLevelType w:val="multilevel"/>
    <w:tmpl w:val="697645A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3E7979D8"/>
    <w:multiLevelType w:val="multilevel"/>
    <w:tmpl w:val="50EA72A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4" w15:restartNumberingAfterBreak="0">
    <w:nsid w:val="408A2E4C"/>
    <w:multiLevelType w:val="multilevel"/>
    <w:tmpl w:val="CAE2C1E2"/>
    <w:lvl w:ilvl="0">
      <w:start w:val="1"/>
      <w:numFmt w:val="decimal"/>
      <w:lvlText w:val="%1)"/>
      <w:lvlJc w:val="left"/>
      <w:pPr>
        <w:tabs>
          <w:tab w:val="num" w:pos="-496"/>
        </w:tabs>
        <w:ind w:left="644" w:hanging="36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35" w15:restartNumberingAfterBreak="0">
    <w:nsid w:val="439F6B12"/>
    <w:multiLevelType w:val="hybridMultilevel"/>
    <w:tmpl w:val="5D004142"/>
    <w:lvl w:ilvl="0" w:tplc="E94EE57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47107D6C"/>
    <w:multiLevelType w:val="multilevel"/>
    <w:tmpl w:val="EC40D836"/>
    <w:lvl w:ilvl="0">
      <w:start w:val="1"/>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7A9666B"/>
    <w:multiLevelType w:val="multilevel"/>
    <w:tmpl w:val="B75492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81341D9"/>
    <w:multiLevelType w:val="multilevel"/>
    <w:tmpl w:val="CBAC1C9C"/>
    <w:lvl w:ilvl="0">
      <w:start w:val="1"/>
      <w:numFmt w:val="decimal"/>
      <w:lvlText w:val="%1)"/>
      <w:lvlJc w:val="left"/>
      <w:pPr>
        <w:tabs>
          <w:tab w:val="num" w:pos="0"/>
        </w:tabs>
        <w:ind w:left="928"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48AF2BF3"/>
    <w:multiLevelType w:val="multilevel"/>
    <w:tmpl w:val="A112C0F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15:restartNumberingAfterBreak="0">
    <w:nsid w:val="4F6D43D3"/>
    <w:multiLevelType w:val="multilevel"/>
    <w:tmpl w:val="80A228DA"/>
    <w:lvl w:ilvl="0">
      <w:start w:val="1"/>
      <w:numFmt w:val="bullet"/>
      <w:lvlText w:val="−"/>
      <w:lvlJc w:val="left"/>
      <w:pPr>
        <w:tabs>
          <w:tab w:val="num" w:pos="0"/>
        </w:tabs>
        <w:ind w:left="1800" w:hanging="360"/>
      </w:pPr>
      <w:rPr>
        <w:rFonts w:ascii="Times New Roman" w:hAnsi="Times New Roman" w:cs="Times New Roman"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41" w15:restartNumberingAfterBreak="0">
    <w:nsid w:val="5104429E"/>
    <w:multiLevelType w:val="multilevel"/>
    <w:tmpl w:val="F330046C"/>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48A03ED"/>
    <w:multiLevelType w:val="multilevel"/>
    <w:tmpl w:val="949C9C90"/>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8D4767F"/>
    <w:multiLevelType w:val="multilevel"/>
    <w:tmpl w:val="658657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A675DF1"/>
    <w:multiLevelType w:val="hybridMultilevel"/>
    <w:tmpl w:val="4EE88874"/>
    <w:lvl w:ilvl="0" w:tplc="48E03C68">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5C236EB9"/>
    <w:multiLevelType w:val="multilevel"/>
    <w:tmpl w:val="131452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F3114E9"/>
    <w:multiLevelType w:val="multilevel"/>
    <w:tmpl w:val="E3DAB19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7" w15:restartNumberingAfterBreak="0">
    <w:nsid w:val="605D1C3B"/>
    <w:multiLevelType w:val="multilevel"/>
    <w:tmpl w:val="77C8BC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253631F"/>
    <w:multiLevelType w:val="multilevel"/>
    <w:tmpl w:val="D3A4C43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9" w15:restartNumberingAfterBreak="0">
    <w:nsid w:val="646E178C"/>
    <w:multiLevelType w:val="multilevel"/>
    <w:tmpl w:val="24BED8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0" w15:restartNumberingAfterBreak="0">
    <w:nsid w:val="64764328"/>
    <w:multiLevelType w:val="multilevel"/>
    <w:tmpl w:val="24CAC382"/>
    <w:lvl w:ilvl="0">
      <w:start w:val="10"/>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66093DC6"/>
    <w:multiLevelType w:val="multilevel"/>
    <w:tmpl w:val="0A301438"/>
    <w:lvl w:ilvl="0">
      <w:start w:val="1"/>
      <w:numFmt w:val="decimal"/>
      <w:lvlText w:val="%1."/>
      <w:lvlJc w:val="left"/>
      <w:pPr>
        <w:tabs>
          <w:tab w:val="num" w:pos="0"/>
        </w:tabs>
        <w:ind w:left="360" w:hanging="360"/>
      </w:pPr>
      <w:rPr>
        <w:rFonts w:ascii="Times New Roman" w:eastAsia="Times New Roman" w:hAnsi="Times New Roman" w:cs="Times New Roman"/>
        <w:b w:val="0"/>
        <w:bCs w:val="0"/>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1080" w:hanging="360"/>
      </w:pPr>
      <w:rPr>
        <w:rFonts w:ascii="Times New Roman" w:eastAsia="Times New Roman" w:hAnsi="Times New Roman" w:cs="Times New Roman"/>
      </w:rPr>
    </w:lvl>
    <w:lvl w:ilvl="3">
      <w:start w:val="1"/>
      <w:numFmt w:val="bullet"/>
      <w:lvlText w:val=""/>
      <w:lvlJc w:val="left"/>
      <w:pPr>
        <w:tabs>
          <w:tab w:val="num" w:pos="0"/>
        </w:tabs>
        <w:ind w:left="1440" w:hanging="360"/>
      </w:pPr>
      <w:rPr>
        <w:rFonts w:ascii="Symbol" w:hAnsi="Symbol" w:cs="Symbol" w:hint="default"/>
        <w:color w:val="auto"/>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360" w:hanging="360"/>
      </w:pPr>
      <w:rPr>
        <w:b w:val="0"/>
        <w:bCs w:val="0"/>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2" w15:restartNumberingAfterBreak="0">
    <w:nsid w:val="671D239A"/>
    <w:multiLevelType w:val="multilevel"/>
    <w:tmpl w:val="FF307E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80D121D"/>
    <w:multiLevelType w:val="hybridMultilevel"/>
    <w:tmpl w:val="35AC58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8A01CA4"/>
    <w:multiLevelType w:val="hybridMultilevel"/>
    <w:tmpl w:val="3AE249F8"/>
    <w:lvl w:ilvl="0" w:tplc="168EC06A">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8F7115B"/>
    <w:multiLevelType w:val="multilevel"/>
    <w:tmpl w:val="2B2EE632"/>
    <w:lvl w:ilvl="0">
      <w:start w:val="1"/>
      <w:numFmt w:val="decimal"/>
      <w:lvlText w:val="%1)"/>
      <w:lvlJc w:val="left"/>
      <w:pPr>
        <w:tabs>
          <w:tab w:val="num" w:pos="-294"/>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698E3D33"/>
    <w:multiLevelType w:val="multilevel"/>
    <w:tmpl w:val="DE5E4C4A"/>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6FEA25B9"/>
    <w:multiLevelType w:val="multilevel"/>
    <w:tmpl w:val="ABFA28A6"/>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75395044"/>
    <w:multiLevelType w:val="multilevel"/>
    <w:tmpl w:val="13BEC512"/>
    <w:lvl w:ilvl="0">
      <w:start w:val="3"/>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78BC2217"/>
    <w:multiLevelType w:val="multilevel"/>
    <w:tmpl w:val="2A7635F6"/>
    <w:lvl w:ilvl="0">
      <w:start w:val="1"/>
      <w:numFmt w:val="decimal"/>
      <w:lvlText w:val="%1."/>
      <w:lvlJc w:val="left"/>
      <w:pPr>
        <w:tabs>
          <w:tab w:val="num" w:pos="0"/>
        </w:tabs>
        <w:ind w:left="360" w:hanging="360"/>
      </w:pPr>
      <w:rPr>
        <w:b w:val="0"/>
        <w:bCs w:val="0"/>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0" w15:restartNumberingAfterBreak="0">
    <w:nsid w:val="792022C9"/>
    <w:multiLevelType w:val="multilevel"/>
    <w:tmpl w:val="720A5D9E"/>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79823489"/>
    <w:multiLevelType w:val="multilevel"/>
    <w:tmpl w:val="32FA0B8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2" w15:restartNumberingAfterBreak="0">
    <w:nsid w:val="7BB64C67"/>
    <w:multiLevelType w:val="multilevel"/>
    <w:tmpl w:val="9C24A5D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3" w15:restartNumberingAfterBreak="0">
    <w:nsid w:val="7C2F79ED"/>
    <w:multiLevelType w:val="multilevel"/>
    <w:tmpl w:val="8844034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4" w15:restartNumberingAfterBreak="0">
    <w:nsid w:val="7C644F73"/>
    <w:multiLevelType w:val="multilevel"/>
    <w:tmpl w:val="1FFC85BE"/>
    <w:lvl w:ilvl="0">
      <w:start w:val="1"/>
      <w:numFmt w:val="decimal"/>
      <w:lvlText w:val="%1)"/>
      <w:lvlJc w:val="left"/>
      <w:pPr>
        <w:tabs>
          <w:tab w:val="num" w:pos="0"/>
        </w:tabs>
        <w:ind w:left="1080" w:hanging="360"/>
      </w:pPr>
      <w:rPr>
        <w:b w:val="0"/>
        <w:bCs w:val="0"/>
        <w:i w:val="0"/>
        <w:i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5" w15:restartNumberingAfterBreak="0">
    <w:nsid w:val="7CC611CC"/>
    <w:multiLevelType w:val="multilevel"/>
    <w:tmpl w:val="9A98638A"/>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7CFE626B"/>
    <w:multiLevelType w:val="multilevel"/>
    <w:tmpl w:val="E1DEB56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7" w15:restartNumberingAfterBreak="0">
    <w:nsid w:val="7E7B02DF"/>
    <w:multiLevelType w:val="multilevel"/>
    <w:tmpl w:val="B44C456C"/>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32338789">
    <w:abstractNumId w:val="9"/>
  </w:num>
  <w:num w:numId="2" w16cid:durableId="1650017166">
    <w:abstractNumId w:val="6"/>
  </w:num>
  <w:num w:numId="3" w16cid:durableId="299190481">
    <w:abstractNumId w:val="3"/>
  </w:num>
  <w:num w:numId="4" w16cid:durableId="429352614">
    <w:abstractNumId w:val="14"/>
  </w:num>
  <w:num w:numId="5" w16cid:durableId="101456863">
    <w:abstractNumId w:val="19"/>
  </w:num>
  <w:num w:numId="6" w16cid:durableId="2013681635">
    <w:abstractNumId w:val="59"/>
  </w:num>
  <w:num w:numId="7" w16cid:durableId="1415282554">
    <w:abstractNumId w:val="37"/>
  </w:num>
  <w:num w:numId="8" w16cid:durableId="374161986">
    <w:abstractNumId w:val="27"/>
  </w:num>
  <w:num w:numId="9" w16cid:durableId="2071072273">
    <w:abstractNumId w:val="30"/>
  </w:num>
  <w:num w:numId="10" w16cid:durableId="862596734">
    <w:abstractNumId w:val="2"/>
  </w:num>
  <w:num w:numId="11" w16cid:durableId="294022571">
    <w:abstractNumId w:val="1"/>
  </w:num>
  <w:num w:numId="12" w16cid:durableId="1433697469">
    <w:abstractNumId w:val="47"/>
  </w:num>
  <w:num w:numId="13" w16cid:durableId="1380978594">
    <w:abstractNumId w:val="34"/>
  </w:num>
  <w:num w:numId="14" w16cid:durableId="980303870">
    <w:abstractNumId w:val="5"/>
  </w:num>
  <w:num w:numId="15" w16cid:durableId="1420328061">
    <w:abstractNumId w:val="11"/>
  </w:num>
  <w:num w:numId="16" w16cid:durableId="930627515">
    <w:abstractNumId w:val="7"/>
  </w:num>
  <w:num w:numId="17" w16cid:durableId="548037514">
    <w:abstractNumId w:val="31"/>
  </w:num>
  <w:num w:numId="18" w16cid:durableId="1412043310">
    <w:abstractNumId w:val="64"/>
  </w:num>
  <w:num w:numId="19" w16cid:durableId="1522892003">
    <w:abstractNumId w:val="17"/>
  </w:num>
  <w:num w:numId="20" w16cid:durableId="437794299">
    <w:abstractNumId w:val="20"/>
  </w:num>
  <w:num w:numId="21" w16cid:durableId="1683816947">
    <w:abstractNumId w:val="36"/>
  </w:num>
  <w:num w:numId="22" w16cid:durableId="202057552">
    <w:abstractNumId w:val="67"/>
  </w:num>
  <w:num w:numId="23" w16cid:durableId="1070077443">
    <w:abstractNumId w:val="28"/>
  </w:num>
  <w:num w:numId="24" w16cid:durableId="1614943803">
    <w:abstractNumId w:val="13"/>
  </w:num>
  <w:num w:numId="25" w16cid:durableId="1264997011">
    <w:abstractNumId w:val="58"/>
  </w:num>
  <w:num w:numId="26" w16cid:durableId="2144302732">
    <w:abstractNumId w:val="8"/>
  </w:num>
  <w:num w:numId="27" w16cid:durableId="105084605">
    <w:abstractNumId w:val="56"/>
  </w:num>
  <w:num w:numId="28" w16cid:durableId="48964778">
    <w:abstractNumId w:val="48"/>
  </w:num>
  <w:num w:numId="29" w16cid:durableId="1943150529">
    <w:abstractNumId w:val="63"/>
  </w:num>
  <w:num w:numId="30" w16cid:durableId="713231396">
    <w:abstractNumId w:val="43"/>
  </w:num>
  <w:num w:numId="31" w16cid:durableId="367411115">
    <w:abstractNumId w:val="24"/>
  </w:num>
  <w:num w:numId="32" w16cid:durableId="2013757240">
    <w:abstractNumId w:val="12"/>
  </w:num>
  <w:num w:numId="33" w16cid:durableId="1244993157">
    <w:abstractNumId w:val="32"/>
  </w:num>
  <w:num w:numId="34" w16cid:durableId="1136676463">
    <w:abstractNumId w:val="50"/>
  </w:num>
  <w:num w:numId="35" w16cid:durableId="1580752383">
    <w:abstractNumId w:val="29"/>
  </w:num>
  <w:num w:numId="36" w16cid:durableId="1198737974">
    <w:abstractNumId w:val="26"/>
  </w:num>
  <w:num w:numId="37" w16cid:durableId="1292980576">
    <w:abstractNumId w:val="33"/>
  </w:num>
  <w:num w:numId="38" w16cid:durableId="963081179">
    <w:abstractNumId w:val="10"/>
  </w:num>
  <w:num w:numId="39" w16cid:durableId="2139493967">
    <w:abstractNumId w:val="41"/>
  </w:num>
  <w:num w:numId="40" w16cid:durableId="135144896">
    <w:abstractNumId w:val="52"/>
  </w:num>
  <w:num w:numId="41" w16cid:durableId="164324086">
    <w:abstractNumId w:val="62"/>
  </w:num>
  <w:num w:numId="42" w16cid:durableId="1657026627">
    <w:abstractNumId w:val="60"/>
  </w:num>
  <w:num w:numId="43" w16cid:durableId="753472684">
    <w:abstractNumId w:val="15"/>
  </w:num>
  <w:num w:numId="44" w16cid:durableId="207953544">
    <w:abstractNumId w:val="49"/>
  </w:num>
  <w:num w:numId="45" w16cid:durableId="1360739458">
    <w:abstractNumId w:val="57"/>
  </w:num>
  <w:num w:numId="46" w16cid:durableId="368724750">
    <w:abstractNumId w:val="25"/>
  </w:num>
  <w:num w:numId="47" w16cid:durableId="153373423">
    <w:abstractNumId w:val="4"/>
  </w:num>
  <w:num w:numId="48" w16cid:durableId="1771507532">
    <w:abstractNumId w:val="22"/>
  </w:num>
  <w:num w:numId="49" w16cid:durableId="1885633504">
    <w:abstractNumId w:val="45"/>
  </w:num>
  <w:num w:numId="50" w16cid:durableId="933511569">
    <w:abstractNumId w:val="39"/>
  </w:num>
  <w:num w:numId="51" w16cid:durableId="4983270">
    <w:abstractNumId w:val="42"/>
  </w:num>
  <w:num w:numId="52" w16cid:durableId="789783129">
    <w:abstractNumId w:val="66"/>
  </w:num>
  <w:num w:numId="53" w16cid:durableId="1773939672">
    <w:abstractNumId w:val="16"/>
  </w:num>
  <w:num w:numId="54" w16cid:durableId="2038501691">
    <w:abstractNumId w:val="61"/>
  </w:num>
  <w:num w:numId="55" w16cid:durableId="1433090544">
    <w:abstractNumId w:val="51"/>
  </w:num>
  <w:num w:numId="56" w16cid:durableId="332607999">
    <w:abstractNumId w:val="65"/>
  </w:num>
  <w:num w:numId="57" w16cid:durableId="1036201631">
    <w:abstractNumId w:val="18"/>
  </w:num>
  <w:num w:numId="58" w16cid:durableId="1781148729">
    <w:abstractNumId w:val="46"/>
  </w:num>
  <w:num w:numId="59" w16cid:durableId="2098869580">
    <w:abstractNumId w:val="21"/>
  </w:num>
  <w:num w:numId="60" w16cid:durableId="1764566538">
    <w:abstractNumId w:val="35"/>
  </w:num>
  <w:num w:numId="61" w16cid:durableId="1263681325">
    <w:abstractNumId w:val="44"/>
  </w:num>
  <w:num w:numId="62" w16cid:durableId="719209642">
    <w:abstractNumId w:val="53"/>
  </w:num>
  <w:num w:numId="63" w16cid:durableId="244606131">
    <w:abstractNumId w:val="54"/>
  </w:num>
  <w:num w:numId="64" w16cid:durableId="919871620">
    <w:abstractNumId w:val="38"/>
  </w:num>
  <w:num w:numId="65" w16cid:durableId="895971232">
    <w:abstractNumId w:val="23"/>
  </w:num>
  <w:num w:numId="66" w16cid:durableId="823354445">
    <w:abstractNumId w:val="55"/>
  </w:num>
  <w:num w:numId="67" w16cid:durableId="1664117761">
    <w:abstractNumId w:val="40"/>
  </w:num>
  <w:num w:numId="68" w16cid:durableId="1517500332">
    <w:abstractNumId w:val="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259"/>
    <w:rsid w:val="00074164"/>
    <w:rsid w:val="000C3268"/>
    <w:rsid w:val="000C78B0"/>
    <w:rsid w:val="000D3DA9"/>
    <w:rsid w:val="000F0AFD"/>
    <w:rsid w:val="000F4178"/>
    <w:rsid w:val="00126B2F"/>
    <w:rsid w:val="00146DA1"/>
    <w:rsid w:val="00171543"/>
    <w:rsid w:val="00182393"/>
    <w:rsid w:val="00185AA7"/>
    <w:rsid w:val="0019361F"/>
    <w:rsid w:val="00196B92"/>
    <w:rsid w:val="001A19FF"/>
    <w:rsid w:val="001A768B"/>
    <w:rsid w:val="001B585B"/>
    <w:rsid w:val="001D4A62"/>
    <w:rsid w:val="001E706F"/>
    <w:rsid w:val="00202E07"/>
    <w:rsid w:val="002046D5"/>
    <w:rsid w:val="00225BC2"/>
    <w:rsid w:val="00227A67"/>
    <w:rsid w:val="002448BD"/>
    <w:rsid w:val="00252995"/>
    <w:rsid w:val="00255618"/>
    <w:rsid w:val="00257871"/>
    <w:rsid w:val="0026230C"/>
    <w:rsid w:val="00263682"/>
    <w:rsid w:val="00276792"/>
    <w:rsid w:val="00276E3E"/>
    <w:rsid w:val="002C57CF"/>
    <w:rsid w:val="003237B7"/>
    <w:rsid w:val="00346E73"/>
    <w:rsid w:val="00373B21"/>
    <w:rsid w:val="003D2485"/>
    <w:rsid w:val="003E4B75"/>
    <w:rsid w:val="003F0215"/>
    <w:rsid w:val="003F65BA"/>
    <w:rsid w:val="00482CA1"/>
    <w:rsid w:val="004D1649"/>
    <w:rsid w:val="005108BE"/>
    <w:rsid w:val="00542639"/>
    <w:rsid w:val="0054401F"/>
    <w:rsid w:val="00567018"/>
    <w:rsid w:val="00567163"/>
    <w:rsid w:val="005672C4"/>
    <w:rsid w:val="00586286"/>
    <w:rsid w:val="005C0397"/>
    <w:rsid w:val="005D6DE3"/>
    <w:rsid w:val="00621F8E"/>
    <w:rsid w:val="006302A9"/>
    <w:rsid w:val="00651500"/>
    <w:rsid w:val="00654461"/>
    <w:rsid w:val="00686859"/>
    <w:rsid w:val="006938C0"/>
    <w:rsid w:val="00694D0F"/>
    <w:rsid w:val="006D7D82"/>
    <w:rsid w:val="007137F7"/>
    <w:rsid w:val="00723EB6"/>
    <w:rsid w:val="00744776"/>
    <w:rsid w:val="007B5F44"/>
    <w:rsid w:val="007E6A90"/>
    <w:rsid w:val="007F07D4"/>
    <w:rsid w:val="007F1A2A"/>
    <w:rsid w:val="008133A2"/>
    <w:rsid w:val="00840080"/>
    <w:rsid w:val="00843508"/>
    <w:rsid w:val="00850C33"/>
    <w:rsid w:val="00855718"/>
    <w:rsid w:val="00866EDE"/>
    <w:rsid w:val="00870AC8"/>
    <w:rsid w:val="00870CCB"/>
    <w:rsid w:val="00874CDC"/>
    <w:rsid w:val="008D2C40"/>
    <w:rsid w:val="008E4892"/>
    <w:rsid w:val="00902832"/>
    <w:rsid w:val="00922ADD"/>
    <w:rsid w:val="009324F5"/>
    <w:rsid w:val="00940276"/>
    <w:rsid w:val="00947689"/>
    <w:rsid w:val="009604D8"/>
    <w:rsid w:val="009A3D37"/>
    <w:rsid w:val="009B5E74"/>
    <w:rsid w:val="009C0804"/>
    <w:rsid w:val="009D4CAE"/>
    <w:rsid w:val="009F0357"/>
    <w:rsid w:val="009F1185"/>
    <w:rsid w:val="00A02D9B"/>
    <w:rsid w:val="00A03C6F"/>
    <w:rsid w:val="00A100B9"/>
    <w:rsid w:val="00A11258"/>
    <w:rsid w:val="00A17F37"/>
    <w:rsid w:val="00A41F3C"/>
    <w:rsid w:val="00A75F19"/>
    <w:rsid w:val="00A81ADD"/>
    <w:rsid w:val="00AA427E"/>
    <w:rsid w:val="00B201A0"/>
    <w:rsid w:val="00B2547F"/>
    <w:rsid w:val="00B27875"/>
    <w:rsid w:val="00B81EFB"/>
    <w:rsid w:val="00B91234"/>
    <w:rsid w:val="00B97F86"/>
    <w:rsid w:val="00BA1C09"/>
    <w:rsid w:val="00BA5D1E"/>
    <w:rsid w:val="00BB0EB6"/>
    <w:rsid w:val="00BD373D"/>
    <w:rsid w:val="00BE685C"/>
    <w:rsid w:val="00BF0A5F"/>
    <w:rsid w:val="00C05F36"/>
    <w:rsid w:val="00C1552A"/>
    <w:rsid w:val="00C46387"/>
    <w:rsid w:val="00C6399B"/>
    <w:rsid w:val="00C70664"/>
    <w:rsid w:val="00C83DAD"/>
    <w:rsid w:val="00C92654"/>
    <w:rsid w:val="00C94E7B"/>
    <w:rsid w:val="00CD3CBD"/>
    <w:rsid w:val="00CE1FFF"/>
    <w:rsid w:val="00CF539F"/>
    <w:rsid w:val="00D049CA"/>
    <w:rsid w:val="00D14C05"/>
    <w:rsid w:val="00D22921"/>
    <w:rsid w:val="00D235E9"/>
    <w:rsid w:val="00D248FB"/>
    <w:rsid w:val="00D34EE8"/>
    <w:rsid w:val="00D715CA"/>
    <w:rsid w:val="00DD00D4"/>
    <w:rsid w:val="00DF0352"/>
    <w:rsid w:val="00E011FC"/>
    <w:rsid w:val="00E02F84"/>
    <w:rsid w:val="00E056A5"/>
    <w:rsid w:val="00E0679A"/>
    <w:rsid w:val="00E07BD4"/>
    <w:rsid w:val="00E21259"/>
    <w:rsid w:val="00E34487"/>
    <w:rsid w:val="00E373A1"/>
    <w:rsid w:val="00E55D03"/>
    <w:rsid w:val="00E66388"/>
    <w:rsid w:val="00E70515"/>
    <w:rsid w:val="00E7378D"/>
    <w:rsid w:val="00E77DE8"/>
    <w:rsid w:val="00E81689"/>
    <w:rsid w:val="00EA2D70"/>
    <w:rsid w:val="00ED1FAA"/>
    <w:rsid w:val="00EF1BAF"/>
    <w:rsid w:val="00EF39AD"/>
    <w:rsid w:val="00F006D7"/>
    <w:rsid w:val="00F03784"/>
    <w:rsid w:val="00F22818"/>
    <w:rsid w:val="00F4529B"/>
    <w:rsid w:val="00F649E7"/>
    <w:rsid w:val="00F7449E"/>
    <w:rsid w:val="00F9317D"/>
    <w:rsid w:val="00FB0302"/>
    <w:rsid w:val="00FC514C"/>
    <w:rsid w:val="00FD0E16"/>
    <w:rsid w:val="00FD4EB8"/>
    <w:rsid w:val="00FF318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84C09"/>
  <w15:docId w15:val="{B98EE1DE-2C34-4E56-9D40-3F17D26D6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4E31"/>
    <w:rPr>
      <w:rFonts w:ascii="Times New Roman" w:eastAsia="Times New Roman" w:hAnsi="Times New Roman" w:cs="Times New Roman"/>
      <w:sz w:val="24"/>
      <w:szCs w:val="24"/>
      <w:lang w:eastAsia="pl-PL"/>
    </w:rPr>
  </w:style>
  <w:style w:type="paragraph" w:styleId="Nagwek2">
    <w:name w:val="heading 2"/>
    <w:basedOn w:val="Normalny"/>
    <w:link w:val="Nagwek2Znak"/>
    <w:uiPriority w:val="9"/>
    <w:qFormat/>
    <w:rsid w:val="00680864"/>
    <w:pPr>
      <w:suppressAutoHyphens w:val="0"/>
      <w:spacing w:beforeAutospacing="1" w:afterAutospacing="1"/>
      <w:outlineLvl w:val="1"/>
    </w:pPr>
    <w:rPr>
      <w:b/>
      <w:bCs/>
      <w:sz w:val="36"/>
      <w:szCs w:val="36"/>
    </w:rPr>
  </w:style>
  <w:style w:type="paragraph" w:styleId="Nagwek3">
    <w:name w:val="heading 3"/>
    <w:basedOn w:val="Normalny"/>
    <w:next w:val="Normalny"/>
    <w:link w:val="Nagwek3Znak"/>
    <w:uiPriority w:val="9"/>
    <w:semiHidden/>
    <w:unhideWhenUsed/>
    <w:qFormat/>
    <w:rsid w:val="001A4399"/>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1"/>
    <w:qFormat/>
    <w:rsid w:val="00F4529B"/>
    <w:rPr>
      <w:rFonts w:ascii="Times New Roman" w:eastAsia="Times New Roman" w:hAnsi="Times New Roman" w:cs="Times New Roman"/>
      <w:b/>
      <w:bCs/>
      <w:i/>
      <w:iCs/>
      <w:lang w:eastAsia="pl-PL"/>
    </w:rPr>
  </w:style>
  <w:style w:type="character" w:customStyle="1" w:styleId="TekstdymkaZnak">
    <w:name w:val="Tekst dymka Znak"/>
    <w:basedOn w:val="Domylnaczcionkaakapitu"/>
    <w:link w:val="Tekstdymka"/>
    <w:uiPriority w:val="99"/>
    <w:semiHidden/>
    <w:qFormat/>
    <w:rsid w:val="006F6D6F"/>
    <w:rPr>
      <w:rFonts w:ascii="Tahoma" w:eastAsia="Times New Roman" w:hAnsi="Tahoma" w:cs="Tahoma"/>
      <w:sz w:val="16"/>
      <w:szCs w:val="16"/>
      <w:lang w:eastAsia="pl-PL"/>
    </w:rPr>
  </w:style>
  <w:style w:type="character" w:customStyle="1" w:styleId="TekstpodstawowyZnak">
    <w:name w:val="Tekst podstawowy Znak"/>
    <w:basedOn w:val="Domylnaczcionkaakapitu"/>
    <w:link w:val="Tekstpodstawowy"/>
    <w:semiHidden/>
    <w:qFormat/>
    <w:rsid w:val="00215231"/>
    <w:rPr>
      <w:rFonts w:ascii="Times New Roman" w:eastAsia="Times New Roman" w:hAnsi="Times New Roman" w:cs="Calibri"/>
      <w:sz w:val="24"/>
      <w:szCs w:val="20"/>
      <w:lang w:eastAsia="ar-SA"/>
    </w:rPr>
  </w:style>
  <w:style w:type="character" w:customStyle="1" w:styleId="StopkaZnak">
    <w:name w:val="Stopka Znak"/>
    <w:basedOn w:val="Domylnaczcionkaakapitu"/>
    <w:link w:val="Stopka"/>
    <w:uiPriority w:val="99"/>
    <w:qFormat/>
    <w:rsid w:val="006B6ABF"/>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A3C40"/>
    <w:rPr>
      <w:b/>
      <w:bCs/>
    </w:rPr>
  </w:style>
  <w:style w:type="character" w:customStyle="1" w:styleId="ZwykytekstZnak">
    <w:name w:val="Zwykły tekst Znak"/>
    <w:basedOn w:val="Domylnaczcionkaakapitu"/>
    <w:link w:val="Zwykytekst"/>
    <w:qFormat/>
    <w:rsid w:val="00841F00"/>
    <w:rPr>
      <w:rFonts w:ascii="Courier New" w:eastAsia="Times New Roman" w:hAnsi="Courier New" w:cs="Courier New"/>
      <w:sz w:val="20"/>
      <w:szCs w:val="20"/>
      <w:lang w:eastAsia="pl-PL"/>
    </w:rPr>
  </w:style>
  <w:style w:type="character" w:customStyle="1" w:styleId="WW8Num40z0">
    <w:name w:val="WW8Num40z0"/>
    <w:qFormat/>
    <w:rsid w:val="00841F00"/>
    <w:rPr>
      <w:rFonts w:ascii="Times New Roman" w:hAnsi="Times New Roman" w:cs="Times New Roman"/>
    </w:rPr>
  </w:style>
  <w:style w:type="character" w:customStyle="1" w:styleId="Uwydatnienie1">
    <w:name w:val="Uwydatnienie1"/>
    <w:qFormat/>
    <w:rsid w:val="00841F00"/>
    <w:rPr>
      <w:i/>
      <w:iCs/>
    </w:rPr>
  </w:style>
  <w:style w:type="character" w:customStyle="1" w:styleId="ng-binding">
    <w:name w:val="ng-binding"/>
    <w:basedOn w:val="Domylnaczcionkaakapitu"/>
    <w:qFormat/>
    <w:rsid w:val="00801D91"/>
  </w:style>
  <w:style w:type="character" w:customStyle="1" w:styleId="ng-scope">
    <w:name w:val="ng-scope"/>
    <w:basedOn w:val="Domylnaczcionkaakapitu"/>
    <w:qFormat/>
    <w:rsid w:val="00801D91"/>
  </w:style>
  <w:style w:type="character" w:customStyle="1" w:styleId="Nagwek2Znak">
    <w:name w:val="Nagłówek 2 Znak"/>
    <w:basedOn w:val="Domylnaczcionkaakapitu"/>
    <w:link w:val="Nagwek2"/>
    <w:uiPriority w:val="9"/>
    <w:qFormat/>
    <w:rsid w:val="00680864"/>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qFormat/>
    <w:rsid w:val="001A4399"/>
    <w:rPr>
      <w:rFonts w:asciiTheme="majorHAnsi" w:eastAsiaTheme="majorEastAsia" w:hAnsiTheme="majorHAnsi" w:cstheme="majorBidi"/>
      <w:color w:val="243F60" w:themeColor="accent1" w:themeShade="7F"/>
      <w:sz w:val="24"/>
      <w:szCs w:val="24"/>
      <w:lang w:eastAsia="pl-PL"/>
    </w:rPr>
  </w:style>
  <w:style w:type="character" w:customStyle="1" w:styleId="text-justify">
    <w:name w:val="text-justify"/>
    <w:basedOn w:val="Domylnaczcionkaakapitu"/>
    <w:qFormat/>
    <w:rsid w:val="00636D34"/>
  </w:style>
  <w:style w:type="character" w:customStyle="1" w:styleId="Hipercze1">
    <w:name w:val="Hiperłącze1"/>
    <w:basedOn w:val="Domylnaczcionkaakapitu"/>
    <w:uiPriority w:val="99"/>
    <w:unhideWhenUsed/>
    <w:qFormat/>
    <w:rsid w:val="00636D34"/>
    <w:rPr>
      <w:color w:val="0000FF"/>
      <w:u w:val="single"/>
    </w:rPr>
  </w:style>
  <w:style w:type="character" w:customStyle="1" w:styleId="Nierozpoznanawzmianka1">
    <w:name w:val="Nierozpoznana wzmianka1"/>
    <w:basedOn w:val="Domylnaczcionkaakapitu"/>
    <w:uiPriority w:val="99"/>
    <w:semiHidden/>
    <w:unhideWhenUsed/>
    <w:qFormat/>
    <w:rsid w:val="00DF7482"/>
    <w:rPr>
      <w:color w:val="605E5C"/>
      <w:shd w:val="clear" w:color="auto" w:fill="E1DFDD"/>
    </w:rPr>
  </w:style>
  <w:style w:type="character" w:customStyle="1" w:styleId="fn-ref">
    <w:name w:val="fn-ref"/>
    <w:basedOn w:val="Domylnaczcionkaakapitu"/>
    <w:qFormat/>
    <w:rsid w:val="002449A5"/>
  </w:style>
  <w:style w:type="character" w:customStyle="1" w:styleId="TekstpodstawowywcityZnak">
    <w:name w:val="Tekst podstawowy wcięty Znak"/>
    <w:basedOn w:val="Domylnaczcionkaakapitu"/>
    <w:link w:val="Tekstpodstawowywcity"/>
    <w:uiPriority w:val="99"/>
    <w:qFormat/>
    <w:rsid w:val="009D6FAC"/>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qFormat/>
    <w:rsid w:val="0043763C"/>
    <w:rPr>
      <w:sz w:val="16"/>
      <w:szCs w:val="16"/>
    </w:rPr>
  </w:style>
  <w:style w:type="character" w:customStyle="1" w:styleId="TekstkomentarzaZnak">
    <w:name w:val="Tekst komentarza Znak"/>
    <w:basedOn w:val="Domylnaczcionkaakapitu"/>
    <w:link w:val="Tekstkomentarza"/>
    <w:uiPriority w:val="99"/>
    <w:semiHidden/>
    <w:qFormat/>
    <w:rsid w:val="0043763C"/>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43763C"/>
    <w:rPr>
      <w:rFonts w:ascii="Times New Roman" w:eastAsia="Times New Roman" w:hAnsi="Times New Roman" w:cs="Times New Roman"/>
      <w:b/>
      <w:bCs/>
      <w:sz w:val="20"/>
      <w:szCs w:val="20"/>
      <w:lang w:eastAsia="pl-PL"/>
    </w:rPr>
  </w:style>
  <w:style w:type="character" w:styleId="Hipercze">
    <w:name w:val="Hyperlink"/>
    <w:rPr>
      <w:color w:val="000080"/>
      <w:u w:val="single"/>
    </w:rPr>
  </w:style>
  <w:style w:type="paragraph" w:styleId="Nagwek">
    <w:name w:val="header"/>
    <w:basedOn w:val="Normalny"/>
    <w:next w:val="Tekstpodstawowy"/>
    <w:qFormat/>
    <w:rsid w:val="00083F1A"/>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semiHidden/>
    <w:rsid w:val="00215231"/>
    <w:pPr>
      <w:jc w:val="both"/>
    </w:pPr>
    <w:rPr>
      <w:rFonts w:cs="Calibri"/>
      <w:szCs w:val="20"/>
      <w:lang w:eastAsia="ar-SA"/>
    </w:rPr>
  </w:style>
  <w:style w:type="paragraph" w:styleId="Lista">
    <w:name w:val="List"/>
    <w:basedOn w:val="Normalny"/>
    <w:semiHidden/>
    <w:rsid w:val="00940D53"/>
    <w:pPr>
      <w:ind w:left="283" w:hanging="283"/>
    </w:pPr>
    <w:rPr>
      <w:rFonts w:cs="Calibri"/>
      <w:sz w:val="20"/>
      <w:szCs w:val="20"/>
      <w:lang w:eastAsia="ar-SA"/>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rsid w:val="00083F1A"/>
    <w:pPr>
      <w:suppressLineNumbers/>
    </w:pPr>
    <w:rPr>
      <w:rFonts w:cs="Lucida Sans"/>
    </w:rPr>
  </w:style>
  <w:style w:type="paragraph" w:customStyle="1" w:styleId="Gwkaistopka">
    <w:name w:val="Główka i stopka"/>
    <w:basedOn w:val="Normalny"/>
    <w:qFormat/>
  </w:style>
  <w:style w:type="paragraph" w:customStyle="1" w:styleId="Nagwek41">
    <w:name w:val="Nagłówek 41"/>
    <w:basedOn w:val="Normalny"/>
    <w:link w:val="Nagwek4Znak"/>
    <w:autoRedefine/>
    <w:qFormat/>
    <w:rsid w:val="00F4529B"/>
    <w:pPr>
      <w:keepNext/>
      <w:spacing w:before="60" w:after="60"/>
      <w:jc w:val="right"/>
      <w:outlineLvl w:val="3"/>
    </w:pPr>
    <w:rPr>
      <w:b/>
      <w:bCs/>
      <w:i/>
      <w:iCs/>
      <w:sz w:val="22"/>
      <w:szCs w:val="22"/>
      <w:shd w:val="clear" w:color="auto" w:fill="FFFFFF"/>
    </w:rPr>
  </w:style>
  <w:style w:type="paragraph" w:customStyle="1" w:styleId="Legenda1">
    <w:name w:val="Legenda1"/>
    <w:basedOn w:val="Normalny"/>
    <w:qFormat/>
    <w:rsid w:val="00083F1A"/>
    <w:pPr>
      <w:suppressLineNumbers/>
      <w:spacing w:before="120" w:after="120"/>
    </w:pPr>
    <w:rPr>
      <w:rFonts w:cs="Lucida Sans"/>
      <w:i/>
      <w:iCs/>
    </w:rPr>
  </w:style>
  <w:style w:type="paragraph" w:customStyle="1" w:styleId="WW-Tekstpodstawowy2">
    <w:name w:val="WW-Tekst podstawowy 2"/>
    <w:basedOn w:val="Normalny"/>
    <w:qFormat/>
    <w:rsid w:val="00B14E31"/>
    <w:pPr>
      <w:widowControl w:val="0"/>
    </w:pPr>
    <w:rPr>
      <w:rFonts w:ascii="Arial" w:eastAsia="Lucida Sans Unicode" w:hAnsi="Arial"/>
      <w:kern w:val="2"/>
      <w:szCs w:val="20"/>
      <w:lang w:eastAsia="ar-SA"/>
    </w:rPr>
  </w:style>
  <w:style w:type="paragraph" w:styleId="Akapitzlist">
    <w:name w:val="List Paragraph"/>
    <w:basedOn w:val="Normalny"/>
    <w:uiPriority w:val="34"/>
    <w:qFormat/>
    <w:rsid w:val="002B19BF"/>
    <w:pPr>
      <w:ind w:left="720"/>
      <w:contextualSpacing/>
    </w:pPr>
  </w:style>
  <w:style w:type="paragraph" w:styleId="Tekstdymka">
    <w:name w:val="Balloon Text"/>
    <w:basedOn w:val="Normalny"/>
    <w:link w:val="TekstdymkaZnak"/>
    <w:uiPriority w:val="99"/>
    <w:semiHidden/>
    <w:unhideWhenUsed/>
    <w:qFormat/>
    <w:rsid w:val="006F6D6F"/>
    <w:rPr>
      <w:rFonts w:ascii="Tahoma" w:hAnsi="Tahoma" w:cs="Tahoma"/>
      <w:sz w:val="16"/>
      <w:szCs w:val="16"/>
    </w:rPr>
  </w:style>
  <w:style w:type="paragraph" w:customStyle="1" w:styleId="WW-Domylnie">
    <w:name w:val="WW-Domyślnie"/>
    <w:qFormat/>
    <w:rsid w:val="00215231"/>
    <w:pPr>
      <w:widowControl w:val="0"/>
      <w:spacing w:after="200" w:line="276" w:lineRule="auto"/>
    </w:pPr>
    <w:rPr>
      <w:rFonts w:ascii="Times New Roman" w:eastAsia="Arial" w:hAnsi="Times New Roman" w:cs="Calibri"/>
      <w:color w:val="00000A"/>
      <w:kern w:val="2"/>
      <w:sz w:val="20"/>
      <w:szCs w:val="20"/>
      <w:lang w:eastAsia="ar-SA"/>
    </w:rPr>
  </w:style>
  <w:style w:type="paragraph" w:styleId="Stopka">
    <w:name w:val="footer"/>
    <w:basedOn w:val="Normalny"/>
    <w:link w:val="StopkaZnak"/>
    <w:uiPriority w:val="99"/>
    <w:unhideWhenUsed/>
    <w:rsid w:val="006B6ABF"/>
    <w:pPr>
      <w:tabs>
        <w:tab w:val="center" w:pos="4536"/>
        <w:tab w:val="right" w:pos="9072"/>
      </w:tabs>
    </w:pPr>
  </w:style>
  <w:style w:type="paragraph" w:styleId="Zwykytekst">
    <w:name w:val="Plain Text"/>
    <w:basedOn w:val="Normalny"/>
    <w:link w:val="ZwykytekstZnak"/>
    <w:qFormat/>
    <w:rsid w:val="00841F00"/>
    <w:pPr>
      <w:suppressAutoHyphens w:val="0"/>
    </w:pPr>
    <w:rPr>
      <w:rFonts w:ascii="Courier New" w:hAnsi="Courier New" w:cs="Courier New"/>
      <w:sz w:val="20"/>
      <w:szCs w:val="20"/>
    </w:rPr>
  </w:style>
  <w:style w:type="paragraph" w:styleId="NormalnyWeb">
    <w:name w:val="Normal (Web)"/>
    <w:basedOn w:val="Normalny"/>
    <w:uiPriority w:val="99"/>
    <w:semiHidden/>
    <w:unhideWhenUsed/>
    <w:qFormat/>
    <w:rsid w:val="005E43E7"/>
    <w:pPr>
      <w:suppressAutoHyphens w:val="0"/>
      <w:spacing w:beforeAutospacing="1" w:afterAutospacing="1"/>
    </w:pPr>
  </w:style>
  <w:style w:type="paragraph" w:styleId="Tekstpodstawowywcity">
    <w:name w:val="Body Text Indent"/>
    <w:basedOn w:val="Normalny"/>
    <w:link w:val="TekstpodstawowywcityZnak"/>
    <w:uiPriority w:val="99"/>
    <w:unhideWhenUsed/>
    <w:rsid w:val="009D6FAC"/>
    <w:pPr>
      <w:spacing w:after="120"/>
      <w:ind w:left="283"/>
    </w:pPr>
  </w:style>
  <w:style w:type="paragraph" w:styleId="Tekstkomentarza">
    <w:name w:val="annotation text"/>
    <w:basedOn w:val="Normalny"/>
    <w:link w:val="TekstkomentarzaZnak"/>
    <w:uiPriority w:val="99"/>
    <w:semiHidden/>
    <w:unhideWhenUsed/>
    <w:qFormat/>
    <w:rsid w:val="0043763C"/>
    <w:rPr>
      <w:sz w:val="20"/>
      <w:szCs w:val="20"/>
    </w:rPr>
  </w:style>
  <w:style w:type="paragraph" w:styleId="Tematkomentarza">
    <w:name w:val="annotation subject"/>
    <w:basedOn w:val="Tekstkomentarza"/>
    <w:next w:val="Tekstkomentarza"/>
    <w:link w:val="TematkomentarzaZnak"/>
    <w:uiPriority w:val="99"/>
    <w:semiHidden/>
    <w:unhideWhenUsed/>
    <w:qFormat/>
    <w:rsid w:val="0043763C"/>
    <w:rPr>
      <w:b/>
      <w:bCs/>
    </w:rPr>
  </w:style>
  <w:style w:type="character" w:customStyle="1" w:styleId="Nierozpoznanawzmianka2">
    <w:name w:val="Nierozpoznana wzmianka2"/>
    <w:basedOn w:val="Domylnaczcionkaakapitu"/>
    <w:uiPriority w:val="99"/>
    <w:semiHidden/>
    <w:unhideWhenUsed/>
    <w:rsid w:val="002578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AB88C-DA5B-4A58-B20F-349B44FD1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19</Pages>
  <Words>9099</Words>
  <Characters>54596</Characters>
  <Application>Microsoft Office Word</Application>
  <DocSecurity>0</DocSecurity>
  <Lines>454</Lines>
  <Paragraphs>127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adminPC</dc:creator>
  <cp:lastModifiedBy>Karolina Skiba.</cp:lastModifiedBy>
  <cp:revision>24</cp:revision>
  <cp:lastPrinted>2023-04-20T09:22:00Z</cp:lastPrinted>
  <dcterms:created xsi:type="dcterms:W3CDTF">2024-02-15T11:30:00Z</dcterms:created>
  <dcterms:modified xsi:type="dcterms:W3CDTF">2024-06-06T07:26:00Z</dcterms:modified>
  <dc:language>pl-PL</dc:language>
</cp:coreProperties>
</file>