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3EDE" w14:textId="21FED241" w:rsidR="00766AB1" w:rsidRPr="00766AB1" w:rsidRDefault="00766AB1" w:rsidP="00766AB1">
      <w:pPr>
        <w:ind w:left="284" w:firstLine="426"/>
        <w:jc w:val="right"/>
        <w:rPr>
          <w:color w:val="000000"/>
          <w:lang w:eastAsia="pl-PL"/>
        </w:rPr>
      </w:pPr>
      <w:bookmarkStart w:id="0" w:name="_MailOriginal"/>
      <w:r w:rsidRPr="00766AB1">
        <w:rPr>
          <w:color w:val="000000"/>
          <w:lang w:eastAsia="pl-PL"/>
        </w:rPr>
        <w:t>Załącznik nr 4 do zapytania ofertowego_IID.271.7.2024.LW – Opis przedmiotu zamówienia</w:t>
      </w:r>
    </w:p>
    <w:p w14:paraId="446CF8F9" w14:textId="77777777" w:rsidR="00766AB1" w:rsidRPr="00766AB1" w:rsidRDefault="00766AB1" w:rsidP="00766AB1">
      <w:pPr>
        <w:ind w:left="708" w:firstLine="708"/>
        <w:jc w:val="right"/>
        <w:rPr>
          <w:color w:val="000000"/>
          <w:sz w:val="24"/>
          <w:szCs w:val="24"/>
          <w:lang w:eastAsia="pl-PL"/>
        </w:rPr>
      </w:pPr>
    </w:p>
    <w:p w14:paraId="62CEEFE8" w14:textId="2168A564" w:rsidR="00766AB1" w:rsidRPr="00766AB1" w:rsidRDefault="00766AB1" w:rsidP="00766AB1">
      <w:pPr>
        <w:ind w:left="708" w:right="992" w:firstLine="708"/>
        <w:jc w:val="center"/>
        <w:rPr>
          <w:b/>
          <w:bCs/>
          <w:color w:val="000000"/>
          <w:sz w:val="28"/>
          <w:szCs w:val="28"/>
          <w:lang w:eastAsia="pl-PL"/>
        </w:rPr>
      </w:pPr>
      <w:r w:rsidRPr="00766AB1">
        <w:rPr>
          <w:b/>
          <w:bCs/>
          <w:color w:val="000000"/>
          <w:sz w:val="28"/>
          <w:szCs w:val="28"/>
          <w:lang w:eastAsia="pl-PL"/>
        </w:rPr>
        <w:t xml:space="preserve">Opis przedmiotu zamówienia - </w:t>
      </w:r>
      <w:r w:rsidR="00FE5B6B" w:rsidRPr="00766AB1">
        <w:rPr>
          <w:b/>
          <w:bCs/>
          <w:color w:val="000000"/>
          <w:sz w:val="28"/>
          <w:szCs w:val="28"/>
          <w:lang w:eastAsia="pl-PL"/>
        </w:rPr>
        <w:t>Wykaz nawierzchni poziomych do malowania</w:t>
      </w:r>
    </w:p>
    <w:p w14:paraId="7F15294C" w14:textId="77777777" w:rsidR="00FE5B6B" w:rsidRPr="00766AB1" w:rsidRDefault="00FE5B6B" w:rsidP="00A91522">
      <w:pPr>
        <w:rPr>
          <w:color w:val="000000"/>
          <w:sz w:val="24"/>
          <w:szCs w:val="24"/>
          <w:lang w:eastAsia="pl-PL"/>
        </w:rPr>
      </w:pPr>
    </w:p>
    <w:p w14:paraId="5AF56072" w14:textId="5BA3E4E2" w:rsidR="00A91522" w:rsidRPr="00766AB1" w:rsidRDefault="00A91522" w:rsidP="00A91522">
      <w:pPr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na wykonanie malowania, oznakowania poziomego na ulicach w mieście Tuchów</w:t>
      </w:r>
      <w:r w:rsidR="00307BAA">
        <w:rPr>
          <w:color w:val="000000"/>
          <w:sz w:val="24"/>
          <w:szCs w:val="24"/>
          <w:lang w:eastAsia="pl-PL"/>
        </w:rPr>
        <w:t>,</w:t>
      </w:r>
      <w:r w:rsidRPr="00766AB1">
        <w:rPr>
          <w:color w:val="000000"/>
          <w:sz w:val="24"/>
          <w:szCs w:val="24"/>
          <w:lang w:eastAsia="pl-PL"/>
        </w:rPr>
        <w:t xml:space="preserve"> w tym przejść dla pieszych, miejsc parkingowych, kopert i oznakowania dla osób niepełnosprawnych, a także znakowania poziomego ulic (strzałek kierunkowych), linii przerywanych i ciągłych, trójkąta podporządkowania, powierzchni wyłączonych.</w:t>
      </w:r>
    </w:p>
    <w:p w14:paraId="1281EC8E" w14:textId="77777777" w:rsidR="00A91522" w:rsidRPr="00766AB1" w:rsidRDefault="00A91522" w:rsidP="00A91522">
      <w:pPr>
        <w:rPr>
          <w:color w:val="000000"/>
          <w:sz w:val="24"/>
          <w:szCs w:val="24"/>
          <w:u w:val="single"/>
          <w:lang w:eastAsia="pl-PL"/>
        </w:rPr>
      </w:pPr>
      <w:r w:rsidRPr="00766AB1">
        <w:rPr>
          <w:color w:val="000000"/>
          <w:sz w:val="24"/>
          <w:szCs w:val="24"/>
          <w:u w:val="single"/>
          <w:lang w:eastAsia="pl-PL"/>
        </w:rPr>
        <w:t xml:space="preserve">Ofertę należy przedstawić jako cenę ryczałtową obejmującą wszystkie poniższe oznakowania w mieście Tuchowie. </w:t>
      </w:r>
    </w:p>
    <w:p w14:paraId="04C28F28" w14:textId="77777777" w:rsidR="00A91522" w:rsidRPr="00766AB1" w:rsidRDefault="00A91522" w:rsidP="00A91522">
      <w:pPr>
        <w:rPr>
          <w:lang w:eastAsia="pl-PL"/>
        </w:rPr>
      </w:pPr>
    </w:p>
    <w:p w14:paraId="36FA9B0B" w14:textId="7EB42DCF" w:rsidR="00A91522" w:rsidRPr="00766AB1" w:rsidRDefault="00A91522" w:rsidP="00A91522">
      <w:pPr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Termin wykonania zamówienia od podpisania umowy do dnia </w:t>
      </w:r>
      <w:r w:rsidRPr="00766AB1">
        <w:rPr>
          <w:b/>
          <w:bCs/>
          <w:sz w:val="24"/>
          <w:szCs w:val="24"/>
          <w:lang w:eastAsia="pl-PL"/>
        </w:rPr>
        <w:t>30 czerwca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20</w:t>
      </w:r>
      <w:r w:rsidRPr="00766AB1">
        <w:rPr>
          <w:b/>
          <w:bCs/>
          <w:sz w:val="24"/>
          <w:szCs w:val="24"/>
          <w:lang w:eastAsia="pl-PL"/>
        </w:rPr>
        <w:t>2</w:t>
      </w:r>
      <w:r w:rsidR="00FE5B6B" w:rsidRPr="00766AB1">
        <w:rPr>
          <w:b/>
          <w:bCs/>
          <w:sz w:val="24"/>
          <w:szCs w:val="24"/>
          <w:lang w:eastAsia="pl-PL"/>
        </w:rPr>
        <w:t>4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r. – miasto Tuchów</w:t>
      </w:r>
      <w:r w:rsidRPr="00766AB1">
        <w:rPr>
          <w:b/>
          <w:bCs/>
          <w:sz w:val="24"/>
          <w:szCs w:val="24"/>
          <w:lang w:eastAsia="pl-PL"/>
        </w:rPr>
        <w:t>.</w:t>
      </w:r>
    </w:p>
    <w:p w14:paraId="471AC099" w14:textId="3297359F" w:rsidR="00A91522" w:rsidRPr="00766AB1" w:rsidRDefault="00A91522" w:rsidP="00A91522">
      <w:pPr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Zamawiający wymaga wykonania malowania na mokro powierzchni poziomych w temperaturze co najmniej określonej w szczegółowej specyfikacji technicznej dla tego typu prac, malowanie cienkowarstwowe z mas chemoutwardzalnych dwuskładnikowych, lub innymi farbami odpornymi na ścieranie z dodatkiem granulatu szklanego, tzw. mikrokuli (przejścia dla pieszych, strzałki kierunkowe, linie warunkowego zatrzymania).</w:t>
      </w:r>
    </w:p>
    <w:p w14:paraId="685B91FC" w14:textId="77777777" w:rsidR="00A91522" w:rsidRPr="00766AB1" w:rsidRDefault="00A91522" w:rsidP="00A91522">
      <w:pPr>
        <w:rPr>
          <w:color w:val="000000"/>
          <w:sz w:val="24"/>
          <w:szCs w:val="24"/>
          <w:lang w:eastAsia="pl-PL"/>
        </w:rPr>
      </w:pPr>
    </w:p>
    <w:p w14:paraId="1BFC59AC" w14:textId="77777777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b/>
          <w:bCs/>
          <w:color w:val="FF0000"/>
          <w:sz w:val="28"/>
          <w:szCs w:val="28"/>
          <w:lang w:eastAsia="pl-PL"/>
        </w:rPr>
        <w:t>I. Miasto Tuchów</w:t>
      </w:r>
    </w:p>
    <w:p w14:paraId="3B08EF41" w14:textId="20059419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bookmarkStart w:id="1" w:name="_Hlk167363770"/>
      <w:r w:rsidRPr="00766AB1">
        <w:rPr>
          <w:color w:val="000000"/>
          <w:sz w:val="24"/>
          <w:szCs w:val="24"/>
          <w:lang w:eastAsia="pl-PL"/>
        </w:rPr>
        <w:t>1. Linia pojedyncza ciągła</w:t>
      </w:r>
      <w:r w:rsidRPr="00766AB1">
        <w:rPr>
          <w:sz w:val="24"/>
          <w:szCs w:val="24"/>
          <w:lang w:eastAsia="pl-PL"/>
        </w:rPr>
        <w:t xml:space="preserve"> – </w:t>
      </w:r>
      <w:r w:rsidR="0018256B" w:rsidRPr="00766AB1">
        <w:rPr>
          <w:sz w:val="24"/>
          <w:szCs w:val="24"/>
          <w:lang w:eastAsia="pl-PL"/>
        </w:rPr>
        <w:t xml:space="preserve"> około </w:t>
      </w:r>
      <w:r w:rsidRPr="00766AB1">
        <w:rPr>
          <w:b/>
          <w:bCs/>
          <w:sz w:val="24"/>
          <w:szCs w:val="24"/>
          <w:lang w:eastAsia="pl-PL"/>
        </w:rPr>
        <w:t>2</w:t>
      </w:r>
      <w:r w:rsidR="0018256B" w:rsidRPr="00766AB1">
        <w:rPr>
          <w:b/>
          <w:bCs/>
          <w:sz w:val="24"/>
          <w:szCs w:val="24"/>
          <w:lang w:eastAsia="pl-PL"/>
        </w:rPr>
        <w:t>8</w:t>
      </w:r>
      <w:r w:rsidRPr="00766AB1">
        <w:rPr>
          <w:b/>
          <w:bCs/>
          <w:sz w:val="24"/>
          <w:szCs w:val="24"/>
          <w:lang w:eastAsia="pl-PL"/>
        </w:rPr>
        <w:t>0,00 m</w:t>
      </w:r>
    </w:p>
    <w:p w14:paraId="60CF6D4C" w14:textId="5622C003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2. P-4 – linia podwójna ciągła –</w:t>
      </w:r>
      <w:r w:rsidR="0018256B" w:rsidRPr="00766AB1">
        <w:rPr>
          <w:color w:val="000000"/>
          <w:sz w:val="24"/>
          <w:szCs w:val="24"/>
          <w:lang w:eastAsia="pl-PL"/>
        </w:rPr>
        <w:t xml:space="preserve"> </w:t>
      </w:r>
      <w:r w:rsidRPr="00766AB1">
        <w:rPr>
          <w:color w:val="000000"/>
          <w:sz w:val="24"/>
          <w:szCs w:val="24"/>
          <w:lang w:eastAsia="pl-PL"/>
        </w:rPr>
        <w:t xml:space="preserve"> </w:t>
      </w:r>
      <w:r w:rsidR="0018256B" w:rsidRPr="00766AB1">
        <w:rPr>
          <w:color w:val="000000"/>
          <w:sz w:val="24"/>
          <w:szCs w:val="24"/>
          <w:lang w:eastAsia="pl-PL"/>
        </w:rPr>
        <w:t xml:space="preserve">około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2.</w:t>
      </w:r>
      <w:r w:rsidRPr="00766AB1">
        <w:rPr>
          <w:b/>
          <w:bCs/>
          <w:sz w:val="24"/>
          <w:szCs w:val="24"/>
          <w:lang w:eastAsia="pl-PL"/>
        </w:rPr>
        <w:t>136</w:t>
      </w:r>
      <w:r w:rsidRPr="00766AB1">
        <w:rPr>
          <w:b/>
          <w:bCs/>
          <w:color w:val="000000"/>
          <w:sz w:val="24"/>
          <w:szCs w:val="24"/>
          <w:lang w:eastAsia="pl-PL"/>
        </w:rPr>
        <w:t>,</w:t>
      </w:r>
      <w:r w:rsidRPr="00766AB1">
        <w:rPr>
          <w:b/>
          <w:bCs/>
          <w:sz w:val="24"/>
          <w:szCs w:val="24"/>
          <w:lang w:eastAsia="pl-PL"/>
        </w:rPr>
        <w:t>5</w:t>
      </w:r>
      <w:r w:rsidRPr="00766AB1">
        <w:rPr>
          <w:b/>
          <w:bCs/>
          <w:color w:val="000000"/>
          <w:sz w:val="24"/>
          <w:szCs w:val="24"/>
          <w:lang w:eastAsia="pl-PL"/>
        </w:rPr>
        <w:t>0 m</w:t>
      </w:r>
    </w:p>
    <w:p w14:paraId="10A0F0E7" w14:textId="20F7CCB5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3. P-8b – strzałka kierunkowa do skręcania </w:t>
      </w:r>
      <w:r w:rsidR="0018256B" w:rsidRPr="00766AB1">
        <w:rPr>
          <w:color w:val="000000"/>
          <w:sz w:val="24"/>
          <w:szCs w:val="24"/>
          <w:lang w:eastAsia="pl-PL"/>
        </w:rPr>
        <w:t xml:space="preserve">– ok. 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szt. 6 </w:t>
      </w:r>
      <w:r w:rsidRPr="00766AB1">
        <w:rPr>
          <w:color w:val="000000"/>
          <w:sz w:val="24"/>
          <w:szCs w:val="24"/>
          <w:lang w:eastAsia="pl-PL"/>
        </w:rPr>
        <w:t>(trzy w</w:t>
      </w:r>
      <w:r w:rsidR="005978FB">
        <w:rPr>
          <w:color w:val="000000"/>
          <w:sz w:val="24"/>
          <w:szCs w:val="24"/>
          <w:lang w:eastAsia="pl-PL"/>
        </w:rPr>
        <w:t xml:space="preserve"> </w:t>
      </w:r>
      <w:r w:rsidRPr="00766AB1">
        <w:rPr>
          <w:color w:val="000000"/>
          <w:sz w:val="24"/>
          <w:szCs w:val="24"/>
          <w:lang w:eastAsia="pl-PL"/>
        </w:rPr>
        <w:t>prawo, trzy w lewo)</w:t>
      </w:r>
    </w:p>
    <w:p w14:paraId="09467DCD" w14:textId="0B9C399F" w:rsidR="00A91522" w:rsidRPr="00766AB1" w:rsidRDefault="00A91522" w:rsidP="005978FB">
      <w:pPr>
        <w:spacing w:before="100" w:beforeAutospacing="1"/>
        <w:ind w:left="142" w:hanging="142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4. P-10 - przejście dla pieszych</w:t>
      </w:r>
      <w:r w:rsidR="00766AB1">
        <w:rPr>
          <w:color w:val="000000"/>
          <w:sz w:val="24"/>
          <w:szCs w:val="24"/>
          <w:lang w:eastAsia="pl-PL"/>
        </w:rPr>
        <w:t xml:space="preserve"> </w:t>
      </w:r>
      <w:r w:rsidR="0018256B" w:rsidRPr="00766AB1">
        <w:rPr>
          <w:color w:val="000000"/>
          <w:sz w:val="24"/>
          <w:szCs w:val="24"/>
          <w:lang w:eastAsia="pl-PL"/>
        </w:rPr>
        <w:t>ok.</w:t>
      </w:r>
      <w:r w:rsidRPr="00766AB1">
        <w:rPr>
          <w:color w:val="000000"/>
          <w:sz w:val="24"/>
          <w:szCs w:val="24"/>
          <w:lang w:eastAsia="pl-PL"/>
        </w:rPr>
        <w:t xml:space="preserve"> – szerokość pasów 50 cm 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-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 xml:space="preserve"> 273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szt.</w:t>
      </w:r>
      <w:r w:rsidRPr="00766AB1">
        <w:rPr>
          <w:color w:val="000000"/>
          <w:sz w:val="24"/>
          <w:szCs w:val="24"/>
          <w:lang w:eastAsia="pl-PL"/>
        </w:rPr>
        <w:t xml:space="preserve"> pasów dług. 4,00 m, </w:t>
      </w:r>
      <w:r w:rsidRPr="00766AB1">
        <w:rPr>
          <w:b/>
          <w:bCs/>
          <w:color w:val="000000"/>
          <w:sz w:val="24"/>
          <w:szCs w:val="24"/>
          <w:lang w:eastAsia="pl-PL"/>
        </w:rPr>
        <w:t>5 szt.</w:t>
      </w:r>
      <w:r w:rsidRPr="00766AB1">
        <w:rPr>
          <w:color w:val="000000"/>
          <w:sz w:val="24"/>
          <w:szCs w:val="24"/>
          <w:lang w:eastAsia="pl-PL"/>
        </w:rPr>
        <w:t xml:space="preserve"> pasów dług.3,00 m, </w:t>
      </w:r>
      <w:r w:rsidRPr="00766AB1">
        <w:rPr>
          <w:b/>
          <w:bCs/>
          <w:sz w:val="24"/>
          <w:szCs w:val="24"/>
          <w:lang w:eastAsia="pl-PL"/>
        </w:rPr>
        <w:t>2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szt.</w:t>
      </w:r>
      <w:r w:rsidRPr="00766AB1">
        <w:rPr>
          <w:color w:val="000000"/>
          <w:sz w:val="24"/>
          <w:szCs w:val="24"/>
          <w:lang w:eastAsia="pl-PL"/>
        </w:rPr>
        <w:t xml:space="preserve"> pasów długości 1,10 m</w:t>
      </w:r>
      <w:r w:rsidRPr="00766AB1">
        <w:rPr>
          <w:sz w:val="24"/>
          <w:szCs w:val="24"/>
          <w:lang w:eastAsia="pl-PL"/>
        </w:rPr>
        <w:t xml:space="preserve">, 11 szt. pasów długości </w:t>
      </w:r>
      <w:r w:rsidRPr="00766AB1">
        <w:rPr>
          <w:b/>
          <w:bCs/>
          <w:sz w:val="24"/>
          <w:szCs w:val="24"/>
          <w:lang w:eastAsia="pl-PL"/>
        </w:rPr>
        <w:t>5,00 m</w:t>
      </w:r>
    </w:p>
    <w:p w14:paraId="7054D791" w14:textId="2BB5A673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5. P-13 – linia warunkowego zatrzymania złożona z trójkątów – </w:t>
      </w:r>
      <w:r w:rsidRPr="00766AB1">
        <w:rPr>
          <w:b/>
          <w:bCs/>
          <w:color w:val="000000"/>
          <w:sz w:val="24"/>
          <w:szCs w:val="24"/>
          <w:lang w:eastAsia="pl-PL"/>
        </w:rPr>
        <w:t>szt.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1</w:t>
      </w:r>
      <w:r w:rsidRPr="00766AB1">
        <w:rPr>
          <w:b/>
          <w:bCs/>
          <w:color w:val="000000"/>
          <w:sz w:val="24"/>
          <w:szCs w:val="24"/>
          <w:lang w:eastAsia="pl-PL"/>
        </w:rPr>
        <w:t>1</w:t>
      </w:r>
    </w:p>
    <w:p w14:paraId="01DEDB6D" w14:textId="44B27A7C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6. P-12 – lina bezwzględnego zatrzymania się –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299</w:t>
      </w:r>
      <w:r w:rsidRPr="00766AB1">
        <w:rPr>
          <w:b/>
          <w:bCs/>
          <w:color w:val="000000"/>
          <w:sz w:val="24"/>
          <w:szCs w:val="24"/>
          <w:lang w:eastAsia="pl-PL"/>
        </w:rPr>
        <w:t>,00 m,</w:t>
      </w:r>
      <w:r w:rsidRPr="00766AB1">
        <w:rPr>
          <w:color w:val="000000"/>
          <w:sz w:val="24"/>
          <w:szCs w:val="24"/>
          <w:lang w:eastAsia="pl-PL"/>
        </w:rPr>
        <w:t xml:space="preserve"> szer. 50 cm</w:t>
      </w:r>
    </w:p>
    <w:p w14:paraId="5D94A0EA" w14:textId="63541081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7. P-18 – stanowiska postojowe </w:t>
      </w:r>
      <w:r w:rsidRPr="00766AB1">
        <w:rPr>
          <w:sz w:val="24"/>
          <w:szCs w:val="24"/>
          <w:lang w:eastAsia="pl-PL"/>
        </w:rPr>
        <w:t>–</w:t>
      </w:r>
      <w:r w:rsidRPr="00766AB1">
        <w:rPr>
          <w:color w:val="000000"/>
          <w:sz w:val="24"/>
          <w:szCs w:val="24"/>
          <w:lang w:eastAsia="pl-PL"/>
        </w:rPr>
        <w:t xml:space="preserve">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320</w:t>
      </w:r>
      <w:r w:rsidRPr="00766AB1">
        <w:rPr>
          <w:b/>
          <w:bCs/>
          <w:sz w:val="24"/>
          <w:szCs w:val="24"/>
          <w:lang w:eastAsia="pl-PL"/>
        </w:rPr>
        <w:t>,0</w:t>
      </w:r>
      <w:r w:rsidRPr="00766AB1">
        <w:rPr>
          <w:b/>
          <w:bCs/>
          <w:color w:val="000000"/>
          <w:sz w:val="24"/>
          <w:szCs w:val="24"/>
          <w:lang w:eastAsia="pl-PL"/>
        </w:rPr>
        <w:t>0 m</w:t>
      </w:r>
    </w:p>
    <w:p w14:paraId="29EE1351" w14:textId="77777777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8. P-19 – linia wyznaczająca pas postojowy – </w:t>
      </w:r>
      <w:r w:rsidRPr="005978FB">
        <w:rPr>
          <w:b/>
          <w:bCs/>
          <w:sz w:val="24"/>
          <w:szCs w:val="24"/>
          <w:lang w:eastAsia="pl-PL"/>
        </w:rPr>
        <w:t>1</w:t>
      </w:r>
      <w:r w:rsidRPr="00766AB1">
        <w:rPr>
          <w:b/>
          <w:bCs/>
          <w:color w:val="000000"/>
          <w:sz w:val="24"/>
          <w:szCs w:val="24"/>
          <w:lang w:eastAsia="pl-PL"/>
        </w:rPr>
        <w:t>7</w:t>
      </w:r>
      <w:r w:rsidRPr="00766AB1">
        <w:rPr>
          <w:b/>
          <w:bCs/>
          <w:sz w:val="24"/>
          <w:szCs w:val="24"/>
          <w:lang w:eastAsia="pl-PL"/>
        </w:rPr>
        <w:t>9</w:t>
      </w:r>
      <w:r w:rsidRPr="00766AB1">
        <w:rPr>
          <w:b/>
          <w:bCs/>
          <w:color w:val="000000"/>
          <w:sz w:val="24"/>
          <w:szCs w:val="24"/>
          <w:lang w:eastAsia="pl-PL"/>
        </w:rPr>
        <w:t>,</w:t>
      </w:r>
      <w:r w:rsidRPr="00766AB1">
        <w:rPr>
          <w:b/>
          <w:bCs/>
          <w:sz w:val="24"/>
          <w:szCs w:val="24"/>
          <w:lang w:eastAsia="pl-PL"/>
        </w:rPr>
        <w:t>00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m</w:t>
      </w:r>
    </w:p>
    <w:p w14:paraId="2D67E0E5" w14:textId="77777777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9. P-20 – koperta – 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szt. </w:t>
      </w:r>
      <w:r w:rsidRPr="00766AB1">
        <w:rPr>
          <w:b/>
          <w:bCs/>
          <w:sz w:val="24"/>
          <w:szCs w:val="24"/>
          <w:lang w:eastAsia="pl-PL"/>
        </w:rPr>
        <w:t>3</w:t>
      </w:r>
    </w:p>
    <w:p w14:paraId="052B7C33" w14:textId="3C6B4F4F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10. Koperta dla niepełnosprawnych –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8</w:t>
      </w:r>
      <w:r w:rsidRPr="00766AB1">
        <w:rPr>
          <w:b/>
          <w:bCs/>
          <w:color w:val="000000"/>
          <w:sz w:val="24"/>
          <w:szCs w:val="24"/>
          <w:lang w:eastAsia="pl-PL"/>
        </w:rPr>
        <w:t>,00 szt.</w:t>
      </w:r>
    </w:p>
    <w:p w14:paraId="70485D2F" w14:textId="2F460819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 xml:space="preserve">11. P-21 – powierzchnia wyłączona – około </w:t>
      </w:r>
      <w:r w:rsidR="0018256B" w:rsidRPr="00766AB1">
        <w:rPr>
          <w:b/>
          <w:bCs/>
          <w:color w:val="000000"/>
          <w:sz w:val="24"/>
          <w:szCs w:val="24"/>
          <w:lang w:eastAsia="pl-PL"/>
        </w:rPr>
        <w:t>27</w:t>
      </w:r>
      <w:r w:rsidRPr="00766AB1">
        <w:rPr>
          <w:b/>
          <w:bCs/>
          <w:color w:val="000000"/>
          <w:sz w:val="24"/>
          <w:szCs w:val="24"/>
          <w:lang w:eastAsia="pl-PL"/>
        </w:rPr>
        <w:t>0,00 m2</w:t>
      </w:r>
    </w:p>
    <w:p w14:paraId="232BB7CE" w14:textId="77777777" w:rsidR="00A91522" w:rsidRPr="00766AB1" w:rsidRDefault="00A91522" w:rsidP="00A91522">
      <w:pPr>
        <w:spacing w:before="100" w:beforeAutospacing="1"/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12. Linia pojedyncza szer. 25 cm –</w:t>
      </w:r>
      <w:r w:rsidRPr="00766AB1">
        <w:rPr>
          <w:b/>
          <w:bCs/>
          <w:color w:val="000000"/>
          <w:sz w:val="24"/>
          <w:szCs w:val="24"/>
          <w:lang w:eastAsia="pl-PL"/>
        </w:rPr>
        <w:t xml:space="preserve"> 41,00 m</w:t>
      </w:r>
    </w:p>
    <w:p w14:paraId="2A117EE2" w14:textId="6947DC08" w:rsidR="00C278C1" w:rsidRPr="00766AB1" w:rsidRDefault="00A91522">
      <w:pPr>
        <w:rPr>
          <w:color w:val="000000"/>
          <w:sz w:val="24"/>
          <w:szCs w:val="24"/>
          <w:lang w:eastAsia="pl-PL"/>
        </w:rPr>
      </w:pPr>
      <w:r w:rsidRPr="00766AB1">
        <w:rPr>
          <w:color w:val="000000"/>
          <w:sz w:val="24"/>
          <w:szCs w:val="24"/>
          <w:lang w:eastAsia="pl-PL"/>
        </w:rPr>
        <w:t> </w:t>
      </w:r>
      <w:bookmarkEnd w:id="1"/>
      <w:bookmarkEnd w:id="0"/>
    </w:p>
    <w:sectPr w:rsidR="00C278C1" w:rsidRPr="0076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F"/>
    <w:rsid w:val="0018256B"/>
    <w:rsid w:val="00192848"/>
    <w:rsid w:val="001F7103"/>
    <w:rsid w:val="0022410F"/>
    <w:rsid w:val="00307BAA"/>
    <w:rsid w:val="00327205"/>
    <w:rsid w:val="00362213"/>
    <w:rsid w:val="003C5B9F"/>
    <w:rsid w:val="00483E0E"/>
    <w:rsid w:val="005978FB"/>
    <w:rsid w:val="00766AB1"/>
    <w:rsid w:val="0085368B"/>
    <w:rsid w:val="00A91522"/>
    <w:rsid w:val="00C15A5B"/>
    <w:rsid w:val="00C278C1"/>
    <w:rsid w:val="00D11AD4"/>
    <w:rsid w:val="00D27557"/>
    <w:rsid w:val="00D6683E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B1D9"/>
  <w15:chartTrackingRefBased/>
  <w15:docId w15:val="{BD595467-593D-4569-A8EC-A14F12C9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2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1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Paulina Wójcik</cp:lastModifiedBy>
  <cp:revision>11</cp:revision>
  <dcterms:created xsi:type="dcterms:W3CDTF">2021-05-25T11:25:00Z</dcterms:created>
  <dcterms:modified xsi:type="dcterms:W3CDTF">2024-05-29T09:27:00Z</dcterms:modified>
</cp:coreProperties>
</file>