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ind w:left="3540" w:right="0" w:firstLine="4"/>
        <w:jc w:val="right"/>
        <w:rPr>
          <w:rFonts w:ascii="Tahoma" w:hAnsi="Tahoma" w:cs="Tahoma"/>
          <w:sz w:val="20"/>
          <w:szCs w:val="20"/>
          <w:lang w:eastAsia="zh-CN"/>
        </w:rPr>
      </w:pPr>
      <w:r>
        <w:rPr>
          <w:rFonts w:cs="Tahoma" w:ascii="Tahoma" w:hAnsi="Tahoma"/>
          <w:sz w:val="20"/>
          <w:szCs w:val="20"/>
          <w:lang w:eastAsia="zh-CN"/>
        </w:rPr>
        <w:t>Zamawiający</w:t>
      </w:r>
    </w:p>
    <w:p>
      <w:pPr>
        <w:pStyle w:val="Normal"/>
        <w:widowControl w:val="false"/>
        <w:ind w:left="5664" w:right="0" w:firstLine="4"/>
        <w:jc w:val="right"/>
        <w:rPr>
          <w:rFonts w:ascii="Tahoma" w:hAnsi="Tahoma" w:eastAsia="NSimSun" w:cs="Tahoma"/>
          <w:kern w:val="2"/>
          <w:sz w:val="20"/>
          <w:szCs w:val="20"/>
          <w:lang w:eastAsia="zh-CN" w:bidi="hi-IN"/>
        </w:rPr>
      </w:pPr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 xml:space="preserve">      </w:t>
      </w:r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 xml:space="preserve">Gmina  Mykanów   </w:t>
      </w:r>
    </w:p>
    <w:p>
      <w:pPr>
        <w:pStyle w:val="Normal"/>
        <w:tabs>
          <w:tab w:val="clear" w:pos="708"/>
          <w:tab w:val="left" w:pos="2692" w:leader="none"/>
        </w:tabs>
        <w:jc w:val="right"/>
        <w:rPr/>
      </w:pPr>
      <w:bookmarkStart w:id="0" w:name="_Hlk114410102"/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 xml:space="preserve">ul. Samorządowa 1, 42-233 </w:t>
      </w:r>
      <w:bookmarkEnd w:id="0"/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>Mykanów</w:t>
      </w:r>
    </w:p>
    <w:p>
      <w:pPr>
        <w:pStyle w:val="Normal"/>
        <w:widowControl w:val="false"/>
        <w:ind w:left="708" w:right="0" w:hanging="0"/>
        <w:jc w:val="right"/>
        <w:rPr>
          <w:rFonts w:ascii="Tahoma" w:hAnsi="Tahoma" w:eastAsia="NSimSun" w:cs="Tahoma"/>
          <w:kern w:val="2"/>
          <w:sz w:val="20"/>
          <w:szCs w:val="20"/>
          <w:lang w:eastAsia="zh-CN" w:bidi="hi-IN"/>
        </w:rPr>
      </w:pPr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ab/>
        <w:t xml:space="preserve">      </w:t>
      </w:r>
    </w:p>
    <w:p>
      <w:pPr>
        <w:pStyle w:val="Normal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cs="Tahoma" w:ascii="Tahoma" w:hAnsi="Tahoma"/>
          <w:b/>
          <w:sz w:val="20"/>
          <w:szCs w:val="20"/>
          <w:lang w:eastAsia="zh-CN"/>
        </w:rPr>
        <w:t>Dane podmiotu udostępniającego zasoby:</w:t>
      </w:r>
    </w:p>
    <w:p>
      <w:pPr>
        <w:pStyle w:val="Normal"/>
        <w:ind w:left="0" w:right="5954" w:hanging="0"/>
        <w:rPr>
          <w:rFonts w:ascii="Tahoma" w:hAnsi="Tahoma" w:cs="Tahoma"/>
          <w:sz w:val="20"/>
          <w:szCs w:val="20"/>
          <w:lang w:eastAsia="zh-CN"/>
        </w:rPr>
      </w:pPr>
      <w:r>
        <w:rPr>
          <w:rFonts w:cs="Tahoma" w:ascii="Tahoma" w:hAnsi="Tahoma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>
      <w:pPr>
        <w:pStyle w:val="Normal"/>
        <w:ind w:left="0" w:right="5953" w:hanging="0"/>
        <w:rPr>
          <w:rFonts w:ascii="Tahoma" w:hAnsi="Tahoma" w:cs="Tahoma"/>
          <w:i/>
          <w:i/>
          <w:sz w:val="20"/>
          <w:szCs w:val="20"/>
          <w:lang w:eastAsia="zh-CN"/>
        </w:rPr>
      </w:pPr>
      <w:r>
        <w:rPr>
          <w:rFonts w:cs="Tahoma" w:ascii="Tahoma" w:hAnsi="Tahoma"/>
          <w:i/>
          <w:sz w:val="20"/>
          <w:szCs w:val="20"/>
          <w:lang w:eastAsia="zh-CN"/>
        </w:rPr>
        <w:t>(pełna nazwa/firma, adres, w zależności od podmiotu: NIP/KRS)</w:t>
      </w:r>
    </w:p>
    <w:p>
      <w:pPr>
        <w:pStyle w:val="Normal"/>
        <w:rPr>
          <w:rFonts w:ascii="Tahoma" w:hAnsi="Tahoma" w:cs="Tahoma"/>
          <w:sz w:val="20"/>
          <w:szCs w:val="20"/>
          <w:lang w:eastAsia="zh-CN"/>
        </w:rPr>
      </w:pPr>
      <w:r>
        <w:rPr>
          <w:rFonts w:cs="Tahoma" w:ascii="Tahoma" w:hAnsi="Tahoma"/>
          <w:sz w:val="20"/>
          <w:szCs w:val="20"/>
          <w:lang w:eastAsia="zh-CN"/>
        </w:rPr>
        <w:t>reprezentowany przez:</w:t>
      </w:r>
    </w:p>
    <w:p>
      <w:pPr>
        <w:pStyle w:val="Normal"/>
        <w:rPr>
          <w:rFonts w:ascii="Tahoma" w:hAnsi="Tahoma" w:cs="Tahoma"/>
          <w:sz w:val="20"/>
          <w:szCs w:val="20"/>
          <w:lang w:eastAsia="zh-CN"/>
        </w:rPr>
      </w:pPr>
      <w:r>
        <w:rPr>
          <w:rFonts w:cs="Tahoma" w:ascii="Tahoma" w:hAnsi="Tahoma"/>
          <w:sz w:val="20"/>
          <w:szCs w:val="20"/>
          <w:lang w:eastAsia="zh-CN"/>
        </w:rPr>
        <w:t>………………………………………………</w:t>
      </w:r>
      <w:r>
        <w:rPr>
          <w:rFonts w:cs="Tahoma" w:ascii="Tahoma" w:hAnsi="Tahoma"/>
          <w:sz w:val="20"/>
          <w:szCs w:val="20"/>
          <w:lang w:eastAsia="zh-CN"/>
        </w:rPr>
        <w:t>..</w:t>
      </w:r>
    </w:p>
    <w:p>
      <w:pPr>
        <w:pStyle w:val="Normal"/>
        <w:rPr>
          <w:rFonts w:ascii="Tahoma" w:hAnsi="Tahoma" w:cs="Tahoma"/>
          <w:sz w:val="20"/>
          <w:szCs w:val="20"/>
          <w:lang w:eastAsia="zh-CN"/>
        </w:rPr>
      </w:pPr>
      <w:r>
        <w:rPr>
          <w:rFonts w:cs="Tahoma" w:ascii="Tahoma" w:hAnsi="Tahoma"/>
          <w:sz w:val="20"/>
          <w:szCs w:val="20"/>
          <w:lang w:eastAsia="zh-CN"/>
        </w:rPr>
      </w:r>
    </w:p>
    <w:tbl>
      <w:tblPr>
        <w:tblW w:w="907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72"/>
      </w:tblGrid>
      <w:tr>
        <w:trPr>
          <w:trHeight w:val="159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184" w:right="0" w:firstLine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OŚWIADCZENIE PODMIOTU UDOSTĘPNIAJĄCEGO ZASOBY O NIEPODLEGANIU WYKLUCZENIU ORAZ SPEŁNIENIU WARUNKÓW UDZIAŁU W POSTĘPOWANIU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składane na podstawie art. 125 ust. 1 i ust. 5 ustawy z dnia 11 września 2019 r. Prawo zamówień publicznych(Dz. U. z 2022 r., poz. 1710 z póź. zm.) przez podmioty udostępniające Wykonawcy zasoby na zasadach określonych w art. 118 ustawy pzp.</w:t>
            </w:r>
          </w:p>
        </w:tc>
      </w:tr>
    </w:tbl>
    <w:p>
      <w:pPr>
        <w:pStyle w:val="Normal"/>
        <w:shd w:val="clear" w:fill="FFFFFF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hd w:val="clear" w:fill="FFFFFF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Na potrzeby postępowania o udzielenie zamówienia publicznego pn. </w:t>
      </w:r>
    </w:p>
    <w:p>
      <w:pPr>
        <w:pStyle w:val="Normal"/>
        <w:shd w:val="clear" w:fill="FFFFFF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shd w:val="clear" w:fill="FFFFFF"/>
        <w:spacing w:before="2" w:after="0"/>
        <w:jc w:val="center"/>
        <w:rPr>
          <w:b/>
          <w:bCs/>
        </w:rPr>
      </w:pPr>
      <w:r>
        <w:rPr>
          <w:rFonts w:cs="Tahoma" w:ascii="Tahoma" w:hAnsi="Tahoma"/>
          <w:b/>
          <w:bCs/>
          <w:sz w:val="20"/>
          <w:szCs w:val="20"/>
          <w:lang w:eastAsia="zh-CN" w:bidi="pl-PL"/>
        </w:rPr>
        <w:t>„</w:t>
      </w:r>
      <w:r>
        <w:rPr>
          <w:rFonts w:cs="Tahoma" w:ascii="Tahoma" w:hAnsi="Tahoma"/>
          <w:b/>
          <w:bCs/>
          <w:sz w:val="20"/>
          <w:szCs w:val="20"/>
          <w:lang w:eastAsia="zh-CN" w:bidi="pl-PL"/>
        </w:rPr>
        <w:t>Ubezpieczenie mienia i odpowiedzialności cywilnej wraz z ubezpieczeniami komunikacyjnymi oraz następstw nieszczęśliwych wypadków członków OSP Gminy Mykanów”</w:t>
      </w:r>
    </w:p>
    <w:p>
      <w:pPr>
        <w:pStyle w:val="Normal"/>
        <w:shd w:val="clear" w:fill="FFFFFF"/>
        <w:jc w:val="center"/>
        <w:rPr>
          <w:rFonts w:ascii="Tahoma" w:hAnsi="Tahoma" w:cs="Tahoma"/>
          <w:b/>
          <w:sz w:val="20"/>
          <w:szCs w:val="20"/>
          <w:lang w:eastAsia="zh-CN" w:bidi="pl-PL"/>
        </w:rPr>
      </w:pPr>
      <w:r>
        <w:rPr>
          <w:rFonts w:cs="Tahoma" w:ascii="Tahoma" w:hAnsi="Tahoma"/>
          <w:b/>
          <w:sz w:val="20"/>
          <w:szCs w:val="20"/>
          <w:lang w:eastAsia="zh-CN" w:bidi="pl-PL"/>
        </w:rPr>
      </w:r>
    </w:p>
    <w:p>
      <w:pPr>
        <w:pStyle w:val="Normal"/>
        <w:shd w:val="clear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fill="FFFFFF"/>
        <w:ind w:left="284" w:right="0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nie podlegam wykluczeniu z postępowania na podstawie </w:t>
      </w:r>
      <w:r>
        <w:rPr>
          <w:rFonts w:cs="Tahoma" w:ascii="Tahoma" w:hAnsi="Tahoma"/>
          <w:b/>
          <w:sz w:val="20"/>
          <w:szCs w:val="20"/>
        </w:rPr>
        <w:t>art. 108 ust. 1, art. 109 ust. 1 pkt 4 ustawy Pzp oraz art. 7 ust. 1</w:t>
      </w:r>
      <w:r>
        <w:rPr>
          <w:rFonts w:cs="Tahoma" w:ascii="Tahoma" w:hAnsi="Tahoma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(Dz.U. z 2022 poz. 835).</w:t>
      </w:r>
    </w:p>
    <w:p>
      <w:pPr>
        <w:pStyle w:val="ListParagraph"/>
        <w:shd w:val="clear" w:fill="FFFFFF"/>
        <w:ind w:left="284" w:right="0" w:hanging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fill="FFFFFF"/>
        <w:ind w:left="284" w:right="0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</w:t>
      </w:r>
      <w:r>
        <w:rPr>
          <w:rFonts w:cs="Tahoma" w:ascii="Tahoma" w:hAnsi="Tahoma"/>
          <w:i/>
          <w:sz w:val="20"/>
          <w:szCs w:val="20"/>
        </w:rPr>
        <w:t>zachodzą</w:t>
      </w:r>
      <w:r>
        <w:rPr>
          <w:rFonts w:cs="Tahoma" w:ascii="Tahoma" w:hAnsi="Tahoma"/>
          <w:sz w:val="20"/>
          <w:szCs w:val="20"/>
        </w:rPr>
        <w:t xml:space="preserve"> w stosunku do mnie podstawy wykluczenia z postępowania na podstawie art. ………………………... ustawy Pzp </w:t>
      </w:r>
      <w:r>
        <w:rPr>
          <w:rFonts w:cs="Tahoma" w:ascii="Tahoma" w:hAnsi="Tahoma"/>
          <w:i/>
          <w:sz w:val="20"/>
          <w:szCs w:val="20"/>
        </w:rPr>
        <w:t xml:space="preserve">(podać mającą zastosowanie podstawę wykluczenia spośród wymienionych w art. 108 ust. 1 pkt 1,2 lub 5 pkt, art. 109 ust. 1 pkt 4). </w:t>
      </w:r>
      <w:r>
        <w:rPr>
          <w:rFonts w:cs="Tahoma" w:ascii="Tahoma" w:hAnsi="Tahoma"/>
          <w:sz w:val="20"/>
          <w:szCs w:val="20"/>
        </w:rPr>
        <w:t xml:space="preserve">Jednocześnie oświadczam, że w związku z ww. okolicznością, na podstawie art. 110 ust. 2 ustawy Pzp podjąłem następujące środki naprawcze </w:t>
      </w:r>
    </w:p>
    <w:p>
      <w:pPr>
        <w:pStyle w:val="ListParagrap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ListParagraph"/>
        <w:shd w:val="clear" w:fill="FFFFFF"/>
        <w:ind w:left="284" w:right="0" w:hanging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Tahoma" w:ascii="Tahoma" w:hAnsi="Tahoma"/>
          <w:bCs/>
          <w:sz w:val="20"/>
          <w:szCs w:val="20"/>
        </w:rPr>
        <w:t>............................</w:t>
      </w:r>
    </w:p>
    <w:p>
      <w:pPr>
        <w:pStyle w:val="Normal"/>
        <w:numPr>
          <w:ilvl w:val="0"/>
          <w:numId w:val="1"/>
        </w:numPr>
        <w:spacing w:before="120" w:after="0"/>
        <w:ind w:left="284" w:right="0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spełniam/y warunki udziału w postępowaniu określone w Specyfikacji Warunków Zamówienia w zakresie, w jakim Wykonawca powołuje się na te zasoby.</w:t>
      </w:r>
    </w:p>
    <w:p>
      <w:pPr>
        <w:pStyle w:val="Normal"/>
        <w:spacing w:before="120" w:after="0"/>
        <w:ind w:left="284" w:right="0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ind w:left="284" w:right="0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left="284" w:right="0" w:hanging="284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ind w:left="284" w:right="0" w:hanging="284"/>
        <w:jc w:val="center"/>
        <w:rPr>
          <w:rFonts w:ascii="Tahoma" w:hAnsi="Tahoma" w:eastAsia="Calibri" w:cs="Tahoma"/>
          <w:sz w:val="20"/>
          <w:szCs w:val="20"/>
          <w:u w:val="single"/>
          <w:lang w:eastAsia="en-US"/>
        </w:rPr>
      </w:pPr>
      <w:r>
        <w:rPr>
          <w:rFonts w:cs="Tahoma" w:ascii="Tahoma" w:hAnsi="Tahoma"/>
          <w:b/>
          <w:sz w:val="20"/>
          <w:szCs w:val="20"/>
          <w:u w:val="single"/>
        </w:rPr>
        <w:t>Dokument należy wypełnić a następnie podpisać kwalifikowanym podpisem elektronicznym, podpisem zaufanym lub podpisem osobistym przez osobę(y) uprawnioną(e) do reprezentowania i składania oświadczeń woli.</w:t>
      </w:r>
    </w:p>
    <w:p>
      <w:pPr>
        <w:pStyle w:val="Normal"/>
        <w:ind w:left="5664" w:right="0" w:hanging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>Nr postępowania: GKZ.271.09.2023</w:t>
    </w:r>
  </w:p>
  <w:p>
    <w:pPr>
      <w:pStyle w:val="Tretekstu"/>
      <w:jc w:val="right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 xml:space="preserve">        </w:t>
    </w:r>
    <w:r>
      <w:rPr>
        <w:rFonts w:cs="Tahoma" w:ascii="Tahoma" w:hAnsi="Tahoma"/>
        <w:sz w:val="20"/>
        <w:szCs w:val="20"/>
      </w:rPr>
      <w:t>Załącznik nr 11 do SWZ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ZwykytekstZnak">
    <w:name w:val="Zwykły tekst Znak"/>
    <w:basedOn w:val="DefaultParagraphFont"/>
    <w:link w:val="PlainText"/>
    <w:qFormat/>
    <w:rPr>
      <w:rFonts w:ascii="Courier New" w:hAnsi="Courier New" w:eastAsia="Times New Roman" w:cs="Courier New"/>
      <w:sz w:val="20"/>
      <w:szCs w:val="20"/>
      <w:lang w:eastAsia="pl-PL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>
    <w:name w:val="Stopka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lainText">
    <w:name w:val="Plain Text"/>
    <w:basedOn w:val="Normal"/>
    <w:link w:val="ZwykytekstZnak"/>
    <w:qFormat/>
    <w:pPr/>
    <w:rPr>
      <w:rFonts w:ascii="Courier New" w:hAnsi="Courier New" w:cs="Courier New"/>
      <w:sz w:val="20"/>
      <w:szCs w:val="20"/>
    </w:rPr>
  </w:style>
  <w:style w:type="paragraph" w:styleId="Tytu">
    <w:name w:val="tytuł"/>
    <w:basedOn w:val="Normal"/>
    <w:next w:val="Normal"/>
    <w:autoRedefine/>
    <w:qFormat/>
    <w:pPr>
      <w:numPr>
        <w:ilvl w:val="0"/>
        <w:numId w:val="0"/>
      </w:num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lang w:eastAsia="zh-CN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ind w:left="357" w:right="0" w:hanging="357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LibreOffice/7.5.0.3$Windows_X86_64 LibreOffice_project/c21113d003cd3efa8c53188764377a8272d9d6de</Application>
  <AppVersion>15.0000</AppVersion>
  <Pages>1</Pages>
  <Words>303</Words>
  <Characters>1980</Characters>
  <CharactersWithSpaces>2287</CharactersWithSpaces>
  <Paragraphs>21</Paragraphs>
  <Company>UM w Brzesku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2022-12-06T09:06:00Z</dcterms:created>
  <dc:creator>AdminUM</dc:creator>
  <dc:description/>
  <dc:language>pl-PL</dc:language>
  <cp:lastModifiedBy/>
  <cp:lastPrinted>2021-07-07T09:36:00Z</cp:lastPrinted>
  <dcterms:modified xsi:type="dcterms:W3CDTF">2023-06-06T13:53:11Z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