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12D209C8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611BD6">
        <w:rPr>
          <w:rFonts w:ascii="Times New Roman" w:hAnsi="Times New Roman" w:cs="Times New Roman"/>
          <w:b/>
        </w:rPr>
        <w:t>4</w:t>
      </w:r>
      <w:r w:rsidRPr="000765F9">
        <w:rPr>
          <w:rFonts w:ascii="Times New Roman" w:hAnsi="Times New Roman" w:cs="Times New Roman"/>
          <w:b/>
        </w:rPr>
        <w:t xml:space="preserve"> </w:t>
      </w:r>
      <w:r w:rsidR="00286617">
        <w:rPr>
          <w:rFonts w:ascii="Times New Roman" w:hAnsi="Times New Roman" w:cs="Times New Roman"/>
          <w:b/>
        </w:rPr>
        <w:t xml:space="preserve">dla cz. nr 1 </w:t>
      </w:r>
      <w:r w:rsidRPr="000765F9">
        <w:rPr>
          <w:rFonts w:ascii="Times New Roman" w:hAnsi="Times New Roman" w:cs="Times New Roman"/>
          <w:b/>
        </w:rPr>
        <w:t xml:space="preserve">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005EBEB0" w14:textId="0E73576A" w:rsidR="00D97761" w:rsidRPr="00966335" w:rsidRDefault="00D97761" w:rsidP="00C053B9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966335">
        <w:rPr>
          <w:rFonts w:ascii="Times New Roman" w:hAnsi="Times New Roman" w:cs="Times New Roman"/>
          <w:b/>
        </w:rPr>
        <w:t xml:space="preserve">skierowanych przez </w:t>
      </w:r>
      <w:r w:rsidR="00CA33D5" w:rsidRPr="00966335">
        <w:rPr>
          <w:rFonts w:ascii="Times New Roman" w:hAnsi="Times New Roman" w:cs="Times New Roman"/>
          <w:b/>
        </w:rPr>
        <w:t>W</w:t>
      </w:r>
      <w:r w:rsidRPr="00966335">
        <w:rPr>
          <w:rFonts w:ascii="Times New Roman" w:hAnsi="Times New Roman" w:cs="Times New Roman"/>
          <w:b/>
        </w:rPr>
        <w:t xml:space="preserve">ykonawcę </w:t>
      </w:r>
      <w:r w:rsidR="00966335" w:rsidRPr="00966335">
        <w:rPr>
          <w:rFonts w:ascii="Times New Roman" w:hAnsi="Times New Roman" w:cs="Times New Roman"/>
          <w:b/>
        </w:rPr>
        <w:t>na</w:t>
      </w:r>
      <w:r w:rsidR="00DB371F">
        <w:rPr>
          <w:rFonts w:ascii="Times New Roman" w:hAnsi="Times New Roman" w:cs="Times New Roman"/>
          <w:b/>
        </w:rPr>
        <w:t xml:space="preserve"> zad</w:t>
      </w:r>
      <w:r w:rsidR="00DB371F" w:rsidRPr="00611BD6">
        <w:rPr>
          <w:rFonts w:ascii="Times New Roman" w:hAnsi="Times New Roman" w:cs="Times New Roman"/>
          <w:b/>
        </w:rPr>
        <w:t>anie „</w:t>
      </w:r>
      <w:bookmarkStart w:id="0" w:name="_Hlk161060686"/>
      <w:r w:rsidR="00611BD6" w:rsidRPr="00611BD6">
        <w:rPr>
          <w:rFonts w:ascii="Times New Roman" w:hAnsi="Times New Roman" w:cs="Times New Roman"/>
          <w:b/>
        </w:rPr>
        <w:t>Renowacja i konserwacja figury św. Jana Nepomucena w Różance</w:t>
      </w:r>
      <w:bookmarkEnd w:id="0"/>
      <w:r w:rsidR="00DB371F" w:rsidRPr="00611BD6">
        <w:rPr>
          <w:rFonts w:ascii="Times New Roman" w:hAnsi="Times New Roman" w:cs="Times New Roman"/>
          <w:b/>
        </w:rPr>
        <w:t>”</w:t>
      </w:r>
    </w:p>
    <w:p w14:paraId="4DC60615" w14:textId="77777777" w:rsidR="003F0880" w:rsidRPr="000765F9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p w14:paraId="58A2C431" w14:textId="774D6F01" w:rsidR="00611BD6" w:rsidRPr="00611BD6" w:rsidRDefault="00611BD6" w:rsidP="00611BD6">
      <w:pPr>
        <w:tabs>
          <w:tab w:val="left" w:pos="54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11BD6" w:rsidRPr="00611BD6" w:rsidSect="00C51AC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3ADB" w14:textId="77777777" w:rsidR="00C51AC7" w:rsidRDefault="00C51AC7" w:rsidP="00FC3D4F">
      <w:pPr>
        <w:spacing w:after="0" w:line="240" w:lineRule="auto"/>
      </w:pPr>
      <w:r>
        <w:separator/>
      </w:r>
    </w:p>
  </w:endnote>
  <w:endnote w:type="continuationSeparator" w:id="0">
    <w:p w14:paraId="14CD294A" w14:textId="77777777" w:rsidR="00C51AC7" w:rsidRDefault="00C51AC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3A5E" w14:textId="563A3024" w:rsidR="00C053B9" w:rsidRPr="00321A45" w:rsidRDefault="00CE7851" w:rsidP="00C053B9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321A45">
      <w:rPr>
        <w:rFonts w:ascii="Century Gothic" w:hAnsi="Century Gothic"/>
        <w:b/>
        <w:color w:val="808080" w:themeColor="background1" w:themeShade="80"/>
        <w:sz w:val="16"/>
        <w:szCs w:val="16"/>
      </w:rPr>
      <w:t>– „</w:t>
    </w:r>
    <w:r w:rsidR="00611BD6" w:rsidRPr="00BF7B4F">
      <w:rPr>
        <w:rFonts w:ascii="Century Gothic" w:hAnsi="Century Gothic"/>
        <w:sz w:val="16"/>
        <w:szCs w:val="16"/>
      </w:rPr>
      <w:t>Renowacja i konserwacja figury św. Jana Nepomucena w Różance</w:t>
    </w:r>
    <w:r w:rsidR="00411C27" w:rsidRPr="00411C2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C72C" w14:textId="77777777" w:rsidR="00C51AC7" w:rsidRDefault="00C51AC7" w:rsidP="00FC3D4F">
      <w:pPr>
        <w:spacing w:after="0" w:line="240" w:lineRule="auto"/>
      </w:pPr>
      <w:r>
        <w:separator/>
      </w:r>
    </w:p>
  </w:footnote>
  <w:footnote w:type="continuationSeparator" w:id="0">
    <w:p w14:paraId="6708835D" w14:textId="77777777" w:rsidR="00C51AC7" w:rsidRDefault="00C51AC7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6E4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1DD109E" wp14:editId="38D33C30">
          <wp:simplePos x="0" y="0"/>
          <wp:positionH relativeFrom="column">
            <wp:posOffset>2828925</wp:posOffset>
          </wp:positionH>
          <wp:positionV relativeFrom="paragraph">
            <wp:posOffset>-38735</wp:posOffset>
          </wp:positionV>
          <wp:extent cx="3169282" cy="1001396"/>
          <wp:effectExtent l="0" t="0" r="0" b="8254"/>
          <wp:wrapNone/>
          <wp:docPr id="947845941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9282" cy="1001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AB8DF85" wp14:editId="4163C23D">
          <wp:simplePos x="0" y="0"/>
          <wp:positionH relativeFrom="column">
            <wp:posOffset>795655</wp:posOffset>
          </wp:positionH>
          <wp:positionV relativeFrom="paragraph">
            <wp:posOffset>29210</wp:posOffset>
          </wp:positionV>
          <wp:extent cx="823000" cy="947697"/>
          <wp:effectExtent l="0" t="0" r="0" b="5080"/>
          <wp:wrapThrough wrapText="bothSides">
            <wp:wrapPolygon edited="0">
              <wp:start x="0" y="0"/>
              <wp:lineTo x="0" y="16938"/>
              <wp:lineTo x="4500" y="20847"/>
              <wp:lineTo x="6000" y="21282"/>
              <wp:lineTo x="15000" y="21282"/>
              <wp:lineTo x="16500" y="20847"/>
              <wp:lineTo x="21000" y="16938"/>
              <wp:lineTo x="21000" y="0"/>
              <wp:lineTo x="0" y="0"/>
            </wp:wrapPolygon>
          </wp:wrapThrough>
          <wp:docPr id="1578398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98307" name="Obraz 15783983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00" cy="94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sz w:val="16"/>
        <w:szCs w:val="16"/>
      </w:rPr>
      <w:t>Gmina Międzylesie</w:t>
    </w:r>
  </w:p>
  <w:p w14:paraId="190D2926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Plac Wolności 1</w:t>
    </w:r>
  </w:p>
  <w:p w14:paraId="28F05512" w14:textId="77777777" w:rsidR="00DB371F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57-530 Międzylesie</w:t>
    </w:r>
  </w:p>
  <w:p w14:paraId="26FC6B35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Tel. 74 8 126 327 </w:t>
    </w:r>
  </w:p>
  <w:p w14:paraId="3CA997A9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NIP 881-10-37-024</w:t>
    </w:r>
  </w:p>
  <w:p w14:paraId="512C0C34" w14:textId="77777777" w:rsidR="00DB371F" w:rsidRDefault="00DB371F" w:rsidP="00DB371F">
    <w:pPr>
      <w:pStyle w:val="Nagwek"/>
      <w:ind w:left="-851"/>
    </w:pPr>
  </w:p>
  <w:p w14:paraId="705A60C8" w14:textId="67B866C6" w:rsidR="00FC3D4F" w:rsidRDefault="00FC3D4F" w:rsidP="00D97761">
    <w:pPr>
      <w:pStyle w:val="Nagwek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2F49"/>
    <w:rsid w:val="00147DD9"/>
    <w:rsid w:val="00156228"/>
    <w:rsid w:val="00171AB7"/>
    <w:rsid w:val="00172B9A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65A56"/>
    <w:rsid w:val="00272E4A"/>
    <w:rsid w:val="00274FE6"/>
    <w:rsid w:val="00286617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11BD6"/>
    <w:rsid w:val="00622D46"/>
    <w:rsid w:val="006366E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94753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97198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66335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1AC7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371F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28</cp:revision>
  <cp:lastPrinted>2017-11-09T10:14:00Z</cp:lastPrinted>
  <dcterms:created xsi:type="dcterms:W3CDTF">2021-02-23T15:24:00Z</dcterms:created>
  <dcterms:modified xsi:type="dcterms:W3CDTF">2024-03-13T10:04:00Z</dcterms:modified>
</cp:coreProperties>
</file>