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B474" w14:textId="77777777" w:rsidR="00E53242" w:rsidRPr="002C3BE7" w:rsidRDefault="00E53242" w:rsidP="00E5324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08B7CC3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OPIS PRZEDMIOTU ZAMÓWIENIA</w:t>
      </w:r>
    </w:p>
    <w:p w14:paraId="323E2EA4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 – WARZYWA NIE OBRANE</w:t>
      </w:r>
    </w:p>
    <w:p w14:paraId="16900F57" w14:textId="77777777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II – WARZYWA OBRANE</w:t>
      </w:r>
    </w:p>
    <w:p w14:paraId="2FA93434" w14:textId="17C1E4F0" w:rsidR="00E53242" w:rsidRPr="002C3BE7" w:rsidRDefault="00E53242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PAKIET III - </w:t>
      </w:r>
      <w:r w:rsidR="00C51ECD" w:rsidRPr="002C3BE7">
        <w:rPr>
          <w:rFonts w:ascii="Arial" w:hAnsi="Arial" w:cs="Arial"/>
          <w:sz w:val="20"/>
          <w:szCs w:val="20"/>
        </w:rPr>
        <w:t>WARZYWA KISZONE</w:t>
      </w:r>
    </w:p>
    <w:p w14:paraId="09448031" w14:textId="55DE068A" w:rsidR="00E53242" w:rsidRPr="002C3BE7" w:rsidRDefault="002127A0" w:rsidP="00E53242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PAKIET IV</w:t>
      </w:r>
      <w:r w:rsidR="00E53242" w:rsidRPr="002C3BE7">
        <w:rPr>
          <w:rFonts w:ascii="Arial" w:hAnsi="Arial" w:cs="Arial"/>
          <w:sz w:val="20"/>
          <w:szCs w:val="20"/>
        </w:rPr>
        <w:t xml:space="preserve"> – </w:t>
      </w:r>
      <w:r w:rsidR="00C51ECD" w:rsidRPr="002C3BE7">
        <w:rPr>
          <w:rFonts w:ascii="Arial" w:hAnsi="Arial" w:cs="Arial"/>
          <w:sz w:val="20"/>
          <w:szCs w:val="20"/>
        </w:rPr>
        <w:t>OWOCE</w:t>
      </w:r>
    </w:p>
    <w:p w14:paraId="23F68E5A" w14:textId="1800F5B8" w:rsidR="00E53242" w:rsidRPr="002C3BE7" w:rsidRDefault="00E53242" w:rsidP="00560A06">
      <w:pPr>
        <w:tabs>
          <w:tab w:val="left" w:pos="6921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I. Wymagania ogólne</w:t>
      </w:r>
      <w:r w:rsidR="00560A06">
        <w:rPr>
          <w:rFonts w:ascii="Arial" w:hAnsi="Arial" w:cs="Arial"/>
          <w:b/>
          <w:sz w:val="20"/>
          <w:szCs w:val="20"/>
        </w:rPr>
        <w:tab/>
      </w:r>
    </w:p>
    <w:p w14:paraId="44BFCF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Znakowanie żywności musi zapewnić ich pełną identyfikowalność.</w:t>
      </w:r>
    </w:p>
    <w:p w14:paraId="72C812C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Materiał opakowaniowy i transportowy musi być dopuszczony do kontaktu z żywnością i czysty.</w:t>
      </w:r>
    </w:p>
    <w:p w14:paraId="2646189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 xml:space="preserve">. zm.); (4) Ustawy z dnia 16.12.2005r.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6B72872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II. Minimalne wymagania jakościowe, które musi spełniać oferowana żywność/produkty:</w:t>
      </w:r>
    </w:p>
    <w:p w14:paraId="23B8CA3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warzywa/owoce muszą posiadać I klasę jakości zgodnie z PN,</w:t>
      </w:r>
    </w:p>
    <w:p w14:paraId="0332D6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być świeże, całe (nieokrojone), soczyste i zdrowe, </w:t>
      </w:r>
    </w:p>
    <w:p w14:paraId="3F25252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posiadają kształt, zabarwienie, zapach i smak charakterystyczny dla danej odmiany, owoce muszą być sortowane,</w:t>
      </w:r>
    </w:p>
    <w:p w14:paraId="7D52EAFE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szkodników i wolne od uszkodzeń spowodowanych przez szkodniki,</w:t>
      </w:r>
    </w:p>
    <w:p w14:paraId="41DC7B9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nadmiernego zawilgocenia powierzchniowego,</w:t>
      </w:r>
    </w:p>
    <w:p w14:paraId="427EB88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obcych zapachów i/lub smaków,</w:t>
      </w:r>
    </w:p>
    <w:p w14:paraId="12792CD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lastRenderedPageBreak/>
        <w:t>- dostatecznie rozwinięte i odpowiednio dojrzałe,</w:t>
      </w:r>
    </w:p>
    <w:p w14:paraId="4DBA17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wolne od oparzeń słonecznych, obić i wad spowodowanych np. gradem,</w:t>
      </w:r>
    </w:p>
    <w:p w14:paraId="771A3E8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pozbawione uszkodzeń mechanicznych,</w:t>
      </w:r>
    </w:p>
    <w:p w14:paraId="44DE745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bez zanieczyszczeń biologicznych, chemicznych i fizycznych,</w:t>
      </w:r>
    </w:p>
    <w:p w14:paraId="25216A8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będą produktem polskim,</w:t>
      </w:r>
    </w:p>
    <w:p w14:paraId="0E0140E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nie będą modyfikowane genetycznie, </w:t>
      </w:r>
    </w:p>
    <w:p w14:paraId="6123685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nie będą przekraczać obowiązujących przepisów dotyczących  zawartości  azotanów i azotynów.</w:t>
      </w:r>
    </w:p>
    <w:p w14:paraId="2666683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ZIEMNIAKI JADALNE</w:t>
      </w:r>
    </w:p>
    <w:p w14:paraId="41B99A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2C3BE7">
        <w:rPr>
          <w:rFonts w:ascii="Arial" w:hAnsi="Arial" w:cs="Arial"/>
          <w:sz w:val="20"/>
          <w:szCs w:val="20"/>
        </w:rPr>
        <w:t>widoczne zaczątki korzenne</w:t>
      </w:r>
      <w:r w:rsidRPr="002C3BE7">
        <w:rPr>
          <w:rFonts w:ascii="Arial" w:hAnsi="Arial" w:cs="Arial"/>
          <w:sz w:val="20"/>
          <w:szCs w:val="20"/>
        </w:rPr>
        <w:t>, obce zapachy.</w:t>
      </w:r>
    </w:p>
    <w:p w14:paraId="64B09E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OBRANE</w:t>
      </w:r>
    </w:p>
    <w:p w14:paraId="66CE82C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muszą spełniać wszystkie powyżej wymienione minimalne wymagania, </w:t>
      </w:r>
    </w:p>
    <w:p w14:paraId="1B7BF67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ziemniaki o średnicy nie mniejszej niż 4 cm i nie większej niż 10 cm,</w:t>
      </w:r>
    </w:p>
    <w:p w14:paraId="7DAB1BD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t>WARZYWA KISZONE</w:t>
      </w:r>
    </w:p>
    <w:p w14:paraId="4C18A4C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Kapusta kiszona</w:t>
      </w:r>
      <w:r w:rsidRPr="002C3BE7">
        <w:rPr>
          <w:rFonts w:ascii="Arial" w:hAnsi="Arial" w:cs="Arial"/>
          <w:sz w:val="20"/>
          <w:szCs w:val="20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  <w:u w:val="single"/>
        </w:rPr>
        <w:t>Ogórek kiszony</w:t>
      </w:r>
      <w:r w:rsidRPr="002C3BE7">
        <w:rPr>
          <w:rFonts w:ascii="Arial" w:hAnsi="Arial" w:cs="Arial"/>
          <w:sz w:val="20"/>
          <w:szCs w:val="20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Opakowanie i oznakowanie dostawy: beczk</w:t>
      </w:r>
      <w:r w:rsidR="00734D7D" w:rsidRPr="002C3BE7">
        <w:rPr>
          <w:rFonts w:ascii="Arial" w:hAnsi="Arial" w:cs="Arial"/>
          <w:sz w:val="20"/>
          <w:szCs w:val="20"/>
        </w:rPr>
        <w:t>i plastikowe  zawierające 10 kg – 4</w:t>
      </w:r>
      <w:r w:rsidRPr="002C3BE7">
        <w:rPr>
          <w:rFonts w:ascii="Arial" w:hAnsi="Arial" w:cs="Arial"/>
          <w:sz w:val="20"/>
          <w:szCs w:val="20"/>
        </w:rPr>
        <w:t xml:space="preserve">0 kg netto produktu.  </w:t>
      </w:r>
    </w:p>
    <w:p w14:paraId="10D96A80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  <w:u w:val="single"/>
        </w:rPr>
        <w:lastRenderedPageBreak/>
        <w:t>Uwaga! Beczki plastikowe dostarczone Zamawiającemu wraz z produktem, Zamawiający zwrotnie przekazuje Wykonawcy.</w:t>
      </w:r>
    </w:p>
    <w:p w14:paraId="08BB161D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BE7">
        <w:rPr>
          <w:rFonts w:ascii="Arial" w:hAnsi="Arial" w:cs="Arial"/>
          <w:b/>
          <w:sz w:val="20"/>
          <w:szCs w:val="20"/>
        </w:rPr>
        <w:t>III. Warunki dostaw</w:t>
      </w:r>
    </w:p>
    <w:p w14:paraId="0C4BFB54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2. Warzywa nieobrane okopowe dostarc</w:t>
      </w:r>
      <w:r w:rsidR="008862DB" w:rsidRPr="002C3BE7">
        <w:rPr>
          <w:rFonts w:ascii="Arial" w:hAnsi="Arial" w:cs="Arial"/>
          <w:sz w:val="20"/>
          <w:szCs w:val="20"/>
        </w:rPr>
        <w:t>zane w workach raszlowych, po 10</w:t>
      </w:r>
      <w:r w:rsidRPr="002C3BE7">
        <w:rPr>
          <w:rFonts w:ascii="Arial" w:hAnsi="Arial" w:cs="Arial"/>
          <w:sz w:val="20"/>
          <w:szCs w:val="20"/>
        </w:rPr>
        <w:t xml:space="preserve"> kg</w:t>
      </w:r>
      <w:r w:rsidR="008862DB" w:rsidRPr="002C3BE7">
        <w:rPr>
          <w:rFonts w:ascii="Arial" w:hAnsi="Arial" w:cs="Arial"/>
          <w:sz w:val="20"/>
          <w:szCs w:val="20"/>
        </w:rPr>
        <w:t xml:space="preserve"> – 15 kg</w:t>
      </w:r>
      <w:r w:rsidRPr="002C3BE7">
        <w:rPr>
          <w:rFonts w:ascii="Arial" w:hAnsi="Arial" w:cs="Arial"/>
          <w:sz w:val="20"/>
          <w:szCs w:val="20"/>
        </w:rPr>
        <w:t xml:space="preserve"> netto produktu</w:t>
      </w:r>
      <w:r w:rsidR="008862DB" w:rsidRPr="002C3BE7">
        <w:rPr>
          <w:rFonts w:ascii="Arial" w:hAnsi="Arial" w:cs="Arial"/>
          <w:sz w:val="20"/>
          <w:szCs w:val="20"/>
        </w:rPr>
        <w:t xml:space="preserve"> (ziemniaki), 3 kg netto produktu (cebula)</w:t>
      </w:r>
      <w:r w:rsidRPr="002C3BE7">
        <w:rPr>
          <w:rFonts w:ascii="Arial" w:hAnsi="Arial" w:cs="Arial"/>
          <w:sz w:val="20"/>
          <w:szCs w:val="20"/>
        </w:rPr>
        <w:t>.</w:t>
      </w:r>
    </w:p>
    <w:p w14:paraId="3A408DA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obrane dostarczane w opakowaniach próżniowych.</w:t>
      </w:r>
    </w:p>
    <w:p w14:paraId="59875DE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Owoce dostarczane w opakowaniach zbiorczych po 15 kg, owoce miękkie w opakowaniach jednorazowych maksymalnie po 2 - 5 kg.</w:t>
      </w:r>
    </w:p>
    <w:p w14:paraId="392ACBD3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Warzywa kiszone : dostarczane w beczkach plastikowych  10</w:t>
      </w:r>
      <w:r w:rsidR="00734D7D" w:rsidRPr="002C3BE7">
        <w:rPr>
          <w:rFonts w:ascii="Arial" w:hAnsi="Arial" w:cs="Arial"/>
          <w:sz w:val="20"/>
          <w:szCs w:val="20"/>
        </w:rPr>
        <w:t xml:space="preserve"> kg – 4</w:t>
      </w:r>
      <w:r w:rsidRPr="002C3BE7">
        <w:rPr>
          <w:rFonts w:ascii="Arial" w:hAnsi="Arial" w:cs="Arial"/>
          <w:sz w:val="20"/>
          <w:szCs w:val="20"/>
        </w:rPr>
        <w:t>0 kg netto produktu.</w:t>
      </w:r>
    </w:p>
    <w:p w14:paraId="39DA341F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Realizacja dostaw żywności w sposób ciągły, 2-3 razy w tygodniu od poniedziałku do piątku, do magazynu żywnościowego Zam</w:t>
      </w:r>
      <w:r w:rsidR="00664C52" w:rsidRPr="002C3BE7">
        <w:rPr>
          <w:rFonts w:ascii="Arial" w:hAnsi="Arial" w:cs="Arial"/>
          <w:sz w:val="20"/>
          <w:szCs w:val="20"/>
        </w:rPr>
        <w:t>awiającego, w godzinach 7:00 – 9</w:t>
      </w:r>
      <w:r w:rsidRPr="002C3BE7">
        <w:rPr>
          <w:rFonts w:ascii="Arial" w:hAnsi="Arial" w:cs="Arial"/>
          <w:sz w:val="20"/>
          <w:szCs w:val="20"/>
        </w:rPr>
        <w:t>:</w:t>
      </w:r>
      <w:r w:rsidR="00664C52" w:rsidRPr="002C3BE7">
        <w:rPr>
          <w:rFonts w:ascii="Arial" w:hAnsi="Arial" w:cs="Arial"/>
          <w:sz w:val="20"/>
          <w:szCs w:val="20"/>
        </w:rPr>
        <w:t>0</w:t>
      </w:r>
      <w:r w:rsidRPr="002C3BE7">
        <w:rPr>
          <w:rFonts w:ascii="Arial" w:hAnsi="Arial" w:cs="Arial"/>
          <w:sz w:val="20"/>
          <w:szCs w:val="20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4. Uprawniony przedstawiciel Zamawiającego każdorazowo faksem lub za pomocą poczty elektronicznej zgłosi zapotrzebowanie na co najmniej 2-3 dni kalendarzowe przed wymaganym terminem dostawy.</w:t>
      </w:r>
    </w:p>
    <w:p w14:paraId="57C387B9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6. Dostarczona żywność musi być zgodna z zapotrzebowaniem/zamówieniem. </w:t>
      </w:r>
    </w:p>
    <w:p w14:paraId="7C4989F6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49203A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3BE7">
        <w:rPr>
          <w:rFonts w:ascii="Arial" w:hAnsi="Arial" w:cs="Arial"/>
          <w:sz w:val="20"/>
          <w:szCs w:val="20"/>
        </w:rPr>
        <w:t xml:space="preserve">9. W przypadkach nienależytego wykonania zobowiązania przez Wykonawcę, tj.: (1) niedotrzymania </w:t>
      </w:r>
      <w:r w:rsidRPr="0049203A">
        <w:rPr>
          <w:rFonts w:ascii="Arial" w:hAnsi="Arial" w:cs="Arial"/>
          <w:sz w:val="20"/>
          <w:szCs w:val="20"/>
        </w:rPr>
        <w:t>terminu dostawy; (2) dostarczenia żywności wadliwej pod względem jakościowym; (3) dostarczenia żywności w ilości innej niż zgłoszone zapotrzebowanie, Z</w:t>
      </w:r>
      <w:r w:rsidRPr="0049203A">
        <w:rPr>
          <w:rFonts w:ascii="Arial" w:hAnsi="Arial" w:cs="Arial"/>
          <w:sz w:val="20"/>
          <w:szCs w:val="20"/>
          <w:u w:val="single"/>
        </w:rPr>
        <w:t>amawiającemu przysługuje prawo do zakupu żywności u podmiotu trzeciego, na koszt Wykonawcy.</w:t>
      </w:r>
    </w:p>
    <w:p w14:paraId="68BA9C78" w14:textId="77777777" w:rsidR="00847595" w:rsidRPr="0049203A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203A">
        <w:rPr>
          <w:rFonts w:ascii="Arial" w:hAnsi="Arial" w:cs="Arial"/>
          <w:sz w:val="20"/>
          <w:szCs w:val="20"/>
        </w:rPr>
        <w:t xml:space="preserve">10. </w:t>
      </w:r>
      <w:r w:rsidR="00847595" w:rsidRPr="0049203A">
        <w:rPr>
          <w:rFonts w:ascii="Arial" w:hAnsi="Arial" w:cs="Arial"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32D4285" w14:textId="7B5AE2C5" w:rsidR="00E53242" w:rsidRPr="0049203A" w:rsidRDefault="00E53242" w:rsidP="00E53242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203A">
        <w:rPr>
          <w:rFonts w:ascii="Arial" w:hAnsi="Arial" w:cs="Arial"/>
          <w:b/>
          <w:sz w:val="20"/>
          <w:szCs w:val="20"/>
        </w:rPr>
        <w:t>IV. Wymagania przy każdej dostawie</w:t>
      </w:r>
    </w:p>
    <w:p w14:paraId="0A5DC64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203A">
        <w:rPr>
          <w:rFonts w:ascii="Arial" w:hAnsi="Arial" w:cs="Arial"/>
          <w:sz w:val="20"/>
          <w:szCs w:val="20"/>
        </w:rPr>
        <w:t xml:space="preserve">1.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49203A">
        <w:rPr>
          <w:rFonts w:ascii="Arial" w:hAnsi="Arial" w:cs="Arial"/>
          <w:sz w:val="20"/>
          <w:szCs w:val="20"/>
        </w:rPr>
        <w:t>Carriage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9203A">
        <w:rPr>
          <w:rFonts w:ascii="Arial" w:hAnsi="Arial" w:cs="Arial"/>
          <w:sz w:val="20"/>
          <w:szCs w:val="20"/>
        </w:rPr>
        <w:t>Perishable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03A">
        <w:rPr>
          <w:rFonts w:ascii="Arial" w:hAnsi="Arial" w:cs="Arial"/>
          <w:sz w:val="20"/>
          <w:szCs w:val="20"/>
        </w:rPr>
        <w:t>Foodstuff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s and on the Special </w:t>
      </w:r>
      <w:proofErr w:type="spellStart"/>
      <w:r w:rsidRPr="0049203A">
        <w:rPr>
          <w:rFonts w:ascii="Arial" w:hAnsi="Arial" w:cs="Arial"/>
          <w:sz w:val="20"/>
          <w:szCs w:val="20"/>
        </w:rPr>
        <w:t>Equipment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to be </w:t>
      </w:r>
      <w:proofErr w:type="spellStart"/>
      <w:r w:rsidRPr="0049203A">
        <w:rPr>
          <w:rFonts w:ascii="Arial" w:hAnsi="Arial" w:cs="Arial"/>
          <w:sz w:val="20"/>
          <w:szCs w:val="20"/>
        </w:rPr>
        <w:t>Used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49203A">
        <w:rPr>
          <w:rFonts w:ascii="Arial" w:hAnsi="Arial" w:cs="Arial"/>
          <w:sz w:val="20"/>
          <w:szCs w:val="20"/>
        </w:rPr>
        <w:t>such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203A">
        <w:rPr>
          <w:rFonts w:ascii="Arial" w:hAnsi="Arial" w:cs="Arial"/>
          <w:sz w:val="20"/>
          <w:szCs w:val="20"/>
        </w:rPr>
        <w:t>Carriage</w:t>
      </w:r>
      <w:proofErr w:type="spellEnd"/>
      <w:r w:rsidRPr="0049203A">
        <w:rPr>
          <w:rFonts w:ascii="Arial" w:hAnsi="Arial" w:cs="Arial"/>
          <w:sz w:val="20"/>
          <w:szCs w:val="20"/>
        </w:rPr>
        <w:t xml:space="preserve">), Dz.U. z dnia 1 maja 2015r., poz.667; (2) wymaganiami Ustawy o transporcie drogowym z dnia 6 września 2001r. (Dz. U 2001 nr 125 poz. 1371); </w:t>
      </w:r>
      <w:r w:rsidRPr="002C3BE7">
        <w:rPr>
          <w:rFonts w:ascii="Arial" w:hAnsi="Arial" w:cs="Arial"/>
          <w:sz w:val="20"/>
          <w:szCs w:val="20"/>
        </w:rPr>
        <w:t>(3) zasadami GMP/GHP, minimum czysta kabina transportowa.</w:t>
      </w:r>
    </w:p>
    <w:p w14:paraId="4A8C6317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2. Do wglądu dokumenty: dopuszczenie środka transportu przez PPIS do przewozu żywności, aktualna karta zdrowia kierowcy, potwierdzenie wykonywania mycia i dezynfekcji pojazdu, którym przewożona </w:t>
      </w:r>
      <w:r w:rsidRPr="002C3BE7">
        <w:rPr>
          <w:rFonts w:ascii="Arial" w:hAnsi="Arial" w:cs="Arial"/>
          <w:sz w:val="20"/>
          <w:szCs w:val="20"/>
        </w:rPr>
        <w:lastRenderedPageBreak/>
        <w:t>jest żywność, potwierdzenie zachowania łańcucha chłodniczego - zapisy temperatur z komory transportowej.</w:t>
      </w:r>
    </w:p>
    <w:p w14:paraId="06C24645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3. Wymagana czysta odzież ochronna dostawcy oraz schludny, estetyczny, nie budzący zastrzeżeń co do higieny wygląd.</w:t>
      </w:r>
    </w:p>
    <w:p w14:paraId="660E8188" w14:textId="77777777" w:rsidR="00E53242" w:rsidRPr="002C3BE7" w:rsidRDefault="00E53242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2C3BE7" w:rsidRDefault="005463A5" w:rsidP="00E5324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 xml:space="preserve"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2C3BE7">
        <w:rPr>
          <w:rFonts w:ascii="Arial" w:hAnsi="Arial" w:cs="Arial"/>
          <w:sz w:val="20"/>
          <w:szCs w:val="20"/>
        </w:rPr>
        <w:t>późn</w:t>
      </w:r>
      <w:proofErr w:type="spellEnd"/>
      <w:r w:rsidRPr="002C3BE7">
        <w:rPr>
          <w:rFonts w:ascii="Arial" w:hAnsi="Arial" w:cs="Arial"/>
          <w:sz w:val="20"/>
          <w:szCs w:val="20"/>
        </w:rPr>
        <w:t>. zmianami).</w:t>
      </w:r>
    </w:p>
    <w:p w14:paraId="7B1ED05A" w14:textId="24276A64" w:rsidR="00645B51" w:rsidRPr="002C3BE7" w:rsidRDefault="005463A5" w:rsidP="002C3BE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C3BE7">
        <w:rPr>
          <w:rFonts w:ascii="Arial" w:hAnsi="Arial" w:cs="Arial"/>
          <w:sz w:val="20"/>
          <w:szCs w:val="20"/>
        </w:rPr>
        <w:t>6</w:t>
      </w:r>
      <w:r w:rsidR="00E53242" w:rsidRPr="002C3BE7">
        <w:rPr>
          <w:rFonts w:ascii="Arial" w:hAnsi="Arial" w:cs="Arial"/>
          <w:sz w:val="20"/>
          <w:szCs w:val="20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645B51" w:rsidRPr="002C3B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1C32" w14:textId="77777777" w:rsidR="00E71170" w:rsidRDefault="00E71170" w:rsidP="00560A06">
      <w:pPr>
        <w:spacing w:after="0" w:line="240" w:lineRule="auto"/>
      </w:pPr>
      <w:r>
        <w:separator/>
      </w:r>
    </w:p>
  </w:endnote>
  <w:endnote w:type="continuationSeparator" w:id="0">
    <w:p w14:paraId="4AACDE96" w14:textId="77777777" w:rsidR="00E71170" w:rsidRDefault="00E71170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E052" w14:textId="77777777" w:rsidR="00E71170" w:rsidRDefault="00E71170" w:rsidP="00560A06">
      <w:pPr>
        <w:spacing w:after="0" w:line="240" w:lineRule="auto"/>
      </w:pPr>
      <w:r>
        <w:separator/>
      </w:r>
    </w:p>
  </w:footnote>
  <w:footnote w:type="continuationSeparator" w:id="0">
    <w:p w14:paraId="140A5975" w14:textId="77777777" w:rsidR="00E71170" w:rsidRDefault="00E71170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F023" w14:textId="011FF55E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 xml:space="preserve">Zamawiający: </w:t>
    </w:r>
  </w:p>
  <w:p w14:paraId="30054B7A" w14:textId="77777777" w:rsidR="00560A06" w:rsidRPr="00CF12BC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36132862" w14:textId="1214D922" w:rsidR="00560A06" w:rsidRDefault="00560A06" w:rsidP="00560A06">
    <w:pPr>
      <w:pStyle w:val="Nagwek"/>
      <w:jc w:val="right"/>
      <w:rPr>
        <w:rFonts w:ascii="Arial" w:hAnsi="Arial" w:cs="Arial"/>
        <w:i/>
        <w:sz w:val="20"/>
        <w:szCs w:val="20"/>
      </w:rPr>
    </w:pPr>
    <w:r w:rsidRPr="00CF12BC">
      <w:rPr>
        <w:rFonts w:ascii="Arial" w:hAnsi="Arial" w:cs="Arial"/>
        <w:i/>
        <w:sz w:val="20"/>
        <w:szCs w:val="20"/>
      </w:rPr>
      <w:t>Postępowanie przetargowe: ZP-</w:t>
    </w:r>
    <w:r w:rsidR="00837797">
      <w:rPr>
        <w:rFonts w:ascii="Arial" w:hAnsi="Arial" w:cs="Arial"/>
        <w:i/>
        <w:sz w:val="20"/>
        <w:szCs w:val="20"/>
      </w:rPr>
      <w:t xml:space="preserve"> </w:t>
    </w:r>
    <w:r w:rsidR="0049203A">
      <w:rPr>
        <w:rFonts w:ascii="Arial" w:hAnsi="Arial" w:cs="Arial"/>
        <w:i/>
        <w:sz w:val="20"/>
        <w:szCs w:val="20"/>
      </w:rPr>
      <w:t>14</w:t>
    </w:r>
    <w:r w:rsidR="0052712B">
      <w:rPr>
        <w:rFonts w:ascii="Arial" w:hAnsi="Arial" w:cs="Arial"/>
        <w:i/>
        <w:sz w:val="20"/>
        <w:szCs w:val="20"/>
      </w:rPr>
      <w:t>/2</w:t>
    </w:r>
    <w:r w:rsidR="00847595">
      <w:rPr>
        <w:rFonts w:ascii="Arial" w:hAnsi="Arial" w:cs="Arial"/>
        <w:i/>
        <w:sz w:val="20"/>
        <w:szCs w:val="20"/>
      </w:rPr>
      <w:t>2</w:t>
    </w:r>
  </w:p>
  <w:p w14:paraId="476E9F23" w14:textId="49598D13" w:rsidR="00560A06" w:rsidRDefault="00560A06" w:rsidP="00560A06">
    <w:pPr>
      <w:pStyle w:val="Nagwek"/>
      <w:jc w:val="right"/>
    </w:pPr>
    <w:r w:rsidRPr="00CF12BC">
      <w:rPr>
        <w:rFonts w:ascii="Arial" w:hAnsi="Arial" w:cs="Arial"/>
        <w:i/>
        <w:sz w:val="20"/>
        <w:szCs w:val="20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71AA0"/>
    <w:rsid w:val="000918B8"/>
    <w:rsid w:val="00093D9E"/>
    <w:rsid w:val="000B505A"/>
    <w:rsid w:val="00115D6A"/>
    <w:rsid w:val="001744DD"/>
    <w:rsid w:val="002127A0"/>
    <w:rsid w:val="002333B5"/>
    <w:rsid w:val="002C3BE7"/>
    <w:rsid w:val="003D21A1"/>
    <w:rsid w:val="0047438A"/>
    <w:rsid w:val="0049203A"/>
    <w:rsid w:val="0052712B"/>
    <w:rsid w:val="005463A5"/>
    <w:rsid w:val="005500DA"/>
    <w:rsid w:val="00560A06"/>
    <w:rsid w:val="005A5ADE"/>
    <w:rsid w:val="005C2B8D"/>
    <w:rsid w:val="00664C52"/>
    <w:rsid w:val="006F1D1C"/>
    <w:rsid w:val="00734D7D"/>
    <w:rsid w:val="007F39C0"/>
    <w:rsid w:val="00837797"/>
    <w:rsid w:val="00847595"/>
    <w:rsid w:val="008862DB"/>
    <w:rsid w:val="008E4BEB"/>
    <w:rsid w:val="009F54A4"/>
    <w:rsid w:val="00A1041A"/>
    <w:rsid w:val="00A17992"/>
    <w:rsid w:val="00BB6AB5"/>
    <w:rsid w:val="00BE23E1"/>
    <w:rsid w:val="00C51ECD"/>
    <w:rsid w:val="00C67C32"/>
    <w:rsid w:val="00DE03CE"/>
    <w:rsid w:val="00E3330C"/>
    <w:rsid w:val="00E53242"/>
    <w:rsid w:val="00E57B55"/>
    <w:rsid w:val="00E71170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5</cp:revision>
  <cp:lastPrinted>2020-10-05T08:02:00Z</cp:lastPrinted>
  <dcterms:created xsi:type="dcterms:W3CDTF">2022-04-11T05:23:00Z</dcterms:created>
  <dcterms:modified xsi:type="dcterms:W3CDTF">2022-04-13T09:42:00Z</dcterms:modified>
</cp:coreProperties>
</file>