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801158">
        <w:t>14</w:t>
      </w:r>
      <w:r>
        <w:t>/</w:t>
      </w:r>
      <w:r w:rsidR="00801158">
        <w:t>23</w:t>
      </w:r>
      <w:r>
        <w:tab/>
        <w:t xml:space="preserve">Balice, dn. </w:t>
      </w:r>
      <w:r w:rsidR="00370CE0">
        <w:t>12.09</w:t>
      </w:r>
      <w:r>
        <w:t>.202</w:t>
      </w:r>
      <w:r w:rsidR="00370CE0">
        <w:t>3</w:t>
      </w:r>
      <w:r>
        <w:t xml:space="preserve"> r.</w:t>
      </w:r>
    </w:p>
    <w:p w:rsidR="00CC7590" w:rsidRPr="00245CCA" w:rsidRDefault="00CC7590" w:rsidP="00CC7590">
      <w:pPr>
        <w:spacing w:line="276" w:lineRule="auto"/>
        <w:jc w:val="both"/>
        <w:rPr>
          <w:sz w:val="22"/>
          <w:szCs w:val="22"/>
        </w:rPr>
      </w:pPr>
    </w:p>
    <w:p w:rsidR="00CC7590" w:rsidRPr="00370CE0" w:rsidRDefault="00CC7590" w:rsidP="00370CE0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245CCA">
        <w:rPr>
          <w:rFonts w:ascii="Times New Roman" w:eastAsia="Times New Roman" w:hAnsi="Times New Roman"/>
          <w:lang w:eastAsia="pl-PL"/>
        </w:rPr>
        <w:t xml:space="preserve">Informacja z otwarcia Ofert w postępowaniu na </w:t>
      </w:r>
      <w:r w:rsidRPr="00245CCA">
        <w:rPr>
          <w:rFonts w:ascii="Times New Roman" w:hAnsi="Times New Roman"/>
          <w:b/>
        </w:rPr>
        <w:t>„</w:t>
      </w:r>
      <w:bookmarkStart w:id="0" w:name="_Hlk116279069"/>
      <w:r w:rsidR="00801158">
        <w:rPr>
          <w:rFonts w:ascii="Times New Roman" w:hAnsi="Times New Roman"/>
          <w:b/>
        </w:rPr>
        <w:t>Zakup polis ubezpieczeniowych</w:t>
      </w:r>
      <w:r w:rsidR="00245CCA" w:rsidRPr="00245CCA">
        <w:rPr>
          <w:rFonts w:ascii="Times New Roman" w:hAnsi="Times New Roman"/>
          <w:b/>
        </w:rPr>
        <w:t xml:space="preserve"> dla pracowników Instytutu Zootechniki – Państwowego Instytutu Badawczego</w:t>
      </w:r>
      <w:bookmarkEnd w:id="0"/>
      <w:r w:rsidRPr="00245CCA">
        <w:rPr>
          <w:rFonts w:ascii="Times New Roman" w:eastAsia="Times New Roman" w:hAnsi="Times New Roman"/>
          <w:b/>
          <w:lang w:eastAsia="pl-PL"/>
        </w:rPr>
        <w:t>”</w:t>
      </w:r>
      <w:r w:rsidRPr="00245CCA">
        <w:rPr>
          <w:rFonts w:ascii="Times New Roman" w:eastAsia="Times New Roman" w:hAnsi="Times New Roman"/>
          <w:lang w:eastAsia="pl-PL"/>
        </w:rPr>
        <w:t>. 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EA4C08" w:rsidRDefault="00EA4C08" w:rsidP="00EA4C0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6F6A74" w:rsidRPr="006F6A74" w:rsidRDefault="006F6A74" w:rsidP="00EA4C08">
      <w:pPr>
        <w:pStyle w:val="Bezodstpw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EA4C08" w:rsidRDefault="00EA4C08" w:rsidP="00EA4C08">
      <w:pPr>
        <w:pStyle w:val="Bezodstpw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1 – 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258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</w:p>
    <w:p w:rsidR="00EA4C08" w:rsidRDefault="00EA4C08" w:rsidP="00EA4C08">
      <w:pPr>
        <w:pStyle w:val="Bezodstpw"/>
        <w:spacing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Część 2 – 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86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 brutto</w:t>
      </w:r>
    </w:p>
    <w:p w:rsidR="00EA4C08" w:rsidRDefault="00EA4C08" w:rsidP="00EA4C08">
      <w:pPr>
        <w:pStyle w:val="Bezodstpw"/>
        <w:spacing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Część 3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</w:p>
    <w:p w:rsidR="00EA4C08" w:rsidRPr="006C543B" w:rsidRDefault="00EA4C08" w:rsidP="00370CE0">
      <w:pPr>
        <w:pStyle w:val="Bezodstpw"/>
        <w:spacing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Część 4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="00457C6D">
        <w:rPr>
          <w:rFonts w:ascii="Times New Roman" w:eastAsia="Times New Roman" w:hAnsi="Times New Roman"/>
          <w:sz w:val="24"/>
          <w:szCs w:val="24"/>
          <w:lang w:eastAsia="pl-PL"/>
        </w:rPr>
        <w:t>000,00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</w:p>
    <w:p w:rsidR="00EA4C08" w:rsidRPr="00370CE0" w:rsidRDefault="00EA4C08" w:rsidP="00370CE0">
      <w:pPr>
        <w:rPr>
          <w:rFonts w:eastAsia="Calibri"/>
          <w:b/>
          <w:lang w:eastAsia="en-US"/>
        </w:rPr>
      </w:pPr>
      <w:r w:rsidRPr="00EB382C">
        <w:rPr>
          <w:rFonts w:eastAsia="Calibri"/>
          <w:b/>
          <w:lang w:eastAsia="en-US"/>
        </w:rPr>
        <w:t>Zestawienie otwartych ofert:</w:t>
      </w:r>
    </w:p>
    <w:p w:rsidR="00EA4C08" w:rsidRPr="00EB382C" w:rsidRDefault="00EA4C08" w:rsidP="00370CE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B382C">
        <w:rPr>
          <w:rFonts w:eastAsia="Calibri"/>
          <w:b/>
          <w:sz w:val="28"/>
          <w:szCs w:val="28"/>
          <w:u w:val="single"/>
          <w:lang w:eastAsia="en-US"/>
        </w:rPr>
        <w:t>Część 1</w:t>
      </w:r>
    </w:p>
    <w:p w:rsidR="00EA4C08" w:rsidRPr="009A1DE6" w:rsidRDefault="00EA4C08" w:rsidP="00EA4C08">
      <w:pPr>
        <w:jc w:val="both"/>
        <w:rPr>
          <w:u w:val="single"/>
        </w:rPr>
      </w:pPr>
      <w:r w:rsidRPr="009A1DE6">
        <w:rPr>
          <w:u w:val="single"/>
        </w:rPr>
        <w:t>Oferta nr 1</w:t>
      </w:r>
    </w:p>
    <w:p w:rsidR="00EA4C08" w:rsidRDefault="000F1464" w:rsidP="000F1464">
      <w:pPr>
        <w:rPr>
          <w:sz w:val="22"/>
          <w:szCs w:val="22"/>
        </w:rPr>
      </w:pPr>
      <w:r w:rsidRPr="000F1464">
        <w:rPr>
          <w:sz w:val="22"/>
          <w:szCs w:val="22"/>
        </w:rPr>
        <w:t>COMPENSA TOWARZYSTWO UBEZPIECZEŃ S.A. VIENNA INSURANCE GROUP</w:t>
      </w:r>
      <w:r>
        <w:rPr>
          <w:sz w:val="22"/>
          <w:szCs w:val="22"/>
        </w:rPr>
        <w:t>, Warszawa</w:t>
      </w:r>
    </w:p>
    <w:p w:rsidR="000F1464" w:rsidRDefault="000F1464" w:rsidP="000F1464">
      <w:r w:rsidRPr="00BC007F">
        <w:t>I</w:t>
      </w:r>
      <w:r>
        <w:rPr>
          <w:sz w:val="22"/>
          <w:szCs w:val="22"/>
        </w:rPr>
        <w:t xml:space="preserve"> </w:t>
      </w:r>
      <w:r w:rsidR="00BC007F">
        <w:rPr>
          <w:sz w:val="22"/>
          <w:szCs w:val="22"/>
        </w:rPr>
        <w:t xml:space="preserve">   </w:t>
      </w:r>
      <w:r w:rsidRPr="004376C7">
        <w:t xml:space="preserve">kwota brutto: </w:t>
      </w:r>
      <w:r w:rsidR="00BC007F">
        <w:t>239.686,08</w:t>
      </w:r>
      <w:r>
        <w:rPr>
          <w:b/>
          <w:bCs/>
          <w:sz w:val="23"/>
          <w:szCs w:val="23"/>
        </w:rPr>
        <w:t xml:space="preserve"> </w:t>
      </w:r>
      <w:r w:rsidRPr="004376C7">
        <w:t>zł</w:t>
      </w:r>
      <w:r w:rsidR="00BC007F">
        <w:t>.</w:t>
      </w:r>
    </w:p>
    <w:p w:rsidR="00EA4C08" w:rsidRPr="00370CE0" w:rsidRDefault="000F1464" w:rsidP="00370CE0">
      <w:pPr>
        <w:jc w:val="both"/>
      </w:pPr>
      <w:r>
        <w:t>II</w:t>
      </w:r>
      <w:r w:rsidR="00BC007F">
        <w:t xml:space="preserve">  z</w:t>
      </w:r>
      <w:r w:rsidR="00BC007F" w:rsidRPr="00BC007F">
        <w:t xml:space="preserve">akres ubezpieczenia </w:t>
      </w:r>
      <w:proofErr w:type="spellStart"/>
      <w:r w:rsidR="00BC007F" w:rsidRPr="00BC007F">
        <w:t>all</w:t>
      </w:r>
      <w:proofErr w:type="spellEnd"/>
      <w:r w:rsidR="00BC007F" w:rsidRPr="00BC007F">
        <w:t xml:space="preserve"> </w:t>
      </w:r>
      <w:proofErr w:type="spellStart"/>
      <w:r w:rsidR="00BC007F" w:rsidRPr="00BC007F">
        <w:t>risks</w:t>
      </w:r>
      <w:proofErr w:type="spellEnd"/>
      <w:r w:rsidR="00BC007F">
        <w:t>: NIE</w:t>
      </w:r>
    </w:p>
    <w:p w:rsidR="00EA4C08" w:rsidRPr="00EB382C" w:rsidRDefault="00EA4C08" w:rsidP="00370CE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B382C">
        <w:rPr>
          <w:rFonts w:eastAsia="Calibri"/>
          <w:b/>
          <w:sz w:val="28"/>
          <w:szCs w:val="28"/>
          <w:u w:val="single"/>
          <w:lang w:eastAsia="en-US"/>
        </w:rPr>
        <w:t>Część 2</w:t>
      </w:r>
    </w:p>
    <w:p w:rsidR="000F1464" w:rsidRPr="000F1464" w:rsidRDefault="00EA4C08" w:rsidP="000F1464">
      <w:pPr>
        <w:jc w:val="both"/>
        <w:rPr>
          <w:u w:val="single"/>
        </w:rPr>
      </w:pPr>
      <w:r w:rsidRPr="009A1DE6">
        <w:rPr>
          <w:u w:val="single"/>
        </w:rPr>
        <w:t>Oferta nr</w:t>
      </w:r>
      <w:r w:rsidR="000F1464">
        <w:rPr>
          <w:u w:val="single"/>
        </w:rPr>
        <w:t xml:space="preserve"> 2</w:t>
      </w:r>
    </w:p>
    <w:p w:rsidR="000F1464" w:rsidRPr="00EB382C" w:rsidRDefault="000F1464" w:rsidP="000F1464">
      <w:pPr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sz w:val="22"/>
          <w:szCs w:val="22"/>
        </w:rPr>
        <w:t>WIENER TOWARZYSTWO UBEZPIECZEŃ S.A. VIENNA INSURANCE GROUP</w:t>
      </w:r>
      <w:r>
        <w:rPr>
          <w:sz w:val="22"/>
          <w:szCs w:val="22"/>
        </w:rPr>
        <w:t>, Warszaw</w:t>
      </w:r>
    </w:p>
    <w:p w:rsidR="00EA4C08" w:rsidRPr="00370CE0" w:rsidRDefault="000F1464" w:rsidP="00370CE0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4376C7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38.600,00</w:t>
      </w:r>
      <w:r w:rsidRPr="004376C7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BC00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A4C08" w:rsidRPr="00EB382C" w:rsidRDefault="00EA4C08" w:rsidP="00EA4C08">
      <w:pPr>
        <w:rPr>
          <w:rFonts w:eastAsia="Calibri"/>
          <w:b/>
          <w:sz w:val="28"/>
          <w:szCs w:val="28"/>
          <w:u w:val="single"/>
          <w:lang w:eastAsia="en-US"/>
        </w:rPr>
      </w:pPr>
    </w:p>
    <w:p w:rsidR="00EA4C08" w:rsidRPr="00370CE0" w:rsidRDefault="00EA4C08" w:rsidP="00370CE0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B382C">
        <w:rPr>
          <w:rFonts w:eastAsia="Calibri"/>
          <w:b/>
          <w:sz w:val="28"/>
          <w:szCs w:val="28"/>
          <w:u w:val="single"/>
          <w:lang w:eastAsia="en-US"/>
        </w:rPr>
        <w:t>Część 3</w:t>
      </w:r>
    </w:p>
    <w:p w:rsidR="00EA4C08" w:rsidRPr="009A1DE6" w:rsidRDefault="00EA4C08" w:rsidP="00EA4C08">
      <w:pPr>
        <w:jc w:val="both"/>
        <w:rPr>
          <w:u w:val="single"/>
        </w:rPr>
      </w:pPr>
      <w:r w:rsidRPr="009A1DE6">
        <w:rPr>
          <w:u w:val="single"/>
        </w:rPr>
        <w:t xml:space="preserve">Oferta nr </w:t>
      </w:r>
      <w:r w:rsidR="000F1464">
        <w:rPr>
          <w:u w:val="single"/>
        </w:rPr>
        <w:t>1</w:t>
      </w:r>
    </w:p>
    <w:p w:rsidR="00EA4C08" w:rsidRPr="009A1DE6" w:rsidRDefault="000F1464" w:rsidP="000F1464">
      <w:pPr>
        <w:tabs>
          <w:tab w:val="left" w:pos="426"/>
        </w:tabs>
        <w:jc w:val="both"/>
      </w:pPr>
      <w:r w:rsidRPr="000F1464">
        <w:t>UNIQA Towarzystwo Ubezpieczeń S</w:t>
      </w:r>
      <w:r w:rsidRPr="000F1464">
        <w:t>.</w:t>
      </w:r>
      <w:r w:rsidRPr="000F1464">
        <w:t xml:space="preserve">A, </w:t>
      </w:r>
      <w:r>
        <w:t>Kraków,</w:t>
      </w:r>
    </w:p>
    <w:p w:rsidR="000F1464" w:rsidRPr="004376C7" w:rsidRDefault="000F1464" w:rsidP="000F146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4376C7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0F1464">
        <w:rPr>
          <w:rFonts w:ascii="Times New Roman" w:eastAsia="Times New Roman" w:hAnsi="Times New Roman"/>
          <w:sz w:val="24"/>
          <w:szCs w:val="24"/>
          <w:lang w:eastAsia="pl-PL"/>
        </w:rPr>
        <w:t>218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F1464">
        <w:rPr>
          <w:rFonts w:ascii="Times New Roman" w:eastAsia="Times New Roman" w:hAnsi="Times New Roman"/>
          <w:sz w:val="24"/>
          <w:szCs w:val="24"/>
          <w:lang w:eastAsia="pl-PL"/>
        </w:rPr>
        <w:t>756,00</w:t>
      </w:r>
      <w:r>
        <w:rPr>
          <w:b/>
          <w:bCs/>
          <w:sz w:val="23"/>
          <w:szCs w:val="23"/>
        </w:rPr>
        <w:t xml:space="preserve"> </w:t>
      </w:r>
      <w:r w:rsidRPr="004376C7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BC00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C007F" w:rsidRPr="00EB382C" w:rsidRDefault="00BC007F" w:rsidP="00EA4C08">
      <w:pPr>
        <w:rPr>
          <w:rFonts w:eastAsia="Calibri"/>
          <w:b/>
          <w:sz w:val="28"/>
          <w:szCs w:val="28"/>
          <w:u w:val="single"/>
          <w:lang w:eastAsia="en-US"/>
        </w:rPr>
      </w:pPr>
    </w:p>
    <w:p w:rsidR="00EA4C08" w:rsidRPr="00EB382C" w:rsidRDefault="00EA4C08" w:rsidP="00EA4C08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B382C">
        <w:rPr>
          <w:rFonts w:eastAsia="Calibri"/>
          <w:b/>
          <w:sz w:val="28"/>
          <w:szCs w:val="28"/>
          <w:u w:val="single"/>
          <w:lang w:eastAsia="en-US"/>
        </w:rPr>
        <w:t>Część 4</w:t>
      </w:r>
    </w:p>
    <w:p w:rsidR="00EA4C08" w:rsidRPr="009A1DE6" w:rsidRDefault="00EA4C08" w:rsidP="00EA4C08">
      <w:pPr>
        <w:jc w:val="both"/>
        <w:rPr>
          <w:u w:val="single"/>
        </w:rPr>
      </w:pPr>
    </w:p>
    <w:p w:rsidR="00BC007F" w:rsidRPr="00AF28C9" w:rsidRDefault="00BC007F" w:rsidP="00370CE0">
      <w:pPr>
        <w:jc w:val="center"/>
      </w:pPr>
      <w:r>
        <w:t>Brak Ofert</w:t>
      </w:r>
    </w:p>
    <w:p w:rsidR="00EA4C08" w:rsidRDefault="00EA4C08" w:rsidP="00EA4C08">
      <w:pPr>
        <w:jc w:val="both"/>
        <w:rPr>
          <w:b/>
          <w:iCs/>
          <w:sz w:val="22"/>
          <w:szCs w:val="22"/>
          <w:lang w:eastAsia="x-none"/>
        </w:rPr>
      </w:pPr>
    </w:p>
    <w:p w:rsidR="00370CE0" w:rsidRDefault="00370CE0" w:rsidP="00EA4C0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EA4C08" w:rsidRDefault="00EA4C08" w:rsidP="00EA4C0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bookmarkStart w:id="1" w:name="_GoBack"/>
      <w:bookmarkEnd w:id="1"/>
      <w:r>
        <w:rPr>
          <w:b/>
          <w:iCs/>
          <w:sz w:val="22"/>
          <w:szCs w:val="22"/>
          <w:lang w:eastAsia="x-none"/>
        </w:rPr>
        <w:t>Mariusz Cichecki</w:t>
      </w:r>
    </w:p>
    <w:p w:rsidR="00EA4C08" w:rsidRDefault="00EA4C08" w:rsidP="00EA4C08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EA4C08" w:rsidRDefault="00EA4C08" w:rsidP="00EA4C08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EA4C08" w:rsidRPr="001609C0" w:rsidRDefault="00EA4C08" w:rsidP="00EA4C08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p w:rsidR="005D39D0" w:rsidRPr="00DA545A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Pr="00DA545A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059E" w:rsidRPr="001609C0" w:rsidRDefault="008A059E" w:rsidP="001609C0">
      <w:pPr>
        <w:ind w:left="4956"/>
        <w:jc w:val="center"/>
        <w:rPr>
          <w:sz w:val="18"/>
          <w:szCs w:val="18"/>
          <w:lang w:eastAsia="x-none"/>
        </w:rPr>
      </w:pPr>
    </w:p>
    <w:sectPr w:rsidR="008A059E" w:rsidRPr="001609C0" w:rsidSect="0070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17F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128E4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B55FB3"/>
    <w:multiLevelType w:val="hybridMultilevel"/>
    <w:tmpl w:val="F7E6F140"/>
    <w:lvl w:ilvl="0" w:tplc="560A21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77D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FE353D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125A3"/>
    <w:rsid w:val="00046042"/>
    <w:rsid w:val="00065D0A"/>
    <w:rsid w:val="000C728F"/>
    <w:rsid w:val="000F1464"/>
    <w:rsid w:val="00124CE7"/>
    <w:rsid w:val="001609C0"/>
    <w:rsid w:val="00183530"/>
    <w:rsid w:val="001A293E"/>
    <w:rsid w:val="00205250"/>
    <w:rsid w:val="00242F6E"/>
    <w:rsid w:val="00245CCA"/>
    <w:rsid w:val="002A3ECB"/>
    <w:rsid w:val="002A482F"/>
    <w:rsid w:val="003336E9"/>
    <w:rsid w:val="00344593"/>
    <w:rsid w:val="00364B84"/>
    <w:rsid w:val="00370CE0"/>
    <w:rsid w:val="00387E0D"/>
    <w:rsid w:val="00457C6D"/>
    <w:rsid w:val="004B2079"/>
    <w:rsid w:val="004C1409"/>
    <w:rsid w:val="004D3746"/>
    <w:rsid w:val="004E1868"/>
    <w:rsid w:val="004F014A"/>
    <w:rsid w:val="0050204E"/>
    <w:rsid w:val="00522859"/>
    <w:rsid w:val="00566BDB"/>
    <w:rsid w:val="005D39D0"/>
    <w:rsid w:val="005D543F"/>
    <w:rsid w:val="00611FFA"/>
    <w:rsid w:val="0062534E"/>
    <w:rsid w:val="0064648F"/>
    <w:rsid w:val="0067604F"/>
    <w:rsid w:val="00697F78"/>
    <w:rsid w:val="006A6AFF"/>
    <w:rsid w:val="006C543B"/>
    <w:rsid w:val="006C69DF"/>
    <w:rsid w:val="006F6A28"/>
    <w:rsid w:val="006F6A74"/>
    <w:rsid w:val="00700D5C"/>
    <w:rsid w:val="007013C5"/>
    <w:rsid w:val="00706771"/>
    <w:rsid w:val="00750010"/>
    <w:rsid w:val="007E199E"/>
    <w:rsid w:val="00801158"/>
    <w:rsid w:val="008119E0"/>
    <w:rsid w:val="00815849"/>
    <w:rsid w:val="008430CA"/>
    <w:rsid w:val="0084702D"/>
    <w:rsid w:val="008661BE"/>
    <w:rsid w:val="008743F1"/>
    <w:rsid w:val="008A059E"/>
    <w:rsid w:val="008C4396"/>
    <w:rsid w:val="008C7AA7"/>
    <w:rsid w:val="008E4833"/>
    <w:rsid w:val="00952795"/>
    <w:rsid w:val="00965EDB"/>
    <w:rsid w:val="00981E9A"/>
    <w:rsid w:val="009A7CEE"/>
    <w:rsid w:val="00A31318"/>
    <w:rsid w:val="00A94D29"/>
    <w:rsid w:val="00AB3202"/>
    <w:rsid w:val="00AC7B12"/>
    <w:rsid w:val="00AD4C17"/>
    <w:rsid w:val="00AD7AA4"/>
    <w:rsid w:val="00BA44CB"/>
    <w:rsid w:val="00BC007F"/>
    <w:rsid w:val="00BD57F8"/>
    <w:rsid w:val="00C11A54"/>
    <w:rsid w:val="00C41571"/>
    <w:rsid w:val="00C77375"/>
    <w:rsid w:val="00C845FF"/>
    <w:rsid w:val="00CA7312"/>
    <w:rsid w:val="00CB0D94"/>
    <w:rsid w:val="00CB3D72"/>
    <w:rsid w:val="00CC7590"/>
    <w:rsid w:val="00D64E9F"/>
    <w:rsid w:val="00DA545A"/>
    <w:rsid w:val="00E12095"/>
    <w:rsid w:val="00E64368"/>
    <w:rsid w:val="00E73A71"/>
    <w:rsid w:val="00EA4C08"/>
    <w:rsid w:val="00F60E00"/>
    <w:rsid w:val="00F9397E"/>
    <w:rsid w:val="00FA5761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8FB97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1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34F7-BFD2-4359-891C-5A8C00C3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239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33</cp:revision>
  <cp:lastPrinted>2023-09-12T08:33:00Z</cp:lastPrinted>
  <dcterms:created xsi:type="dcterms:W3CDTF">2022-01-31T09:00:00Z</dcterms:created>
  <dcterms:modified xsi:type="dcterms:W3CDTF">2023-09-12T08:34:00Z</dcterms:modified>
</cp:coreProperties>
</file>