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78942DA4" w:rsidR="004F28AD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Pr="004632EE">
        <w:rPr>
          <w:rFonts w:ascii="Arial" w:hAnsi="Arial" w:cs="Arial"/>
          <w:sz w:val="24"/>
          <w:szCs w:val="24"/>
        </w:rPr>
        <w:t xml:space="preserve">sprawy: </w:t>
      </w:r>
      <w:r w:rsidR="007F13DF">
        <w:rPr>
          <w:rFonts w:ascii="Arial" w:hAnsi="Arial" w:cs="Arial"/>
          <w:b/>
          <w:bCs/>
          <w:sz w:val="24"/>
          <w:szCs w:val="24"/>
        </w:rPr>
        <w:t>4</w:t>
      </w:r>
      <w:r w:rsidRPr="004632EE">
        <w:rPr>
          <w:rFonts w:ascii="Arial" w:hAnsi="Arial" w:cs="Arial"/>
          <w:b/>
          <w:bCs/>
          <w:sz w:val="24"/>
          <w:szCs w:val="24"/>
        </w:rPr>
        <w:t>/II</w:t>
      </w:r>
      <w:r w:rsidR="007F13DF">
        <w:rPr>
          <w:rFonts w:ascii="Arial" w:hAnsi="Arial" w:cs="Arial"/>
          <w:b/>
          <w:bCs/>
          <w:sz w:val="24"/>
          <w:szCs w:val="24"/>
        </w:rPr>
        <w:t>I</w:t>
      </w:r>
      <w:r w:rsidRPr="004632EE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0E90CDF0" w:rsidR="00074D31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1F277B">
        <w:rPr>
          <w:rFonts w:ascii="Arial" w:hAnsi="Arial" w:cs="Arial"/>
          <w:sz w:val="24"/>
          <w:szCs w:val="24"/>
        </w:rPr>
        <w:t>WZ</w:t>
      </w:r>
    </w:p>
    <w:p w14:paraId="7B9A9C2B" w14:textId="56051DBA" w:rsidR="00074D31" w:rsidRPr="00C03028" w:rsidRDefault="00074D31" w:rsidP="004F28A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4F28A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6E4651" w14:textId="77777777" w:rsidR="000A3200" w:rsidRDefault="00074D31" w:rsidP="00BB06DD">
      <w:pPr>
        <w:tabs>
          <w:tab w:val="right" w:pos="9072"/>
        </w:tabs>
        <w:spacing w:before="24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FE8596B" w14:textId="4E8E12A6" w:rsidR="001C05C7" w:rsidRPr="000A3200" w:rsidRDefault="00074D31" w:rsidP="000A320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</w:t>
      </w:r>
      <w:r w:rsidRPr="003817A6">
        <w:rPr>
          <w:rFonts w:ascii="Arial" w:hAnsi="Arial" w:cs="Arial"/>
          <w:sz w:val="24"/>
          <w:szCs w:val="24"/>
        </w:rPr>
        <w:t>trybie podstawowym:</w:t>
      </w:r>
      <w:r w:rsidR="000A3200" w:rsidRPr="000A3200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0A3200" w:rsidRPr="00057310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>Doświetlenie przejścia dla pieszych przy skrzyżowaniu ulic</w:t>
      </w:r>
      <w:r w:rsidR="000A3200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 xml:space="preserve"> </w:t>
      </w:r>
      <w:r w:rsidR="000A3200" w:rsidRPr="00057310">
        <w:rPr>
          <w:rFonts w:ascii="Arial" w:eastAsiaTheme="minorEastAsia" w:hAnsi="Arial" w:cs="Arial"/>
          <w:b/>
          <w:bCs/>
          <w:spacing w:val="15"/>
          <w:sz w:val="24"/>
          <w:szCs w:val="24"/>
          <w:lang w:eastAsia="ar-SA"/>
        </w:rPr>
        <w:t>Wysłouchów i Kordiana wewnętrzna w Krakowie, w ramach programu budowy sygnalizacji świetlnych oraz doświetleń dla pieszych oraz innych elementów bezpieczeństwa ruchu drogowego</w:t>
      </w:r>
    </w:p>
    <w:p w14:paraId="6C73ACA6" w14:textId="08D4F1AF" w:rsidR="00FD560A" w:rsidRPr="002E54B5" w:rsidRDefault="00074D31" w:rsidP="00340C8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2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E54B5">
        <w:rPr>
          <w:rFonts w:ascii="Arial" w:hAnsi="Arial" w:cs="Arial"/>
          <w:sz w:val="24"/>
          <w:szCs w:val="24"/>
        </w:rPr>
        <w:t>Oferuj</w:t>
      </w:r>
      <w:r w:rsidR="00BB06DD" w:rsidRPr="002E54B5">
        <w:rPr>
          <w:rFonts w:ascii="Arial" w:hAnsi="Arial" w:cs="Arial"/>
          <w:sz w:val="24"/>
          <w:szCs w:val="24"/>
        </w:rPr>
        <w:t>emy</w:t>
      </w:r>
      <w:r w:rsidRPr="002E54B5">
        <w:rPr>
          <w:rFonts w:ascii="Arial" w:hAnsi="Arial" w:cs="Arial"/>
          <w:sz w:val="24"/>
          <w:szCs w:val="24"/>
        </w:rPr>
        <w:t xml:space="preserve"> wykonani</w:t>
      </w:r>
      <w:r w:rsidR="00DD0BB5" w:rsidRPr="002E54B5">
        <w:rPr>
          <w:rFonts w:ascii="Arial" w:hAnsi="Arial" w:cs="Arial"/>
          <w:sz w:val="24"/>
          <w:szCs w:val="24"/>
        </w:rPr>
        <w:t>e</w:t>
      </w:r>
      <w:r w:rsidRPr="002E54B5"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517EB8" w:rsidRPr="002E54B5">
        <w:rPr>
          <w:rFonts w:ascii="Arial" w:hAnsi="Arial" w:cs="Arial"/>
          <w:sz w:val="24"/>
          <w:szCs w:val="24"/>
        </w:rPr>
        <w:t xml:space="preserve">WZ </w:t>
      </w:r>
      <w:r w:rsidRPr="002E54B5">
        <w:rPr>
          <w:rFonts w:ascii="Arial" w:hAnsi="Arial" w:cs="Arial"/>
          <w:sz w:val="24"/>
          <w:szCs w:val="24"/>
        </w:rPr>
        <w:t>za cenę całkowitą</w:t>
      </w:r>
      <w:r w:rsidR="00FD560A" w:rsidRPr="002E54B5">
        <w:rPr>
          <w:rFonts w:ascii="Arial" w:hAnsi="Arial" w:cs="Arial"/>
          <w:sz w:val="24"/>
          <w:szCs w:val="24"/>
        </w:rPr>
        <w:t>:</w:t>
      </w:r>
      <w:r w:rsidR="002E54B5" w:rsidRPr="002E54B5">
        <w:rPr>
          <w:rFonts w:ascii="Arial" w:hAnsi="Arial" w:cs="Arial"/>
          <w:sz w:val="24"/>
          <w:szCs w:val="24"/>
        </w:rPr>
        <w:t xml:space="preserve"> (wpisać kwotę brutto):</w:t>
      </w:r>
      <w:r w:rsidR="002E54B5">
        <w:rPr>
          <w:rFonts w:ascii="Arial" w:hAnsi="Arial" w:cs="Arial"/>
          <w:sz w:val="24"/>
          <w:szCs w:val="24"/>
        </w:rPr>
        <w:t xml:space="preserve"> </w:t>
      </w:r>
      <w:r w:rsidR="00340C88">
        <w:rPr>
          <w:rFonts w:ascii="Arial" w:hAnsi="Arial" w:cs="Arial"/>
          <w:sz w:val="24"/>
          <w:szCs w:val="24"/>
        </w:rPr>
        <w:tab/>
      </w:r>
      <w:r w:rsidR="002E54B5" w:rsidRPr="002E54B5">
        <w:rPr>
          <w:rFonts w:ascii="Arial" w:hAnsi="Arial" w:cs="Arial"/>
          <w:b/>
          <w:bCs/>
          <w:sz w:val="24"/>
          <w:szCs w:val="24"/>
        </w:rPr>
        <w:t>złotych brutto</w:t>
      </w:r>
      <w:r w:rsidR="002E54B5" w:rsidRPr="002E54B5">
        <w:rPr>
          <w:rFonts w:ascii="Arial" w:hAnsi="Arial" w:cs="Arial"/>
          <w:sz w:val="24"/>
          <w:szCs w:val="24"/>
        </w:rPr>
        <w:t>, uwzględniając w tym podatek VAT w wysokości (wpisać procent):</w:t>
      </w:r>
      <w:r w:rsidR="00340C88">
        <w:rPr>
          <w:rFonts w:ascii="Arial" w:hAnsi="Arial" w:cs="Arial"/>
          <w:sz w:val="24"/>
          <w:szCs w:val="24"/>
        </w:rPr>
        <w:t xml:space="preserve"> </w:t>
      </w:r>
      <w:r w:rsidR="00340C88">
        <w:rPr>
          <w:rFonts w:ascii="Arial" w:hAnsi="Arial" w:cs="Arial"/>
          <w:sz w:val="24"/>
          <w:szCs w:val="24"/>
        </w:rPr>
        <w:tab/>
        <w:t xml:space="preserve"> </w:t>
      </w:r>
      <w:r w:rsidR="002E54B5" w:rsidRPr="002E54B5">
        <w:rPr>
          <w:rFonts w:ascii="Arial" w:hAnsi="Arial" w:cs="Arial"/>
          <w:b/>
          <w:bCs/>
          <w:sz w:val="24"/>
          <w:szCs w:val="24"/>
        </w:rPr>
        <w:t>%</w:t>
      </w:r>
    </w:p>
    <w:p w14:paraId="77E5397D" w14:textId="77777777" w:rsidR="00FD560A" w:rsidRDefault="00FD560A" w:rsidP="00FD560A">
      <w:pPr>
        <w:pStyle w:val="Akapitzlist"/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5954"/>
        </w:tabs>
        <w:spacing w:after="240" w:line="276" w:lineRule="auto"/>
        <w:ind w:left="284"/>
        <w:rPr>
          <w:rFonts w:ascii="Arial" w:hAnsi="Arial" w:cs="Arial"/>
          <w:sz w:val="24"/>
          <w:szCs w:val="24"/>
        </w:rPr>
      </w:pPr>
    </w:p>
    <w:p w14:paraId="120FCFE8" w14:textId="28E2A6AA" w:rsidR="00074D31" w:rsidRDefault="00F04CFA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07C0095A" w:rsidR="00074D31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>
        <w:rPr>
          <w:rFonts w:ascii="Arial" w:hAnsi="Arial" w:cs="Arial"/>
          <w:b/>
          <w:bCs/>
          <w:sz w:val="24"/>
          <w:szCs w:val="24"/>
        </w:rPr>
        <w:t>ące</w:t>
      </w:r>
    </w:p>
    <w:p w14:paraId="4C58B783" w14:textId="70C657ED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0E88D062" w:rsidR="008237DE" w:rsidRDefault="008237DE" w:rsidP="000A3200">
      <w:pPr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64181928" w:rsidR="00B765B7" w:rsidRPr="007D4740" w:rsidRDefault="008237DE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D4740">
        <w:rPr>
          <w:rFonts w:ascii="Arial" w:hAnsi="Arial" w:cs="Arial"/>
          <w:sz w:val="24"/>
          <w:szCs w:val="24"/>
        </w:rPr>
        <w:t>Termin realizacji zamówienia:</w:t>
      </w:r>
      <w:r w:rsidR="004632EE" w:rsidRPr="007D4740">
        <w:rPr>
          <w:rFonts w:ascii="Arial" w:hAnsi="Arial" w:cs="Arial"/>
          <w:sz w:val="24"/>
          <w:szCs w:val="24"/>
        </w:rPr>
        <w:t xml:space="preserve"> </w:t>
      </w:r>
      <w:r w:rsidR="000A3200" w:rsidRPr="007D4740">
        <w:rPr>
          <w:rFonts w:ascii="Arial" w:hAnsi="Arial" w:cs="Arial"/>
          <w:b/>
          <w:bCs/>
          <w:sz w:val="24"/>
          <w:szCs w:val="24"/>
        </w:rPr>
        <w:t>4</w:t>
      </w:r>
      <w:r w:rsidR="00B765B7" w:rsidRPr="007D4740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0A3200" w:rsidRPr="007D4740">
        <w:rPr>
          <w:rFonts w:ascii="Arial" w:hAnsi="Arial" w:cs="Arial"/>
          <w:b/>
          <w:bCs/>
          <w:sz w:val="24"/>
          <w:szCs w:val="24"/>
        </w:rPr>
        <w:t>ące</w:t>
      </w:r>
      <w:r w:rsidR="00B765B7" w:rsidRPr="007D4740">
        <w:rPr>
          <w:rFonts w:ascii="Arial" w:hAnsi="Arial" w:cs="Arial"/>
          <w:b/>
          <w:bCs/>
          <w:sz w:val="24"/>
          <w:szCs w:val="24"/>
        </w:rPr>
        <w:t xml:space="preserve"> od d</w:t>
      </w:r>
      <w:r w:rsidR="000A3200" w:rsidRPr="007D4740">
        <w:rPr>
          <w:rFonts w:ascii="Arial" w:hAnsi="Arial" w:cs="Arial"/>
          <w:b/>
          <w:bCs/>
          <w:sz w:val="24"/>
          <w:szCs w:val="24"/>
        </w:rPr>
        <w:t>aty przekazania placu budowy.</w:t>
      </w:r>
    </w:p>
    <w:p w14:paraId="7122A220" w14:textId="282EA2BC" w:rsidR="008237DE" w:rsidRPr="00B765B7" w:rsidRDefault="00786D82" w:rsidP="00517EB8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54AED077" w14:textId="0F0B84F7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BB06DD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BB06D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1D7724A2" w14:textId="14A6E5F0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BB06DD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517EB8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wnos</w:t>
      </w:r>
      <w:r w:rsidR="00BB06DD">
        <w:rPr>
          <w:rFonts w:ascii="Arial" w:hAnsi="Arial" w:cs="Arial"/>
          <w:sz w:val="24"/>
          <w:szCs w:val="24"/>
        </w:rPr>
        <w:t>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BB06DD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5113044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BB06DD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Projektowanymi Postanowieniami Umowy określonymi w załączniku nr 2 do S</w:t>
      </w:r>
      <w:r w:rsidR="00517EB8">
        <w:rPr>
          <w:rFonts w:ascii="Arial" w:hAnsi="Arial" w:cs="Arial"/>
          <w:sz w:val="24"/>
          <w:szCs w:val="24"/>
        </w:rPr>
        <w:t xml:space="preserve">WZ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BB06DD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 </w:t>
      </w:r>
      <w:r w:rsidR="00BB06DD">
        <w:rPr>
          <w:rFonts w:ascii="Arial" w:hAnsi="Arial" w:cs="Arial"/>
          <w:sz w:val="24"/>
          <w:szCs w:val="24"/>
        </w:rPr>
        <w:t>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F7572D3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 xml:space="preserve">ofertowana </w:t>
      </w:r>
      <w:r w:rsidR="00B765B7" w:rsidRPr="007821FE">
        <w:rPr>
          <w:rFonts w:ascii="Arial" w:hAnsi="Arial" w:cs="Arial"/>
          <w:b/>
          <w:bCs/>
          <w:sz w:val="24"/>
          <w:szCs w:val="24"/>
        </w:rPr>
        <w:t>robota budowlana</w:t>
      </w:r>
      <w:r w:rsidR="00786D82" w:rsidRPr="003F1BA3">
        <w:rPr>
          <w:rFonts w:ascii="Arial" w:hAnsi="Arial" w:cs="Arial"/>
          <w:sz w:val="24"/>
          <w:szCs w:val="24"/>
        </w:rPr>
        <w:t xml:space="preserve"> </w:t>
      </w:r>
      <w:r w:rsidRPr="003F1BA3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0C1E95BA" w14:textId="17C2E57E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E4478F">
      <w:pPr>
        <w:pStyle w:val="Akapitzlist"/>
        <w:numPr>
          <w:ilvl w:val="0"/>
          <w:numId w:val="8"/>
        </w:numPr>
        <w:tabs>
          <w:tab w:val="right" w:leader="underscore" w:pos="5103"/>
          <w:tab w:val="right" w:leader="underscore" w:pos="8222"/>
        </w:tabs>
        <w:spacing w:before="120" w:after="0" w:line="276" w:lineRule="auto"/>
        <w:ind w:left="1003" w:hanging="357"/>
        <w:rPr>
          <w:rFonts w:ascii="Arial" w:hAnsi="Arial" w:cs="Arial"/>
          <w:sz w:val="24"/>
          <w:szCs w:val="24"/>
        </w:rPr>
      </w:pPr>
    </w:p>
    <w:p w14:paraId="67ACB671" w14:textId="548C65A4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EA3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E4478F">
      <w:pPr>
        <w:pStyle w:val="Akapitzlist"/>
        <w:numPr>
          <w:ilvl w:val="0"/>
          <w:numId w:val="9"/>
        </w:numPr>
        <w:tabs>
          <w:tab w:val="right" w:leader="underscore" w:pos="5103"/>
          <w:tab w:val="right" w:leader="underscore" w:pos="9072"/>
        </w:tabs>
        <w:spacing w:before="120" w:after="0" w:line="276" w:lineRule="auto"/>
        <w:ind w:left="1003" w:hanging="357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2280E81" w14:textId="2AEAC846" w:rsidR="001C05C7" w:rsidRPr="001C05C7" w:rsidRDefault="005A69EB" w:rsidP="001C05C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0C11F36F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dokumenty wymagane w S</w:t>
      </w:r>
      <w:r w:rsidR="00517EB8">
        <w:rPr>
          <w:rFonts w:ascii="Arial" w:hAnsi="Arial" w:cs="Arial"/>
          <w:sz w:val="24"/>
          <w:szCs w:val="24"/>
        </w:rPr>
        <w:t>WZ.</w:t>
      </w:r>
    </w:p>
    <w:p w14:paraId="1C7739A9" w14:textId="6B22AA72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BB06DD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, że </w:t>
      </w:r>
      <w:r w:rsidR="00BB06DD">
        <w:rPr>
          <w:rFonts w:ascii="Arial" w:hAnsi="Arial" w:cs="Arial"/>
          <w:sz w:val="24"/>
          <w:szCs w:val="24"/>
        </w:rPr>
        <w:t>jesteśmy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 właściwe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 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2DB85AA3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1479FAD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15AC2D10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</w:p>
    <w:p w14:paraId="0949894B" w14:textId="0A789BDB" w:rsidR="003817A6" w:rsidRPr="003817A6" w:rsidRDefault="003817A6" w:rsidP="003817A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 z 2023 r., poz. 221).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05C6772F" w14:textId="083DE8DF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BB06DD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BB06DD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2556C37E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FD8AA79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BB06DD">
        <w:rPr>
          <w:rFonts w:ascii="Arial" w:hAnsi="Arial" w:cs="Arial"/>
          <w:sz w:val="24"/>
          <w:szCs w:val="24"/>
        </w:rPr>
        <w:t xml:space="preserve"> naszej</w:t>
      </w:r>
      <w:r>
        <w:rPr>
          <w:rFonts w:ascii="Arial" w:hAnsi="Arial" w:cs="Arial"/>
          <w:sz w:val="24"/>
          <w:szCs w:val="24"/>
        </w:rPr>
        <w:t xml:space="preserve">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67AE498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43A06C24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BB5B438" w:rsidR="003B266A" w:rsidRPr="001C05C7" w:rsidRDefault="00FB6CFE" w:rsidP="001C05C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>(wpisać</w:t>
      </w:r>
      <w:r w:rsidR="0034068F">
        <w:rPr>
          <w:rFonts w:ascii="Arial" w:hAnsi="Arial" w:cs="Arial"/>
          <w:b/>
          <w:bCs/>
          <w:sz w:val="24"/>
          <w:szCs w:val="24"/>
        </w:rPr>
        <w:t xml:space="preserve"> poniżej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 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</w:t>
      </w:r>
      <w:r w:rsidRPr="001C05C7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1C05C7" w:rsidRDefault="003B266A" w:rsidP="001C05C7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15D424F7" w14:textId="141AFC55" w:rsidR="000A3200" w:rsidRDefault="000A3200" w:rsidP="000A3200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znane </w:t>
      </w:r>
      <w:r w:rsidR="00BB06DD">
        <w:rPr>
          <w:rFonts w:ascii="Arial" w:hAnsi="Arial" w:cs="Arial"/>
          <w:sz w:val="24"/>
          <w:szCs w:val="24"/>
        </w:rPr>
        <w:t xml:space="preserve">nam </w:t>
      </w:r>
      <w:r>
        <w:rPr>
          <w:rFonts w:ascii="Arial" w:hAnsi="Arial" w:cs="Arial"/>
          <w:sz w:val="24"/>
          <w:szCs w:val="24"/>
        </w:rPr>
        <w:t>są przepisy ustawy z dnia 11 stycznia 2018 r. o elektromobilności i paliwach alternatywnych (Dz. U. z 2022 r. poz. 1083) i wynikające z niej oraz z zapisów Projektowanych Postanowień Umowy stanowiących załącznik nr 2 do Specyfikacji Warunków Zamówienia, obowiązki nałożone na Wykonawcę w związku z realizacją niniejszego zamówienia. Jednocześnie oświadczam</w:t>
      </w:r>
      <w:r w:rsidR="00BB06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iż łączny udział pojazdów elektrycznych lub pojazdów napędzanych gazem ziemnym we flocie pojazdów samochodowych w rozumieniu art. 2 pkt. 33 ustawy z dnia 20 czerwca 1997 r. Prawo o ruchu drogowym (Dz. U. z 2022 r., poz. 988), używanych przy wykonaniu przedmiotowego zamówienia będzie wynosić </w:t>
      </w:r>
      <w:r w:rsidRPr="007F1309">
        <w:rPr>
          <w:rFonts w:ascii="Arial" w:hAnsi="Arial" w:cs="Arial"/>
          <w:b/>
          <w:bCs/>
          <w:sz w:val="24"/>
          <w:szCs w:val="24"/>
        </w:rPr>
        <w:t>co najmniej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(wpisać ilość pojazdów):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4276">
        <w:rPr>
          <w:rFonts w:ascii="Arial" w:hAnsi="Arial" w:cs="Arial"/>
          <w:sz w:val="24"/>
          <w:szCs w:val="24"/>
        </w:rPr>
        <w:t xml:space="preserve"> </w:t>
      </w:r>
      <w:r w:rsidRPr="007F1309">
        <w:rPr>
          <w:rFonts w:ascii="Arial" w:hAnsi="Arial" w:cs="Arial"/>
          <w:b/>
          <w:bCs/>
          <w:sz w:val="24"/>
          <w:szCs w:val="24"/>
        </w:rPr>
        <w:t>sztuk</w:t>
      </w:r>
      <w:r>
        <w:rPr>
          <w:rFonts w:ascii="Arial" w:hAnsi="Arial" w:cs="Arial"/>
          <w:sz w:val="24"/>
          <w:szCs w:val="24"/>
        </w:rPr>
        <w:t xml:space="preserve">, </w:t>
      </w:r>
      <w:r w:rsidRPr="007F1309">
        <w:rPr>
          <w:rFonts w:ascii="Arial" w:hAnsi="Arial" w:cs="Arial"/>
          <w:b/>
          <w:bCs/>
          <w:sz w:val="24"/>
          <w:szCs w:val="24"/>
        </w:rPr>
        <w:t>to jest nie mniej niż 10%</w:t>
      </w:r>
      <w:r>
        <w:rPr>
          <w:rFonts w:ascii="Arial" w:hAnsi="Arial" w:cs="Arial"/>
          <w:sz w:val="24"/>
          <w:szCs w:val="24"/>
        </w:rPr>
        <w:t>.</w:t>
      </w:r>
    </w:p>
    <w:p w14:paraId="069ADA0C" w14:textId="77777777" w:rsidR="000A3200" w:rsidRDefault="000A3200" w:rsidP="000A3200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7DABA851" w14:textId="77777777" w:rsidR="000A3200" w:rsidRDefault="000A3200" w:rsidP="000A3200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32B1792E" w14:textId="3BBB8FF7" w:rsidR="001C05C7" w:rsidRPr="00517EB8" w:rsidRDefault="00B765B7" w:rsidP="001C05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1C05C7">
        <w:rPr>
          <w:rFonts w:ascii="Arial" w:hAnsi="Arial" w:cs="Arial"/>
          <w:sz w:val="24"/>
          <w:szCs w:val="24"/>
        </w:rPr>
        <w:t>Oświadcza</w:t>
      </w:r>
      <w:r w:rsidR="003F1BA3" w:rsidRPr="001C05C7">
        <w:rPr>
          <w:rFonts w:ascii="Arial" w:hAnsi="Arial" w:cs="Arial"/>
          <w:sz w:val="24"/>
          <w:szCs w:val="24"/>
        </w:rPr>
        <w:t>m</w:t>
      </w:r>
      <w:r w:rsidR="00BB06DD">
        <w:rPr>
          <w:rFonts w:ascii="Arial" w:hAnsi="Arial" w:cs="Arial"/>
          <w:sz w:val="24"/>
          <w:szCs w:val="24"/>
        </w:rPr>
        <w:t>y</w:t>
      </w:r>
      <w:r w:rsidRPr="001C05C7">
        <w:rPr>
          <w:rFonts w:ascii="Arial" w:hAnsi="Arial" w:cs="Arial"/>
          <w:sz w:val="24"/>
          <w:szCs w:val="24"/>
        </w:rPr>
        <w:t xml:space="preserve">, że w przypadku zastosowania przez nas materiałów i urządzeń równoważnych, będą one spełniać normy materiałów i urządzeń wskazanych w </w:t>
      </w:r>
      <w:r w:rsidRPr="00517EB8">
        <w:rPr>
          <w:rFonts w:ascii="Arial" w:hAnsi="Arial" w:cs="Arial"/>
          <w:sz w:val="24"/>
          <w:szCs w:val="24"/>
        </w:rPr>
        <w:t>opisie przedmiotu zamówienia.</w:t>
      </w:r>
    </w:p>
    <w:p w14:paraId="4F05EB38" w14:textId="6EE06EE9" w:rsidR="001C05C7" w:rsidRPr="005F680A" w:rsidRDefault="001C05C7" w:rsidP="001C05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5F680A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</w:t>
      </w:r>
      <w:r w:rsidR="00FF47F5" w:rsidRPr="005F680A">
        <w:rPr>
          <w:rFonts w:ascii="Arial" w:hAnsi="Arial" w:cs="Arial"/>
          <w:sz w:val="24"/>
          <w:szCs w:val="24"/>
        </w:rPr>
        <w:t>WZ.</w:t>
      </w:r>
    </w:p>
    <w:p w14:paraId="7EE640F5" w14:textId="79DB5C7A" w:rsidR="00156127" w:rsidRPr="004F28AD" w:rsidRDefault="00156127" w:rsidP="001C05C7">
      <w:pPr>
        <w:tabs>
          <w:tab w:val="right" w:pos="9072"/>
        </w:tabs>
        <w:spacing w:before="240" w:after="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8528" w14:textId="77777777" w:rsidR="000C60F3" w:rsidRDefault="000C60F3" w:rsidP="008237DE">
      <w:pPr>
        <w:spacing w:after="0" w:line="240" w:lineRule="auto"/>
      </w:pPr>
      <w:r>
        <w:separator/>
      </w:r>
    </w:p>
  </w:endnote>
  <w:endnote w:type="continuationSeparator" w:id="0">
    <w:p w14:paraId="464B1CA0" w14:textId="77777777" w:rsidR="000C60F3" w:rsidRDefault="000C60F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4499" w14:textId="77777777" w:rsidR="000C60F3" w:rsidRDefault="000C60F3" w:rsidP="008237DE">
      <w:pPr>
        <w:spacing w:after="0" w:line="240" w:lineRule="auto"/>
      </w:pPr>
      <w:r>
        <w:separator/>
      </w:r>
    </w:p>
  </w:footnote>
  <w:footnote w:type="continuationSeparator" w:id="0">
    <w:p w14:paraId="750A2808" w14:textId="77777777" w:rsidR="000C60F3" w:rsidRDefault="000C60F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13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50" w:hanging="360"/>
      </w:pPr>
    </w:lvl>
    <w:lvl w:ilvl="2" w:tplc="FFFFFFFF" w:tentative="1">
      <w:start w:val="1"/>
      <w:numFmt w:val="lowerRoman"/>
      <w:lvlText w:val="%3."/>
      <w:lvlJc w:val="right"/>
      <w:pPr>
        <w:ind w:left="2570" w:hanging="180"/>
      </w:pPr>
    </w:lvl>
    <w:lvl w:ilvl="3" w:tplc="FFFFFFFF" w:tentative="1">
      <w:start w:val="1"/>
      <w:numFmt w:val="decimal"/>
      <w:lvlText w:val="%4."/>
      <w:lvlJc w:val="left"/>
      <w:pPr>
        <w:ind w:left="3290" w:hanging="360"/>
      </w:pPr>
    </w:lvl>
    <w:lvl w:ilvl="4" w:tplc="FFFFFFFF" w:tentative="1">
      <w:start w:val="1"/>
      <w:numFmt w:val="lowerLetter"/>
      <w:lvlText w:val="%5."/>
      <w:lvlJc w:val="left"/>
      <w:pPr>
        <w:ind w:left="4010" w:hanging="360"/>
      </w:pPr>
    </w:lvl>
    <w:lvl w:ilvl="5" w:tplc="FFFFFFFF" w:tentative="1">
      <w:start w:val="1"/>
      <w:numFmt w:val="lowerRoman"/>
      <w:lvlText w:val="%6."/>
      <w:lvlJc w:val="right"/>
      <w:pPr>
        <w:ind w:left="4730" w:hanging="180"/>
      </w:pPr>
    </w:lvl>
    <w:lvl w:ilvl="6" w:tplc="FFFFFFFF" w:tentative="1">
      <w:start w:val="1"/>
      <w:numFmt w:val="decimal"/>
      <w:lvlText w:val="%7."/>
      <w:lvlJc w:val="left"/>
      <w:pPr>
        <w:ind w:left="5450" w:hanging="360"/>
      </w:pPr>
    </w:lvl>
    <w:lvl w:ilvl="7" w:tplc="FFFFFFFF" w:tentative="1">
      <w:start w:val="1"/>
      <w:numFmt w:val="lowerLetter"/>
      <w:lvlText w:val="%8."/>
      <w:lvlJc w:val="left"/>
      <w:pPr>
        <w:ind w:left="6170" w:hanging="360"/>
      </w:pPr>
    </w:lvl>
    <w:lvl w:ilvl="8" w:tplc="FFFFFFFF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82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702C"/>
    <w:rsid w:val="00074D31"/>
    <w:rsid w:val="000910A7"/>
    <w:rsid w:val="000A3200"/>
    <w:rsid w:val="000C59AD"/>
    <w:rsid w:val="000C60F3"/>
    <w:rsid w:val="000D481E"/>
    <w:rsid w:val="00130BA5"/>
    <w:rsid w:val="00156127"/>
    <w:rsid w:val="001A1520"/>
    <w:rsid w:val="001C05C7"/>
    <w:rsid w:val="001F277B"/>
    <w:rsid w:val="0025021F"/>
    <w:rsid w:val="002B386A"/>
    <w:rsid w:val="002C5C41"/>
    <w:rsid w:val="002E5116"/>
    <w:rsid w:val="002E54B5"/>
    <w:rsid w:val="00300524"/>
    <w:rsid w:val="0034068F"/>
    <w:rsid w:val="00340C88"/>
    <w:rsid w:val="003644B5"/>
    <w:rsid w:val="00365828"/>
    <w:rsid w:val="0038175A"/>
    <w:rsid w:val="003817A6"/>
    <w:rsid w:val="003B266A"/>
    <w:rsid w:val="003C7B82"/>
    <w:rsid w:val="003F1BA3"/>
    <w:rsid w:val="00460EF2"/>
    <w:rsid w:val="004632EE"/>
    <w:rsid w:val="004A129B"/>
    <w:rsid w:val="004F28AD"/>
    <w:rsid w:val="00517EB8"/>
    <w:rsid w:val="00524421"/>
    <w:rsid w:val="00561E4D"/>
    <w:rsid w:val="005A0E6C"/>
    <w:rsid w:val="005A69EB"/>
    <w:rsid w:val="005E7843"/>
    <w:rsid w:val="005F680A"/>
    <w:rsid w:val="005F79F7"/>
    <w:rsid w:val="00614CF5"/>
    <w:rsid w:val="006219CD"/>
    <w:rsid w:val="006273F8"/>
    <w:rsid w:val="00697024"/>
    <w:rsid w:val="006C113B"/>
    <w:rsid w:val="006D6E8C"/>
    <w:rsid w:val="0077498B"/>
    <w:rsid w:val="007821FE"/>
    <w:rsid w:val="007828DD"/>
    <w:rsid w:val="00786D82"/>
    <w:rsid w:val="007C5ABB"/>
    <w:rsid w:val="007D4740"/>
    <w:rsid w:val="007E7EF6"/>
    <w:rsid w:val="007F1309"/>
    <w:rsid w:val="007F13DF"/>
    <w:rsid w:val="007F6C75"/>
    <w:rsid w:val="008237DE"/>
    <w:rsid w:val="00825257"/>
    <w:rsid w:val="008837EE"/>
    <w:rsid w:val="008A47ED"/>
    <w:rsid w:val="00914B1B"/>
    <w:rsid w:val="00937606"/>
    <w:rsid w:val="009A47FF"/>
    <w:rsid w:val="00A02F5D"/>
    <w:rsid w:val="00A1790C"/>
    <w:rsid w:val="00A61316"/>
    <w:rsid w:val="00AD3753"/>
    <w:rsid w:val="00B56E77"/>
    <w:rsid w:val="00B765B7"/>
    <w:rsid w:val="00B80AD1"/>
    <w:rsid w:val="00BB06DD"/>
    <w:rsid w:val="00BB7A15"/>
    <w:rsid w:val="00BC5D66"/>
    <w:rsid w:val="00C03028"/>
    <w:rsid w:val="00C134A9"/>
    <w:rsid w:val="00C50868"/>
    <w:rsid w:val="00C91A19"/>
    <w:rsid w:val="00CC5AA3"/>
    <w:rsid w:val="00CE6681"/>
    <w:rsid w:val="00CF7EF6"/>
    <w:rsid w:val="00D16065"/>
    <w:rsid w:val="00D422A1"/>
    <w:rsid w:val="00D43ACE"/>
    <w:rsid w:val="00D85634"/>
    <w:rsid w:val="00DD0BB5"/>
    <w:rsid w:val="00E4478F"/>
    <w:rsid w:val="00E757C7"/>
    <w:rsid w:val="00EA3196"/>
    <w:rsid w:val="00F04276"/>
    <w:rsid w:val="00F04CFA"/>
    <w:rsid w:val="00F87893"/>
    <w:rsid w:val="00FB3FA7"/>
    <w:rsid w:val="00FB6CFE"/>
    <w:rsid w:val="00FD560A"/>
    <w:rsid w:val="00FE1397"/>
    <w:rsid w:val="00FE488A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44</cp:revision>
  <cp:lastPrinted>2023-02-21T13:08:00Z</cp:lastPrinted>
  <dcterms:created xsi:type="dcterms:W3CDTF">2023-02-14T08:13:00Z</dcterms:created>
  <dcterms:modified xsi:type="dcterms:W3CDTF">2023-03-20T10:32:00Z</dcterms:modified>
</cp:coreProperties>
</file>