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772"/>
        <w:gridCol w:w="6096"/>
      </w:tblGrid>
      <w:tr w:rsidR="00FB3E11" w:rsidTr="00FB3E11">
        <w:trPr>
          <w:trHeight w:val="659"/>
          <w:jc w:val="center"/>
        </w:trPr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:rsidR="00FB3E11" w:rsidRPr="001355C7" w:rsidRDefault="00FB3E11" w:rsidP="00AB4CC9">
            <w:pPr>
              <w:snapToGrid w:val="0"/>
              <w:jc w:val="center"/>
              <w:rPr>
                <w:rFonts w:ascii="Calibri" w:hAnsi="Calibri" w:cs="Arial"/>
              </w:rPr>
            </w:pPr>
          </w:p>
          <w:p w:rsidR="00FB3E11" w:rsidRDefault="00FB3E11" w:rsidP="00AB4CC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Nazwa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FB3E11" w:rsidRDefault="00FB3E11" w:rsidP="00AB4CC9">
            <w:pPr>
              <w:snapToGrid w:val="0"/>
              <w:ind w:left="-108" w:right="-108"/>
              <w:jc w:val="center"/>
              <w:rPr>
                <w:rFonts w:ascii="Calibri" w:hAnsi="Calibri" w:cs="Arial"/>
              </w:rPr>
            </w:pPr>
          </w:p>
          <w:p w:rsidR="00FB3E11" w:rsidRDefault="00FB3E11" w:rsidP="00AB4CC9">
            <w:pPr>
              <w:ind w:left="-108" w:right="-108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Ilość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FB3E11" w:rsidRDefault="00FB3E11" w:rsidP="00AB4CC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Parametry </w:t>
            </w:r>
          </w:p>
          <w:p w:rsidR="00FB3E11" w:rsidRDefault="00FB3E11" w:rsidP="00AB4CC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Konfiguracja sprzętowa </w:t>
            </w:r>
          </w:p>
          <w:p w:rsidR="00FB3E11" w:rsidRDefault="00FB3E11" w:rsidP="00AB4CC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/ wymagania minimalne /</w:t>
            </w:r>
          </w:p>
        </w:tc>
      </w:tr>
      <w:tr w:rsidR="00FB3E11" w:rsidRPr="00C75C2F" w:rsidTr="00FB3E11">
        <w:trPr>
          <w:trHeight w:val="168"/>
          <w:jc w:val="center"/>
        </w:trPr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</w:tcPr>
          <w:p w:rsidR="00FB3E11" w:rsidRPr="00C75C2F" w:rsidRDefault="00FB3E11" w:rsidP="00AB4C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</w:tcPr>
          <w:p w:rsidR="00FB3E11" w:rsidRPr="00C75C2F" w:rsidRDefault="00FB3E11" w:rsidP="00AB4CC9">
            <w:pPr>
              <w:ind w:left="-108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FB3E11" w:rsidRPr="00C75C2F" w:rsidRDefault="00FB3E11" w:rsidP="00AB4C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</w:tr>
      <w:tr w:rsidR="00FB3E11" w:rsidRPr="005A7C5D" w:rsidTr="00FB3E11">
        <w:trPr>
          <w:trHeight w:val="24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1" w:rsidRDefault="00FB3E11" w:rsidP="00AB4CC9">
            <w:pPr>
              <w:widowControl/>
              <w:suppressAutoHyphens w:val="0"/>
              <w:autoSpaceDE/>
              <w:snapToGrid w:val="0"/>
              <w:ind w:righ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Drukarka laserowa</w:t>
            </w:r>
            <w:r w:rsidRPr="001D0DDF">
              <w:rPr>
                <w:rFonts w:ascii="Calibri" w:hAnsi="Calibri"/>
                <w:sz w:val="16"/>
                <w:szCs w:val="16"/>
              </w:rPr>
              <w:t xml:space="preserve"> monochromatyczna</w:t>
            </w:r>
          </w:p>
          <w:p w:rsidR="00FB3E11" w:rsidRDefault="00FB3E11" w:rsidP="00AB4CC9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FB3E11" w:rsidRDefault="00FB3E11" w:rsidP="00AB4CC9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FB3E11" w:rsidRPr="001D0DDF" w:rsidRDefault="00FB3E11" w:rsidP="00AB4CC9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1" w:rsidRDefault="00FB3E11" w:rsidP="00AB4CC9">
            <w:pPr>
              <w:widowControl/>
              <w:suppressAutoHyphens w:val="0"/>
              <w:autoSpaceDE/>
              <w:snapToGrid w:val="0"/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  <w:p w:rsidR="00FB3E11" w:rsidRDefault="00FB3E11" w:rsidP="00AB4CC9">
            <w:pPr>
              <w:widowControl/>
              <w:suppressAutoHyphens w:val="0"/>
              <w:autoSpaceDE/>
              <w:snapToGrid w:val="0"/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sztuk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1" w:rsidRPr="00E24426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Technologia druku: l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aserowa</w:t>
            </w:r>
          </w:p>
          <w:p w:rsidR="00FB3E11" w:rsidRPr="00E24426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 druku: m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onochromatyczny</w:t>
            </w:r>
          </w:p>
          <w:p w:rsidR="00FB3E11" w:rsidRPr="00E24426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Rozdzielczość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min. 1200 x 1200 </w:t>
            </w:r>
            <w:proofErr w:type="spellStart"/>
            <w:r w:rsidRPr="00E24426">
              <w:rPr>
                <w:rFonts w:ascii="Calibri" w:hAnsi="Calibri" w:cs="Calibri"/>
                <w:sz w:val="18"/>
                <w:szCs w:val="18"/>
              </w:rPr>
              <w:t>dpi</w:t>
            </w:r>
            <w:proofErr w:type="spellEnd"/>
          </w:p>
          <w:p w:rsidR="00FB3E11" w:rsidRPr="00E24426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Format wydruku: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A4</w:t>
            </w:r>
          </w:p>
          <w:p w:rsidR="00FB3E11" w:rsidRPr="00E24426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Prędkość druku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min. 45 stron A4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na minutę</w:t>
            </w:r>
          </w:p>
          <w:p w:rsidR="00FB3E11" w:rsidRPr="00E24426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Czas wydruku pierwszej strony</w:t>
            </w:r>
            <w:r>
              <w:rPr>
                <w:rFonts w:ascii="Calibri" w:hAnsi="Calibri" w:cs="Calibri"/>
                <w:sz w:val="18"/>
                <w:szCs w:val="18"/>
              </w:rPr>
              <w:t>: maksymalnie 6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 sekund</w:t>
            </w:r>
          </w:p>
          <w:p w:rsidR="00FB3E11" w:rsidRPr="00E24426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Emulacje: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PCL 6, PCL 5e, PostScript3</w:t>
            </w:r>
          </w:p>
          <w:p w:rsidR="00FB3E11" w:rsidRPr="00D93E69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Złącza</w:t>
            </w:r>
            <w:proofErr w:type="spellEnd"/>
            <w:r w:rsidRPr="00D93E69">
              <w:rPr>
                <w:rFonts w:ascii="Calibri" w:hAnsi="Calibri" w:cs="Calibri"/>
                <w:sz w:val="18"/>
                <w:szCs w:val="18"/>
                <w:lang w:val="en-US"/>
              </w:rPr>
              <w:t>: USB 2.0, Gigabit Ethernet 10/100/1000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3E69">
              <w:rPr>
                <w:rFonts w:ascii="Calibri" w:hAnsi="Calibri" w:cs="Calibri"/>
                <w:sz w:val="18"/>
                <w:szCs w:val="18"/>
                <w:lang w:val="en-US"/>
              </w:rPr>
              <w:t>BaseT</w:t>
            </w:r>
            <w:proofErr w:type="spellEnd"/>
          </w:p>
          <w:p w:rsidR="00FB3E11" w:rsidRPr="00E24426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Obsługiwane systemy operacyjne: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Windows 7/8/10</w:t>
            </w:r>
            <w:r>
              <w:rPr>
                <w:rFonts w:ascii="Calibri" w:hAnsi="Calibri" w:cs="Calibri"/>
                <w:sz w:val="18"/>
                <w:szCs w:val="18"/>
              </w:rPr>
              <w:t>/11</w:t>
            </w:r>
          </w:p>
          <w:p w:rsidR="00FB3E11" w:rsidRPr="00247E20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Podajniki papieru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247E20">
              <w:rPr>
                <w:rFonts w:ascii="Calibri" w:hAnsi="Calibri" w:cs="Calibri"/>
                <w:sz w:val="18"/>
                <w:szCs w:val="18"/>
              </w:rPr>
              <w:t>1 podajnik w formie zamkniętej kasety na minimum 500 arkuszy A4 80 g/m2,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47E20">
              <w:rPr>
                <w:rFonts w:ascii="Calibri" w:hAnsi="Calibri" w:cs="Calibri"/>
                <w:sz w:val="18"/>
                <w:szCs w:val="18"/>
              </w:rPr>
              <w:t>1 podajnik wielofunkcyjny na minimum 100 arkuszy A4 80 g/m2.</w:t>
            </w:r>
          </w:p>
          <w:p w:rsidR="00FB3E11" w:rsidRPr="00247E20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Odbiornik papieru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247E20">
              <w:rPr>
                <w:rFonts w:ascii="Calibri" w:hAnsi="Calibri" w:cs="Calibri"/>
                <w:sz w:val="18"/>
                <w:szCs w:val="18"/>
              </w:rPr>
              <w:t xml:space="preserve"> 250 arkuszy A4 80 g/m2</w:t>
            </w:r>
          </w:p>
          <w:p w:rsidR="00FB3E11" w:rsidRPr="00E24426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Technologia: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Rozdzielność bębna i tonera</w:t>
            </w:r>
          </w:p>
          <w:p w:rsidR="00FB3E11" w:rsidRPr="00E24426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Wydruk dwustronny: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Automatyczny</w:t>
            </w:r>
          </w:p>
          <w:p w:rsidR="00FB3E11" w:rsidRPr="00E24426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Procesor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minimum: dual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core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14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00 MHz</w:t>
            </w:r>
          </w:p>
          <w:p w:rsidR="00FB3E11" w:rsidRPr="00E24426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Pamięć RAM zainstalowana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 512 MB </w:t>
            </w:r>
          </w:p>
          <w:p w:rsidR="00FB3E11" w:rsidRPr="00E24426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Obciążalność miesięczna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min. 150 000 stron A4 w miesiącu</w:t>
            </w:r>
          </w:p>
          <w:p w:rsidR="00FB3E11" w:rsidRPr="00D93E69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 xml:space="preserve">Materiały eksploatacyjne jako wyposażenie standardowe drukarki </w:t>
            </w:r>
            <w:r w:rsidRPr="00D93E69">
              <w:rPr>
                <w:rFonts w:ascii="Calibri" w:hAnsi="Calibri" w:cs="Calibri"/>
                <w:sz w:val="18"/>
                <w:szCs w:val="18"/>
              </w:rPr>
              <w:t>(dostarczone w komplecie w ramach oferowanej ceny jednostkowej).</w:t>
            </w:r>
          </w:p>
          <w:p w:rsidR="00FB3E11" w:rsidRPr="00E24426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 xml:space="preserve">Drukarka powinna mieć w standardzie toner startowy na min.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6 000 wydruków. Dodatkowo powinna być w stanie obsługiwać standardow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y toner na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min </w:t>
            </w:r>
            <w:r>
              <w:rPr>
                <w:rFonts w:ascii="Calibri" w:hAnsi="Calibri" w:cs="Calibri"/>
                <w:sz w:val="18"/>
                <w:szCs w:val="18"/>
              </w:rPr>
              <w:t>12 000 wydruków.</w:t>
            </w:r>
          </w:p>
          <w:p w:rsidR="00FB3E11" w:rsidRPr="001037B2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1037B2">
              <w:rPr>
                <w:rFonts w:ascii="Calibri" w:hAnsi="Calibri" w:cs="Calibri"/>
                <w:sz w:val="18"/>
                <w:szCs w:val="18"/>
              </w:rPr>
              <w:t xml:space="preserve">Dodatkowo </w:t>
            </w:r>
            <w:bookmarkStart w:id="0" w:name="_GoBack"/>
            <w:bookmarkEnd w:id="0"/>
            <w:r w:rsidRPr="001037B2">
              <w:rPr>
                <w:rFonts w:ascii="Calibri" w:hAnsi="Calibri" w:cs="Calibri"/>
                <w:sz w:val="18"/>
                <w:szCs w:val="18"/>
              </w:rPr>
              <w:t>toner pełnowartościowy o wyda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jności </w:t>
            </w:r>
            <w:r w:rsidRPr="001037B2">
              <w:rPr>
                <w:rFonts w:ascii="Calibri" w:hAnsi="Calibri" w:cs="Calibri"/>
                <w:sz w:val="18"/>
                <w:szCs w:val="18"/>
              </w:rPr>
              <w:t>12 500 wydruków</w:t>
            </w:r>
          </w:p>
          <w:p w:rsidR="00FB3E11" w:rsidRPr="00E24426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 xml:space="preserve">Bębny </w:t>
            </w:r>
            <w:r>
              <w:rPr>
                <w:rFonts w:ascii="Calibri" w:hAnsi="Calibri" w:cs="Calibri"/>
                <w:sz w:val="18"/>
                <w:szCs w:val="18"/>
              </w:rPr>
              <w:t>pozwalające na wydrukowanie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 250 000 wydruków.</w:t>
            </w:r>
          </w:p>
          <w:p w:rsidR="00FB3E11" w:rsidRPr="00D93E69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Materiały eksploatacyjne</w:t>
            </w:r>
            <w:r>
              <w:rPr>
                <w:rFonts w:ascii="Calibri" w:hAnsi="Calibri" w:cs="Calibri"/>
                <w:sz w:val="18"/>
                <w:szCs w:val="18"/>
              </w:rPr>
              <w:t>: t</w:t>
            </w:r>
            <w:r w:rsidRPr="00D93E69">
              <w:rPr>
                <w:rFonts w:ascii="Calibri" w:hAnsi="Calibri" w:cs="Calibri"/>
                <w:sz w:val="18"/>
                <w:szCs w:val="18"/>
              </w:rPr>
              <w:t>onery i bębny muszą być nowe i nieużywane, pierwszej kategorii oraz wyprodukowane przez producenta oferowanych drukarek.</w:t>
            </w:r>
          </w:p>
          <w:p w:rsidR="00FB3E11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Gwarancja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– 24 miesi</w:t>
            </w:r>
            <w:r>
              <w:rPr>
                <w:rFonts w:ascii="Calibri" w:hAnsi="Calibri" w:cs="Calibri"/>
                <w:sz w:val="18"/>
                <w:szCs w:val="18"/>
              </w:rPr>
              <w:t>ące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B3E11" w:rsidRDefault="00FB3E11" w:rsidP="00FB3E11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247E20">
              <w:rPr>
                <w:rFonts w:ascii="Calibri" w:hAnsi="Calibri" w:cs="Calibri"/>
                <w:sz w:val="18"/>
                <w:szCs w:val="18"/>
              </w:rPr>
              <w:t>Certyfikaty: TÜV/GS, CE - urządzenie jest produkowane zgodnie z normami jakości ISO 9001 oraz ochrony środowiska ISO 14001 lub równoważny.</w:t>
            </w:r>
          </w:p>
          <w:p w:rsidR="00FB3E11" w:rsidRPr="00247E20" w:rsidRDefault="00FB3E11" w:rsidP="00AB4CC9">
            <w:pPr>
              <w:pStyle w:val="Akapitzlist"/>
              <w:ind w:left="318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E1350" w:rsidRDefault="00EE1350"/>
    <w:sectPr w:rsidR="00EE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B34D1"/>
    <w:multiLevelType w:val="hybridMultilevel"/>
    <w:tmpl w:val="F39AE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11"/>
    <w:rsid w:val="00EE1350"/>
    <w:rsid w:val="00FB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4A11"/>
  <w15:chartTrackingRefBased/>
  <w15:docId w15:val="{693DE160-17CF-4B7F-932F-46A98A5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E11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B3E11"/>
    <w:pPr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B3E11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1364</Characters>
  <Application>Microsoft Office Word</Application>
  <DocSecurity>0</DocSecurity>
  <Lines>11</Lines>
  <Paragraphs>3</Paragraphs>
  <ScaleCrop>false</ScaleCrop>
  <Company>Biziel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Janas</dc:creator>
  <cp:keywords/>
  <dc:description/>
  <cp:lastModifiedBy>Rafał Janas</cp:lastModifiedBy>
  <cp:revision>1</cp:revision>
  <dcterms:created xsi:type="dcterms:W3CDTF">2024-02-14T11:49:00Z</dcterms:created>
  <dcterms:modified xsi:type="dcterms:W3CDTF">2024-02-14T11:50:00Z</dcterms:modified>
</cp:coreProperties>
</file>