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6C" w:rsidRPr="00A74592" w:rsidRDefault="00066FB1" w:rsidP="00062CA3">
      <w:pPr>
        <w:rPr>
          <w:rFonts w:ascii="Times New Roman" w:hAnsi="Times New Roman" w:cs="Times New Roman"/>
          <w:b/>
          <w:sz w:val="24"/>
          <w:szCs w:val="24"/>
        </w:rPr>
      </w:pPr>
      <w:r w:rsidRPr="00A74592">
        <w:rPr>
          <w:rFonts w:ascii="Times New Roman" w:hAnsi="Times New Roman" w:cs="Times New Roman"/>
          <w:b/>
          <w:sz w:val="24"/>
          <w:szCs w:val="24"/>
        </w:rPr>
        <w:t>WS-ZF.2380.</w:t>
      </w:r>
      <w:r w:rsidR="00A74592">
        <w:rPr>
          <w:rFonts w:ascii="Times New Roman" w:hAnsi="Times New Roman" w:cs="Times New Roman"/>
          <w:b/>
          <w:sz w:val="24"/>
          <w:szCs w:val="24"/>
        </w:rPr>
        <w:t>2.2023</w:t>
      </w:r>
    </w:p>
    <w:p w:rsidR="00EA3F6C" w:rsidRPr="005D3628" w:rsidRDefault="00EA3F6C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A3F6C" w:rsidRPr="005D3628" w:rsidRDefault="005D3628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d</w:t>
      </w:r>
      <w:r w:rsidR="00EA3F6C" w:rsidRPr="005D3628">
        <w:rPr>
          <w:rFonts w:ascii="Times New Roman" w:hAnsi="Times New Roman" w:cs="Times New Roman"/>
          <w:b/>
          <w:sz w:val="24"/>
          <w:szCs w:val="24"/>
        </w:rPr>
        <w:t>otyczące przepisów sankcyjnyc</w:t>
      </w:r>
      <w:bookmarkStart w:id="0" w:name="_GoBack"/>
      <w:bookmarkEnd w:id="0"/>
      <w:r w:rsidR="00EA3F6C" w:rsidRPr="005D3628">
        <w:rPr>
          <w:rFonts w:ascii="Times New Roman" w:hAnsi="Times New Roman" w:cs="Times New Roman"/>
          <w:b/>
          <w:sz w:val="24"/>
          <w:szCs w:val="24"/>
        </w:rPr>
        <w:t>h związanych z wojną w Ukrainie</w:t>
      </w:r>
    </w:p>
    <w:p w:rsidR="00EA3F6C" w:rsidRPr="005D3628" w:rsidRDefault="007F5BA0" w:rsidP="003A7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ostępowanie o udzielenie zamówienia publicznego </w:t>
      </w:r>
      <w:proofErr w:type="spellStart"/>
      <w:r w:rsidR="00EA3F6C" w:rsidRPr="005D3628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EA3F6C" w:rsidRPr="005D3628">
        <w:rPr>
          <w:rFonts w:ascii="Times New Roman" w:hAnsi="Times New Roman" w:cs="Times New Roman"/>
          <w:sz w:val="24"/>
          <w:szCs w:val="24"/>
        </w:rPr>
        <w:t>:</w:t>
      </w:r>
      <w:r w:rsidR="005D3628">
        <w:rPr>
          <w:rFonts w:ascii="Times New Roman" w:hAnsi="Times New Roman" w:cs="Times New Roman"/>
          <w:sz w:val="24"/>
          <w:szCs w:val="24"/>
        </w:rPr>
        <w:t>„</w:t>
      </w:r>
      <w:r w:rsidR="003A7000" w:rsidRPr="003A7000">
        <w:t xml:space="preserve"> </w:t>
      </w:r>
      <w:r w:rsidR="003A7000" w:rsidRPr="003A7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pojazdu oznakowanego segmentu C typu kombi z napędem hybrydowym dla KWP w Opolu</w:t>
      </w:r>
      <w:r w:rsidR="005D3628">
        <w:rPr>
          <w:rFonts w:ascii="Times New Roman" w:hAnsi="Times New Roman" w:cs="Times New Roman"/>
          <w:b/>
          <w:sz w:val="24"/>
          <w:szCs w:val="24"/>
        </w:rPr>
        <w:t>”</w:t>
      </w:r>
      <w:r w:rsidR="003A70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przeprowadzane </w:t>
      </w:r>
      <w:r w:rsidRPr="005D3628">
        <w:rPr>
          <w:rFonts w:ascii="Times New Roman" w:hAnsi="Times New Roman" w:cs="Times New Roman"/>
          <w:sz w:val="24"/>
          <w:szCs w:val="24"/>
        </w:rPr>
        <w:t>w trybie przetargu nieograniczonego</w:t>
      </w:r>
    </w:p>
    <w:p w:rsidR="00EA3F6C" w:rsidRPr="005D3628" w:rsidRDefault="005D3628" w:rsidP="005D3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EA3F6C" w:rsidRPr="005D362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A3F6C" w:rsidRDefault="00EA3F6C" w:rsidP="00CD6B85">
      <w:pPr>
        <w:jc w:val="center"/>
        <w:rPr>
          <w:rFonts w:ascii="Times New Roman" w:hAnsi="Times New Roman" w:cs="Times New Roman"/>
          <w:sz w:val="18"/>
          <w:szCs w:val="18"/>
        </w:rPr>
      </w:pPr>
      <w:r w:rsidRPr="005D3628">
        <w:rPr>
          <w:rFonts w:ascii="Times New Roman" w:hAnsi="Times New Roman" w:cs="Times New Roman"/>
          <w:sz w:val="18"/>
          <w:szCs w:val="18"/>
        </w:rPr>
        <w:t>(nazwa Wykonawcy* Wykonawcy wspólnie ubiegającegosięo udzielenie zamówienia*)</w:t>
      </w:r>
    </w:p>
    <w:p w:rsidR="00CD6B85" w:rsidRPr="005D3628" w:rsidRDefault="00CD6B85" w:rsidP="005D362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A3F6C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7 ust. 1 ustawy z dnia 13 kwietnia 2022 r. o szczególnych rozwiązaniach w</w:t>
      </w:r>
      <w:r w:rsidR="005D3628" w:rsidRPr="00CD6B85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zakresie przeciwdziałania wspieraniu agresji na Ukrainę oraz służących ochronie bezpieczeństwa narodowego OŚWIADCZAM, że</w:t>
      </w:r>
      <w:r w:rsidRPr="005D3628">
        <w:rPr>
          <w:rFonts w:ascii="Times New Roman" w:hAnsi="Times New Roman" w:cs="Times New Roman"/>
          <w:sz w:val="24"/>
          <w:szCs w:val="24"/>
        </w:rPr>
        <w:t>:</w:t>
      </w:r>
    </w:p>
    <w:p w:rsidR="003A7000" w:rsidRPr="005D3628" w:rsidRDefault="003A7000" w:rsidP="003A700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 xml:space="preserve"> wymieniony w wykazach określonych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w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 rozporządzeniu269/2014 albo wpisany na listę na podstawie decyzji w sprawie wpisu na listę rozstrzygającej o zastosowaniu środka,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art. 1 pkt 3 ww.</w:t>
      </w:r>
      <w:r w:rsidR="000E4E57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ustawy; </w:t>
      </w: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beneficjentem rzeczywistym Wykonawcy w rozumieniu ustawy z dnia 1 marca 2018 r. o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przeciwdziałaniu praniu pieniędzy oraz finansowaniu terroryzmu (Dz. U. z 2022 r.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 xml:space="preserve">poz. 593 i 655) </w:t>
      </w: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osoba wymieniona w wykazach określonych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>w rozporządzeniu 765/2006 i rozporządzeniu269/2014 albo wpisana na listę lub będąca takim beneficjentem rzeczywistym od dnia 24 lutego 2022 r., o ile została wpisana na listę na podstawie decyzji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sprawie wpisu na listę rozstrzygającej o zastosowaniu środka,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 xml:space="preserve">o którym mowa w art. 1 pkt 3 ww. ustawy; </w:t>
      </w:r>
    </w:p>
    <w:p w:rsidR="00EA3F6C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jednostką dominującą Wykonawcy w rozumieniu art. 3 ust. 1 pkt 37 ustawy z dnia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>29 września1994 r. o rachunkowości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 xml:space="preserve">(Dz. U. z 2021 r. poz. 217, 2105 i 2106),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>podmiot wymieniony w wykazach określonych w rozporządzeniu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 xml:space="preserve">269/2014 albo wpisany na listę lub będący taką jednostką dominującą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>od dnia 24 lutego 2022 r., o ile został wpisany na listę na podstawie decyzji w sprawie wpisu na listę rozstrzygającej o zastosowaniu środka, o którym mowa w art. 1 pkt 3 ww. ustawy.</w:t>
      </w:r>
    </w:p>
    <w:p w:rsidR="00CD6B85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D6B85" w:rsidRPr="005D3628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5k ust. 1 Rozporządzenia Rady (UE) NR 833/2014 z dnia 31 lipca 2014 r. dotyczącego środków ograniczających w związku z działaniami Rosji destabilizującymi sytuację na Ukrainie OŚWIADCZAM, że:</w:t>
      </w:r>
    </w:p>
    <w:p w:rsidR="003A7000" w:rsidRPr="00CD6B85" w:rsidRDefault="003A7000" w:rsidP="003A7000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3F6C" w:rsidRPr="005D3628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obywatelem rosyjskim lub osobą fizyczną lub prawną, podmiotem lub organem z siedzibą w Rosji,</w:t>
      </w:r>
    </w:p>
    <w:p w:rsidR="007C568A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prawną, podmiotem lub organem, do których prawa własności bezpośrednio lub pośrednio w ponad 50%należą do podmiotu, o którym mowa w lit. a)</w:t>
      </w:r>
    </w:p>
    <w:p w:rsidR="00892988" w:rsidRDefault="00EA3F6C" w:rsidP="0089298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fizyczną lub prawną, podmiotem lub organem działającym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imieniu lub pod kierunkiem podmiotu,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lit.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a) lub b);</w:t>
      </w:r>
    </w:p>
    <w:p w:rsidR="00A31D75" w:rsidRPr="003A7000" w:rsidRDefault="00EA3F6C" w:rsidP="00EA3F6C">
      <w:pPr>
        <w:tabs>
          <w:tab w:val="left" w:pos="161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3A7000">
        <w:rPr>
          <w:rFonts w:ascii="Times New Roman" w:hAnsi="Times New Roman" w:cs="Times New Roman"/>
          <w:color w:val="FF0000"/>
          <w:sz w:val="20"/>
          <w:szCs w:val="20"/>
        </w:rPr>
        <w:t>* niepotrzebne skreślić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CD6B85">
      <w:pPr>
        <w:pStyle w:val="Punktywzalaczniku"/>
        <w:numPr>
          <w:ilvl w:val="0"/>
          <w:numId w:val="1"/>
        </w:numPr>
        <w:spacing w:line="240" w:lineRule="auto"/>
        <w:ind w:left="425" w:hanging="425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>Oświadczenie dotyczące podwykonawcy, na którego przypada ponad 10 % wartości zamówienia</w:t>
      </w:r>
    </w:p>
    <w:p w:rsidR="00DB2B0D" w:rsidRPr="00395044" w:rsidRDefault="00DB2B0D" w:rsidP="00DB2B0D">
      <w:pPr>
        <w:pStyle w:val="Punktywzalaczniku"/>
        <w:numPr>
          <w:ilvl w:val="0"/>
          <w:numId w:val="0"/>
        </w:numPr>
        <w:spacing w:line="240" w:lineRule="auto"/>
        <w:ind w:left="425"/>
        <w:rPr>
          <w:rFonts w:ascii="Times New Roman" w:hAnsi="Times New Roman" w:cs="Times New Roman"/>
          <w:b/>
          <w:szCs w:val="24"/>
          <w:u w:val="single"/>
        </w:rPr>
      </w:pP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konieczne]</w:t>
      </w:r>
    </w:p>
    <w:p w:rsidR="00395044" w:rsidRDefault="00395044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</w:p>
    <w:p w:rsidR="00395044" w:rsidRDefault="00C4424F" w:rsidP="00395044">
      <w:pPr>
        <w:pStyle w:val="Punktywzalaczniku"/>
        <w:numPr>
          <w:ilvl w:val="0"/>
          <w:numId w:val="0"/>
        </w:numPr>
        <w:spacing w:before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podwykonawcą,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……………………………………………………………………………………………….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39504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 xml:space="preserve">,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nie zachodzą podstawy wykluczenia z postępowania o udzielenie zamówienia przewidziane </w:t>
      </w:r>
      <w:r w:rsidR="00DB2B0D">
        <w:rPr>
          <w:rFonts w:ascii="Times New Roman" w:hAnsi="Times New Roman" w:cs="Times New Roman"/>
          <w:szCs w:val="24"/>
        </w:rPr>
        <w:br/>
      </w:r>
      <w:r w:rsidRPr="00C4424F">
        <w:rPr>
          <w:rFonts w:ascii="Times New Roman" w:hAnsi="Times New Roman" w:cs="Times New Roman"/>
          <w:szCs w:val="24"/>
        </w:rPr>
        <w:t>w  art.  5k rozporządzenia 833/2014 w brzmieniu nadanym rozporządzeniem 2022/576.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C4424F" w:rsidRPr="00395044" w:rsidRDefault="00C4424F" w:rsidP="00395044">
      <w:pPr>
        <w:pStyle w:val="Punktywzalaczniku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 xml:space="preserve">Oświadczenie dotyczące dostawcy na którego przypada ponad 10 %wartości zamówienia </w:t>
      </w: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395044" w:rsidRDefault="00395044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395044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dostawcą,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……………………………………………………………………………………….………..….</w:t>
      </w:r>
    </w:p>
    <w:p w:rsidR="00395044" w:rsidRDefault="00C4424F" w:rsidP="00395044">
      <w:pPr>
        <w:pStyle w:val="Punktywzalaczniku"/>
        <w:numPr>
          <w:ilvl w:val="0"/>
          <w:numId w:val="0"/>
        </w:numPr>
        <w:spacing w:after="120"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39504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>,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before="120" w:after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nie zachodzą podstawy wykluczenia z postępowania o udzielenie zamówienia przewidziane </w:t>
      </w:r>
      <w:r w:rsidR="00DB2B0D">
        <w:rPr>
          <w:rFonts w:ascii="Times New Roman" w:hAnsi="Times New Roman" w:cs="Times New Roman"/>
          <w:szCs w:val="24"/>
        </w:rPr>
        <w:br/>
      </w:r>
      <w:r w:rsidRPr="00C4424F">
        <w:rPr>
          <w:rFonts w:ascii="Times New Roman" w:hAnsi="Times New Roman" w:cs="Times New Roman"/>
          <w:szCs w:val="24"/>
        </w:rPr>
        <w:t>w  art.  5k rozporządzenia 833/2014 w brzmieniu nadanym rozporządzeniem 2022/576.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sectPr w:rsidR="00C4424F" w:rsidSect="00FB4D85">
      <w:headerReference w:type="default" r:id="rId7"/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E98" w:rsidRDefault="00EA5E98" w:rsidP="00062CA3">
      <w:pPr>
        <w:spacing w:after="0" w:line="240" w:lineRule="auto"/>
      </w:pPr>
      <w:r>
        <w:separator/>
      </w:r>
    </w:p>
  </w:endnote>
  <w:endnote w:type="continuationSeparator" w:id="0">
    <w:p w:rsidR="00EA5E98" w:rsidRDefault="00EA5E98" w:rsidP="0006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E98" w:rsidRDefault="00EA5E98" w:rsidP="00062CA3">
      <w:pPr>
        <w:spacing w:after="0" w:line="240" w:lineRule="auto"/>
      </w:pPr>
      <w:r>
        <w:separator/>
      </w:r>
    </w:p>
  </w:footnote>
  <w:footnote w:type="continuationSeparator" w:id="0">
    <w:p w:rsidR="00EA5E98" w:rsidRDefault="00EA5E98" w:rsidP="00062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CA3" w:rsidRDefault="00062CA3">
    <w:pPr>
      <w:pStyle w:val="Nagwek"/>
    </w:pPr>
    <w:r w:rsidRPr="00062CA3">
      <w:rPr>
        <w:rFonts w:ascii="Times New Roman" w:eastAsia="Times New Roman" w:hAnsi="Times New Roman" w:cs="Times New Roman"/>
        <w:b/>
        <w:noProof/>
        <w:sz w:val="24"/>
        <w:szCs w:val="24"/>
        <w:lang w:eastAsia="pl-PL"/>
      </w:rPr>
      <w:drawing>
        <wp:inline distT="0" distB="0" distL="0" distR="0" wp14:anchorId="2AC65074" wp14:editId="150934C1">
          <wp:extent cx="2289810" cy="6470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915C58"/>
    <w:multiLevelType w:val="hybridMultilevel"/>
    <w:tmpl w:val="FD66EADA"/>
    <w:lvl w:ilvl="0" w:tplc="068C8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F6C"/>
    <w:rsid w:val="00062CA3"/>
    <w:rsid w:val="00066FB1"/>
    <w:rsid w:val="000E4E57"/>
    <w:rsid w:val="002875E4"/>
    <w:rsid w:val="00395044"/>
    <w:rsid w:val="003A7000"/>
    <w:rsid w:val="005D3628"/>
    <w:rsid w:val="007C568A"/>
    <w:rsid w:val="007F5BA0"/>
    <w:rsid w:val="00892988"/>
    <w:rsid w:val="00A31D75"/>
    <w:rsid w:val="00A74592"/>
    <w:rsid w:val="00B418E9"/>
    <w:rsid w:val="00C4424F"/>
    <w:rsid w:val="00CD6B85"/>
    <w:rsid w:val="00DB2B0D"/>
    <w:rsid w:val="00E54DA4"/>
    <w:rsid w:val="00EA3F6C"/>
    <w:rsid w:val="00EA5E98"/>
    <w:rsid w:val="00FB4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74AC81-69D5-4A25-9774-5CEAEEFB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EA3F6C"/>
  </w:style>
  <w:style w:type="paragraph" w:styleId="Akapitzlist">
    <w:name w:val="List Paragraph"/>
    <w:basedOn w:val="Normalny"/>
    <w:uiPriority w:val="34"/>
    <w:qFormat/>
    <w:rsid w:val="00EA3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988"/>
    <w:rPr>
      <w:rFonts w:ascii="Segoe UI" w:hAnsi="Segoe UI" w:cs="Segoe UI"/>
      <w:sz w:val="18"/>
      <w:szCs w:val="18"/>
    </w:rPr>
  </w:style>
  <w:style w:type="paragraph" w:customStyle="1" w:styleId="Punktywzalaczniku">
    <w:name w:val="Punkty w zalaczniku"/>
    <w:basedOn w:val="Normalny"/>
    <w:qFormat/>
    <w:rsid w:val="00C4424F"/>
    <w:pPr>
      <w:numPr>
        <w:numId w:val="4"/>
      </w:numPr>
      <w:spacing w:after="0" w:line="360" w:lineRule="auto"/>
      <w:jc w:val="both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062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CA3"/>
  </w:style>
  <w:style w:type="paragraph" w:styleId="Stopka">
    <w:name w:val="footer"/>
    <w:basedOn w:val="Normalny"/>
    <w:link w:val="StopkaZnak"/>
    <w:uiPriority w:val="99"/>
    <w:unhideWhenUsed/>
    <w:rsid w:val="00062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685670</cp:lastModifiedBy>
  <cp:revision>6</cp:revision>
  <cp:lastPrinted>2022-06-28T07:13:00Z</cp:lastPrinted>
  <dcterms:created xsi:type="dcterms:W3CDTF">2022-05-16T12:26:00Z</dcterms:created>
  <dcterms:modified xsi:type="dcterms:W3CDTF">2023-01-27T14:00:00Z</dcterms:modified>
</cp:coreProperties>
</file>