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6C5F9" w14:textId="77777777" w:rsidR="009A4536" w:rsidRDefault="009A4536" w:rsidP="009A4536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OPIS PRZEDMIOTU ZAMÓWIENIA</w:t>
      </w:r>
    </w:p>
    <w:p w14:paraId="7BB61533" w14:textId="77777777" w:rsidR="00DC2953" w:rsidRPr="00962421" w:rsidRDefault="00DC2953" w:rsidP="009A4536">
      <w:pPr>
        <w:rPr>
          <w:rFonts w:ascii="Calibri" w:hAnsi="Calibri" w:cs="Calibri"/>
          <w:b/>
        </w:rPr>
      </w:pPr>
    </w:p>
    <w:p w14:paraId="3E1EA1EE" w14:textId="77777777" w:rsidR="00962421" w:rsidRPr="00962421" w:rsidRDefault="00962421" w:rsidP="00962421">
      <w:pPr>
        <w:pStyle w:val="Akapitzlist"/>
        <w:ind w:left="284"/>
        <w:jc w:val="both"/>
        <w:rPr>
          <w:rFonts w:ascii="Calibri" w:hAnsi="Calibri" w:cs="Calibri"/>
          <w:b/>
        </w:rPr>
      </w:pPr>
      <w:r w:rsidRPr="00962421">
        <w:rPr>
          <w:rFonts w:asciiTheme="minorHAnsi" w:hAnsiTheme="minorHAnsi" w:cstheme="minorHAnsi"/>
          <w:b/>
          <w:bCs/>
        </w:rPr>
        <w:t xml:space="preserve">Nadzór inwestorski nad rob. bud. </w:t>
      </w:r>
      <w:r w:rsidRPr="00962421">
        <w:rPr>
          <w:rFonts w:ascii="Calibri" w:hAnsi="Calibri" w:cs="Calibri"/>
          <w:b/>
        </w:rPr>
        <w:t>Przebudowa budynku oraz zagospodarowanie terenu II LO im. Gen. Andersa w Chojnicach oraz przebudowa poddasza w Medycznej Szkole Policealnej w Chojnicach z podziałem na części:</w:t>
      </w:r>
    </w:p>
    <w:p w14:paraId="2FBBCFF5" w14:textId="77777777" w:rsidR="00302C13" w:rsidRPr="001441EF" w:rsidRDefault="00302C13" w:rsidP="00302C13">
      <w:pPr>
        <w:pStyle w:val="Akapitzlist"/>
        <w:ind w:left="284"/>
        <w:jc w:val="both"/>
        <w:rPr>
          <w:rFonts w:ascii="Calibri" w:eastAsia="Calibri" w:hAnsi="Calibri" w:cs="Calibri"/>
          <w:b/>
          <w:color w:val="FF0000"/>
        </w:rPr>
      </w:pPr>
      <w:r w:rsidRPr="001441EF">
        <w:rPr>
          <w:rFonts w:ascii="Calibri" w:hAnsi="Calibri" w:cs="Calibri"/>
          <w:b/>
          <w:color w:val="FF0000"/>
        </w:rPr>
        <w:t xml:space="preserve">Cz. I. </w:t>
      </w:r>
      <w:r w:rsidRPr="001441EF">
        <w:rPr>
          <w:rFonts w:asciiTheme="minorHAnsi" w:hAnsiTheme="minorHAnsi" w:cstheme="minorHAnsi"/>
          <w:b/>
          <w:bCs/>
          <w:color w:val="FF0000"/>
        </w:rPr>
        <w:t xml:space="preserve">Nadzór </w:t>
      </w:r>
      <w:proofErr w:type="spellStart"/>
      <w:r w:rsidRPr="001441EF">
        <w:rPr>
          <w:rFonts w:asciiTheme="minorHAnsi" w:hAnsiTheme="minorHAnsi" w:cstheme="minorHAnsi"/>
          <w:b/>
          <w:bCs/>
          <w:color w:val="FF0000"/>
        </w:rPr>
        <w:t>Inwest</w:t>
      </w:r>
      <w:proofErr w:type="spellEnd"/>
      <w:r w:rsidRPr="001441EF">
        <w:rPr>
          <w:rFonts w:asciiTheme="minorHAnsi" w:hAnsiTheme="minorHAnsi" w:cstheme="minorHAnsi"/>
          <w:b/>
          <w:bCs/>
          <w:color w:val="FF0000"/>
        </w:rPr>
        <w:t xml:space="preserve">. br. sanitarnej dla zad. </w:t>
      </w:r>
      <w:r w:rsidRPr="001441EF">
        <w:rPr>
          <w:rFonts w:ascii="Calibri" w:hAnsi="Calibri" w:cs="Calibri"/>
          <w:b/>
          <w:color w:val="FF0000"/>
        </w:rPr>
        <w:t xml:space="preserve">Przebudowa budynku oraz </w:t>
      </w:r>
      <w:proofErr w:type="spellStart"/>
      <w:r w:rsidRPr="001441EF">
        <w:rPr>
          <w:rFonts w:ascii="Calibri" w:hAnsi="Calibri" w:cs="Calibri"/>
          <w:b/>
          <w:color w:val="FF0000"/>
        </w:rPr>
        <w:t>zagospodarow</w:t>
      </w:r>
      <w:proofErr w:type="spellEnd"/>
      <w:r w:rsidRPr="001441EF">
        <w:rPr>
          <w:rFonts w:ascii="Calibri" w:hAnsi="Calibri" w:cs="Calibri"/>
          <w:b/>
          <w:color w:val="FF0000"/>
        </w:rPr>
        <w:t xml:space="preserve">. terenu II LO im. Gen. Andersa w Chojnicach oraz </w:t>
      </w:r>
      <w:proofErr w:type="spellStart"/>
      <w:r w:rsidRPr="001441EF">
        <w:rPr>
          <w:rFonts w:ascii="Calibri" w:hAnsi="Calibri" w:cs="Calibri"/>
          <w:b/>
          <w:color w:val="FF0000"/>
        </w:rPr>
        <w:t>przebud</w:t>
      </w:r>
      <w:proofErr w:type="spellEnd"/>
      <w:r w:rsidRPr="001441EF">
        <w:rPr>
          <w:rFonts w:ascii="Calibri" w:hAnsi="Calibri" w:cs="Calibri"/>
          <w:b/>
          <w:color w:val="FF0000"/>
        </w:rPr>
        <w:t>. poddasza w Medycznej Szkole Policealnej w Chojnicach</w:t>
      </w:r>
    </w:p>
    <w:p w14:paraId="196FB987" w14:textId="77777777" w:rsidR="00302C13" w:rsidRPr="00A03D58" w:rsidRDefault="00302C13" w:rsidP="00A03D58">
      <w:pPr>
        <w:jc w:val="both"/>
        <w:rPr>
          <w:rFonts w:ascii="Calibri" w:eastAsia="Calibri" w:hAnsi="Calibri" w:cs="Calibri"/>
          <w:bCs/>
        </w:rPr>
      </w:pPr>
    </w:p>
    <w:p w14:paraId="58CCD333" w14:textId="24E337FA" w:rsidR="009A4536" w:rsidRPr="00A83629" w:rsidRDefault="0062740C" w:rsidP="00DC2953">
      <w:pPr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</w:t>
      </w:r>
      <w:r w:rsidR="009A4536" w:rsidRPr="00A83629">
        <w:rPr>
          <w:rFonts w:ascii="Calibri" w:hAnsi="Calibri" w:cs="Calibri"/>
          <w:b/>
          <w:bCs/>
        </w:rPr>
        <w:t>Na</w:t>
      </w:r>
      <w:r w:rsidR="00A03D58">
        <w:rPr>
          <w:rFonts w:ascii="Calibri" w:hAnsi="Calibri" w:cs="Calibri"/>
          <w:b/>
          <w:bCs/>
        </w:rPr>
        <w:t xml:space="preserve"> realizację robót budowlano-instalacyjnych</w:t>
      </w:r>
      <w:r w:rsidR="009A4536" w:rsidRPr="00A83629">
        <w:rPr>
          <w:rFonts w:ascii="Calibri" w:hAnsi="Calibri" w:cs="Calibri"/>
          <w:b/>
          <w:bCs/>
        </w:rPr>
        <w:t xml:space="preserve"> zosta</w:t>
      </w:r>
      <w:r w:rsidR="00C971A7" w:rsidRPr="00A83629">
        <w:rPr>
          <w:rFonts w:ascii="Calibri" w:hAnsi="Calibri" w:cs="Calibri"/>
          <w:b/>
          <w:bCs/>
        </w:rPr>
        <w:t>ł</w:t>
      </w:r>
      <w:r w:rsidR="00302C13">
        <w:rPr>
          <w:rFonts w:ascii="Calibri" w:hAnsi="Calibri" w:cs="Calibri"/>
          <w:b/>
          <w:bCs/>
        </w:rPr>
        <w:t>y</w:t>
      </w:r>
      <w:r w:rsidR="009A4536" w:rsidRPr="00A83629">
        <w:rPr>
          <w:rFonts w:ascii="Calibri" w:hAnsi="Calibri" w:cs="Calibri"/>
          <w:b/>
          <w:bCs/>
        </w:rPr>
        <w:t xml:space="preserve"> podpisan</w:t>
      </w:r>
      <w:r w:rsidR="00302C13">
        <w:rPr>
          <w:rFonts w:ascii="Calibri" w:hAnsi="Calibri" w:cs="Calibri"/>
          <w:b/>
          <w:bCs/>
        </w:rPr>
        <w:t>e</w:t>
      </w:r>
      <w:r w:rsidR="009A4536" w:rsidRPr="00A83629">
        <w:rPr>
          <w:rFonts w:ascii="Calibri" w:hAnsi="Calibri" w:cs="Calibri"/>
          <w:b/>
          <w:bCs/>
        </w:rPr>
        <w:t xml:space="preserve"> umow</w:t>
      </w:r>
      <w:r w:rsidR="00302C13">
        <w:rPr>
          <w:rFonts w:ascii="Calibri" w:hAnsi="Calibri" w:cs="Calibri"/>
          <w:b/>
          <w:bCs/>
        </w:rPr>
        <w:t>y</w:t>
      </w:r>
      <w:r w:rsidR="009A4536" w:rsidRPr="00A83629">
        <w:rPr>
          <w:rFonts w:ascii="Calibri" w:hAnsi="Calibri" w:cs="Calibri"/>
          <w:b/>
          <w:bCs/>
        </w:rPr>
        <w:t>:</w:t>
      </w:r>
    </w:p>
    <w:p w14:paraId="042FDA4A" w14:textId="569582FC" w:rsidR="00302C13" w:rsidRPr="001B512B" w:rsidRDefault="00302C13" w:rsidP="00302C13">
      <w:pPr>
        <w:pStyle w:val="Akapitzlist"/>
        <w:widowControl/>
        <w:numPr>
          <w:ilvl w:val="0"/>
          <w:numId w:val="12"/>
        </w:numPr>
        <w:ind w:left="709" w:right="-108" w:hanging="19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62FF6">
        <w:rPr>
          <w:rFonts w:ascii="Calibri" w:hAnsi="Calibri" w:cs="Calibri"/>
          <w:bCs/>
          <w:sz w:val="22"/>
          <w:szCs w:val="22"/>
        </w:rPr>
        <w:t>Przebudowa budynku oraz zagospodarowanie terenu II Liceum Ogólnokształcącego im. Gen. Andersa w Chojnicach.</w:t>
      </w:r>
    </w:p>
    <w:p w14:paraId="3AD5E9C7" w14:textId="77777777" w:rsidR="00302C13" w:rsidRDefault="00302C13" w:rsidP="00302C13">
      <w:pPr>
        <w:widowControl/>
        <w:ind w:left="513" w:right="-108"/>
        <w:jc w:val="both"/>
        <w:rPr>
          <w:rStyle w:val="FontStyle14"/>
          <w:rFonts w:asciiTheme="minorHAnsi" w:hAnsiTheme="minorHAnsi" w:cstheme="minorHAnsi"/>
          <w:sz w:val="22"/>
          <w:szCs w:val="22"/>
        </w:rPr>
      </w:pPr>
      <w:r w:rsidRPr="00302C13">
        <w:rPr>
          <w:rFonts w:ascii="Calibri" w:hAnsi="Calibri" w:cs="Calibri"/>
          <w:bCs/>
          <w:sz w:val="22"/>
          <w:szCs w:val="22"/>
        </w:rPr>
        <w:t xml:space="preserve">Wykonawca: </w:t>
      </w:r>
      <w:r w:rsidRPr="00302C13">
        <w:rPr>
          <w:rStyle w:val="FontStyle14"/>
          <w:rFonts w:asciiTheme="minorHAnsi" w:hAnsiTheme="minorHAnsi" w:cstheme="minorHAnsi"/>
          <w:sz w:val="22"/>
          <w:szCs w:val="22"/>
        </w:rPr>
        <w:t>Urbański Sp. z o.o., ul. Bolesława Chrobrego 151, 87-100 Toruń, NIP: 9562301674, REGON: 341363224, KRS; 0000442770</w:t>
      </w:r>
    </w:p>
    <w:p w14:paraId="121EB6AF" w14:textId="7392B6E9" w:rsidR="00302C13" w:rsidRPr="00302C13" w:rsidRDefault="0062740C" w:rsidP="00302C13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b/>
          <w:color w:val="FF0000"/>
        </w:rPr>
      </w:pPr>
      <w:r>
        <w:rPr>
          <w:rFonts w:asciiTheme="minorHAnsi" w:eastAsia="SimSun" w:hAnsiTheme="minorHAnsi" w:cstheme="minorHAnsi"/>
          <w:b/>
          <w:bCs/>
        </w:rPr>
        <w:t xml:space="preserve">      </w:t>
      </w:r>
      <w:r w:rsidR="00302C13" w:rsidRPr="000B720D">
        <w:rPr>
          <w:rFonts w:asciiTheme="minorHAnsi" w:eastAsia="SimSun" w:hAnsiTheme="minorHAnsi" w:cstheme="minorHAnsi"/>
          <w:b/>
          <w:bCs/>
        </w:rPr>
        <w:t xml:space="preserve">wartość umowy </w:t>
      </w:r>
      <w:r w:rsidR="00106BC2" w:rsidRPr="00106BC2">
        <w:rPr>
          <w:rFonts w:asciiTheme="minorHAnsi" w:eastAsia="SimSun" w:hAnsiTheme="minorHAnsi" w:cstheme="minorHAnsi"/>
          <w:b/>
          <w:bCs/>
        </w:rPr>
        <w:t xml:space="preserve">4 974 332,31 </w:t>
      </w:r>
      <w:r w:rsidR="00302C13" w:rsidRPr="00106BC2">
        <w:rPr>
          <w:rFonts w:asciiTheme="minorHAnsi" w:eastAsia="SimSun" w:hAnsiTheme="minorHAnsi" w:cstheme="minorHAnsi"/>
          <w:b/>
          <w:bCs/>
        </w:rPr>
        <w:t>zł brutto</w:t>
      </w:r>
    </w:p>
    <w:p w14:paraId="2FAD0A47" w14:textId="77777777" w:rsidR="00302C13" w:rsidRPr="00302C13" w:rsidRDefault="00302C13" w:rsidP="00302C13">
      <w:pPr>
        <w:widowControl/>
        <w:ind w:left="513" w:right="-108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B76472B" w14:textId="7C2A02B8" w:rsidR="00302C13" w:rsidRPr="001B512B" w:rsidRDefault="00302C13" w:rsidP="00302C13">
      <w:pPr>
        <w:pStyle w:val="Akapitzlist"/>
        <w:widowControl/>
        <w:numPr>
          <w:ilvl w:val="0"/>
          <w:numId w:val="12"/>
        </w:numPr>
        <w:ind w:left="709" w:right="-108" w:hanging="196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</w:t>
      </w:r>
      <w:r w:rsidRPr="00562FF6">
        <w:rPr>
          <w:rFonts w:ascii="Calibri" w:hAnsi="Calibri" w:cs="Calibri"/>
          <w:bCs/>
          <w:sz w:val="22"/>
          <w:szCs w:val="22"/>
        </w:rPr>
        <w:t>rzebudowa poddasza w Medycznej Szkole Policealnej w Chojnicach</w:t>
      </w:r>
      <w:r>
        <w:rPr>
          <w:rFonts w:ascii="Calibri" w:hAnsi="Calibri" w:cs="Calibri"/>
          <w:bCs/>
          <w:sz w:val="22"/>
          <w:szCs w:val="22"/>
        </w:rPr>
        <w:t>.</w:t>
      </w:r>
    </w:p>
    <w:p w14:paraId="43950839" w14:textId="77777777" w:rsidR="00302C13" w:rsidRPr="00302C13" w:rsidRDefault="00302C13" w:rsidP="00302C13">
      <w:pPr>
        <w:widowControl/>
        <w:ind w:left="513" w:right="-108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C13">
        <w:rPr>
          <w:rFonts w:ascii="Calibri" w:hAnsi="Calibri" w:cs="Calibri"/>
          <w:bCs/>
          <w:sz w:val="22"/>
          <w:szCs w:val="22"/>
        </w:rPr>
        <w:t xml:space="preserve">Wykonawca: </w:t>
      </w:r>
      <w:r w:rsidRPr="00302C13">
        <w:rPr>
          <w:rStyle w:val="FontStyle97"/>
          <w:rFonts w:asciiTheme="minorHAnsi" w:hAnsiTheme="minorHAnsi" w:cstheme="minorHAnsi"/>
        </w:rPr>
        <w:t>MONIKA SZYNWELSKA PHU, ul. Przemysłowa 4, 89-600 Chojnice, NIP: 5552025957, REGON: 220445571</w:t>
      </w:r>
    </w:p>
    <w:p w14:paraId="04DADB25" w14:textId="08703C84" w:rsidR="002C06F2" w:rsidRPr="00106BC2" w:rsidRDefault="0062740C" w:rsidP="00A83629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b/>
        </w:rPr>
      </w:pPr>
      <w:r>
        <w:rPr>
          <w:rFonts w:asciiTheme="minorHAnsi" w:eastAsia="SimSun" w:hAnsiTheme="minorHAnsi" w:cstheme="minorHAnsi"/>
          <w:b/>
          <w:bCs/>
        </w:rPr>
        <w:t xml:space="preserve">      </w:t>
      </w:r>
      <w:r w:rsidR="0006608C" w:rsidRPr="000B720D">
        <w:rPr>
          <w:rFonts w:asciiTheme="minorHAnsi" w:eastAsia="SimSun" w:hAnsiTheme="minorHAnsi" w:cstheme="minorHAnsi"/>
          <w:b/>
          <w:bCs/>
        </w:rPr>
        <w:t xml:space="preserve">wartość umowy </w:t>
      </w:r>
      <w:r w:rsidR="00106BC2" w:rsidRPr="00106BC2">
        <w:rPr>
          <w:rFonts w:asciiTheme="minorHAnsi" w:eastAsia="SimSun" w:hAnsiTheme="minorHAnsi" w:cstheme="minorHAnsi"/>
          <w:b/>
          <w:bCs/>
        </w:rPr>
        <w:t>1 300 120,71</w:t>
      </w:r>
      <w:r w:rsidR="0006608C" w:rsidRPr="00106BC2">
        <w:rPr>
          <w:rFonts w:asciiTheme="minorHAnsi" w:eastAsia="SimSun" w:hAnsiTheme="minorHAnsi" w:cstheme="minorHAnsi"/>
          <w:b/>
          <w:bCs/>
        </w:rPr>
        <w:t xml:space="preserve"> zł brutto</w:t>
      </w:r>
    </w:p>
    <w:p w14:paraId="43D5376E" w14:textId="77777777" w:rsidR="009A4536" w:rsidRDefault="009A4536" w:rsidP="009A4536">
      <w:pPr>
        <w:jc w:val="both"/>
        <w:rPr>
          <w:rFonts w:ascii="Calibri" w:eastAsia="SimSun" w:hAnsi="Calibri" w:cs="Calibri"/>
          <w:b/>
          <w:sz w:val="18"/>
          <w:szCs w:val="20"/>
        </w:rPr>
      </w:pPr>
    </w:p>
    <w:p w14:paraId="65BC6122" w14:textId="77777777" w:rsidR="009A4536" w:rsidRPr="00A03D58" w:rsidRDefault="009A4536" w:rsidP="009A4536">
      <w:pPr>
        <w:numPr>
          <w:ilvl w:val="0"/>
          <w:numId w:val="1"/>
        </w:numPr>
        <w:ind w:left="426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 xml:space="preserve">Obowiązki ogólne Inspektora: </w:t>
      </w:r>
    </w:p>
    <w:p w14:paraId="29904301" w14:textId="77777777" w:rsidR="00A03D58" w:rsidRPr="00A03D58" w:rsidRDefault="00A03D58" w:rsidP="00A03D58">
      <w:pPr>
        <w:pStyle w:val="Akapitzlist"/>
        <w:numPr>
          <w:ilvl w:val="0"/>
          <w:numId w:val="14"/>
        </w:numPr>
        <w:contextualSpacing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pełnienie nadzoru inwestorskiego nad robotami branży sanitarnej w pełnym zakresie obowiązków wynikających z ustawy z dnia 7 lipca 1994 r. Prawo Budowlane (t. j. Dz. U. z 2024 r. poz. 725 ze zm.),</w:t>
      </w:r>
    </w:p>
    <w:p w14:paraId="1E6753D5" w14:textId="77777777" w:rsidR="00A03D58" w:rsidRPr="00A03D58" w:rsidRDefault="00A03D58" w:rsidP="00A03D58">
      <w:pPr>
        <w:pStyle w:val="Akapitzlist"/>
        <w:numPr>
          <w:ilvl w:val="0"/>
          <w:numId w:val="14"/>
        </w:numPr>
        <w:contextualSpacing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reprezentowanie inwestora na budowie przez sprawowanie kontroli zgodności jej realizacji z dokumentacją projektową i decyzją o pozwoleniu na budowę, przepisami oraz zasadami wiedzy technicznej,</w:t>
      </w:r>
    </w:p>
    <w:p w14:paraId="7D07DD61" w14:textId="77777777" w:rsidR="00A03D58" w:rsidRPr="00A03D58" w:rsidRDefault="00A03D58" w:rsidP="00A03D58">
      <w:pPr>
        <w:pStyle w:val="Akapitzlist"/>
        <w:numPr>
          <w:ilvl w:val="0"/>
          <w:numId w:val="14"/>
        </w:numPr>
        <w:contextualSpacing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zapewnienie stałej wymiany informacji z Zamawiającym oraz koordynację swojej działalności z wymaganiami Zamawiającego,</w:t>
      </w:r>
    </w:p>
    <w:p w14:paraId="31C4CBA0" w14:textId="77777777" w:rsidR="00A03D58" w:rsidRPr="00A03D58" w:rsidRDefault="00A03D58" w:rsidP="00A03D58">
      <w:pPr>
        <w:pStyle w:val="Akapitzlist"/>
        <w:numPr>
          <w:ilvl w:val="0"/>
          <w:numId w:val="14"/>
        </w:numPr>
        <w:contextualSpacing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przygotowywanie i sporządzanie dokumentów, raportów, sprawozdań z realizacji zadania, zgodnie z wymaganiami Zamawiającego i zaleceniami instytucji finansujących przedmiotową inwestycję oraz wszelkich informacji na wniosek Zamawiającego związanych z prowadzoną inwestycją,</w:t>
      </w:r>
    </w:p>
    <w:p w14:paraId="65C4767D" w14:textId="77777777" w:rsidR="00A03D58" w:rsidRPr="00A03D58" w:rsidRDefault="00A03D58" w:rsidP="00A03D58">
      <w:pPr>
        <w:numPr>
          <w:ilvl w:val="0"/>
          <w:numId w:val="14"/>
        </w:numPr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 xml:space="preserve">pełnienie nadzoru inwestorskiego nad prowadzonymi robotami budowlanymi przez osobę wskazaną w ofercie, tj. inspektora nadzoru robót sanitarnych zapewnienia obecności na terenie budowy co najmniej 2 razy w tygodniu (obecność należy potwierdzić ustnym sprawozdaniem w siedzibie Zamawiającego w godzinach urzędowania) w trakcie wykonywania robót danej branży oraz na każde wezwanie Zamawiającego (pobyt na budowie w terminie do 24h od powiadomienia przez Zamawiającego). </w:t>
      </w:r>
    </w:p>
    <w:p w14:paraId="2BF322F1" w14:textId="77777777" w:rsidR="00A03D58" w:rsidRPr="00A03D58" w:rsidRDefault="00A03D58" w:rsidP="00A03D58">
      <w:pPr>
        <w:ind w:left="426"/>
        <w:jc w:val="both"/>
        <w:rPr>
          <w:rFonts w:asciiTheme="minorHAnsi" w:hAnsiTheme="minorHAnsi" w:cstheme="minorHAnsi"/>
          <w:bCs/>
        </w:rPr>
      </w:pPr>
    </w:p>
    <w:p w14:paraId="6723FD81" w14:textId="77777777" w:rsidR="00A03D58" w:rsidRPr="00A03D58" w:rsidRDefault="00A03D58" w:rsidP="00A03D58">
      <w:pPr>
        <w:numPr>
          <w:ilvl w:val="0"/>
          <w:numId w:val="13"/>
        </w:numPr>
        <w:ind w:left="426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Obowiązki – Etap Budowy:</w:t>
      </w:r>
    </w:p>
    <w:p w14:paraId="6AC139F2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 xml:space="preserve">sprawdzanie jakości wykonywanych robót i wbudowanych wyrobów budowlanych, a w szczególności zapobieganie zastosowaniu wyrobów budowlanych wadliwych </w:t>
      </w:r>
      <w:r w:rsidRPr="00A03D58">
        <w:rPr>
          <w:rFonts w:asciiTheme="minorHAnsi" w:hAnsiTheme="minorHAnsi" w:cstheme="minorHAnsi"/>
          <w:bCs/>
        </w:rPr>
        <w:br/>
        <w:t>i niedopuszczalnych do stosowania w budownictwie,</w:t>
      </w:r>
    </w:p>
    <w:p w14:paraId="11D8D66D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nadzorowanie i kontrolowanie prawidłowego prowadzenia dziennika budowy,</w:t>
      </w:r>
    </w:p>
    <w:p w14:paraId="46A6E173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 xml:space="preserve">nadzorowanie i kontrolowanie wykonywania postanowień umowy  z Wykonawcą </w:t>
      </w:r>
      <w:r w:rsidRPr="00A03D58">
        <w:rPr>
          <w:rFonts w:asciiTheme="minorHAnsi" w:hAnsiTheme="minorHAnsi" w:cstheme="minorHAnsi"/>
          <w:bCs/>
        </w:rPr>
        <w:lastRenderedPageBreak/>
        <w:t>robót budowlanych w stosunku do realizacji elementów zadania oraz do przepisów Prawa Budowlanego i przepisami z nim związanymi,</w:t>
      </w:r>
    </w:p>
    <w:p w14:paraId="0B23C80E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 xml:space="preserve">nadzorowanie i kontrolowanie zgodności działań Wykonawcy robót budowlanych </w:t>
      </w:r>
      <w:r w:rsidRPr="00A03D58">
        <w:rPr>
          <w:rFonts w:asciiTheme="minorHAnsi" w:hAnsiTheme="minorHAnsi" w:cstheme="minorHAnsi"/>
          <w:bCs/>
        </w:rPr>
        <w:br/>
        <w:t xml:space="preserve">z sporządzonym przez niego i zatwierdzonym: </w:t>
      </w:r>
    </w:p>
    <w:p w14:paraId="76BE7B4D" w14:textId="77777777" w:rsidR="00A03D58" w:rsidRPr="00A03D58" w:rsidRDefault="00A03D58" w:rsidP="00A03D58">
      <w:pPr>
        <w:numPr>
          <w:ilvl w:val="2"/>
          <w:numId w:val="8"/>
        </w:numPr>
        <w:ind w:left="1418" w:hanging="425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Planem Bezpieczeństwa i Ochrony Zdrowia (Plan BIOZ),</w:t>
      </w:r>
    </w:p>
    <w:p w14:paraId="048D3E59" w14:textId="77777777" w:rsidR="00A03D58" w:rsidRPr="00A03D58" w:rsidRDefault="00A03D58" w:rsidP="00A03D58">
      <w:pPr>
        <w:numPr>
          <w:ilvl w:val="2"/>
          <w:numId w:val="8"/>
        </w:numPr>
        <w:ind w:left="1418" w:hanging="425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dokumentacją projektową oraz harmonogramem rzeczowo – finansowym zadania,</w:t>
      </w:r>
    </w:p>
    <w:p w14:paraId="399D9C19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czuwanie nad prawidłową organizacją i zabezpieczeniem robót, zaplecza i terenu budowy, utrzymywaniem przez Wykonawcę robót budowlanych porządku na terenie budowy,</w:t>
      </w:r>
    </w:p>
    <w:p w14:paraId="6E7A34A9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podpisywanie protokołów odbioru elementów robót,</w:t>
      </w:r>
    </w:p>
    <w:p w14:paraId="61431F78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opiniowania harmonogramu rzeczowo – finansowego przedstawionego przez Wykonawcę robót budowlanych,</w:t>
      </w:r>
    </w:p>
    <w:p w14:paraId="671B23F8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informowania Zamawiającego z odpowiednim wyprzedzeniem o wszelkich zagrożeniach występujących podczas realizacji robót, które mogą mieć wpływ na wydłużenie czasu wykonania lub zwiększenia kosztów oraz proponowanie sposobów ich zapobiegania,</w:t>
      </w:r>
    </w:p>
    <w:p w14:paraId="173FD815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wnioskowanie do Zamawiającego wraz z Kierownikiem budowy o konieczności dokonania zmian jakości, ilości lub technologii robót lub ich części oraz na wykonanie robót zamiennych które uzna za niezbędne dla uzyskania celu oznaczonego w umowie z Wykonawcą robót budowlanych. Przedmiotowy wniosek należy przedstawić Zamawiającemu do zaakceptowania,</w:t>
      </w:r>
    </w:p>
    <w:p w14:paraId="07516231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wnioskowanie do Zamawiającego wraz z kierownikiem budowy o konieczności wykonania, zamówień dodatkowych nie określonych w dokumentacji projektowej w formie protokołów konieczności do zaakceptowania Zamawiającemu,</w:t>
      </w:r>
    </w:p>
    <w:p w14:paraId="5830ACFE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sprawdzanie i odbieranie wykonanych robót instalacyjnych w tym kontrola i odbiór robót budowlanych ulegających zakryciu i zanikających poprzez przystąpienie do odbioru tych robót w terminie nie dłuższym niż trzy dni od daty zgłoszenia ich odbioru z potwierdzonym wpisem Wykonawcy robót budowlanych do dziennika budowy,</w:t>
      </w:r>
    </w:p>
    <w:p w14:paraId="5E697925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przygotowanie i potwierdzanie gotowości robót do odbiorów częściowych, odbioru końcowego oraz udział w czynnościach tych odbiorów,</w:t>
      </w:r>
    </w:p>
    <w:p w14:paraId="0F59575D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potwierdzanie usunięcia wad stwierdzonych przy odbiorach częściowych i odbiorze końcowym,</w:t>
      </w:r>
    </w:p>
    <w:p w14:paraId="717932DE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uczestniczenie w spotkaniach organizowanych przez Zamawiającego i w naradach koordynacyjnych,</w:t>
      </w:r>
    </w:p>
    <w:p w14:paraId="51A175AB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prowadzenie, przechowywanie i archiwizacja dokumentacji związanej z realizacją zadania, rozliczeniami i czynnościami wykonywanymi w ramach niniejszej umowy,</w:t>
      </w:r>
    </w:p>
    <w:p w14:paraId="3A2C0740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udział w protokolarnym przekazaniu przez Wykonawcę robót budowlanych znajdujących się na terenie budowy materiałów, wyrobów budowlanych i wykonanych robót oraz w inwentaryzacji wykonanych robót, w razie odstąpienia od umowy z Wykonawcą robót budowlanych przez którąkolwiek ze stron, wg stanu na dzień odstąpienia,</w:t>
      </w:r>
    </w:p>
    <w:p w14:paraId="461EEBD4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uzyskanie zatwierdzenia przez Zamawiającego wszelkich zmian skutkujących wzrostem ceny kontraktowej lub wydłużeniem terminu zakończenia robót budowlanych,</w:t>
      </w:r>
    </w:p>
    <w:p w14:paraId="2B4A0C18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 xml:space="preserve">sprawdzanie kompletu dokumentów do dokonania odbioru końcowego robót </w:t>
      </w:r>
      <w:r w:rsidRPr="00A03D58">
        <w:rPr>
          <w:rFonts w:asciiTheme="minorHAnsi" w:hAnsiTheme="minorHAnsi" w:cstheme="minorHAnsi"/>
        </w:rPr>
        <w:t>(projektów z naniesionymi w trakcie realizacji zmianami, protokołów prób i odbiorów, certyfikatów, świadectw zgodności, atestów, itp.).</w:t>
      </w:r>
    </w:p>
    <w:p w14:paraId="52BEB3A8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 xml:space="preserve">Bieżąca kontrola ilości i terminowości wykonywanych robót.   </w:t>
      </w:r>
    </w:p>
    <w:p w14:paraId="78FF240C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Podejmowanie działań w celu dotrzymania terminu realizacji zadania.</w:t>
      </w:r>
    </w:p>
    <w:p w14:paraId="6F16CF67" w14:textId="77777777" w:rsidR="00A03D58" w:rsidRPr="00A03D58" w:rsidRDefault="00A03D58" w:rsidP="00A03D58">
      <w:pPr>
        <w:numPr>
          <w:ilvl w:val="1"/>
          <w:numId w:val="13"/>
        </w:numPr>
        <w:ind w:left="993"/>
        <w:jc w:val="both"/>
        <w:rPr>
          <w:rFonts w:asciiTheme="minorHAnsi" w:hAnsiTheme="minorHAnsi" w:cstheme="minorHAnsi"/>
          <w:bCs/>
        </w:rPr>
      </w:pPr>
      <w:r w:rsidRPr="00A03D58">
        <w:rPr>
          <w:rFonts w:asciiTheme="minorHAnsi" w:hAnsiTheme="minorHAnsi" w:cstheme="minorHAnsi"/>
          <w:bCs/>
        </w:rPr>
        <w:t>Uczestnictwo w okresie gwarancji i rękojmi w przeglądach gwarancyjnych na zawiadomienie Zamawiającego, potwierdzanie usunięcia wad i usterek w okresie gwarancji i rękojmi, uczestnictwo w odbiorze pogwarancyjnym inwestycji, bez dodatkowego wynagrodzenia.</w:t>
      </w:r>
    </w:p>
    <w:p w14:paraId="17A453C3" w14:textId="7E222A33" w:rsidR="009A4536" w:rsidRPr="00A03D58" w:rsidRDefault="009A4536" w:rsidP="009A4536">
      <w:pPr>
        <w:widowControl/>
        <w:numPr>
          <w:ilvl w:val="0"/>
          <w:numId w:val="1"/>
        </w:numPr>
        <w:suppressAutoHyphens/>
        <w:autoSpaceDE/>
        <w:adjustRightInd/>
        <w:spacing w:after="160" w:line="247" w:lineRule="auto"/>
        <w:ind w:left="426"/>
        <w:jc w:val="both"/>
        <w:textAlignment w:val="baseline"/>
        <w:rPr>
          <w:rFonts w:asciiTheme="minorHAnsi" w:eastAsia="Calibri" w:hAnsiTheme="minorHAnsi" w:cstheme="minorHAnsi"/>
        </w:rPr>
      </w:pPr>
      <w:r w:rsidRPr="00A03D58">
        <w:rPr>
          <w:rFonts w:asciiTheme="minorHAnsi" w:eastAsia="Calibri" w:hAnsiTheme="minorHAnsi" w:cstheme="minorHAnsi"/>
        </w:rPr>
        <w:t>Zamawiający zleca, a Wykonawca zobowiązuje się pełnić, w zakresie określonym przepisami ustawy z dnia 7 lipca 1994r. – Prawo budowlane, nadzór inwestorski  nad realizacją zadania inwestycyjnego, o którym mowa powyżej. Usługa obejmuje w szczególności:</w:t>
      </w:r>
    </w:p>
    <w:p w14:paraId="1ADB8788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line="252" w:lineRule="auto"/>
        <w:ind w:hanging="357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 xml:space="preserve">stwierdzenie zgodności realizacji robót budowlanych z dokumentacją projektową, przepisami techniczno-budowlanymi, Polskimi Normami oraz zapisami dokonanymi przez Wykonawcę w dzienniku budowy, </w:t>
      </w:r>
    </w:p>
    <w:p w14:paraId="72EB2E91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line="252" w:lineRule="auto"/>
        <w:ind w:hanging="357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 xml:space="preserve">uzgadnianie możliwości wprowadzenia rozwiązań zamiennych, w stosunku do przewidzianych w projekcie, zgłoszonych przez kierownika budowy </w:t>
      </w:r>
    </w:p>
    <w:p w14:paraId="4366596D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line="252" w:lineRule="auto"/>
        <w:ind w:hanging="357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>czuwanie by zakres wprowadzonych zmian nie spowodował istotnej zmiany zatwierdzonego projektu budowlanego, wymagającej uzyskania nowego pozwolenia na budowę, a w przypadku konieczności wprowadzenia zmian istotnych przygotowanie dokumentacji zamiennej i wszelkich wystąpień do instytucji opiniujących i organu wydającego nowe pozwolenie na budowę,</w:t>
      </w:r>
    </w:p>
    <w:p w14:paraId="4881820A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>bieżące doradzanie Wykonawcy we wszelkich sprawach związanych z realizacją inwestycji,</w:t>
      </w:r>
    </w:p>
    <w:p w14:paraId="2B669280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>wyjaśnianie wątpliwości dotyczących rozwiązań przyjętych w dokumentacji projektowej - Wykonawca ma obowiązek udzielić wyjaśnień w terminie nie później niż 3 dni robocze od daty ich zgłoszenia,</w:t>
      </w:r>
    </w:p>
    <w:p w14:paraId="190EFC50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>wyjaśnianie z wykonawcą robót wątpliwości powstałych w toku realizacji robót,</w:t>
      </w:r>
    </w:p>
    <w:p w14:paraId="6EF24B4C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>sporządzanie dodatkowych szkiców objaśniających rozwiązania projektowe, jeśli sytuacja na budowie będzie tego wymagała,</w:t>
      </w:r>
    </w:p>
    <w:p w14:paraId="603F9253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>uczestnictwo w naradach,</w:t>
      </w:r>
    </w:p>
    <w:p w14:paraId="01DD73C4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>niezwłoczne informowanie Zamawiającego i wykonawcy robót budowlanych  o wszelkich dostrzeżonych błędach w realizacji inwestycji, a w szczególności o powstałych w trakcie budowy rozbieżnościach z dokumentacją projektową,</w:t>
      </w:r>
    </w:p>
    <w:p w14:paraId="27AED21D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 xml:space="preserve">dokonywanie regularnych wpisów do dziennika budowy, </w:t>
      </w:r>
    </w:p>
    <w:p w14:paraId="78BF66F2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 xml:space="preserve">dokonywanie stosownych zapisów na rysunkach wchodzących w skład dokumentacji projektowej, </w:t>
      </w:r>
    </w:p>
    <w:p w14:paraId="61DD3C89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 xml:space="preserve">niezwłoczne uzgadnianie i ocenę zasadności, wprowadzenia rozwiązań zamiennych lub korygujących  w stosunku do przewidzianych w dokumentacji projektowej, a zgłaszanych przez Zamawiającego lub wykonawcę robót  w toku prowadzonych prac, w szczególności w stosunku do rozwiązań technicznych i technologicznych, </w:t>
      </w:r>
    </w:p>
    <w:p w14:paraId="7F683FE3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>inne czynności uzgodnione odrębnie przez Strony.</w:t>
      </w:r>
    </w:p>
    <w:p w14:paraId="5D67EBC9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after="160" w:line="251" w:lineRule="auto"/>
        <w:contextualSpacing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 xml:space="preserve">Udokumentowanie aktualizacji rozwiązań projektowych, wprowadzonych do dokumentacji projektowej w czasie wykonywania robót budowlanych, potwierdzających zgodę Wykonawcy na ich wprowadzenie, stanowić będą podpisane przez osoby posiadające odpowiednie uprawnienia ze strony Wykonawcy: - zapisy na rysunkach wchodzących w skład dokumentacji projektowej, - rysunki zamienne lub szkice albo nowe projekty opatrzone datą, podpisem oraz informacją jaki element dokumentacji zastępują (w wersji papierowej i elektronicznej), - wpisy do dziennika budowy, - protokoły lub notatki służbowe podpisane przez Strony.  </w:t>
      </w:r>
    </w:p>
    <w:p w14:paraId="76CD75D4" w14:textId="77777777" w:rsidR="00A03D58" w:rsidRPr="00A03D58" w:rsidRDefault="00A03D58" w:rsidP="00A03D58">
      <w:pPr>
        <w:widowControl/>
        <w:numPr>
          <w:ilvl w:val="0"/>
          <w:numId w:val="15"/>
        </w:numPr>
        <w:suppressAutoHyphens/>
        <w:autoSpaceDE/>
        <w:adjustRightInd/>
        <w:spacing w:line="251" w:lineRule="auto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>Inspektor zobowiązany  jest również :</w:t>
      </w:r>
    </w:p>
    <w:p w14:paraId="432E30DD" w14:textId="77777777" w:rsidR="00A03D58" w:rsidRPr="00A03D58" w:rsidRDefault="00A03D58" w:rsidP="00A03D58">
      <w:pPr>
        <w:pStyle w:val="Akapitzlist"/>
        <w:widowControl/>
        <w:numPr>
          <w:ilvl w:val="0"/>
          <w:numId w:val="6"/>
        </w:numPr>
        <w:suppressAutoHyphens/>
        <w:autoSpaceDE/>
        <w:adjustRightInd/>
        <w:spacing w:line="252" w:lineRule="auto"/>
        <w:jc w:val="both"/>
        <w:textAlignment w:val="baseline"/>
        <w:rPr>
          <w:rFonts w:asciiTheme="minorHAnsi" w:eastAsia="Calibri" w:hAnsiTheme="minorHAnsi" w:cstheme="minorHAnsi"/>
        </w:rPr>
      </w:pPr>
      <w:r w:rsidRPr="00A03D58">
        <w:rPr>
          <w:rFonts w:asciiTheme="minorHAnsi" w:eastAsia="Calibri" w:hAnsiTheme="minorHAnsi" w:cstheme="minorHAnsi"/>
        </w:rPr>
        <w:t xml:space="preserve">pełnić nadzór inwestorski ze starannością właściwą profesjonaliście, zgodnie z zasadami sztuki i wiedzy zawodowej, a także ze wszystkimi obowiązującymi w Polsce normami i przepisami prawa, </w:t>
      </w:r>
    </w:p>
    <w:p w14:paraId="5E156906" w14:textId="77777777" w:rsidR="00A03D58" w:rsidRPr="00A03D58" w:rsidRDefault="00A03D58" w:rsidP="00A03D58">
      <w:pPr>
        <w:widowControl/>
        <w:numPr>
          <w:ilvl w:val="0"/>
          <w:numId w:val="6"/>
        </w:numPr>
        <w:suppressAutoHyphens/>
        <w:autoSpaceDE/>
        <w:adjustRightInd/>
        <w:spacing w:line="252" w:lineRule="auto"/>
        <w:ind w:left="1077" w:hanging="357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 xml:space="preserve">do udzielania Zamawiającemu i wykonawcy robót budowlanych oraz innym wykonawcom zaangażowanym w realizację inwestycji, w ramach ustalonego wynagrodzenia, wszelkich informacji oraz porad dotyczących realizacji inwestycji w zakresie objętym nadzorem inwestorskim, </w:t>
      </w:r>
    </w:p>
    <w:p w14:paraId="766AE3BE" w14:textId="77777777" w:rsidR="00A03D58" w:rsidRPr="00A03D58" w:rsidRDefault="00A03D58" w:rsidP="00A03D58">
      <w:pPr>
        <w:widowControl/>
        <w:numPr>
          <w:ilvl w:val="0"/>
          <w:numId w:val="6"/>
        </w:numPr>
        <w:suppressAutoHyphens/>
        <w:autoSpaceDE/>
        <w:adjustRightInd/>
        <w:spacing w:line="252" w:lineRule="auto"/>
        <w:ind w:left="1077" w:hanging="357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 xml:space="preserve">do bezzwłocznego informowania Zamawiającego o wszelkich zagrożeniach dla realizacji inwestycji, dotyczących zarówno terminów i zakresu rzeczowego, </w:t>
      </w:r>
    </w:p>
    <w:p w14:paraId="7DAFE4AF" w14:textId="77777777" w:rsidR="00A03D58" w:rsidRPr="00A03D58" w:rsidRDefault="00A03D58" w:rsidP="00A03D58">
      <w:pPr>
        <w:widowControl/>
        <w:numPr>
          <w:ilvl w:val="0"/>
          <w:numId w:val="6"/>
        </w:numPr>
        <w:suppressAutoHyphens/>
        <w:autoSpaceDE/>
        <w:adjustRightInd/>
        <w:spacing w:after="160" w:line="251" w:lineRule="auto"/>
        <w:jc w:val="both"/>
        <w:textAlignment w:val="baseline"/>
        <w:rPr>
          <w:rFonts w:asciiTheme="minorHAnsi" w:eastAsia="Calibri" w:hAnsiTheme="minorHAnsi" w:cstheme="minorHAnsi"/>
          <w:lang w:eastAsia="en-US"/>
        </w:rPr>
      </w:pPr>
      <w:r w:rsidRPr="00A03D58">
        <w:rPr>
          <w:rFonts w:asciiTheme="minorHAnsi" w:eastAsia="Calibri" w:hAnsiTheme="minorHAnsi" w:cstheme="minorHAnsi"/>
          <w:lang w:eastAsia="en-US"/>
        </w:rPr>
        <w:t xml:space="preserve">do zachowania tajemnicy w pełnym zakresie we wszelkich sprawach związanych z realizacją inwestycji oraz niniejszej umowy. Niniejsze zastrzeżenie nie dotyczy przekazywania lub udostępniania niezbędnych materiałów oraz informacji upoważnionym do ich uzyskania organom administracji i władzom państwowym. </w:t>
      </w:r>
    </w:p>
    <w:p w14:paraId="1668F0DF" w14:textId="77777777" w:rsidR="00525581" w:rsidRDefault="00525581"/>
    <w:sectPr w:rsidR="00525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C7C7E"/>
    <w:multiLevelType w:val="hybridMultilevel"/>
    <w:tmpl w:val="CBB80E8C"/>
    <w:lvl w:ilvl="0" w:tplc="3176CE8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12398"/>
    <w:multiLevelType w:val="hybridMultilevel"/>
    <w:tmpl w:val="82A67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E36F1"/>
    <w:multiLevelType w:val="hybridMultilevel"/>
    <w:tmpl w:val="F2368BD4"/>
    <w:lvl w:ilvl="0" w:tplc="EC806B7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0B18B8"/>
    <w:multiLevelType w:val="hybridMultilevel"/>
    <w:tmpl w:val="F5206856"/>
    <w:lvl w:ilvl="0" w:tplc="8CB223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72C9B"/>
    <w:multiLevelType w:val="hybridMultilevel"/>
    <w:tmpl w:val="2226899E"/>
    <w:lvl w:ilvl="0" w:tplc="BC464658">
      <w:start w:val="1"/>
      <w:numFmt w:val="decimal"/>
      <w:lvlText w:val="%1)"/>
      <w:lvlJc w:val="left"/>
      <w:pPr>
        <w:ind w:left="720" w:hanging="360"/>
      </w:pPr>
    </w:lvl>
    <w:lvl w:ilvl="1" w:tplc="B35C40A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D0354F"/>
    <w:multiLevelType w:val="hybridMultilevel"/>
    <w:tmpl w:val="6B2E24E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0B14D2"/>
    <w:multiLevelType w:val="hybridMultilevel"/>
    <w:tmpl w:val="D1AEB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1419A"/>
    <w:multiLevelType w:val="hybridMultilevel"/>
    <w:tmpl w:val="133C578C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692EB4"/>
    <w:multiLevelType w:val="hybridMultilevel"/>
    <w:tmpl w:val="F7FC38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A010AA"/>
    <w:multiLevelType w:val="hybridMultilevel"/>
    <w:tmpl w:val="3BC8E880"/>
    <w:lvl w:ilvl="0" w:tplc="C020407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7756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561585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531099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834447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7402044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01200517">
    <w:abstractNumId w:val="2"/>
  </w:num>
  <w:num w:numId="7" w16cid:durableId="1784034265">
    <w:abstractNumId w:val="4"/>
  </w:num>
  <w:num w:numId="8" w16cid:durableId="1821925545">
    <w:abstractNumId w:val="6"/>
  </w:num>
  <w:num w:numId="9" w16cid:durableId="872494537">
    <w:abstractNumId w:val="5"/>
  </w:num>
  <w:num w:numId="10" w16cid:durableId="298801013">
    <w:abstractNumId w:val="1"/>
  </w:num>
  <w:num w:numId="11" w16cid:durableId="164789066">
    <w:abstractNumId w:val="0"/>
  </w:num>
  <w:num w:numId="12" w16cid:durableId="1660621217">
    <w:abstractNumId w:val="3"/>
  </w:num>
  <w:num w:numId="13" w16cid:durableId="614143981">
    <w:abstractNumId w:val="9"/>
  </w:num>
  <w:num w:numId="14" w16cid:durableId="85425247">
    <w:abstractNumId w:val="7"/>
  </w:num>
  <w:num w:numId="15" w16cid:durableId="6294392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8B6"/>
    <w:rsid w:val="000123B4"/>
    <w:rsid w:val="0006608C"/>
    <w:rsid w:val="000A01A5"/>
    <w:rsid w:val="000B720D"/>
    <w:rsid w:val="00106BC2"/>
    <w:rsid w:val="001441EF"/>
    <w:rsid w:val="001C2066"/>
    <w:rsid w:val="001F3F40"/>
    <w:rsid w:val="002375F0"/>
    <w:rsid w:val="002C06F2"/>
    <w:rsid w:val="00302C13"/>
    <w:rsid w:val="003541A1"/>
    <w:rsid w:val="00363DB8"/>
    <w:rsid w:val="004A5001"/>
    <w:rsid w:val="00525581"/>
    <w:rsid w:val="0058699D"/>
    <w:rsid w:val="005D5F6A"/>
    <w:rsid w:val="0062740C"/>
    <w:rsid w:val="008555BA"/>
    <w:rsid w:val="008D63D2"/>
    <w:rsid w:val="0095283E"/>
    <w:rsid w:val="00962421"/>
    <w:rsid w:val="009A4536"/>
    <w:rsid w:val="00A03D58"/>
    <w:rsid w:val="00A34AE5"/>
    <w:rsid w:val="00A83629"/>
    <w:rsid w:val="00C61AFE"/>
    <w:rsid w:val="00C971A7"/>
    <w:rsid w:val="00CE1099"/>
    <w:rsid w:val="00D338B3"/>
    <w:rsid w:val="00DC2953"/>
    <w:rsid w:val="00E91B99"/>
    <w:rsid w:val="00EB7E4A"/>
    <w:rsid w:val="00EC78B6"/>
    <w:rsid w:val="00F134DC"/>
    <w:rsid w:val="00F74218"/>
    <w:rsid w:val="00FB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11CD"/>
  <w15:chartTrackingRefBased/>
  <w15:docId w15:val="{A12BA1B0-6FF0-4BEC-8DEE-91B1AE87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5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T_SZ_List Paragraph Znak,normalny tekst Znak,Akapit z listą BS Znak,Wypunktowanie Znak"/>
    <w:link w:val="Akapitzlist"/>
    <w:uiPriority w:val="34"/>
    <w:locked/>
    <w:rsid w:val="009A4536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T_SZ_List Paragraph,normalny tekst,Akapit z listą BS,Kolorowa lista — akcent 11,Wypunktowanie,CW_Lista,List Paragraph"/>
    <w:basedOn w:val="Normalny"/>
    <w:link w:val="AkapitzlistZnak"/>
    <w:uiPriority w:val="34"/>
    <w:qFormat/>
    <w:rsid w:val="009A4536"/>
    <w:pPr>
      <w:ind w:left="708"/>
    </w:pPr>
    <w:rPr>
      <w:rFonts w:eastAsiaTheme="minorHAnsi"/>
      <w:kern w:val="2"/>
      <w:lang w:eastAsia="en-US"/>
      <w14:ligatures w14:val="standardContextual"/>
    </w:rPr>
  </w:style>
  <w:style w:type="paragraph" w:customStyle="1" w:styleId="Style2">
    <w:name w:val="Style2"/>
    <w:basedOn w:val="Normalny"/>
    <w:uiPriority w:val="99"/>
    <w:rsid w:val="009A4536"/>
    <w:pPr>
      <w:spacing w:line="285" w:lineRule="exact"/>
      <w:jc w:val="center"/>
    </w:pPr>
  </w:style>
  <w:style w:type="paragraph" w:customStyle="1" w:styleId="Style4">
    <w:name w:val="Style4"/>
    <w:basedOn w:val="Normalny"/>
    <w:uiPriority w:val="99"/>
    <w:rsid w:val="009A4536"/>
    <w:pPr>
      <w:spacing w:line="226" w:lineRule="exact"/>
    </w:pPr>
  </w:style>
  <w:style w:type="character" w:customStyle="1" w:styleId="FontStyle96">
    <w:name w:val="Font Style96"/>
    <w:uiPriority w:val="99"/>
    <w:rsid w:val="009A4536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14">
    <w:name w:val="Font Style14"/>
    <w:uiPriority w:val="99"/>
    <w:rsid w:val="009A4536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C971A7"/>
    <w:pPr>
      <w:spacing w:line="269" w:lineRule="exact"/>
      <w:ind w:firstLine="283"/>
    </w:pPr>
  </w:style>
  <w:style w:type="character" w:customStyle="1" w:styleId="FontStyle15">
    <w:name w:val="Font Style15"/>
    <w:uiPriority w:val="99"/>
    <w:rsid w:val="00C971A7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paragraph" w:customStyle="1" w:styleId="Style3">
    <w:name w:val="Style3"/>
    <w:basedOn w:val="Normalny"/>
    <w:uiPriority w:val="99"/>
    <w:rsid w:val="000B720D"/>
    <w:pPr>
      <w:spacing w:line="268" w:lineRule="exact"/>
      <w:ind w:firstLine="198"/>
    </w:pPr>
  </w:style>
  <w:style w:type="character" w:customStyle="1" w:styleId="FontStyle19">
    <w:name w:val="Font Style19"/>
    <w:basedOn w:val="Domylnaczcionkaakapitu"/>
    <w:uiPriority w:val="99"/>
    <w:rsid w:val="00F134DC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7">
    <w:name w:val="Style7"/>
    <w:basedOn w:val="Normalny"/>
    <w:uiPriority w:val="99"/>
    <w:rsid w:val="00F134DC"/>
    <w:pPr>
      <w:spacing w:line="259" w:lineRule="exact"/>
      <w:ind w:hanging="350"/>
      <w:jc w:val="both"/>
    </w:pPr>
    <w:rPr>
      <w:rFonts w:eastAsiaTheme="minorEastAsia"/>
    </w:rPr>
  </w:style>
  <w:style w:type="character" w:customStyle="1" w:styleId="FontStyle97">
    <w:name w:val="Font Style97"/>
    <w:rsid w:val="00302C13"/>
    <w:rPr>
      <w:rFonts w:ascii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62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1382</Words>
  <Characters>8298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Wieliński</dc:creator>
  <cp:keywords/>
  <dc:description/>
  <cp:lastModifiedBy>Arleta Matusik</cp:lastModifiedBy>
  <cp:revision>6</cp:revision>
  <cp:lastPrinted>2024-05-29T12:17:00Z</cp:lastPrinted>
  <dcterms:created xsi:type="dcterms:W3CDTF">2024-05-28T12:39:00Z</dcterms:created>
  <dcterms:modified xsi:type="dcterms:W3CDTF">2024-06-03T08:46:00Z</dcterms:modified>
</cp:coreProperties>
</file>