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CA4D" w14:textId="78A19428" w:rsidR="00D738B9" w:rsidRPr="00741F17" w:rsidRDefault="00D738B9" w:rsidP="00D738B9">
      <w:pPr>
        <w:jc w:val="right"/>
        <w:rPr>
          <w:rFonts w:cs="Arial"/>
        </w:rPr>
      </w:pPr>
      <w:r w:rsidRPr="00741F17">
        <w:rPr>
          <w:rFonts w:cs="Arial"/>
        </w:rPr>
        <w:t xml:space="preserve">Świnoujście, </w:t>
      </w:r>
      <w:r w:rsidR="004D1F40" w:rsidRPr="00741F17">
        <w:rPr>
          <w:rFonts w:cs="Arial"/>
        </w:rPr>
        <w:t>20</w:t>
      </w:r>
      <w:r w:rsidRPr="00741F17">
        <w:rPr>
          <w:rFonts w:cs="Arial"/>
        </w:rPr>
        <w:t>.</w:t>
      </w:r>
      <w:r w:rsidR="00703F31" w:rsidRPr="00741F17">
        <w:rPr>
          <w:rFonts w:cs="Arial"/>
        </w:rPr>
        <w:t>10</w:t>
      </w:r>
      <w:r w:rsidRPr="00741F17">
        <w:rPr>
          <w:rFonts w:cs="Arial"/>
        </w:rPr>
        <w:t>.2023r.</w:t>
      </w:r>
    </w:p>
    <w:p w14:paraId="54EBE7D4" w14:textId="77777777" w:rsidR="00D738B9" w:rsidRPr="00741F17" w:rsidRDefault="00D738B9" w:rsidP="00D738B9">
      <w:pPr>
        <w:rPr>
          <w:rFonts w:cs="Arial"/>
        </w:rPr>
      </w:pPr>
    </w:p>
    <w:p w14:paraId="2DB696AF" w14:textId="77777777" w:rsidR="0076604D" w:rsidRPr="00741F17" w:rsidRDefault="0076604D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9299398" w14:textId="5568BA0E" w:rsidR="00D738B9" w:rsidRPr="00741F17" w:rsidRDefault="00D738B9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41F17">
        <w:rPr>
          <w:rFonts w:cs="Arial"/>
          <w:b/>
          <w:bCs/>
        </w:rPr>
        <w:t>Wykonawcy ubiegający się o udzielenie zamówienia</w:t>
      </w:r>
    </w:p>
    <w:p w14:paraId="4B10176B" w14:textId="77777777" w:rsidR="00D738B9" w:rsidRPr="00741F17" w:rsidRDefault="00D738B9" w:rsidP="00D738B9">
      <w:pPr>
        <w:jc w:val="both"/>
        <w:rPr>
          <w:rFonts w:cs="Arial"/>
        </w:rPr>
      </w:pPr>
    </w:p>
    <w:p w14:paraId="5F48EC0B" w14:textId="77777777" w:rsidR="0076604D" w:rsidRPr="00741F17" w:rsidRDefault="0076604D" w:rsidP="00D738B9">
      <w:pPr>
        <w:jc w:val="both"/>
        <w:rPr>
          <w:rFonts w:cs="Arial"/>
        </w:rPr>
      </w:pPr>
    </w:p>
    <w:p w14:paraId="37F1BF3D" w14:textId="2528C9E3" w:rsidR="00D738B9" w:rsidRPr="00741F17" w:rsidRDefault="00D738B9" w:rsidP="00D738B9">
      <w:pPr>
        <w:jc w:val="both"/>
        <w:rPr>
          <w:rFonts w:cs="Arial"/>
        </w:rPr>
      </w:pPr>
      <w:r w:rsidRPr="00741F17">
        <w:rPr>
          <w:rFonts w:cs="Arial"/>
        </w:rPr>
        <w:t>EA/PW/NI/1</w:t>
      </w:r>
      <w:r w:rsidR="00741F17" w:rsidRPr="00741F17">
        <w:rPr>
          <w:rFonts w:cs="Arial"/>
        </w:rPr>
        <w:t>301</w:t>
      </w:r>
      <w:r w:rsidRPr="00741F17">
        <w:rPr>
          <w:rFonts w:cs="Arial"/>
        </w:rPr>
        <w:t>/</w:t>
      </w:r>
      <w:r w:rsidR="0017386F" w:rsidRPr="00741F17">
        <w:rPr>
          <w:rFonts w:cs="Arial"/>
        </w:rPr>
        <w:t>3</w:t>
      </w:r>
      <w:r w:rsidR="007C7CA3" w:rsidRPr="00741F17">
        <w:rPr>
          <w:rFonts w:cs="Arial"/>
        </w:rPr>
        <w:t>4</w:t>
      </w:r>
      <w:r w:rsidR="00741F17" w:rsidRPr="00741F17">
        <w:rPr>
          <w:rFonts w:cs="Arial"/>
        </w:rPr>
        <w:t>9</w:t>
      </w:r>
      <w:r w:rsidRPr="00741F17">
        <w:rPr>
          <w:rFonts w:cs="Arial"/>
        </w:rPr>
        <w:t>/2023/</w:t>
      </w:r>
      <w:proofErr w:type="spellStart"/>
      <w:r w:rsidRPr="00741F17">
        <w:rPr>
          <w:rFonts w:cs="Arial"/>
        </w:rPr>
        <w:t>KSz</w:t>
      </w:r>
      <w:proofErr w:type="spellEnd"/>
    </w:p>
    <w:p w14:paraId="50425576" w14:textId="77777777" w:rsidR="00D738B9" w:rsidRPr="00741F17" w:rsidRDefault="00D738B9" w:rsidP="00D738B9">
      <w:pPr>
        <w:jc w:val="both"/>
        <w:rPr>
          <w:rFonts w:cs="Arial"/>
        </w:rPr>
      </w:pPr>
    </w:p>
    <w:p w14:paraId="1BD56297" w14:textId="77777777" w:rsidR="00D738B9" w:rsidRPr="00741F17" w:rsidRDefault="00D738B9" w:rsidP="00D738B9">
      <w:pPr>
        <w:jc w:val="both"/>
        <w:rPr>
          <w:rFonts w:cs="Arial"/>
        </w:rPr>
      </w:pPr>
    </w:p>
    <w:p w14:paraId="643402B6" w14:textId="1F51635B" w:rsidR="00D738B9" w:rsidRPr="00741F17" w:rsidRDefault="00D738B9" w:rsidP="00D738B9">
      <w:pPr>
        <w:jc w:val="both"/>
        <w:rPr>
          <w:rFonts w:cs="Arial"/>
          <w:b/>
          <w:bCs/>
          <w:color w:val="000000"/>
        </w:rPr>
      </w:pPr>
      <w:r w:rsidRPr="00741F17">
        <w:rPr>
          <w:rFonts w:cs="Arial"/>
        </w:rPr>
        <w:t xml:space="preserve">Dotyczy: postępowania prowadzonego </w:t>
      </w:r>
      <w:r w:rsidRPr="00741F17">
        <w:rPr>
          <w:rFonts w:cs="Arial"/>
          <w:color w:val="000000"/>
        </w:rPr>
        <w:t xml:space="preserve">w trybie przetargu nieograniczonego na podstawie </w:t>
      </w:r>
      <w:r w:rsidRPr="00741F17">
        <w:rPr>
          <w:rFonts w:cs="Arial"/>
        </w:rPr>
        <w:t xml:space="preserve">„Regulaminu Wewnętrznego w sprawie zasad, form i trybu udzielania zamówień na wykonanie robót budowlanych, dostaw i usług” na udzielenie zamówienia </w:t>
      </w:r>
      <w:r w:rsidRPr="00741F17">
        <w:rPr>
          <w:rFonts w:cs="Arial"/>
          <w:color w:val="000000"/>
        </w:rPr>
        <w:t>pn.: </w:t>
      </w:r>
      <w:r w:rsidRPr="00741F17">
        <w:rPr>
          <w:rFonts w:cs="Arial"/>
          <w:b/>
          <w:bCs/>
          <w:color w:val="000000"/>
        </w:rPr>
        <w:t>„</w:t>
      </w:r>
      <w:bookmarkStart w:id="0" w:name="_Hlk83719262"/>
      <w:r w:rsidR="00703F31" w:rsidRPr="00741F17">
        <w:rPr>
          <w:rFonts w:cs="Arial"/>
          <w:b/>
          <w:bCs/>
        </w:rPr>
        <w:t>Zakup wraz z dostawą oleju opałowego lekkiego do celów grzewczych</w:t>
      </w:r>
      <w:bookmarkEnd w:id="0"/>
      <w:r w:rsidRPr="00741F17">
        <w:rPr>
          <w:rFonts w:cs="Arial"/>
          <w:b/>
          <w:bCs/>
        </w:rPr>
        <w:t>”</w:t>
      </w:r>
    </w:p>
    <w:p w14:paraId="3A58E160" w14:textId="77777777" w:rsidR="00D738B9" w:rsidRPr="00741F17" w:rsidRDefault="00D738B9" w:rsidP="00D738B9">
      <w:pPr>
        <w:rPr>
          <w:rFonts w:cs="Arial"/>
          <w:b/>
        </w:rPr>
      </w:pPr>
    </w:p>
    <w:p w14:paraId="50D991A3" w14:textId="77777777" w:rsidR="0076604D" w:rsidRPr="00741F17" w:rsidRDefault="0076604D" w:rsidP="00D738B9">
      <w:pPr>
        <w:rPr>
          <w:rFonts w:cs="Arial"/>
          <w:b/>
        </w:rPr>
      </w:pPr>
    </w:p>
    <w:p w14:paraId="50CC0600" w14:textId="24CB99B3" w:rsidR="00D528BB" w:rsidRPr="00741F17" w:rsidRDefault="00D528BB" w:rsidP="00D528BB">
      <w:pPr>
        <w:jc w:val="center"/>
        <w:rPr>
          <w:rFonts w:cs="Arial"/>
          <w:b/>
        </w:rPr>
      </w:pPr>
      <w:r w:rsidRPr="00741F17">
        <w:rPr>
          <w:rFonts w:cs="Arial"/>
          <w:b/>
        </w:rPr>
        <w:t>PRZEDŁUŻENIE TERMINU SKŁADANIA OFERT</w:t>
      </w:r>
    </w:p>
    <w:p w14:paraId="1854DBD9" w14:textId="0154C009" w:rsidR="00703F31" w:rsidRPr="00741F17" w:rsidRDefault="00703F31" w:rsidP="00D528BB">
      <w:pPr>
        <w:jc w:val="center"/>
        <w:rPr>
          <w:rFonts w:cs="Arial"/>
          <w:b/>
        </w:rPr>
      </w:pPr>
      <w:r w:rsidRPr="00741F17">
        <w:rPr>
          <w:rFonts w:cs="Arial"/>
          <w:b/>
        </w:rPr>
        <w:t>ORAZ</w:t>
      </w:r>
    </w:p>
    <w:p w14:paraId="46273ABC" w14:textId="77777777" w:rsidR="00703F31" w:rsidRPr="00741F17" w:rsidRDefault="00703F31" w:rsidP="00703F31">
      <w:pPr>
        <w:jc w:val="center"/>
        <w:rPr>
          <w:rFonts w:cs="Arial"/>
          <w:b/>
          <w:bCs/>
        </w:rPr>
      </w:pPr>
      <w:r w:rsidRPr="00741F17">
        <w:rPr>
          <w:rFonts w:cs="Arial"/>
          <w:b/>
          <w:bCs/>
        </w:rPr>
        <w:t xml:space="preserve">MODYFIKACJA TREŚCI SPECYFIKACJI ISTOTNCYH WARUNKÓW </w:t>
      </w:r>
    </w:p>
    <w:p w14:paraId="6A051C08" w14:textId="71BED775" w:rsidR="00703F31" w:rsidRPr="00741F17" w:rsidRDefault="00703F31" w:rsidP="00703F31">
      <w:pPr>
        <w:jc w:val="center"/>
        <w:rPr>
          <w:rFonts w:cs="Arial"/>
          <w:b/>
        </w:rPr>
      </w:pPr>
    </w:p>
    <w:p w14:paraId="71F6D9A7" w14:textId="77777777" w:rsidR="0017386F" w:rsidRPr="00741F17" w:rsidRDefault="0017386F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593E882" w14:textId="77777777" w:rsidR="004D1F40" w:rsidRPr="00741F17" w:rsidRDefault="004D1F40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ECAB164" w14:textId="581BB35C" w:rsidR="00DF3EA7" w:rsidRPr="00741F17" w:rsidRDefault="00DF3EA7" w:rsidP="00D738B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41F17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741F17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703F31" w:rsidRPr="00741F17">
        <w:rPr>
          <w:rFonts w:ascii="Arial" w:hAnsi="Arial" w:cs="Arial"/>
          <w:b/>
          <w:bCs/>
          <w:color w:val="auto"/>
          <w:sz w:val="22"/>
          <w:szCs w:val="22"/>
        </w:rPr>
        <w:t>Przedłużenie terminu składania ofert</w:t>
      </w:r>
    </w:p>
    <w:p w14:paraId="48DF6718" w14:textId="77777777" w:rsidR="0076604D" w:rsidRPr="00741F17" w:rsidRDefault="0076604D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A7E8E2D" w14:textId="7E20F526" w:rsidR="00D738B9" w:rsidRPr="00741F17" w:rsidRDefault="00D738B9" w:rsidP="00D738B9">
      <w:pPr>
        <w:jc w:val="both"/>
        <w:rPr>
          <w:rFonts w:cs="Arial"/>
        </w:rPr>
      </w:pPr>
      <w:r w:rsidRPr="00741F17">
        <w:rPr>
          <w:rFonts w:cs="Arial"/>
        </w:rPr>
        <w:t>Zamawiający przedłuż</w:t>
      </w:r>
      <w:r w:rsidR="00703F31" w:rsidRPr="00741F17">
        <w:rPr>
          <w:rFonts w:cs="Arial"/>
        </w:rPr>
        <w:t>a</w:t>
      </w:r>
      <w:r w:rsidRPr="00741F17">
        <w:rPr>
          <w:rFonts w:cs="Arial"/>
        </w:rPr>
        <w:t xml:space="preserve"> termin składania ofert do dnia </w:t>
      </w:r>
      <w:r w:rsidR="00703F31" w:rsidRPr="00741F17">
        <w:rPr>
          <w:rFonts w:cs="Arial"/>
        </w:rPr>
        <w:t>2</w:t>
      </w:r>
      <w:r w:rsidR="004D1F40" w:rsidRPr="00741F17">
        <w:rPr>
          <w:rFonts w:cs="Arial"/>
        </w:rPr>
        <w:t>5</w:t>
      </w:r>
      <w:r w:rsidRPr="00741F17">
        <w:rPr>
          <w:rFonts w:cs="Arial"/>
        </w:rPr>
        <w:t>.</w:t>
      </w:r>
      <w:r w:rsidR="00703F31" w:rsidRPr="00741F17">
        <w:rPr>
          <w:rFonts w:cs="Arial"/>
        </w:rPr>
        <w:t>10</w:t>
      </w:r>
      <w:r w:rsidRPr="00741F17">
        <w:rPr>
          <w:rFonts w:cs="Arial"/>
        </w:rPr>
        <w:t>.2023r. do godziny 12:</w:t>
      </w:r>
      <w:r w:rsidR="00703F31" w:rsidRPr="00741F17">
        <w:rPr>
          <w:rFonts w:cs="Arial"/>
        </w:rPr>
        <w:t>0</w:t>
      </w:r>
      <w:r w:rsidRPr="00741F17">
        <w:rPr>
          <w:rFonts w:cs="Arial"/>
        </w:rPr>
        <w:t xml:space="preserve">0. </w:t>
      </w:r>
    </w:p>
    <w:p w14:paraId="34210221" w14:textId="60557644" w:rsidR="00D738B9" w:rsidRPr="00741F17" w:rsidRDefault="00D738B9" w:rsidP="00D738B9">
      <w:pPr>
        <w:jc w:val="both"/>
        <w:rPr>
          <w:rFonts w:cs="Arial"/>
        </w:rPr>
      </w:pPr>
      <w:r w:rsidRPr="00741F17">
        <w:rPr>
          <w:rFonts w:cs="Arial"/>
        </w:rPr>
        <w:t xml:space="preserve">W związku z przedłużeniem terminu składania ofert, otwarcie ofert (elektroniczne na platformie zakupowej Open </w:t>
      </w:r>
      <w:proofErr w:type="spellStart"/>
      <w:r w:rsidRPr="00741F17">
        <w:rPr>
          <w:rFonts w:cs="Arial"/>
        </w:rPr>
        <w:t>Nexus</w:t>
      </w:r>
      <w:proofErr w:type="spellEnd"/>
      <w:r w:rsidRPr="00741F17">
        <w:rPr>
          <w:rFonts w:cs="Arial"/>
        </w:rPr>
        <w:t xml:space="preserve">) nastąpi w dniu </w:t>
      </w:r>
      <w:r w:rsidR="00703F31" w:rsidRPr="00741F17">
        <w:rPr>
          <w:rFonts w:cs="Arial"/>
        </w:rPr>
        <w:t>2</w:t>
      </w:r>
      <w:r w:rsidR="004D1F40" w:rsidRPr="00741F17">
        <w:rPr>
          <w:rFonts w:cs="Arial"/>
        </w:rPr>
        <w:t>5</w:t>
      </w:r>
      <w:r w:rsidRPr="00741F17">
        <w:rPr>
          <w:rFonts w:cs="Arial"/>
        </w:rPr>
        <w:t>.</w:t>
      </w:r>
      <w:r w:rsidR="00703F31" w:rsidRPr="00741F17">
        <w:rPr>
          <w:rFonts w:cs="Arial"/>
        </w:rPr>
        <w:t>10</w:t>
      </w:r>
      <w:r w:rsidRPr="00741F17">
        <w:rPr>
          <w:rFonts w:cs="Arial"/>
        </w:rPr>
        <w:t>.2023r. o godzinie 12:</w:t>
      </w:r>
      <w:r w:rsidR="00703F31" w:rsidRPr="00741F17">
        <w:rPr>
          <w:rFonts w:cs="Arial"/>
        </w:rPr>
        <w:t>3</w:t>
      </w:r>
      <w:r w:rsidRPr="00741F17">
        <w:rPr>
          <w:rFonts w:cs="Arial"/>
        </w:rPr>
        <w:t xml:space="preserve">0. </w:t>
      </w:r>
    </w:p>
    <w:p w14:paraId="715B8526" w14:textId="77777777" w:rsidR="00D738B9" w:rsidRPr="00741F17" w:rsidRDefault="00D738B9" w:rsidP="00D738B9">
      <w:pPr>
        <w:rPr>
          <w:rFonts w:cs="Arial"/>
        </w:rPr>
      </w:pPr>
    </w:p>
    <w:p w14:paraId="7EEE2D7F" w14:textId="77777777" w:rsidR="0076604D" w:rsidRPr="00741F17" w:rsidRDefault="0076604D" w:rsidP="00D738B9">
      <w:pPr>
        <w:rPr>
          <w:rFonts w:cs="Arial"/>
        </w:rPr>
      </w:pPr>
    </w:p>
    <w:p w14:paraId="2C47ACF7" w14:textId="2E3B0B2F" w:rsidR="00D738B9" w:rsidRPr="00741F17" w:rsidRDefault="00DF3EA7" w:rsidP="00D738B9">
      <w:pPr>
        <w:jc w:val="both"/>
        <w:rPr>
          <w:rFonts w:cs="Arial"/>
          <w:b/>
          <w:bCs/>
        </w:rPr>
      </w:pPr>
      <w:r w:rsidRPr="00741F17">
        <w:rPr>
          <w:rFonts w:cs="Arial"/>
          <w:b/>
          <w:bCs/>
        </w:rPr>
        <w:t>I</w:t>
      </w:r>
      <w:r w:rsidR="004D1F40" w:rsidRPr="00741F17">
        <w:rPr>
          <w:rFonts w:cs="Arial"/>
          <w:b/>
          <w:bCs/>
        </w:rPr>
        <w:t>I</w:t>
      </w:r>
      <w:r w:rsidRPr="00741F17">
        <w:rPr>
          <w:rFonts w:cs="Arial"/>
          <w:b/>
          <w:bCs/>
        </w:rPr>
        <w:tab/>
        <w:t>Modyfikacja treści specyfikacji istotnych warunków zamówienia</w:t>
      </w:r>
    </w:p>
    <w:p w14:paraId="11020572" w14:textId="738C8BEB" w:rsidR="00DF3EA7" w:rsidRPr="00741F17" w:rsidRDefault="00DF3EA7" w:rsidP="00D738B9">
      <w:pPr>
        <w:jc w:val="both"/>
        <w:rPr>
          <w:rFonts w:cs="Arial"/>
          <w:b/>
          <w:bCs/>
        </w:rPr>
      </w:pPr>
    </w:p>
    <w:p w14:paraId="0CEC450B" w14:textId="630A3751" w:rsidR="00D738B9" w:rsidRPr="00741F17" w:rsidRDefault="004D1F40" w:rsidP="00D738B9">
      <w:pPr>
        <w:jc w:val="both"/>
        <w:rPr>
          <w:rFonts w:cs="Arial"/>
        </w:rPr>
      </w:pPr>
      <w:r w:rsidRPr="00741F17">
        <w:rPr>
          <w:rFonts w:cs="Arial"/>
        </w:rPr>
        <w:t>Zamawiający w ramach autokorekty oraz w</w:t>
      </w:r>
      <w:r w:rsidR="00DF3EA7" w:rsidRPr="00741F17">
        <w:rPr>
          <w:rFonts w:cs="Arial"/>
        </w:rPr>
        <w:t xml:space="preserve"> związku z przedłużeniem terminu składania ofert</w:t>
      </w:r>
      <w:r w:rsidRPr="00741F17">
        <w:rPr>
          <w:rFonts w:cs="Arial"/>
        </w:rPr>
        <w:t xml:space="preserve">, </w:t>
      </w:r>
      <w:r w:rsidR="00D738B9" w:rsidRPr="00741F17">
        <w:rPr>
          <w:rFonts w:cs="Arial"/>
        </w:rPr>
        <w:t xml:space="preserve">dokonuje modyfikacji </w:t>
      </w:r>
      <w:r w:rsidR="00DF3EA7" w:rsidRPr="00741F17">
        <w:rPr>
          <w:rFonts w:cs="Arial"/>
        </w:rPr>
        <w:t xml:space="preserve"> treści specyfikacji istotnych warunków zamówienia w </w:t>
      </w:r>
      <w:r w:rsidR="00D738B9" w:rsidRPr="00741F17">
        <w:rPr>
          <w:rFonts w:cs="Arial"/>
        </w:rPr>
        <w:t>ten sposób, że:</w:t>
      </w:r>
    </w:p>
    <w:p w14:paraId="5F217E40" w14:textId="77777777" w:rsidR="00D738B9" w:rsidRPr="00741F17" w:rsidRDefault="00D738B9" w:rsidP="00D738B9">
      <w:pPr>
        <w:jc w:val="both"/>
        <w:rPr>
          <w:rFonts w:cs="Arial"/>
        </w:rPr>
      </w:pPr>
    </w:p>
    <w:p w14:paraId="0435C261" w14:textId="429966EF" w:rsidR="004D1F40" w:rsidRPr="00741F17" w:rsidRDefault="004D1F40" w:rsidP="00D528BB">
      <w:pPr>
        <w:pStyle w:val="Akapitzlist"/>
        <w:numPr>
          <w:ilvl w:val="0"/>
          <w:numId w:val="1"/>
        </w:numPr>
        <w:ind w:left="360"/>
        <w:jc w:val="both"/>
        <w:rPr>
          <w:rFonts w:cs="Arial"/>
          <w:color w:val="000000"/>
        </w:rPr>
      </w:pPr>
      <w:r w:rsidRPr="00741F17">
        <w:rPr>
          <w:rFonts w:cs="Arial"/>
          <w:color w:val="000000"/>
        </w:rPr>
        <w:t>pkt. 13.8. SIWZ otrzymuje następującą treść:</w:t>
      </w:r>
    </w:p>
    <w:p w14:paraId="228825B0" w14:textId="77777777" w:rsidR="004D1F40" w:rsidRPr="00741F17" w:rsidRDefault="004D1F40" w:rsidP="004D1F40">
      <w:pPr>
        <w:jc w:val="both"/>
        <w:rPr>
          <w:rFonts w:cs="Arial"/>
          <w:color w:val="000000"/>
        </w:rPr>
      </w:pPr>
    </w:p>
    <w:p w14:paraId="670C16A5" w14:textId="37FEE497" w:rsidR="004D1F40" w:rsidRPr="00741F17" w:rsidRDefault="004D1F40" w:rsidP="004D1F40">
      <w:pPr>
        <w:pStyle w:val="Standard"/>
        <w:widowControl/>
        <w:suppressAutoHyphens/>
        <w:autoSpaceDE/>
        <w:autoSpaceDN/>
        <w:adjustRightInd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41F17">
        <w:rPr>
          <w:rFonts w:ascii="Arial" w:hAnsi="Arial" w:cs="Arial"/>
          <w:color w:val="000000"/>
          <w:sz w:val="22"/>
          <w:szCs w:val="22"/>
        </w:rPr>
        <w:t xml:space="preserve">„13.8. </w:t>
      </w:r>
      <w:r w:rsidRPr="00741F17">
        <w:rPr>
          <w:rFonts w:ascii="Arial" w:hAnsi="Arial" w:cs="Arial"/>
          <w:sz w:val="22"/>
          <w:szCs w:val="22"/>
        </w:rPr>
        <w:t>Cena sprzedaży za 1 m3 oleju, będzie określana przez Wykonawcę  jako iloczyn ilości oleju (wg wskazań urządzenia pomiarowego) oraz ceny netto producenta za 1 m3 oleju opałowego z dnia zakupu dokonanego przez Wykonawcę, opublikowanej na stronie internetowej producenta, którego cenę Wykonawca przyjął do obliczenia ceny ofertowej, z uwzględnieniem stałej przez cały okres wykonywania zamówienia stawki kwotowej marży i opustu Wykonawcy za dostawę 1 m3 oleju określonej w ust. 1 pkt. 2.</w:t>
      </w:r>
      <w:r w:rsidRPr="00741F17">
        <w:rPr>
          <w:rFonts w:ascii="Arial" w:hAnsi="Arial" w:cs="Arial"/>
          <w:sz w:val="22"/>
          <w:szCs w:val="22"/>
        </w:rPr>
        <w:t>”</w:t>
      </w:r>
    </w:p>
    <w:p w14:paraId="432F013F" w14:textId="55CDA87C" w:rsidR="004D1F40" w:rsidRPr="00741F17" w:rsidRDefault="004D1F40" w:rsidP="004D1F40">
      <w:pPr>
        <w:jc w:val="both"/>
        <w:rPr>
          <w:rFonts w:cs="Arial"/>
          <w:color w:val="000000"/>
        </w:rPr>
      </w:pPr>
    </w:p>
    <w:p w14:paraId="754817B7" w14:textId="19F918B6" w:rsidR="00D528BB" w:rsidRPr="00741F17" w:rsidRDefault="00D528BB" w:rsidP="00D528BB">
      <w:pPr>
        <w:pStyle w:val="Akapitzlist"/>
        <w:numPr>
          <w:ilvl w:val="0"/>
          <w:numId w:val="1"/>
        </w:numPr>
        <w:ind w:left="360"/>
        <w:jc w:val="both"/>
        <w:rPr>
          <w:rFonts w:cs="Arial"/>
          <w:color w:val="000000"/>
        </w:rPr>
      </w:pPr>
      <w:r w:rsidRPr="00741F17">
        <w:rPr>
          <w:rFonts w:cs="Arial"/>
          <w:color w:val="000000"/>
        </w:rPr>
        <w:t>pkt. 15.1. SIWZ otrzymuje następującą treść:</w:t>
      </w:r>
    </w:p>
    <w:p w14:paraId="583A3752" w14:textId="77777777" w:rsidR="00D528BB" w:rsidRPr="00741F17" w:rsidRDefault="00D528BB" w:rsidP="00D528BB">
      <w:pPr>
        <w:pStyle w:val="Akapitzlist"/>
        <w:ind w:left="360"/>
        <w:jc w:val="both"/>
        <w:rPr>
          <w:rFonts w:cs="Arial"/>
          <w:color w:val="000000"/>
        </w:rPr>
      </w:pPr>
    </w:p>
    <w:p w14:paraId="3960919A" w14:textId="78858368" w:rsidR="00D528BB" w:rsidRPr="00741F17" w:rsidRDefault="00D528BB" w:rsidP="00703F31">
      <w:pPr>
        <w:jc w:val="both"/>
        <w:rPr>
          <w:rFonts w:cs="Arial"/>
        </w:rPr>
      </w:pPr>
      <w:r w:rsidRPr="00741F17">
        <w:rPr>
          <w:rFonts w:cs="Arial"/>
        </w:rPr>
        <w:t xml:space="preserve">„15.1. Ofertę wraz z załącznikami należy złożyć za pośrednictwem platformy zakupowej Open </w:t>
      </w:r>
      <w:proofErr w:type="spellStart"/>
      <w:r w:rsidRPr="00741F17">
        <w:rPr>
          <w:rFonts w:cs="Arial"/>
        </w:rPr>
        <w:t>Nexus</w:t>
      </w:r>
      <w:proofErr w:type="spellEnd"/>
      <w:r w:rsidRPr="00741F17">
        <w:rPr>
          <w:rFonts w:cs="Arial"/>
        </w:rPr>
        <w:t xml:space="preserve"> pod adresem:  </w:t>
      </w:r>
      <w:hyperlink r:id="rId7" w:history="1">
        <w:r w:rsidRPr="00741F17">
          <w:rPr>
            <w:rStyle w:val="Hipercze"/>
            <w:rFonts w:cs="Arial"/>
          </w:rPr>
          <w:t>https://platformazakupowa.pl/pn/zwik_swi</w:t>
        </w:r>
      </w:hyperlink>
      <w:r w:rsidRPr="00741F17">
        <w:rPr>
          <w:rStyle w:val="Hipercze"/>
          <w:rFonts w:cs="Arial"/>
        </w:rPr>
        <w:t xml:space="preserve">  w terminie</w:t>
      </w:r>
      <w:r w:rsidRPr="00741F17">
        <w:rPr>
          <w:rFonts w:cs="Arial"/>
          <w:b/>
          <w:bCs/>
        </w:rPr>
        <w:t xml:space="preserve"> </w:t>
      </w:r>
      <w:r w:rsidRPr="00741F17">
        <w:rPr>
          <w:rFonts w:cs="Arial"/>
        </w:rPr>
        <w:t>do dnia</w:t>
      </w:r>
      <w:r w:rsidRPr="00741F17">
        <w:rPr>
          <w:rFonts w:cs="Arial"/>
          <w:b/>
          <w:bCs/>
        </w:rPr>
        <w:t xml:space="preserve"> </w:t>
      </w:r>
      <w:r w:rsidR="00703F31" w:rsidRPr="00741F17">
        <w:rPr>
          <w:rFonts w:cs="Arial"/>
          <w:b/>
          <w:bCs/>
        </w:rPr>
        <w:t>2</w:t>
      </w:r>
      <w:r w:rsidR="004D1F40" w:rsidRPr="00741F17">
        <w:rPr>
          <w:rFonts w:cs="Arial"/>
          <w:b/>
          <w:bCs/>
        </w:rPr>
        <w:t>5</w:t>
      </w:r>
      <w:r w:rsidRPr="00741F17">
        <w:rPr>
          <w:rFonts w:cs="Arial"/>
          <w:b/>
          <w:bCs/>
        </w:rPr>
        <w:t>.</w:t>
      </w:r>
      <w:r w:rsidR="00703F31" w:rsidRPr="00741F17">
        <w:rPr>
          <w:rFonts w:cs="Arial"/>
          <w:b/>
          <w:bCs/>
        </w:rPr>
        <w:t>10</w:t>
      </w:r>
      <w:r w:rsidRPr="00741F17">
        <w:rPr>
          <w:rFonts w:cs="Arial"/>
          <w:b/>
          <w:bCs/>
        </w:rPr>
        <w:t>.2023r., do godziny 12:30.”.</w:t>
      </w:r>
    </w:p>
    <w:p w14:paraId="7EE31A6C" w14:textId="77777777" w:rsidR="00D528BB" w:rsidRPr="00741F17" w:rsidRDefault="00D528BB" w:rsidP="00D528BB">
      <w:pPr>
        <w:ind w:left="567" w:hanging="567"/>
        <w:jc w:val="both"/>
        <w:rPr>
          <w:rFonts w:cs="Arial"/>
        </w:rPr>
      </w:pPr>
    </w:p>
    <w:p w14:paraId="5B3C6406" w14:textId="3DEB60A7" w:rsidR="00D528BB" w:rsidRPr="00741F17" w:rsidRDefault="00D528BB" w:rsidP="00D528BB">
      <w:pPr>
        <w:pStyle w:val="Akapitzlist"/>
        <w:numPr>
          <w:ilvl w:val="0"/>
          <w:numId w:val="1"/>
        </w:numPr>
        <w:ind w:left="360"/>
        <w:jc w:val="both"/>
        <w:rPr>
          <w:rFonts w:cs="Arial"/>
          <w:color w:val="000000"/>
        </w:rPr>
      </w:pPr>
      <w:r w:rsidRPr="00741F17">
        <w:rPr>
          <w:rFonts w:cs="Arial"/>
          <w:color w:val="000000"/>
        </w:rPr>
        <w:t>pkt. 15.2. SIWZ otrzymuje następującą treść:</w:t>
      </w:r>
    </w:p>
    <w:p w14:paraId="11197F52" w14:textId="77777777" w:rsidR="00D528BB" w:rsidRPr="00741F17" w:rsidRDefault="00D528BB" w:rsidP="00D528BB">
      <w:pPr>
        <w:jc w:val="both"/>
        <w:rPr>
          <w:rFonts w:cs="Arial"/>
        </w:rPr>
      </w:pPr>
    </w:p>
    <w:p w14:paraId="48BE916B" w14:textId="22C1CB59" w:rsidR="00D528BB" w:rsidRPr="00741F17" w:rsidRDefault="00D528BB" w:rsidP="00703F31">
      <w:pPr>
        <w:jc w:val="both"/>
        <w:rPr>
          <w:rFonts w:cs="Arial"/>
          <w:b/>
          <w:bCs/>
        </w:rPr>
      </w:pPr>
      <w:r w:rsidRPr="00741F17">
        <w:rPr>
          <w:rFonts w:cs="Arial"/>
        </w:rPr>
        <w:t xml:space="preserve">„15.2. </w:t>
      </w:r>
      <w:r w:rsidR="00703F31" w:rsidRPr="00741F17">
        <w:rPr>
          <w:rFonts w:cs="Arial"/>
        </w:rPr>
        <w:t xml:space="preserve">Otwarcie ofert (elektroniczne na platformie zakupowej Open </w:t>
      </w:r>
      <w:proofErr w:type="spellStart"/>
      <w:r w:rsidR="00703F31" w:rsidRPr="00741F17">
        <w:rPr>
          <w:rFonts w:cs="Arial"/>
        </w:rPr>
        <w:t>Nexus</w:t>
      </w:r>
      <w:proofErr w:type="spellEnd"/>
      <w:r w:rsidR="00703F31" w:rsidRPr="00741F17">
        <w:rPr>
          <w:rFonts w:cs="Arial"/>
        </w:rPr>
        <w:t xml:space="preserve">) nastąpi w siedzibie Zamawiającego w Świnoujściu przy ul. Kołłątaja 4, w pokoju nr 4, w dniu </w:t>
      </w:r>
      <w:r w:rsidR="00703F31" w:rsidRPr="00741F17">
        <w:rPr>
          <w:rFonts w:cs="Arial"/>
          <w:b/>
          <w:bCs/>
        </w:rPr>
        <w:t>2</w:t>
      </w:r>
      <w:r w:rsidR="004D1F40" w:rsidRPr="00741F17">
        <w:rPr>
          <w:rFonts w:cs="Arial"/>
          <w:b/>
          <w:bCs/>
        </w:rPr>
        <w:t>5</w:t>
      </w:r>
      <w:r w:rsidR="00703F31" w:rsidRPr="00741F17">
        <w:rPr>
          <w:rFonts w:cs="Arial"/>
          <w:b/>
          <w:bCs/>
        </w:rPr>
        <w:t>.10.2023r. o godzinie 12:30.</w:t>
      </w:r>
      <w:r w:rsidRPr="00741F17">
        <w:rPr>
          <w:rFonts w:cs="Arial"/>
          <w:b/>
          <w:bCs/>
        </w:rPr>
        <w:t>”.</w:t>
      </w:r>
    </w:p>
    <w:p w14:paraId="244ECFBE" w14:textId="77777777" w:rsidR="004D1F40" w:rsidRPr="00741F17" w:rsidRDefault="004D1F40" w:rsidP="00703F31">
      <w:pPr>
        <w:jc w:val="both"/>
        <w:rPr>
          <w:rFonts w:cs="Arial"/>
        </w:rPr>
      </w:pPr>
    </w:p>
    <w:p w14:paraId="39BD673D" w14:textId="7CC6D31E" w:rsidR="004D1F40" w:rsidRPr="00741F17" w:rsidRDefault="004D1F40" w:rsidP="004D1F40">
      <w:pPr>
        <w:pStyle w:val="Akapitzlist"/>
        <w:numPr>
          <w:ilvl w:val="0"/>
          <w:numId w:val="1"/>
        </w:numPr>
        <w:ind w:left="360"/>
        <w:jc w:val="both"/>
        <w:rPr>
          <w:rFonts w:cs="Arial"/>
        </w:rPr>
      </w:pPr>
      <w:r w:rsidRPr="00741F17">
        <w:rPr>
          <w:rFonts w:cs="Arial"/>
        </w:rPr>
        <w:t>w załączniku nr 2 do oferty – projekt umowy, § 4 ust. 4 otrzymuje następującą treść:</w:t>
      </w:r>
    </w:p>
    <w:p w14:paraId="45CAFC53" w14:textId="77777777" w:rsidR="007C7CA3" w:rsidRPr="00741F17" w:rsidRDefault="007C7CA3" w:rsidP="00703F31">
      <w:pPr>
        <w:jc w:val="both"/>
        <w:rPr>
          <w:rFonts w:cs="Arial"/>
          <w:b/>
        </w:rPr>
      </w:pPr>
    </w:p>
    <w:p w14:paraId="4D4CB6C7" w14:textId="555EE8DE" w:rsidR="004D1F40" w:rsidRPr="00741F17" w:rsidRDefault="004D1F40" w:rsidP="004D1F40">
      <w:pPr>
        <w:pStyle w:val="Standard"/>
        <w:widowControl/>
        <w:suppressAutoHyphens/>
        <w:autoSpaceDE/>
        <w:autoSpaceDN/>
        <w:adjustRightInd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41F17">
        <w:rPr>
          <w:rFonts w:ascii="Arial" w:hAnsi="Arial" w:cs="Arial"/>
          <w:bCs/>
          <w:sz w:val="22"/>
          <w:szCs w:val="22"/>
        </w:rPr>
        <w:t>„4.</w:t>
      </w:r>
      <w:r w:rsidRPr="00741F17">
        <w:rPr>
          <w:rFonts w:ascii="Arial" w:hAnsi="Arial" w:cs="Arial"/>
          <w:b/>
          <w:sz w:val="22"/>
          <w:szCs w:val="22"/>
        </w:rPr>
        <w:t xml:space="preserve"> </w:t>
      </w:r>
      <w:r w:rsidRPr="00741F17">
        <w:rPr>
          <w:rFonts w:ascii="Arial" w:hAnsi="Arial" w:cs="Arial"/>
          <w:sz w:val="22"/>
          <w:szCs w:val="22"/>
        </w:rPr>
        <w:t>Cena sprzedaży za 1 m3 oleju, będzie określana przez Wykonawcę  jako iloczyn ilości oleju (wg wskazań urządzenia pomiarowego) oraz ceny netto producenta za 1 m3 oleju opałowego z dnia zakupu dokonanego przez Wykonawcę, opublikowanej na stronie internetowej producenta, którego cenę Wykonawca przyjął do obliczenia ceny ofertowej, z uwzględnieniem stałej przez cały okres wykonywania zamówienia stawki kwotowej marży i opustu Wykonawcy za dostawę 1 m3 oleju określonej w ust. 1 pkt. 2.</w:t>
      </w:r>
    </w:p>
    <w:p w14:paraId="6A4B9EEF" w14:textId="130CDDC4" w:rsidR="004D1F40" w:rsidRPr="00741F17" w:rsidRDefault="004D1F40" w:rsidP="00703F31">
      <w:pPr>
        <w:jc w:val="both"/>
        <w:rPr>
          <w:rFonts w:cs="Arial"/>
          <w:b/>
        </w:rPr>
      </w:pPr>
    </w:p>
    <w:p w14:paraId="548625AF" w14:textId="77777777" w:rsidR="00D528BB" w:rsidRPr="00741F17" w:rsidRDefault="00D528BB" w:rsidP="00D528BB">
      <w:pPr>
        <w:pStyle w:val="Akapitzlist"/>
        <w:ind w:left="360"/>
        <w:jc w:val="both"/>
        <w:rPr>
          <w:rFonts w:cs="Arial"/>
          <w:color w:val="000000"/>
        </w:rPr>
      </w:pPr>
    </w:p>
    <w:p w14:paraId="1C65AD00" w14:textId="77777777" w:rsidR="00D528BB" w:rsidRPr="00741F17" w:rsidRDefault="00D528BB" w:rsidP="00DF3EA7">
      <w:pPr>
        <w:jc w:val="both"/>
        <w:rPr>
          <w:rFonts w:cs="Arial"/>
          <w:bCs/>
        </w:rPr>
      </w:pPr>
    </w:p>
    <w:p w14:paraId="5A0B026E" w14:textId="79B85E85" w:rsidR="00D738B9" w:rsidRPr="00741F17" w:rsidRDefault="00703F31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741F17">
        <w:rPr>
          <w:rFonts w:ascii="Arial" w:hAnsi="Arial" w:cs="Arial"/>
          <w:i/>
          <w:iCs/>
          <w:sz w:val="22"/>
          <w:szCs w:val="22"/>
        </w:rPr>
        <w:t>P</w:t>
      </w:r>
      <w:r w:rsidR="00D738B9" w:rsidRPr="00741F17">
        <w:rPr>
          <w:rFonts w:ascii="Arial" w:hAnsi="Arial" w:cs="Arial"/>
          <w:i/>
          <w:iCs/>
          <w:sz w:val="22"/>
          <w:szCs w:val="22"/>
        </w:rPr>
        <w:t>rokurent</w:t>
      </w:r>
    </w:p>
    <w:p w14:paraId="73691F88" w14:textId="77777777" w:rsidR="00D738B9" w:rsidRPr="00741F17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741F17">
        <w:rPr>
          <w:rFonts w:ascii="Arial" w:hAnsi="Arial" w:cs="Arial"/>
          <w:i/>
          <w:iCs/>
          <w:sz w:val="22"/>
          <w:szCs w:val="22"/>
        </w:rPr>
        <w:br/>
        <w:t>mgr inż. Radosław Wrzeszcz</w:t>
      </w:r>
    </w:p>
    <w:p w14:paraId="22EBA1FD" w14:textId="77777777" w:rsidR="00D738B9" w:rsidRPr="00741F17" w:rsidRDefault="00D738B9" w:rsidP="00D738B9">
      <w:pPr>
        <w:jc w:val="right"/>
        <w:rPr>
          <w:rFonts w:cs="Arial"/>
          <w:bCs/>
        </w:rPr>
      </w:pPr>
    </w:p>
    <w:p w14:paraId="44B22ADF" w14:textId="77777777" w:rsidR="00D738B9" w:rsidRPr="00741F17" w:rsidRDefault="00D738B9" w:rsidP="00D738B9">
      <w:pPr>
        <w:rPr>
          <w:rFonts w:cs="Arial"/>
        </w:rPr>
      </w:pPr>
    </w:p>
    <w:p w14:paraId="3862A3B0" w14:textId="77777777" w:rsidR="00081169" w:rsidRPr="00741F17" w:rsidRDefault="00081169">
      <w:pPr>
        <w:rPr>
          <w:rFonts w:cs="Arial"/>
        </w:rPr>
      </w:pPr>
    </w:p>
    <w:sectPr w:rsidR="00081169" w:rsidRPr="00741F17" w:rsidSect="0007225A">
      <w:headerReference w:type="default" r:id="rId8"/>
      <w:footerReference w:type="default" r:id="rId9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3719170"/>
  <w:p w14:paraId="528CC307" w14:textId="44B5D69A" w:rsidR="0017386F" w:rsidRPr="00703F31" w:rsidRDefault="00703F31" w:rsidP="00703F31">
    <w:pPr>
      <w:pStyle w:val="Nagwek1"/>
      <w:jc w:val="left"/>
      <w:rPr>
        <w:b w:val="0"/>
        <w:bCs w:val="0"/>
        <w:sz w:val="14"/>
        <w:szCs w:val="14"/>
      </w:rPr>
    </w:pPr>
    <w:r w:rsidRPr="00256C20">
      <w:rPr>
        <w:b w:val="0"/>
        <w:bCs w:val="0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95EE83" wp14:editId="6FEBB915">
              <wp:simplePos x="0" y="0"/>
              <wp:positionH relativeFrom="column">
                <wp:posOffset>-899795</wp:posOffset>
              </wp:positionH>
              <wp:positionV relativeFrom="paragraph">
                <wp:posOffset>-4750</wp:posOffset>
              </wp:positionV>
              <wp:extent cx="7534275" cy="1905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D9E699" id="Łącznik prost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.35pt" to="522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" strokecolor="#4472c4 [3204]" strokeweight=".5pt">
              <v:stroke joinstyle="miter"/>
            </v:line>
          </w:pict>
        </mc:Fallback>
      </mc:AlternateContent>
    </w:r>
    <w:r w:rsidRPr="00256C20">
      <w:rPr>
        <w:b w:val="0"/>
        <w:bCs w:val="0"/>
        <w:sz w:val="14"/>
        <w:szCs w:val="14"/>
      </w:rPr>
      <w:t xml:space="preserve">Znak sprawy: </w:t>
    </w:r>
    <w:r>
      <w:rPr>
        <w:b w:val="0"/>
        <w:bCs w:val="0"/>
        <w:sz w:val="14"/>
        <w:szCs w:val="14"/>
      </w:rPr>
      <w:t>40</w:t>
    </w:r>
    <w:r w:rsidRPr="00256C20">
      <w:rPr>
        <w:b w:val="0"/>
        <w:bCs w:val="0"/>
        <w:sz w:val="14"/>
        <w:szCs w:val="14"/>
      </w:rPr>
      <w:t>/202</w:t>
    </w:r>
    <w:r>
      <w:rPr>
        <w:b w:val="0"/>
        <w:bCs w:val="0"/>
        <w:sz w:val="14"/>
        <w:szCs w:val="14"/>
      </w:rPr>
      <w:t>3</w:t>
    </w:r>
    <w:r w:rsidRPr="00256C20">
      <w:rPr>
        <w:b w:val="0"/>
        <w:bCs w:val="0"/>
        <w:sz w:val="14"/>
        <w:szCs w:val="14"/>
      </w:rPr>
      <w:t>/</w:t>
    </w:r>
    <w:proofErr w:type="spellStart"/>
    <w:r>
      <w:rPr>
        <w:b w:val="0"/>
        <w:bCs w:val="0"/>
        <w:sz w:val="14"/>
        <w:szCs w:val="14"/>
      </w:rPr>
      <w:t>KSz</w:t>
    </w:r>
    <w:proofErr w:type="spellEnd"/>
    <w:r w:rsidRPr="00256C20">
      <w:rPr>
        <w:b w:val="0"/>
        <w:bCs w:val="0"/>
        <w:sz w:val="14"/>
        <w:szCs w:val="14"/>
      </w:rPr>
      <w:t xml:space="preserve">              </w:t>
    </w:r>
    <w:r>
      <w:rPr>
        <w:b w:val="0"/>
        <w:bCs w:val="0"/>
        <w:sz w:val="14"/>
        <w:szCs w:val="14"/>
      </w:rPr>
      <w:t xml:space="preserve">              </w:t>
    </w:r>
    <w:r w:rsidRPr="00256C20">
      <w:rPr>
        <w:b w:val="0"/>
        <w:bCs w:val="0"/>
        <w:sz w:val="14"/>
        <w:szCs w:val="14"/>
      </w:rPr>
      <w:t xml:space="preserve">„Zakup wraz z </w:t>
    </w:r>
    <w:r w:rsidRPr="00170741">
      <w:rPr>
        <w:b w:val="0"/>
        <w:bCs w:val="0"/>
        <w:sz w:val="14"/>
        <w:szCs w:val="14"/>
      </w:rPr>
      <w:t xml:space="preserve">dostawą </w:t>
    </w:r>
    <w:r>
      <w:rPr>
        <w:b w:val="0"/>
        <w:bCs w:val="0"/>
        <w:sz w:val="14"/>
        <w:szCs w:val="14"/>
      </w:rPr>
      <w:t>oleju opałowego lekkiego do celów grzewczych”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BC69833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703F31">
      <w:rPr>
        <w:sz w:val="18"/>
        <w:szCs w:val="18"/>
      </w:rPr>
      <w:t>812</w:t>
    </w:r>
    <w:r>
      <w:rPr>
        <w:sz w:val="18"/>
        <w:szCs w:val="18"/>
      </w:rPr>
      <w:t>.</w:t>
    </w:r>
    <w:r w:rsidR="00703F31">
      <w:rPr>
        <w:sz w:val="18"/>
        <w:szCs w:val="18"/>
      </w:rPr>
      <w:t>40</w:t>
    </w:r>
    <w:r w:rsidRPr="00C97CD6">
      <w:rPr>
        <w:sz w:val="18"/>
        <w:szCs w:val="18"/>
      </w:rPr>
      <w:t>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EC1"/>
    <w:multiLevelType w:val="hybridMultilevel"/>
    <w:tmpl w:val="CFB882A2"/>
    <w:lvl w:ilvl="0" w:tplc="C2D84F20">
      <w:start w:val="1"/>
      <w:numFmt w:val="decimal"/>
      <w:lvlText w:val="%1."/>
      <w:lvlJc w:val="left"/>
      <w:pPr>
        <w:tabs>
          <w:tab w:val="num" w:pos="-720"/>
        </w:tabs>
        <w:ind w:left="426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97F2DA4"/>
    <w:multiLevelType w:val="hybridMultilevel"/>
    <w:tmpl w:val="863AE406"/>
    <w:lvl w:ilvl="0" w:tplc="4AE6BD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B22F5"/>
    <w:multiLevelType w:val="multilevel"/>
    <w:tmpl w:val="B2AE2B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702433303">
    <w:abstractNumId w:val="1"/>
  </w:num>
  <w:num w:numId="2" w16cid:durableId="653026181">
    <w:abstractNumId w:val="2"/>
  </w:num>
  <w:num w:numId="3" w16cid:durableId="1399404162">
    <w:abstractNumId w:val="3"/>
  </w:num>
  <w:num w:numId="4" w16cid:durableId="138032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81169"/>
    <w:rsid w:val="0017386F"/>
    <w:rsid w:val="004D1F40"/>
    <w:rsid w:val="00703F31"/>
    <w:rsid w:val="00741F17"/>
    <w:rsid w:val="0076604D"/>
    <w:rsid w:val="007C7CA3"/>
    <w:rsid w:val="00A67671"/>
    <w:rsid w:val="00AB284B"/>
    <w:rsid w:val="00C440FE"/>
    <w:rsid w:val="00D528BB"/>
    <w:rsid w:val="00D738B9"/>
    <w:rsid w:val="00DF2BAC"/>
    <w:rsid w:val="00D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03F31"/>
    <w:pPr>
      <w:keepNext/>
      <w:jc w:val="center"/>
      <w:outlineLvl w:val="0"/>
    </w:pPr>
    <w:rPr>
      <w:rFonts w:cs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03F31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703F31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4D1F4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wik_sw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2023-08-14T10:39:00Z</cp:lastPrinted>
  <dcterms:created xsi:type="dcterms:W3CDTF">2023-10-20T09:04:00Z</dcterms:created>
  <dcterms:modified xsi:type="dcterms:W3CDTF">2023-10-20T09:07:00Z</dcterms:modified>
</cp:coreProperties>
</file>