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1DF7BC31" w:rsidR="008C7D94" w:rsidRPr="00A16457" w:rsidRDefault="00946110">
      <w:pPr>
        <w:pStyle w:val="Standard"/>
        <w:rPr>
          <w:rFonts w:ascii="Arial" w:hAnsi="Arial" w:cs="Arial"/>
          <w:sz w:val="20"/>
          <w:szCs w:val="20"/>
          <w:shd w:val="clear" w:color="auto" w:fill="FFFFFF"/>
        </w:rPr>
      </w:pPr>
      <w:r>
        <w:rPr>
          <w:rFonts w:ascii="Arial" w:hAnsi="Arial" w:cs="Arial"/>
          <w:sz w:val="20"/>
          <w:szCs w:val="20"/>
          <w:shd w:val="clear" w:color="auto" w:fill="FFFFFF"/>
        </w:rPr>
        <w:t>12</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73227E56"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7E1E5B">
        <w:rPr>
          <w:rFonts w:ascii="Arial" w:hAnsi="Arial" w:cs="Arial"/>
          <w:sz w:val="20"/>
          <w:szCs w:val="20"/>
        </w:rPr>
        <w:t>12</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68F760A3"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7543404D" w14:textId="22CCF2C3" w:rsidR="00946110" w:rsidRDefault="00946110" w:rsidP="00655242">
      <w:pPr>
        <w:adjustRightInd w:val="0"/>
        <w:jc w:val="both"/>
        <w:rPr>
          <w:rFonts w:ascii="Arial" w:hAnsi="Arial" w:cs="Arial"/>
          <w:b/>
          <w:bCs/>
          <w:sz w:val="20"/>
          <w:szCs w:val="20"/>
        </w:rPr>
      </w:pPr>
      <w:r>
        <w:rPr>
          <w:rFonts w:ascii="Arial" w:hAnsi="Arial" w:cs="Arial"/>
          <w:b/>
          <w:bCs/>
          <w:sz w:val="20"/>
        </w:rPr>
        <w:t xml:space="preserve">Przedmiotem postępowania jest zamówienie na dostawy </w:t>
      </w:r>
      <w:proofErr w:type="spellStart"/>
      <w:r>
        <w:rPr>
          <w:rFonts w:ascii="Arial" w:hAnsi="Arial" w:cs="Arial"/>
          <w:b/>
          <w:bCs/>
          <w:sz w:val="20"/>
        </w:rPr>
        <w:t>obłożeń</w:t>
      </w:r>
      <w:proofErr w:type="spellEnd"/>
      <w:r>
        <w:rPr>
          <w:rFonts w:ascii="Arial" w:hAnsi="Arial" w:cs="Arial"/>
          <w:b/>
          <w:bCs/>
          <w:sz w:val="20"/>
        </w:rPr>
        <w:t xml:space="preserve"> operacyjnych</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5D5142E3" w14:textId="42C8467C" w:rsidR="00660929" w:rsidRPr="00946110" w:rsidRDefault="00CB0081" w:rsidP="00946110">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65EF5B68" w14:textId="4CD6F2BD" w:rsidR="00193942" w:rsidRDefault="00946110" w:rsidP="00193942">
      <w:pPr>
        <w:jc w:val="both"/>
        <w:rPr>
          <w:rFonts w:ascii="Arial" w:hAnsi="Arial" w:cs="Arial"/>
          <w:sz w:val="20"/>
        </w:rPr>
      </w:pPr>
      <w:r w:rsidRPr="00946110">
        <w:rPr>
          <w:rFonts w:ascii="Arial" w:hAnsi="Arial" w:cs="Arial"/>
          <w:sz w:val="20"/>
        </w:rPr>
        <w:t xml:space="preserve">Przedmiotem postępowania jest zamówienie na dostawy </w:t>
      </w:r>
      <w:proofErr w:type="spellStart"/>
      <w:r w:rsidRPr="00946110">
        <w:rPr>
          <w:rFonts w:ascii="Arial" w:hAnsi="Arial" w:cs="Arial"/>
          <w:sz w:val="20"/>
        </w:rPr>
        <w:t>obłożeń</w:t>
      </w:r>
      <w:proofErr w:type="spellEnd"/>
      <w:r w:rsidRPr="00946110">
        <w:rPr>
          <w:rFonts w:ascii="Arial" w:hAnsi="Arial" w:cs="Arial"/>
          <w:sz w:val="20"/>
        </w:rPr>
        <w:t xml:space="preserve"> operacyjnych </w:t>
      </w:r>
      <w:r w:rsidR="00193942" w:rsidRPr="00946110">
        <w:rPr>
          <w:rFonts w:ascii="Arial" w:hAnsi="Arial" w:cs="Arial"/>
          <w:sz w:val="20"/>
        </w:rPr>
        <w:t>zgodnie z zał. nr</w:t>
      </w:r>
      <w:r w:rsidR="00193942" w:rsidRPr="00DD58D5">
        <w:rPr>
          <w:rFonts w:ascii="Arial" w:hAnsi="Arial" w:cs="Arial"/>
          <w:sz w:val="20"/>
        </w:rPr>
        <w:t xml:space="preserve"> </w:t>
      </w:r>
      <w:r w:rsidR="00641B0B">
        <w:rPr>
          <w:rFonts w:ascii="Arial" w:hAnsi="Arial" w:cs="Arial"/>
          <w:sz w:val="20"/>
        </w:rPr>
        <w:t>4</w:t>
      </w:r>
      <w:r w:rsidR="00193942" w:rsidRPr="00DD58D5">
        <w:rPr>
          <w:rFonts w:ascii="Arial" w:hAnsi="Arial" w:cs="Arial"/>
          <w:sz w:val="20"/>
        </w:rPr>
        <w:t xml:space="preserve">  oraz wzorem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lastRenderedPageBreak/>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t>
      </w:r>
      <w:r w:rsidRPr="00A16457">
        <w:rPr>
          <w:rFonts w:ascii="Arial" w:eastAsia="Lucida Sans Unicode" w:hAnsi="Arial" w:cs="Arial"/>
          <w:sz w:val="20"/>
          <w:szCs w:val="20"/>
          <w:shd w:val="clear" w:color="auto" w:fill="FFFFFF"/>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lastRenderedPageBreak/>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493F49AC"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Pr>
          <w:rFonts w:ascii="Arial" w:hAnsi="Arial" w:cs="Arial"/>
          <w:sz w:val="20"/>
        </w:rPr>
        <w:t xml:space="preserve">Formularz </w:t>
      </w:r>
      <w:proofErr w:type="spellStart"/>
      <w:r>
        <w:rPr>
          <w:rFonts w:ascii="Arial" w:hAnsi="Arial" w:cs="Arial"/>
          <w:sz w:val="20"/>
        </w:rPr>
        <w:t>cenowo-asortymentowy</w:t>
      </w:r>
      <w:proofErr w:type="spellEnd"/>
      <w:r>
        <w:rPr>
          <w:rFonts w:ascii="Arial" w:hAnsi="Arial" w:cs="Arial"/>
          <w:sz w:val="20"/>
        </w:rPr>
        <w:t xml:space="preserve"> sporządzony zgodnie z zał.</w:t>
      </w:r>
      <w:r w:rsidR="00641B0B">
        <w:rPr>
          <w:rFonts w:ascii="Arial" w:hAnsi="Arial" w:cs="Arial"/>
          <w:sz w:val="20"/>
        </w:rPr>
        <w:t>4</w:t>
      </w:r>
      <w:r>
        <w:rPr>
          <w:rFonts w:ascii="Arial" w:hAnsi="Arial" w:cs="Arial"/>
          <w:sz w:val="20"/>
        </w:rPr>
        <w:t xml:space="preserve">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 producent-wytwórca, jednostka miary ,ilość, nr katalogowy lub REF (jeżeli posiada), cena netto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cena brutto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,wartość brutto</w:t>
      </w:r>
      <w:r w:rsidRPr="00F7053A">
        <w:rPr>
          <w:rFonts w:ascii="Arial" w:hAnsi="Arial" w:cs="Arial"/>
          <w:sz w:val="20"/>
          <w:u w:val="single"/>
        </w:rPr>
        <w:t xml:space="preserve">(Wartość brutto dla poszczególnych pozycji należy obliczyć przez pomnożenie żądanej ilości </w:t>
      </w:r>
      <w:proofErr w:type="spellStart"/>
      <w:r w:rsidRPr="00F7053A">
        <w:rPr>
          <w:rFonts w:ascii="Arial" w:hAnsi="Arial" w:cs="Arial"/>
          <w:sz w:val="20"/>
          <w:u w:val="single"/>
        </w:rPr>
        <w:t>szt</w:t>
      </w:r>
      <w:proofErr w:type="spellEnd"/>
      <w:r w:rsidRPr="00F7053A">
        <w:rPr>
          <w:rFonts w:ascii="Arial" w:hAnsi="Arial" w:cs="Arial"/>
          <w:sz w:val="20"/>
          <w:u w:val="single"/>
        </w:rPr>
        <w:t xml:space="preserve">/op. przez cenę netto </w:t>
      </w:r>
      <w:proofErr w:type="spellStart"/>
      <w:r w:rsidRPr="00F7053A">
        <w:rPr>
          <w:rFonts w:ascii="Arial" w:hAnsi="Arial" w:cs="Arial"/>
          <w:sz w:val="20"/>
          <w:u w:val="single"/>
        </w:rPr>
        <w:t>szt</w:t>
      </w:r>
      <w:proofErr w:type="spellEnd"/>
      <w:r w:rsidRPr="00F7053A">
        <w:rPr>
          <w:rFonts w:ascii="Arial" w:hAnsi="Arial" w:cs="Arial"/>
          <w:sz w:val="20"/>
          <w:u w:val="single"/>
        </w:rPr>
        <w:t xml:space="preserve">/op., </w:t>
      </w:r>
      <w:r w:rsidR="00740252">
        <w:rPr>
          <w:rFonts w:ascii="Arial" w:hAnsi="Arial" w:cs="Arial"/>
          <w:sz w:val="20"/>
          <w:u w:val="single"/>
        </w:rPr>
        <w:t xml:space="preserve">                  </w:t>
      </w:r>
      <w:r w:rsidRPr="00F7053A">
        <w:rPr>
          <w:rFonts w:ascii="Arial" w:hAnsi="Arial" w:cs="Arial"/>
          <w:sz w:val="20"/>
          <w:u w:val="single"/>
        </w:rPr>
        <w:t xml:space="preserve">a następnie powiększenie tego iloczynu o podatek VAT).  </w:t>
      </w:r>
    </w:p>
    <w:p w14:paraId="76499B42" w14:textId="049E7FCD" w:rsidR="000349A4" w:rsidRPr="00347BF1" w:rsidRDefault="000349A4" w:rsidP="000349A4">
      <w:pPr>
        <w:widowControl w:val="0"/>
        <w:ind w:left="709"/>
        <w:jc w:val="both"/>
        <w:rPr>
          <w:rFonts w:ascii="Arial" w:hAnsi="Arial" w:cs="Arial"/>
          <w:sz w:val="20"/>
          <w:szCs w:val="20"/>
        </w:rPr>
      </w:pPr>
      <w:r>
        <w:rPr>
          <w:rFonts w:ascii="Arial" w:eastAsia="Times New Roman" w:hAnsi="Arial" w:cs="Arial"/>
          <w:color w:val="000000"/>
          <w:sz w:val="20"/>
          <w:szCs w:val="20"/>
          <w:shd w:val="clear" w:color="auto" w:fill="FFFFFF"/>
        </w:rPr>
        <w:t xml:space="preserve">6)Przedmiotowe środki dowodowe wymienione w ust VIII pkt. 4. SWZ –  </w:t>
      </w:r>
      <w:r w:rsidRPr="00F2139B">
        <w:rPr>
          <w:rFonts w:ascii="Arial" w:eastAsia="Times New Roman" w:hAnsi="Arial" w:cs="Arial"/>
          <w:color w:val="000000"/>
          <w:sz w:val="20"/>
          <w:szCs w:val="20"/>
          <w:u w:val="single"/>
          <w:shd w:val="clear" w:color="auto" w:fill="FFFFFF"/>
        </w:rPr>
        <w:t>należy dostarczyć w terminie składania ofert</w:t>
      </w:r>
      <w:r>
        <w:rPr>
          <w:rFonts w:ascii="Arial" w:eastAsia="Times New Roman" w:hAnsi="Arial" w:cs="Arial"/>
          <w:color w:val="000000"/>
          <w:sz w:val="20"/>
          <w:szCs w:val="20"/>
          <w:shd w:val="clear" w:color="auto" w:fill="FFFFFF"/>
        </w:rPr>
        <w:t xml:space="preserve"> na adres </w:t>
      </w:r>
      <w:r>
        <w:rPr>
          <w:rFonts w:ascii="Arial" w:eastAsia="Arial Unicode MS" w:hAnsi="Arial" w:cs="Arial"/>
          <w:sz w:val="20"/>
        </w:rPr>
        <w:t>„</w:t>
      </w:r>
      <w:r>
        <w:rPr>
          <w:rFonts w:ascii="Arial" w:hAnsi="Arial" w:cs="Arial"/>
          <w:sz w:val="20"/>
        </w:rPr>
        <w:t xml:space="preserve">Szpital Powiatowy w Jarocinie” Spółka z o.o., ul. Szpitalna 1, 63-200 Jarocin, bud. F pok.14 w zamkniętym i opisanym opakowaniu </w:t>
      </w:r>
      <w:r w:rsidRPr="008809F7">
        <w:rPr>
          <w:rFonts w:ascii="Arial" w:hAnsi="Arial" w:cs="Arial"/>
          <w:i/>
          <w:iCs/>
          <w:sz w:val="20"/>
        </w:rPr>
        <w:t>– „Próbki post</w:t>
      </w:r>
      <w:r>
        <w:rPr>
          <w:rFonts w:ascii="Arial" w:hAnsi="Arial" w:cs="Arial"/>
          <w:i/>
          <w:iCs/>
          <w:sz w:val="20"/>
        </w:rPr>
        <w:t>ę</w:t>
      </w:r>
      <w:r w:rsidRPr="008809F7">
        <w:rPr>
          <w:rFonts w:ascii="Arial" w:hAnsi="Arial" w:cs="Arial"/>
          <w:i/>
          <w:iCs/>
          <w:sz w:val="20"/>
        </w:rPr>
        <w:t xml:space="preserve">powanie </w:t>
      </w:r>
      <w:r w:rsidR="00946110">
        <w:rPr>
          <w:rFonts w:ascii="Arial" w:hAnsi="Arial" w:cs="Arial"/>
          <w:i/>
          <w:iCs/>
          <w:sz w:val="20"/>
        </w:rPr>
        <w:t>12</w:t>
      </w:r>
      <w:r w:rsidRPr="008809F7">
        <w:rPr>
          <w:rFonts w:ascii="Arial" w:hAnsi="Arial" w:cs="Arial"/>
          <w:i/>
          <w:iCs/>
          <w:sz w:val="20"/>
        </w:rPr>
        <w:t>/202</w:t>
      </w:r>
      <w:r>
        <w:rPr>
          <w:rFonts w:ascii="Arial" w:hAnsi="Arial" w:cs="Arial"/>
          <w:i/>
          <w:iCs/>
          <w:sz w:val="20"/>
        </w:rPr>
        <w:t>2</w:t>
      </w:r>
      <w:r w:rsidRPr="008809F7">
        <w:rPr>
          <w:rFonts w:ascii="Arial" w:hAnsi="Arial" w:cs="Arial"/>
          <w:i/>
          <w:iCs/>
          <w:sz w:val="20"/>
        </w:rPr>
        <w:t>”</w:t>
      </w:r>
      <w:r>
        <w:rPr>
          <w:rFonts w:ascii="Arial" w:hAnsi="Arial" w:cs="Arial"/>
          <w:sz w:val="20"/>
        </w:rPr>
        <w:t xml:space="preserve"> </w:t>
      </w:r>
    </w:p>
    <w:p w14:paraId="3230D1D8" w14:textId="77777777"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15EF14D4" w14:textId="2174C2D8" w:rsidR="000349A4" w:rsidRPr="00084678" w:rsidRDefault="000349A4" w:rsidP="000349A4">
      <w:pPr>
        <w:pStyle w:val="Standard"/>
        <w:jc w:val="both"/>
        <w:rPr>
          <w:rFonts w:ascii="Arial" w:hAnsi="Arial" w:cs="Arial"/>
          <w:sz w:val="20"/>
          <w:u w:val="single"/>
        </w:rPr>
      </w:pPr>
      <w:r w:rsidRPr="00084678">
        <w:rPr>
          <w:rFonts w:ascii="Arial" w:hAnsi="Arial" w:cs="Arial"/>
          <w:sz w:val="20"/>
          <w:szCs w:val="20"/>
          <w:u w:val="single"/>
        </w:rPr>
        <w:t>próbki oferowanego asortymentu , k</w:t>
      </w:r>
      <w:r w:rsidRPr="00084678">
        <w:rPr>
          <w:rFonts w:ascii="Arial" w:hAnsi="Arial" w:cs="Arial"/>
          <w:sz w:val="20"/>
          <w:u w:val="single"/>
        </w:rPr>
        <w:t>ażdą z próbek należy oznaczyć nazwą Wykonawcy podać numer pakietu oraz numer pozycji (l.p.) której dotyczy. – dotyczy pakiet</w:t>
      </w:r>
      <w:r w:rsidR="00946110">
        <w:rPr>
          <w:rFonts w:ascii="Arial" w:hAnsi="Arial" w:cs="Arial"/>
          <w:sz w:val="20"/>
          <w:u w:val="single"/>
        </w:rPr>
        <w:t xml:space="preserve">ów </w:t>
      </w:r>
      <w:r w:rsidR="00750087">
        <w:rPr>
          <w:rFonts w:ascii="Arial" w:hAnsi="Arial" w:cs="Arial"/>
          <w:sz w:val="20"/>
          <w:u w:val="single"/>
        </w:rPr>
        <w:t>1,2,3,4,5,6,7,8,9,12</w:t>
      </w:r>
      <w:r w:rsidRPr="00084678">
        <w:rPr>
          <w:rFonts w:ascii="Arial" w:hAnsi="Arial" w:cs="Arial"/>
          <w:sz w:val="20"/>
          <w:u w:val="single"/>
        </w:rPr>
        <w:t xml:space="preserve"> </w:t>
      </w:r>
    </w:p>
    <w:p w14:paraId="790AD864" w14:textId="3B9C8BD0"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1"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1"/>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t>
      </w:r>
      <w:r w:rsidRPr="00194DE3">
        <w:rPr>
          <w:rFonts w:ascii="Arial" w:hAnsi="Arial" w:cs="Arial"/>
          <w:sz w:val="20"/>
          <w:szCs w:val="20"/>
        </w:rPr>
        <w:lastRenderedPageBreak/>
        <w:t>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1C7B5F02"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62297C">
        <w:rPr>
          <w:rFonts w:ascii="Arial" w:hAnsi="Arial" w:cs="Arial"/>
          <w:sz w:val="20"/>
        </w:rPr>
        <w:t>Maciej Spychał tel. 62 3322 211</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271C4B01"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4A7532">
        <w:rPr>
          <w:rFonts w:ascii="Arial" w:eastAsia="Lucida Sans Unicode" w:hAnsi="Arial" w:cs="Arial"/>
          <w:sz w:val="20"/>
          <w:szCs w:val="20"/>
          <w:shd w:val="clear" w:color="auto" w:fill="FFFFFF"/>
        </w:rPr>
        <w:t>16</w:t>
      </w:r>
      <w:r w:rsidR="008B7BD0">
        <w:rPr>
          <w:rFonts w:ascii="Arial" w:eastAsia="Lucida Sans Unicode" w:hAnsi="Arial" w:cs="Arial"/>
          <w:sz w:val="20"/>
          <w:szCs w:val="20"/>
          <w:shd w:val="clear" w:color="auto" w:fill="FFFFFF"/>
        </w:rPr>
        <w:t>.0</w:t>
      </w:r>
      <w:r w:rsidR="00750087">
        <w:rPr>
          <w:rFonts w:ascii="Arial" w:eastAsia="Lucida Sans Unicode" w:hAnsi="Arial" w:cs="Arial"/>
          <w:sz w:val="20"/>
          <w:szCs w:val="20"/>
          <w:shd w:val="clear" w:color="auto" w:fill="FFFFFF"/>
        </w:rPr>
        <w:t>9</w:t>
      </w:r>
      <w:r w:rsidR="001C1F6D">
        <w:rPr>
          <w:rFonts w:ascii="Arial" w:eastAsia="Lucida Sans Unicode" w:hAnsi="Arial" w:cs="Arial"/>
          <w:sz w:val="20"/>
          <w:szCs w:val="20"/>
          <w:shd w:val="clear" w:color="auto" w:fill="FFFFFF"/>
        </w:rPr>
        <w:t>.2022.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 xml:space="preserve">w rozumieniu przepisów o zwalczaniu nieuczciwej konkurencji. Jeżeli Wykonawca, nie później niż w terminie składania ofert, w sposób niebudzący wątpliwości zastrzegł, że nie mogą być </w:t>
      </w:r>
      <w:r w:rsidR="007D4337" w:rsidRPr="00136E66">
        <w:rPr>
          <w:rFonts w:ascii="Arial" w:hAnsi="Arial" w:cs="Arial"/>
          <w:bCs/>
          <w:sz w:val="20"/>
          <w:szCs w:val="20"/>
        </w:rPr>
        <w:lastRenderedPageBreak/>
        <w:t>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41210E7B"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2C354A38" w14:textId="77777777" w:rsidR="00750087" w:rsidRDefault="00750087"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72A033A2"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4A7532">
        <w:rPr>
          <w:rFonts w:ascii="Arial" w:hAnsi="Arial" w:cs="Arial"/>
          <w:b/>
          <w:bCs/>
          <w:sz w:val="20"/>
        </w:rPr>
        <w:t>18</w:t>
      </w:r>
      <w:r w:rsidR="00191429">
        <w:rPr>
          <w:rFonts w:ascii="Arial" w:hAnsi="Arial" w:cs="Arial"/>
          <w:b/>
          <w:sz w:val="20"/>
        </w:rPr>
        <w:t>.</w:t>
      </w:r>
      <w:r w:rsidR="00750087">
        <w:rPr>
          <w:rFonts w:ascii="Arial" w:hAnsi="Arial" w:cs="Arial"/>
          <w:b/>
          <w:sz w:val="20"/>
        </w:rPr>
        <w:t>08</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3C04DC5D"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4A7532">
        <w:rPr>
          <w:rFonts w:ascii="Arial" w:hAnsi="Arial" w:cs="Arial"/>
          <w:sz w:val="20"/>
          <w:szCs w:val="20"/>
        </w:rPr>
        <w:t xml:space="preserve"> 18</w:t>
      </w:r>
      <w:r w:rsidR="00084678">
        <w:rPr>
          <w:rFonts w:ascii="Arial" w:hAnsi="Arial" w:cs="Arial"/>
          <w:sz w:val="20"/>
          <w:szCs w:val="20"/>
        </w:rPr>
        <w:t>.</w:t>
      </w:r>
      <w:r w:rsidR="00191429">
        <w:rPr>
          <w:rFonts w:ascii="Arial" w:hAnsi="Arial" w:cs="Arial"/>
          <w:sz w:val="20"/>
          <w:szCs w:val="20"/>
        </w:rPr>
        <w:t>0</w:t>
      </w:r>
      <w:r w:rsidR="00750087">
        <w:rPr>
          <w:rFonts w:ascii="Arial" w:hAnsi="Arial" w:cs="Arial"/>
          <w:sz w:val="20"/>
          <w:szCs w:val="20"/>
        </w:rPr>
        <w:t>8</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2186A059"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działalności gospodarczej albo miejscach zamieszkania Wykonawców, których oferty 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BC7B7A0" w14:textId="136D0F67" w:rsidR="006C56F2" w:rsidRDefault="006C56F2">
      <w:pPr>
        <w:pStyle w:val="Standard"/>
        <w:jc w:val="center"/>
        <w:rPr>
          <w:rFonts w:ascii="Arial" w:eastAsia="Lucida Sans Unicode" w:hAnsi="Arial" w:cs="Arial"/>
          <w:b/>
          <w:bCs/>
          <w:sz w:val="20"/>
          <w:szCs w:val="20"/>
          <w:shd w:val="clear" w:color="auto" w:fill="FFFFFF"/>
        </w:rPr>
      </w:pPr>
    </w:p>
    <w:p w14:paraId="59F499B7" w14:textId="77777777" w:rsidR="00750087" w:rsidRDefault="00750087">
      <w:pPr>
        <w:pStyle w:val="Standard"/>
        <w:jc w:val="center"/>
        <w:rPr>
          <w:rFonts w:ascii="Arial" w:eastAsia="Lucida Sans Unicode" w:hAnsi="Arial" w:cs="Arial"/>
          <w:b/>
          <w:bCs/>
          <w:sz w:val="20"/>
          <w:szCs w:val="20"/>
          <w:shd w:val="clear" w:color="auto" w:fill="FFFFFF"/>
        </w:rPr>
      </w:pPr>
    </w:p>
    <w:p w14:paraId="302DE464" w14:textId="77777777" w:rsidR="00740252" w:rsidRDefault="00740252">
      <w:pPr>
        <w:pStyle w:val="Standard"/>
        <w:jc w:val="center"/>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3. Wykonawca, którego oferta została wybrana jako najkorzystniejsza, zostanie poinformowany przez Zamawiającego o miejscu i terminie podpisania umowy.</w:t>
      </w:r>
    </w:p>
    <w:p w14:paraId="15244022" w14:textId="0D665AE2"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6 </w:t>
      </w:r>
      <w:r w:rsidR="0000627E">
        <w:rPr>
          <w:rFonts w:ascii="Arial" w:eastAsia="Lucida Sans Unicode" w:hAnsi="Arial" w:cs="Arial"/>
          <w:sz w:val="20"/>
          <w:szCs w:val="20"/>
          <w:shd w:val="clear" w:color="auto" w:fill="FFFFFF"/>
        </w:rPr>
        <w:t>, oraz umowę o przetwarzaniu danych osobowych</w:t>
      </w:r>
      <w:r w:rsidRPr="00C67934">
        <w:rPr>
          <w:rFonts w:ascii="Arial" w:eastAsia="Lucida Sans Unicode" w:hAnsi="Arial" w:cs="Arial"/>
          <w:sz w:val="20"/>
          <w:szCs w:val="20"/>
          <w:shd w:val="clear" w:color="auto" w:fill="FFFFFF"/>
        </w:rPr>
        <w:t xml:space="preserve"> </w:t>
      </w:r>
      <w:r w:rsidR="00855C48">
        <w:rPr>
          <w:rFonts w:ascii="Arial" w:eastAsia="Lucida Sans Unicode" w:hAnsi="Arial" w:cs="Arial"/>
          <w:sz w:val="20"/>
          <w:szCs w:val="20"/>
          <w:shd w:val="clear" w:color="auto" w:fill="FFFFFF"/>
        </w:rPr>
        <w:t>według projektu – zał. nr 9</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2" w:name="IX._podwykonawstwo"/>
      <w:bookmarkStart w:id="3" w:name="_bookmark8"/>
      <w:bookmarkEnd w:id="2"/>
      <w:bookmarkEnd w:id="3"/>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68535B76" w14:textId="612C1208"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C43C5F" w:rsidRPr="00C43C5F">
        <w:rPr>
          <w:rFonts w:ascii="Arial" w:hAnsi="Arial" w:cs="Arial"/>
          <w:sz w:val="18"/>
          <w:szCs w:val="18"/>
        </w:rPr>
        <w:t xml:space="preserve">Dostawy </w:t>
      </w:r>
      <w:proofErr w:type="spellStart"/>
      <w:r w:rsidR="00C43C5F" w:rsidRPr="00C43C5F">
        <w:rPr>
          <w:rFonts w:ascii="Arial" w:hAnsi="Arial" w:cs="Arial"/>
          <w:sz w:val="18"/>
          <w:szCs w:val="18"/>
        </w:rPr>
        <w:t>obłożeń</w:t>
      </w:r>
      <w:proofErr w:type="spellEnd"/>
      <w:r w:rsidR="00C43C5F" w:rsidRPr="00C43C5F">
        <w:rPr>
          <w:rFonts w:ascii="Arial" w:hAnsi="Arial" w:cs="Arial"/>
          <w:sz w:val="18"/>
          <w:szCs w:val="18"/>
        </w:rPr>
        <w:t xml:space="preserve"> operacyjnych 12/2022</w:t>
      </w:r>
    </w:p>
    <w:p w14:paraId="11E06D92" w14:textId="60E899CD" w:rsidR="00F2508A" w:rsidRDefault="00F2508A" w:rsidP="00F2508A">
      <w:pPr>
        <w:adjustRightInd w:val="0"/>
        <w:jc w:val="both"/>
        <w:rPr>
          <w:rFonts w:ascii="Arial" w:hAnsi="Arial" w:cs="Arial"/>
          <w:b/>
          <w:bCs/>
          <w:sz w:val="20"/>
          <w:szCs w:val="20"/>
        </w:rPr>
      </w:pPr>
      <w:r w:rsidRPr="00F2508A">
        <w:rPr>
          <w:rFonts w:ascii="Arial" w:hAnsi="Arial" w:cs="Arial"/>
          <w:sz w:val="18"/>
          <w:szCs w:val="18"/>
        </w:rPr>
        <w:t xml:space="preserve"> </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lastRenderedPageBreak/>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4"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4"/>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657AEAD2" w:rsidR="004E03B9" w:rsidRPr="00A16457"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 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56A59D5E"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2B7C3F27"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xml:space="preserve">, </w:t>
      </w:r>
      <w:r w:rsidR="00C136A7">
        <w:rPr>
          <w:rFonts w:ascii="Arial" w:hAnsi="Arial" w:cs="Arial"/>
          <w:color w:val="000000"/>
          <w:sz w:val="20"/>
          <w:szCs w:val="20"/>
          <w:shd w:val="clear" w:color="auto" w:fill="FFFFFF"/>
        </w:rPr>
        <w:t>09.</w:t>
      </w:r>
      <w:r w:rsidR="00750087">
        <w:rPr>
          <w:rFonts w:ascii="Arial" w:hAnsi="Arial" w:cs="Arial"/>
          <w:color w:val="000000"/>
          <w:sz w:val="20"/>
          <w:szCs w:val="20"/>
          <w:shd w:val="clear" w:color="auto" w:fill="FFFFFF"/>
        </w:rPr>
        <w:t>08.</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5F6DF913" w:rsidR="00082F2B" w:rsidRDefault="00082F2B"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4BA48461" w14:textId="77777777" w:rsidR="00C43C5F" w:rsidRDefault="00C43C5F" w:rsidP="00D775C0">
      <w:pPr>
        <w:jc w:val="both"/>
        <w:rPr>
          <w:rFonts w:ascii="Arial" w:hAnsi="Arial" w:cs="Arial"/>
          <w:b/>
          <w:bCs/>
          <w:sz w:val="20"/>
          <w:u w:val="single"/>
        </w:rPr>
      </w:pPr>
      <w:bookmarkStart w:id="5" w:name="_Hlk110857317"/>
    </w:p>
    <w:p w14:paraId="6D29D018" w14:textId="72BCAF78" w:rsidR="00D775C0" w:rsidRDefault="00D775C0" w:rsidP="00D775C0">
      <w:pPr>
        <w:jc w:val="both"/>
        <w:rPr>
          <w:rFonts w:ascii="Arial" w:hAnsi="Arial" w:cs="Arial"/>
          <w:b/>
          <w:bCs/>
          <w:spacing w:val="-3"/>
          <w:sz w:val="20"/>
          <w:u w:val="single"/>
        </w:rPr>
      </w:pPr>
      <w:r>
        <w:rPr>
          <w:rFonts w:ascii="Arial" w:hAnsi="Arial" w:cs="Arial"/>
          <w:b/>
          <w:bCs/>
          <w:sz w:val="20"/>
          <w:u w:val="single"/>
        </w:rPr>
        <w:t>Dostawy</w:t>
      </w:r>
      <w:r w:rsidR="00750087">
        <w:rPr>
          <w:rFonts w:ascii="Arial" w:hAnsi="Arial" w:cs="Arial"/>
          <w:b/>
          <w:bCs/>
          <w:sz w:val="20"/>
          <w:u w:val="single"/>
        </w:rPr>
        <w:t xml:space="preserve"> </w:t>
      </w:r>
      <w:proofErr w:type="spellStart"/>
      <w:r w:rsidR="00750087">
        <w:rPr>
          <w:rFonts w:ascii="Arial" w:hAnsi="Arial" w:cs="Arial"/>
          <w:b/>
          <w:bCs/>
          <w:sz w:val="20"/>
          <w:u w:val="single"/>
        </w:rPr>
        <w:t>obłożeń</w:t>
      </w:r>
      <w:proofErr w:type="spellEnd"/>
      <w:r w:rsidR="00750087">
        <w:rPr>
          <w:rFonts w:ascii="Arial" w:hAnsi="Arial" w:cs="Arial"/>
          <w:b/>
          <w:bCs/>
          <w:sz w:val="20"/>
          <w:u w:val="single"/>
        </w:rPr>
        <w:t xml:space="preserve"> operacyjnych 12</w:t>
      </w:r>
      <w:r>
        <w:rPr>
          <w:rFonts w:ascii="Arial" w:hAnsi="Arial" w:cs="Arial"/>
          <w:b/>
          <w:bCs/>
          <w:sz w:val="20"/>
          <w:u w:val="single"/>
        </w:rPr>
        <w:t>/2022</w:t>
      </w:r>
    </w:p>
    <w:bookmarkEnd w:id="5"/>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B8E6D12" w14:textId="56129D13"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 xml:space="preserve">Cena zamówienia zgodnie z zał. nr </w:t>
      </w:r>
      <w:r w:rsidR="0052024E">
        <w:rPr>
          <w:rFonts w:ascii="Arial" w:hAnsi="Arial" w:cs="Arial"/>
          <w:b/>
          <w:bCs/>
          <w:sz w:val="20"/>
          <w:szCs w:val="20"/>
        </w:rPr>
        <w:t>4</w:t>
      </w:r>
      <w:r w:rsidRPr="003B3BDF">
        <w:rPr>
          <w:rFonts w:ascii="Arial" w:hAnsi="Arial" w:cs="Arial"/>
          <w:b/>
          <w:bCs/>
          <w:sz w:val="20"/>
          <w:szCs w:val="20"/>
        </w:rPr>
        <w:t xml:space="preserve">  :</w:t>
      </w:r>
    </w:p>
    <w:p w14:paraId="51FB3796" w14:textId="77777777" w:rsidR="00D775C0" w:rsidRPr="003B3BDF" w:rsidRDefault="00D775C0" w:rsidP="00D775C0">
      <w:pPr>
        <w:pStyle w:val="Bezodstpw"/>
        <w:rPr>
          <w:rFonts w:ascii="Arial" w:hAnsi="Arial" w:cs="Arial"/>
          <w:b/>
          <w:bCs/>
          <w:sz w:val="20"/>
          <w:szCs w:val="20"/>
        </w:rPr>
      </w:pPr>
    </w:p>
    <w:p w14:paraId="2D904CA3"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w:t>
      </w:r>
    </w:p>
    <w:p w14:paraId="13D8C636" w14:textId="77777777" w:rsidR="00D775C0" w:rsidRPr="003B3BDF" w:rsidRDefault="00D775C0" w:rsidP="00D775C0">
      <w:pPr>
        <w:pStyle w:val="Bezodstpw"/>
        <w:rPr>
          <w:rFonts w:ascii="Arial" w:hAnsi="Arial" w:cs="Arial"/>
          <w:b/>
          <w:bCs/>
          <w:sz w:val="20"/>
          <w:szCs w:val="20"/>
        </w:rPr>
      </w:pPr>
    </w:p>
    <w:p w14:paraId="7E38B38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604CE8F6" w14:textId="77777777" w:rsidR="00D775C0" w:rsidRPr="003B3BDF" w:rsidRDefault="00D775C0" w:rsidP="00D775C0">
      <w:pPr>
        <w:pStyle w:val="Bezodstpw"/>
        <w:rPr>
          <w:rFonts w:ascii="Arial" w:hAnsi="Arial" w:cs="Arial"/>
          <w:sz w:val="20"/>
          <w:szCs w:val="20"/>
        </w:rPr>
      </w:pPr>
    </w:p>
    <w:p w14:paraId="0191FCD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D775C0">
      <w:pPr>
        <w:pStyle w:val="Bezodstpw"/>
        <w:rPr>
          <w:rFonts w:ascii="Arial" w:hAnsi="Arial" w:cs="Arial"/>
          <w:sz w:val="20"/>
          <w:szCs w:val="20"/>
        </w:rPr>
      </w:pPr>
    </w:p>
    <w:p w14:paraId="039DD1F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588DA49C" w14:textId="77777777" w:rsidR="00D775C0" w:rsidRPr="003B3BDF" w:rsidRDefault="00D775C0" w:rsidP="00D775C0">
      <w:pPr>
        <w:pStyle w:val="Bezodstpw"/>
        <w:rPr>
          <w:rFonts w:ascii="Arial" w:hAnsi="Arial" w:cs="Arial"/>
          <w:sz w:val="20"/>
          <w:szCs w:val="20"/>
        </w:rPr>
      </w:pPr>
    </w:p>
    <w:p w14:paraId="4CF0DC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4F431156" w14:textId="77777777" w:rsidR="00D775C0" w:rsidRPr="003B3BDF" w:rsidRDefault="00D775C0" w:rsidP="00D775C0">
      <w:pPr>
        <w:pStyle w:val="Bezodstpw"/>
        <w:rPr>
          <w:rFonts w:ascii="Arial" w:hAnsi="Arial" w:cs="Arial"/>
          <w:sz w:val="20"/>
          <w:szCs w:val="20"/>
        </w:rPr>
      </w:pPr>
    </w:p>
    <w:p w14:paraId="5AFCEE8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45691AC" w14:textId="77777777" w:rsidR="00D775C0" w:rsidRPr="003B3BDF" w:rsidRDefault="00D775C0" w:rsidP="00D775C0">
      <w:pPr>
        <w:pStyle w:val="Bezodstpw"/>
        <w:rPr>
          <w:rFonts w:ascii="Arial" w:hAnsi="Arial" w:cs="Arial"/>
          <w:sz w:val="20"/>
          <w:szCs w:val="20"/>
        </w:rPr>
      </w:pPr>
    </w:p>
    <w:p w14:paraId="781F3FE8" w14:textId="77777777" w:rsidR="00D775C0" w:rsidRDefault="00D775C0" w:rsidP="00D775C0">
      <w:pPr>
        <w:pStyle w:val="Bezodstpw"/>
        <w:rPr>
          <w:rFonts w:ascii="Arial" w:hAnsi="Arial" w:cs="Arial"/>
          <w:b/>
          <w:bCs/>
          <w:sz w:val="20"/>
          <w:szCs w:val="20"/>
        </w:rPr>
      </w:pPr>
    </w:p>
    <w:p w14:paraId="61E3B1F9" w14:textId="432982A3" w:rsidR="00D775C0" w:rsidRDefault="00D775C0" w:rsidP="00D775C0">
      <w:pPr>
        <w:pStyle w:val="Bezodstpw"/>
        <w:rPr>
          <w:rFonts w:ascii="Arial" w:hAnsi="Arial" w:cs="Arial"/>
          <w:b/>
          <w:bCs/>
          <w:sz w:val="20"/>
          <w:szCs w:val="20"/>
        </w:rPr>
      </w:pPr>
    </w:p>
    <w:p w14:paraId="2A857418" w14:textId="77777777" w:rsidR="00084678" w:rsidRDefault="00084678" w:rsidP="00D775C0">
      <w:pPr>
        <w:pStyle w:val="Bezodstpw"/>
        <w:rPr>
          <w:rFonts w:ascii="Arial" w:hAnsi="Arial" w:cs="Arial"/>
          <w:b/>
          <w:bCs/>
          <w:sz w:val="20"/>
          <w:szCs w:val="20"/>
        </w:rPr>
      </w:pPr>
    </w:p>
    <w:p w14:paraId="772F7FAF"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II</w:t>
      </w:r>
    </w:p>
    <w:p w14:paraId="744261CB" w14:textId="77777777" w:rsidR="00D775C0" w:rsidRPr="003B3BDF" w:rsidRDefault="00D775C0" w:rsidP="00D775C0">
      <w:pPr>
        <w:pStyle w:val="Bezodstpw"/>
        <w:rPr>
          <w:rFonts w:ascii="Arial" w:hAnsi="Arial" w:cs="Arial"/>
          <w:b/>
          <w:bCs/>
          <w:sz w:val="20"/>
          <w:szCs w:val="20"/>
        </w:rPr>
      </w:pPr>
    </w:p>
    <w:p w14:paraId="31AEA773"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145AC69D" w14:textId="77777777" w:rsidR="00D775C0" w:rsidRPr="003B3BDF" w:rsidRDefault="00D775C0" w:rsidP="00D775C0">
      <w:pPr>
        <w:pStyle w:val="Bezodstpw"/>
        <w:rPr>
          <w:rFonts w:ascii="Arial" w:hAnsi="Arial" w:cs="Arial"/>
          <w:sz w:val="20"/>
          <w:szCs w:val="20"/>
        </w:rPr>
      </w:pPr>
    </w:p>
    <w:p w14:paraId="798234B9"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132D862F" w14:textId="77777777" w:rsidR="00D775C0" w:rsidRPr="003B3BDF" w:rsidRDefault="00D775C0" w:rsidP="00D775C0">
      <w:pPr>
        <w:pStyle w:val="Bezodstpw"/>
        <w:rPr>
          <w:rFonts w:ascii="Arial" w:hAnsi="Arial" w:cs="Arial"/>
          <w:sz w:val="20"/>
          <w:szCs w:val="20"/>
        </w:rPr>
      </w:pPr>
    </w:p>
    <w:p w14:paraId="54817EF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06F14F16" w14:textId="77777777" w:rsidR="00D775C0" w:rsidRPr="003B3BDF" w:rsidRDefault="00D775C0" w:rsidP="00D775C0">
      <w:pPr>
        <w:pStyle w:val="Bezodstpw"/>
        <w:rPr>
          <w:rFonts w:ascii="Arial" w:hAnsi="Arial" w:cs="Arial"/>
          <w:sz w:val="20"/>
          <w:szCs w:val="20"/>
        </w:rPr>
      </w:pPr>
    </w:p>
    <w:p w14:paraId="7273A1A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590E943C" w14:textId="77777777" w:rsidR="00D775C0" w:rsidRPr="003B3BDF" w:rsidRDefault="00D775C0" w:rsidP="00D775C0">
      <w:pPr>
        <w:pStyle w:val="Bezodstpw"/>
        <w:rPr>
          <w:rFonts w:ascii="Arial" w:hAnsi="Arial" w:cs="Arial"/>
          <w:sz w:val="20"/>
          <w:szCs w:val="20"/>
        </w:rPr>
      </w:pPr>
    </w:p>
    <w:p w14:paraId="1F599DBC"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4C050A44" w14:textId="77777777" w:rsidR="00D775C0" w:rsidRPr="003B3BDF" w:rsidRDefault="00D775C0" w:rsidP="00D775C0">
      <w:pPr>
        <w:pStyle w:val="Bezodstpw"/>
        <w:rPr>
          <w:rFonts w:ascii="Arial" w:hAnsi="Arial" w:cs="Arial"/>
          <w:sz w:val="20"/>
          <w:szCs w:val="20"/>
        </w:rPr>
      </w:pPr>
    </w:p>
    <w:p w14:paraId="7867ABCA" w14:textId="77777777" w:rsidR="00D775C0" w:rsidRPr="003B3BDF" w:rsidRDefault="00D775C0" w:rsidP="00D775C0">
      <w:pPr>
        <w:pStyle w:val="Bezodstpw"/>
        <w:rPr>
          <w:rFonts w:ascii="Arial" w:hAnsi="Arial" w:cs="Arial"/>
          <w:sz w:val="20"/>
          <w:szCs w:val="20"/>
          <w:u w:val="single"/>
        </w:rPr>
      </w:pPr>
      <w:r w:rsidRPr="003B3BDF">
        <w:rPr>
          <w:rFonts w:ascii="Arial" w:hAnsi="Arial" w:cs="Arial"/>
          <w:sz w:val="20"/>
          <w:szCs w:val="20"/>
          <w:u w:val="single"/>
        </w:rPr>
        <w:t xml:space="preserve">       </w:t>
      </w:r>
    </w:p>
    <w:p w14:paraId="3C366376"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III</w:t>
      </w:r>
    </w:p>
    <w:p w14:paraId="0D92821B" w14:textId="77777777" w:rsidR="00D775C0" w:rsidRPr="003B3BDF" w:rsidRDefault="00D775C0" w:rsidP="00D775C0">
      <w:pPr>
        <w:pStyle w:val="Bezodstpw"/>
        <w:rPr>
          <w:rFonts w:ascii="Arial" w:hAnsi="Arial" w:cs="Arial"/>
          <w:b/>
          <w:bCs/>
          <w:sz w:val="20"/>
          <w:szCs w:val="20"/>
        </w:rPr>
      </w:pPr>
    </w:p>
    <w:p w14:paraId="4896104A"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3FFBAF7D" w14:textId="77777777" w:rsidR="00D775C0" w:rsidRPr="003B3BDF" w:rsidRDefault="00D775C0" w:rsidP="00D775C0">
      <w:pPr>
        <w:pStyle w:val="Bezodstpw"/>
        <w:rPr>
          <w:rFonts w:ascii="Arial" w:hAnsi="Arial" w:cs="Arial"/>
          <w:sz w:val="20"/>
          <w:szCs w:val="20"/>
        </w:rPr>
      </w:pPr>
    </w:p>
    <w:p w14:paraId="358828A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438B5046" w14:textId="77777777" w:rsidR="00D775C0" w:rsidRPr="003B3BDF" w:rsidRDefault="00D775C0" w:rsidP="00D775C0">
      <w:pPr>
        <w:pStyle w:val="Bezodstpw"/>
        <w:rPr>
          <w:rFonts w:ascii="Arial" w:hAnsi="Arial" w:cs="Arial"/>
          <w:sz w:val="20"/>
          <w:szCs w:val="20"/>
        </w:rPr>
      </w:pPr>
    </w:p>
    <w:p w14:paraId="52937894"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7E8595DC" w14:textId="77777777" w:rsidR="00D775C0" w:rsidRPr="003B3BDF" w:rsidRDefault="00D775C0" w:rsidP="00D775C0">
      <w:pPr>
        <w:pStyle w:val="Bezodstpw"/>
        <w:rPr>
          <w:rFonts w:ascii="Arial" w:hAnsi="Arial" w:cs="Arial"/>
          <w:sz w:val="20"/>
          <w:szCs w:val="20"/>
        </w:rPr>
      </w:pPr>
    </w:p>
    <w:p w14:paraId="65D31FCA"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6F7786C9" w14:textId="77777777" w:rsidR="00D775C0" w:rsidRPr="003B3BDF" w:rsidRDefault="00D775C0" w:rsidP="00D775C0">
      <w:pPr>
        <w:pStyle w:val="Bezodstpw"/>
        <w:rPr>
          <w:rFonts w:ascii="Arial" w:hAnsi="Arial" w:cs="Arial"/>
          <w:sz w:val="20"/>
          <w:szCs w:val="20"/>
        </w:rPr>
      </w:pPr>
    </w:p>
    <w:p w14:paraId="577AB744"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19D59B6D" w14:textId="77777777" w:rsidR="00D775C0" w:rsidRPr="003B3BDF" w:rsidRDefault="00D775C0" w:rsidP="00D775C0">
      <w:pPr>
        <w:pStyle w:val="Bezodstpw"/>
        <w:rPr>
          <w:rFonts w:ascii="Arial" w:hAnsi="Arial" w:cs="Arial"/>
          <w:sz w:val="20"/>
          <w:szCs w:val="20"/>
        </w:rPr>
      </w:pPr>
    </w:p>
    <w:p w14:paraId="32B85168"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IV</w:t>
      </w:r>
    </w:p>
    <w:p w14:paraId="6417CE15" w14:textId="77777777" w:rsidR="00D775C0" w:rsidRPr="003B3BDF" w:rsidRDefault="00D775C0" w:rsidP="00D775C0">
      <w:pPr>
        <w:pStyle w:val="Bezodstpw"/>
        <w:rPr>
          <w:rFonts w:ascii="Arial" w:hAnsi="Arial" w:cs="Arial"/>
          <w:b/>
          <w:bCs/>
          <w:sz w:val="20"/>
          <w:szCs w:val="20"/>
        </w:rPr>
      </w:pPr>
    </w:p>
    <w:p w14:paraId="0049EA87"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2EB6E9ED" w14:textId="77777777" w:rsidR="00D775C0" w:rsidRPr="003B3BDF" w:rsidRDefault="00D775C0" w:rsidP="00D775C0">
      <w:pPr>
        <w:pStyle w:val="Bezodstpw"/>
        <w:rPr>
          <w:rFonts w:ascii="Arial" w:hAnsi="Arial" w:cs="Arial"/>
          <w:sz w:val="20"/>
          <w:szCs w:val="20"/>
        </w:rPr>
      </w:pPr>
    </w:p>
    <w:p w14:paraId="3A38FB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7103E4F" w14:textId="77777777" w:rsidR="00D775C0" w:rsidRPr="003B3BDF" w:rsidRDefault="00D775C0" w:rsidP="00D775C0">
      <w:pPr>
        <w:pStyle w:val="Bezodstpw"/>
        <w:rPr>
          <w:rFonts w:ascii="Arial" w:hAnsi="Arial" w:cs="Arial"/>
          <w:sz w:val="20"/>
          <w:szCs w:val="20"/>
        </w:rPr>
      </w:pPr>
    </w:p>
    <w:p w14:paraId="05332B87"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171990D2" w14:textId="77777777" w:rsidR="00D775C0" w:rsidRPr="003B3BDF" w:rsidRDefault="00D775C0" w:rsidP="00D775C0">
      <w:pPr>
        <w:pStyle w:val="Bezodstpw"/>
        <w:rPr>
          <w:rFonts w:ascii="Arial" w:hAnsi="Arial" w:cs="Arial"/>
          <w:sz w:val="20"/>
          <w:szCs w:val="20"/>
        </w:rPr>
      </w:pPr>
    </w:p>
    <w:p w14:paraId="4AD5734C"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79B50E7C" w14:textId="77777777" w:rsidR="00D775C0" w:rsidRPr="003B3BDF" w:rsidRDefault="00D775C0" w:rsidP="00D775C0">
      <w:pPr>
        <w:pStyle w:val="Bezodstpw"/>
        <w:rPr>
          <w:rFonts w:ascii="Arial" w:hAnsi="Arial" w:cs="Arial"/>
          <w:sz w:val="20"/>
          <w:szCs w:val="20"/>
        </w:rPr>
      </w:pPr>
    </w:p>
    <w:p w14:paraId="31F9B01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2E65F84" w14:textId="77777777" w:rsidR="00D775C0" w:rsidRPr="003B3BDF" w:rsidRDefault="00D775C0" w:rsidP="00D775C0">
      <w:pPr>
        <w:pStyle w:val="Bezodstpw"/>
        <w:rPr>
          <w:rFonts w:ascii="Arial" w:hAnsi="Arial" w:cs="Arial"/>
          <w:sz w:val="20"/>
          <w:szCs w:val="20"/>
        </w:rPr>
      </w:pPr>
    </w:p>
    <w:p w14:paraId="6AEB2504"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V</w:t>
      </w:r>
    </w:p>
    <w:p w14:paraId="59F7F107" w14:textId="77777777" w:rsidR="00D775C0" w:rsidRPr="003B3BDF" w:rsidRDefault="00D775C0" w:rsidP="00D775C0">
      <w:pPr>
        <w:pStyle w:val="Bezodstpw"/>
        <w:rPr>
          <w:rFonts w:ascii="Arial" w:hAnsi="Arial" w:cs="Arial"/>
          <w:b/>
          <w:bCs/>
          <w:sz w:val="20"/>
          <w:szCs w:val="20"/>
        </w:rPr>
      </w:pPr>
    </w:p>
    <w:p w14:paraId="17E68D03"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02BC5C0C" w14:textId="77777777" w:rsidR="00D775C0" w:rsidRPr="003B3BDF" w:rsidRDefault="00D775C0" w:rsidP="00D775C0">
      <w:pPr>
        <w:pStyle w:val="Bezodstpw"/>
        <w:rPr>
          <w:rFonts w:ascii="Arial" w:hAnsi="Arial" w:cs="Arial"/>
          <w:sz w:val="20"/>
          <w:szCs w:val="20"/>
        </w:rPr>
      </w:pPr>
    </w:p>
    <w:p w14:paraId="0F23F56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718B31DC" w14:textId="77777777" w:rsidR="00D775C0" w:rsidRPr="003B3BDF" w:rsidRDefault="00D775C0" w:rsidP="00D775C0">
      <w:pPr>
        <w:pStyle w:val="Bezodstpw"/>
        <w:rPr>
          <w:rFonts w:ascii="Arial" w:hAnsi="Arial" w:cs="Arial"/>
          <w:sz w:val="20"/>
          <w:szCs w:val="20"/>
        </w:rPr>
      </w:pPr>
    </w:p>
    <w:p w14:paraId="0404BEE9"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451C9908" w14:textId="77777777" w:rsidR="00D775C0" w:rsidRPr="003B3BDF" w:rsidRDefault="00D775C0" w:rsidP="00D775C0">
      <w:pPr>
        <w:pStyle w:val="Bezodstpw"/>
        <w:rPr>
          <w:rFonts w:ascii="Arial" w:hAnsi="Arial" w:cs="Arial"/>
          <w:sz w:val="20"/>
          <w:szCs w:val="20"/>
        </w:rPr>
      </w:pPr>
    </w:p>
    <w:p w14:paraId="75279E12"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0BE81466" w14:textId="77777777" w:rsidR="00D775C0" w:rsidRPr="003B3BDF" w:rsidRDefault="00D775C0" w:rsidP="00D775C0">
      <w:pPr>
        <w:pStyle w:val="Bezodstpw"/>
        <w:rPr>
          <w:rFonts w:ascii="Arial" w:hAnsi="Arial" w:cs="Arial"/>
          <w:sz w:val="20"/>
          <w:szCs w:val="20"/>
        </w:rPr>
      </w:pPr>
    </w:p>
    <w:p w14:paraId="61634A45"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61C5FCD8" w14:textId="77777777" w:rsidR="0081641B" w:rsidRDefault="0081641B" w:rsidP="0081641B">
      <w:pPr>
        <w:pStyle w:val="Bezodstpw"/>
        <w:rPr>
          <w:rFonts w:ascii="Arial" w:hAnsi="Arial" w:cs="Arial"/>
          <w:sz w:val="20"/>
          <w:szCs w:val="20"/>
        </w:rPr>
      </w:pPr>
    </w:p>
    <w:p w14:paraId="4BBA7AD5" w14:textId="7A3FD511" w:rsidR="00C43C5F" w:rsidRPr="003B3BDF" w:rsidRDefault="00C43C5F" w:rsidP="00C43C5F">
      <w:pPr>
        <w:pStyle w:val="Bezodstpw"/>
        <w:rPr>
          <w:rFonts w:ascii="Arial" w:hAnsi="Arial" w:cs="Arial"/>
          <w:b/>
          <w:bCs/>
          <w:sz w:val="20"/>
          <w:szCs w:val="20"/>
        </w:rPr>
      </w:pPr>
      <w:r w:rsidRPr="003B3BDF">
        <w:rPr>
          <w:rFonts w:ascii="Arial" w:hAnsi="Arial" w:cs="Arial"/>
          <w:b/>
          <w:bCs/>
          <w:sz w:val="20"/>
          <w:szCs w:val="20"/>
        </w:rPr>
        <w:t xml:space="preserve">Pakiet </w:t>
      </w:r>
      <w:r>
        <w:rPr>
          <w:rFonts w:ascii="Arial" w:hAnsi="Arial" w:cs="Arial"/>
          <w:b/>
          <w:bCs/>
          <w:sz w:val="20"/>
          <w:szCs w:val="20"/>
        </w:rPr>
        <w:t>VI</w:t>
      </w:r>
    </w:p>
    <w:p w14:paraId="4C071D5D" w14:textId="77777777" w:rsidR="00C43C5F" w:rsidRPr="003B3BDF" w:rsidRDefault="00C43C5F" w:rsidP="00C43C5F">
      <w:pPr>
        <w:pStyle w:val="Bezodstpw"/>
        <w:rPr>
          <w:rFonts w:ascii="Arial" w:hAnsi="Arial" w:cs="Arial"/>
          <w:b/>
          <w:bCs/>
          <w:sz w:val="20"/>
          <w:szCs w:val="20"/>
        </w:rPr>
      </w:pPr>
    </w:p>
    <w:p w14:paraId="47FE4669"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netto..................................zł</w:t>
      </w:r>
    </w:p>
    <w:p w14:paraId="00E00AE2" w14:textId="77777777" w:rsidR="00C43C5F" w:rsidRPr="003B3BDF" w:rsidRDefault="00C43C5F" w:rsidP="00C43C5F">
      <w:pPr>
        <w:pStyle w:val="Bezodstpw"/>
        <w:rPr>
          <w:rFonts w:ascii="Arial" w:hAnsi="Arial" w:cs="Arial"/>
          <w:sz w:val="20"/>
          <w:szCs w:val="20"/>
        </w:rPr>
      </w:pPr>
    </w:p>
    <w:p w14:paraId="2E0E2052"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6EFAC7AC" w14:textId="77777777" w:rsidR="00C43C5F" w:rsidRPr="003B3BDF" w:rsidRDefault="00C43C5F" w:rsidP="00C43C5F">
      <w:pPr>
        <w:pStyle w:val="Bezodstpw"/>
        <w:rPr>
          <w:rFonts w:ascii="Arial" w:hAnsi="Arial" w:cs="Arial"/>
          <w:sz w:val="20"/>
          <w:szCs w:val="20"/>
        </w:rPr>
      </w:pPr>
    </w:p>
    <w:p w14:paraId="25CB0DAE"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podatek VAT............................zł</w:t>
      </w:r>
    </w:p>
    <w:p w14:paraId="79D89590" w14:textId="77777777" w:rsidR="00C43C5F" w:rsidRPr="003B3BDF" w:rsidRDefault="00C43C5F" w:rsidP="00C43C5F">
      <w:pPr>
        <w:pStyle w:val="Bezodstpw"/>
        <w:rPr>
          <w:rFonts w:ascii="Arial" w:hAnsi="Arial" w:cs="Arial"/>
          <w:sz w:val="20"/>
          <w:szCs w:val="20"/>
        </w:rPr>
      </w:pPr>
    </w:p>
    <w:p w14:paraId="04EEAEDA"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brutto............................... zł</w:t>
      </w:r>
    </w:p>
    <w:p w14:paraId="53B68649" w14:textId="77777777" w:rsidR="00C43C5F" w:rsidRPr="003B3BDF" w:rsidRDefault="00C43C5F" w:rsidP="00C43C5F">
      <w:pPr>
        <w:pStyle w:val="Bezodstpw"/>
        <w:rPr>
          <w:rFonts w:ascii="Arial" w:hAnsi="Arial" w:cs="Arial"/>
          <w:sz w:val="20"/>
          <w:szCs w:val="20"/>
        </w:rPr>
      </w:pPr>
    </w:p>
    <w:p w14:paraId="1C4A74FD"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6F76D8E9" w14:textId="77777777" w:rsidR="00C43C5F" w:rsidRPr="003B3BDF" w:rsidRDefault="00C43C5F" w:rsidP="00C43C5F">
      <w:pPr>
        <w:pStyle w:val="Bezodstpw"/>
        <w:rPr>
          <w:rFonts w:ascii="Arial" w:hAnsi="Arial" w:cs="Arial"/>
          <w:sz w:val="20"/>
          <w:szCs w:val="20"/>
        </w:rPr>
      </w:pPr>
    </w:p>
    <w:p w14:paraId="3D6C5C07" w14:textId="50EF724B" w:rsidR="00C43C5F" w:rsidRPr="003B3BDF" w:rsidRDefault="00C43C5F" w:rsidP="00C43C5F">
      <w:pPr>
        <w:pStyle w:val="Bezodstpw"/>
        <w:rPr>
          <w:rFonts w:ascii="Arial" w:hAnsi="Arial" w:cs="Arial"/>
          <w:b/>
          <w:bCs/>
          <w:sz w:val="20"/>
          <w:szCs w:val="20"/>
        </w:rPr>
      </w:pPr>
      <w:r w:rsidRPr="003B3BDF">
        <w:rPr>
          <w:rFonts w:ascii="Arial" w:hAnsi="Arial" w:cs="Arial"/>
          <w:b/>
          <w:bCs/>
          <w:sz w:val="20"/>
          <w:szCs w:val="20"/>
        </w:rPr>
        <w:t xml:space="preserve">Pakiet </w:t>
      </w:r>
      <w:r>
        <w:rPr>
          <w:rFonts w:ascii="Arial" w:hAnsi="Arial" w:cs="Arial"/>
          <w:b/>
          <w:bCs/>
          <w:sz w:val="20"/>
          <w:szCs w:val="20"/>
        </w:rPr>
        <w:t>VII</w:t>
      </w:r>
    </w:p>
    <w:p w14:paraId="01135C47" w14:textId="77777777" w:rsidR="00C43C5F" w:rsidRPr="003B3BDF" w:rsidRDefault="00C43C5F" w:rsidP="00C43C5F">
      <w:pPr>
        <w:pStyle w:val="Bezodstpw"/>
        <w:rPr>
          <w:rFonts w:ascii="Arial" w:hAnsi="Arial" w:cs="Arial"/>
          <w:b/>
          <w:bCs/>
          <w:sz w:val="20"/>
          <w:szCs w:val="20"/>
        </w:rPr>
      </w:pPr>
    </w:p>
    <w:p w14:paraId="5EC7BA33"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netto..................................zł</w:t>
      </w:r>
    </w:p>
    <w:p w14:paraId="2F3F2F64" w14:textId="77777777" w:rsidR="00C43C5F" w:rsidRPr="003B3BDF" w:rsidRDefault="00C43C5F" w:rsidP="00C43C5F">
      <w:pPr>
        <w:pStyle w:val="Bezodstpw"/>
        <w:rPr>
          <w:rFonts w:ascii="Arial" w:hAnsi="Arial" w:cs="Arial"/>
          <w:sz w:val="20"/>
          <w:szCs w:val="20"/>
        </w:rPr>
      </w:pPr>
    </w:p>
    <w:p w14:paraId="2609CDBF"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6126D7A0" w14:textId="77777777" w:rsidR="00C43C5F" w:rsidRPr="003B3BDF" w:rsidRDefault="00C43C5F" w:rsidP="00C43C5F">
      <w:pPr>
        <w:pStyle w:val="Bezodstpw"/>
        <w:rPr>
          <w:rFonts w:ascii="Arial" w:hAnsi="Arial" w:cs="Arial"/>
          <w:sz w:val="20"/>
          <w:szCs w:val="20"/>
        </w:rPr>
      </w:pPr>
    </w:p>
    <w:p w14:paraId="2A2AFAA8"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podatek VAT............................zł</w:t>
      </w:r>
    </w:p>
    <w:p w14:paraId="4DDEB73A" w14:textId="77777777" w:rsidR="00C43C5F" w:rsidRPr="003B3BDF" w:rsidRDefault="00C43C5F" w:rsidP="00C43C5F">
      <w:pPr>
        <w:pStyle w:val="Bezodstpw"/>
        <w:rPr>
          <w:rFonts w:ascii="Arial" w:hAnsi="Arial" w:cs="Arial"/>
          <w:sz w:val="20"/>
          <w:szCs w:val="20"/>
        </w:rPr>
      </w:pPr>
    </w:p>
    <w:p w14:paraId="74280EBF"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brutto............................... zł</w:t>
      </w:r>
    </w:p>
    <w:p w14:paraId="3FCABE0E" w14:textId="77777777" w:rsidR="00C43C5F" w:rsidRPr="003B3BDF" w:rsidRDefault="00C43C5F" w:rsidP="00C43C5F">
      <w:pPr>
        <w:pStyle w:val="Bezodstpw"/>
        <w:rPr>
          <w:rFonts w:ascii="Arial" w:hAnsi="Arial" w:cs="Arial"/>
          <w:sz w:val="20"/>
          <w:szCs w:val="20"/>
        </w:rPr>
      </w:pPr>
    </w:p>
    <w:p w14:paraId="5FEA04E9"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2FCB5914" w14:textId="77777777" w:rsidR="00C43C5F" w:rsidRPr="003B3BDF" w:rsidRDefault="00C43C5F" w:rsidP="00C43C5F">
      <w:pPr>
        <w:pStyle w:val="Bezodstpw"/>
        <w:rPr>
          <w:rFonts w:ascii="Arial" w:hAnsi="Arial" w:cs="Arial"/>
          <w:sz w:val="20"/>
          <w:szCs w:val="20"/>
        </w:rPr>
      </w:pPr>
    </w:p>
    <w:p w14:paraId="27252677" w14:textId="37C3D732" w:rsidR="00C43C5F" w:rsidRPr="003B3BDF" w:rsidRDefault="00C43C5F" w:rsidP="00C43C5F">
      <w:pPr>
        <w:pStyle w:val="Bezodstpw"/>
        <w:rPr>
          <w:rFonts w:ascii="Arial" w:hAnsi="Arial" w:cs="Arial"/>
          <w:b/>
          <w:bCs/>
          <w:sz w:val="20"/>
          <w:szCs w:val="20"/>
        </w:rPr>
      </w:pPr>
      <w:r w:rsidRPr="003B3BDF">
        <w:rPr>
          <w:rFonts w:ascii="Arial" w:hAnsi="Arial" w:cs="Arial"/>
          <w:b/>
          <w:bCs/>
          <w:sz w:val="20"/>
          <w:szCs w:val="20"/>
        </w:rPr>
        <w:t>Pakiet V</w:t>
      </w:r>
      <w:r>
        <w:rPr>
          <w:rFonts w:ascii="Arial" w:hAnsi="Arial" w:cs="Arial"/>
          <w:b/>
          <w:bCs/>
          <w:sz w:val="20"/>
          <w:szCs w:val="20"/>
        </w:rPr>
        <w:t>III</w:t>
      </w:r>
    </w:p>
    <w:p w14:paraId="574160AC" w14:textId="77777777" w:rsidR="00C43C5F" w:rsidRPr="003B3BDF" w:rsidRDefault="00C43C5F" w:rsidP="00C43C5F">
      <w:pPr>
        <w:pStyle w:val="Bezodstpw"/>
        <w:rPr>
          <w:rFonts w:ascii="Arial" w:hAnsi="Arial" w:cs="Arial"/>
          <w:b/>
          <w:bCs/>
          <w:sz w:val="20"/>
          <w:szCs w:val="20"/>
        </w:rPr>
      </w:pPr>
    </w:p>
    <w:p w14:paraId="02267E3B"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netto..................................zł</w:t>
      </w:r>
    </w:p>
    <w:p w14:paraId="19C54573" w14:textId="77777777" w:rsidR="00C43C5F" w:rsidRPr="003B3BDF" w:rsidRDefault="00C43C5F" w:rsidP="00C43C5F">
      <w:pPr>
        <w:pStyle w:val="Bezodstpw"/>
        <w:rPr>
          <w:rFonts w:ascii="Arial" w:hAnsi="Arial" w:cs="Arial"/>
          <w:sz w:val="20"/>
          <w:szCs w:val="20"/>
        </w:rPr>
      </w:pPr>
    </w:p>
    <w:p w14:paraId="4006001B"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413EE68C" w14:textId="77777777" w:rsidR="00C43C5F" w:rsidRPr="003B3BDF" w:rsidRDefault="00C43C5F" w:rsidP="00C43C5F">
      <w:pPr>
        <w:pStyle w:val="Bezodstpw"/>
        <w:rPr>
          <w:rFonts w:ascii="Arial" w:hAnsi="Arial" w:cs="Arial"/>
          <w:sz w:val="20"/>
          <w:szCs w:val="20"/>
        </w:rPr>
      </w:pPr>
    </w:p>
    <w:p w14:paraId="251F616D"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podatek VAT............................zł</w:t>
      </w:r>
    </w:p>
    <w:p w14:paraId="3FE960E6" w14:textId="77777777" w:rsidR="00C43C5F" w:rsidRPr="003B3BDF" w:rsidRDefault="00C43C5F" w:rsidP="00C43C5F">
      <w:pPr>
        <w:pStyle w:val="Bezodstpw"/>
        <w:rPr>
          <w:rFonts w:ascii="Arial" w:hAnsi="Arial" w:cs="Arial"/>
          <w:sz w:val="20"/>
          <w:szCs w:val="20"/>
        </w:rPr>
      </w:pPr>
    </w:p>
    <w:p w14:paraId="77372A46"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brutto............................... zł</w:t>
      </w:r>
    </w:p>
    <w:p w14:paraId="1A5DADA7" w14:textId="77777777" w:rsidR="00C43C5F" w:rsidRPr="003B3BDF" w:rsidRDefault="00C43C5F" w:rsidP="00C43C5F">
      <w:pPr>
        <w:pStyle w:val="Bezodstpw"/>
        <w:rPr>
          <w:rFonts w:ascii="Arial" w:hAnsi="Arial" w:cs="Arial"/>
          <w:sz w:val="20"/>
          <w:szCs w:val="20"/>
        </w:rPr>
      </w:pPr>
    </w:p>
    <w:p w14:paraId="16DB9AA4" w14:textId="6F235986" w:rsidR="00C43C5F" w:rsidRDefault="00C43C5F" w:rsidP="00C43C5F">
      <w:pPr>
        <w:pStyle w:val="Bezodstpw"/>
        <w:rPr>
          <w:rFonts w:ascii="Arial" w:hAnsi="Arial" w:cs="Arial"/>
          <w:sz w:val="20"/>
          <w:szCs w:val="20"/>
        </w:rPr>
      </w:pPr>
      <w:r w:rsidRPr="003B3BDF">
        <w:rPr>
          <w:rFonts w:ascii="Arial" w:hAnsi="Arial" w:cs="Arial"/>
          <w:sz w:val="20"/>
          <w:szCs w:val="20"/>
        </w:rPr>
        <w:t>(słownie: .................................................................................................................)</w:t>
      </w:r>
    </w:p>
    <w:p w14:paraId="3A2E6B02" w14:textId="21CBF2FC" w:rsidR="00C43C5F" w:rsidRDefault="00C43C5F" w:rsidP="00C43C5F">
      <w:pPr>
        <w:pStyle w:val="Bezodstpw"/>
        <w:rPr>
          <w:rFonts w:ascii="Arial" w:hAnsi="Arial" w:cs="Arial"/>
          <w:sz w:val="20"/>
          <w:szCs w:val="20"/>
        </w:rPr>
      </w:pPr>
    </w:p>
    <w:p w14:paraId="271963D7" w14:textId="06268CB8" w:rsidR="00C43C5F" w:rsidRPr="003B3BDF" w:rsidRDefault="00C43C5F" w:rsidP="00C43C5F">
      <w:pPr>
        <w:pStyle w:val="Bezodstpw"/>
        <w:rPr>
          <w:rFonts w:ascii="Arial" w:hAnsi="Arial" w:cs="Arial"/>
          <w:b/>
          <w:bCs/>
          <w:sz w:val="20"/>
          <w:szCs w:val="20"/>
        </w:rPr>
      </w:pPr>
      <w:r w:rsidRPr="003B3BDF">
        <w:rPr>
          <w:rFonts w:ascii="Arial" w:hAnsi="Arial" w:cs="Arial"/>
          <w:b/>
          <w:bCs/>
          <w:sz w:val="20"/>
          <w:szCs w:val="20"/>
        </w:rPr>
        <w:t xml:space="preserve">Pakiet </w:t>
      </w:r>
      <w:r>
        <w:rPr>
          <w:rFonts w:ascii="Arial" w:hAnsi="Arial" w:cs="Arial"/>
          <w:b/>
          <w:bCs/>
          <w:sz w:val="20"/>
          <w:szCs w:val="20"/>
        </w:rPr>
        <w:t>IX</w:t>
      </w:r>
    </w:p>
    <w:p w14:paraId="1417ED26" w14:textId="77777777" w:rsidR="00C43C5F" w:rsidRPr="003B3BDF" w:rsidRDefault="00C43C5F" w:rsidP="00C43C5F">
      <w:pPr>
        <w:pStyle w:val="Bezodstpw"/>
        <w:rPr>
          <w:rFonts w:ascii="Arial" w:hAnsi="Arial" w:cs="Arial"/>
          <w:b/>
          <w:bCs/>
          <w:sz w:val="20"/>
          <w:szCs w:val="20"/>
        </w:rPr>
      </w:pPr>
    </w:p>
    <w:p w14:paraId="74F18D90"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netto..................................zł</w:t>
      </w:r>
    </w:p>
    <w:p w14:paraId="71D0C771" w14:textId="77777777" w:rsidR="00C43C5F" w:rsidRPr="003B3BDF" w:rsidRDefault="00C43C5F" w:rsidP="00C43C5F">
      <w:pPr>
        <w:pStyle w:val="Bezodstpw"/>
        <w:rPr>
          <w:rFonts w:ascii="Arial" w:hAnsi="Arial" w:cs="Arial"/>
          <w:sz w:val="20"/>
          <w:szCs w:val="20"/>
        </w:rPr>
      </w:pPr>
    </w:p>
    <w:p w14:paraId="71803D3F"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5FBA9C2F" w14:textId="77777777" w:rsidR="00C43C5F" w:rsidRPr="003B3BDF" w:rsidRDefault="00C43C5F" w:rsidP="00C43C5F">
      <w:pPr>
        <w:pStyle w:val="Bezodstpw"/>
        <w:rPr>
          <w:rFonts w:ascii="Arial" w:hAnsi="Arial" w:cs="Arial"/>
          <w:sz w:val="20"/>
          <w:szCs w:val="20"/>
        </w:rPr>
      </w:pPr>
    </w:p>
    <w:p w14:paraId="1506B27C"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podatek VAT............................zł</w:t>
      </w:r>
    </w:p>
    <w:p w14:paraId="3CF9F8BE" w14:textId="77777777" w:rsidR="00C43C5F" w:rsidRPr="003B3BDF" w:rsidRDefault="00C43C5F" w:rsidP="00C43C5F">
      <w:pPr>
        <w:pStyle w:val="Bezodstpw"/>
        <w:rPr>
          <w:rFonts w:ascii="Arial" w:hAnsi="Arial" w:cs="Arial"/>
          <w:sz w:val="20"/>
          <w:szCs w:val="20"/>
        </w:rPr>
      </w:pPr>
    </w:p>
    <w:p w14:paraId="5CC8659E"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brutto............................... zł</w:t>
      </w:r>
    </w:p>
    <w:p w14:paraId="0EEF3B03" w14:textId="77777777" w:rsidR="00C43C5F" w:rsidRPr="003B3BDF" w:rsidRDefault="00C43C5F" w:rsidP="00C43C5F">
      <w:pPr>
        <w:pStyle w:val="Bezodstpw"/>
        <w:rPr>
          <w:rFonts w:ascii="Arial" w:hAnsi="Arial" w:cs="Arial"/>
          <w:sz w:val="20"/>
          <w:szCs w:val="20"/>
        </w:rPr>
      </w:pPr>
    </w:p>
    <w:p w14:paraId="0AB7A90D"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42DD0BB9" w14:textId="77777777" w:rsidR="00C43C5F" w:rsidRPr="003B3BDF" w:rsidRDefault="00C43C5F" w:rsidP="00C43C5F">
      <w:pPr>
        <w:pStyle w:val="Bezodstpw"/>
        <w:rPr>
          <w:rFonts w:ascii="Arial" w:hAnsi="Arial" w:cs="Arial"/>
          <w:sz w:val="20"/>
          <w:szCs w:val="20"/>
        </w:rPr>
      </w:pPr>
    </w:p>
    <w:p w14:paraId="3517944B" w14:textId="7BFA8B91" w:rsidR="00C43C5F" w:rsidRPr="003B3BDF" w:rsidRDefault="00C43C5F" w:rsidP="00C43C5F">
      <w:pPr>
        <w:pStyle w:val="Bezodstpw"/>
        <w:rPr>
          <w:rFonts w:ascii="Arial" w:hAnsi="Arial" w:cs="Arial"/>
          <w:b/>
          <w:bCs/>
          <w:sz w:val="20"/>
          <w:szCs w:val="20"/>
        </w:rPr>
      </w:pPr>
      <w:r w:rsidRPr="003B3BDF">
        <w:rPr>
          <w:rFonts w:ascii="Arial" w:hAnsi="Arial" w:cs="Arial"/>
          <w:b/>
          <w:bCs/>
          <w:sz w:val="20"/>
          <w:szCs w:val="20"/>
        </w:rPr>
        <w:t xml:space="preserve">Pakiet </w:t>
      </w:r>
      <w:r>
        <w:rPr>
          <w:rFonts w:ascii="Arial" w:hAnsi="Arial" w:cs="Arial"/>
          <w:b/>
          <w:bCs/>
          <w:sz w:val="20"/>
          <w:szCs w:val="20"/>
        </w:rPr>
        <w:t>X</w:t>
      </w:r>
    </w:p>
    <w:p w14:paraId="64A0E426" w14:textId="77777777" w:rsidR="00C43C5F" w:rsidRPr="003B3BDF" w:rsidRDefault="00C43C5F" w:rsidP="00C43C5F">
      <w:pPr>
        <w:pStyle w:val="Bezodstpw"/>
        <w:rPr>
          <w:rFonts w:ascii="Arial" w:hAnsi="Arial" w:cs="Arial"/>
          <w:b/>
          <w:bCs/>
          <w:sz w:val="20"/>
          <w:szCs w:val="20"/>
        </w:rPr>
      </w:pPr>
    </w:p>
    <w:p w14:paraId="0B5D7D05"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netto..................................zł</w:t>
      </w:r>
    </w:p>
    <w:p w14:paraId="1C91DBEC" w14:textId="77777777" w:rsidR="00C43C5F" w:rsidRPr="003B3BDF" w:rsidRDefault="00C43C5F" w:rsidP="00C43C5F">
      <w:pPr>
        <w:pStyle w:val="Bezodstpw"/>
        <w:rPr>
          <w:rFonts w:ascii="Arial" w:hAnsi="Arial" w:cs="Arial"/>
          <w:sz w:val="20"/>
          <w:szCs w:val="20"/>
        </w:rPr>
      </w:pPr>
    </w:p>
    <w:p w14:paraId="22AE9B91"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1F92D14F" w14:textId="77777777" w:rsidR="00C43C5F" w:rsidRPr="003B3BDF" w:rsidRDefault="00C43C5F" w:rsidP="00C43C5F">
      <w:pPr>
        <w:pStyle w:val="Bezodstpw"/>
        <w:rPr>
          <w:rFonts w:ascii="Arial" w:hAnsi="Arial" w:cs="Arial"/>
          <w:sz w:val="20"/>
          <w:szCs w:val="20"/>
        </w:rPr>
      </w:pPr>
    </w:p>
    <w:p w14:paraId="5E74900D"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podatek VAT............................zł</w:t>
      </w:r>
    </w:p>
    <w:p w14:paraId="38C72016" w14:textId="77777777" w:rsidR="00C43C5F" w:rsidRPr="003B3BDF" w:rsidRDefault="00C43C5F" w:rsidP="00C43C5F">
      <w:pPr>
        <w:pStyle w:val="Bezodstpw"/>
        <w:rPr>
          <w:rFonts w:ascii="Arial" w:hAnsi="Arial" w:cs="Arial"/>
          <w:sz w:val="20"/>
          <w:szCs w:val="20"/>
        </w:rPr>
      </w:pPr>
    </w:p>
    <w:p w14:paraId="4A26ABE8"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brutto............................... zł</w:t>
      </w:r>
    </w:p>
    <w:p w14:paraId="489DBACC" w14:textId="77777777" w:rsidR="00C43C5F" w:rsidRPr="003B3BDF" w:rsidRDefault="00C43C5F" w:rsidP="00C43C5F">
      <w:pPr>
        <w:pStyle w:val="Bezodstpw"/>
        <w:rPr>
          <w:rFonts w:ascii="Arial" w:hAnsi="Arial" w:cs="Arial"/>
          <w:sz w:val="20"/>
          <w:szCs w:val="20"/>
        </w:rPr>
      </w:pPr>
    </w:p>
    <w:p w14:paraId="661403F1"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28E81A9B" w14:textId="77777777" w:rsidR="00C43C5F" w:rsidRPr="003B3BDF" w:rsidRDefault="00C43C5F" w:rsidP="00C43C5F">
      <w:pPr>
        <w:pStyle w:val="Bezodstpw"/>
        <w:rPr>
          <w:rFonts w:ascii="Arial" w:hAnsi="Arial" w:cs="Arial"/>
          <w:sz w:val="20"/>
          <w:szCs w:val="20"/>
        </w:rPr>
      </w:pPr>
    </w:p>
    <w:p w14:paraId="6B516EEB" w14:textId="0F4E8A0F" w:rsidR="00C43C5F" w:rsidRPr="003B3BDF" w:rsidRDefault="00C43C5F" w:rsidP="00C43C5F">
      <w:pPr>
        <w:pStyle w:val="Bezodstpw"/>
        <w:rPr>
          <w:rFonts w:ascii="Arial" w:hAnsi="Arial" w:cs="Arial"/>
          <w:b/>
          <w:bCs/>
          <w:sz w:val="20"/>
          <w:szCs w:val="20"/>
        </w:rPr>
      </w:pPr>
      <w:bookmarkStart w:id="6" w:name="_Hlk110857259"/>
      <w:r w:rsidRPr="003B3BDF">
        <w:rPr>
          <w:rFonts w:ascii="Arial" w:hAnsi="Arial" w:cs="Arial"/>
          <w:b/>
          <w:bCs/>
          <w:sz w:val="20"/>
          <w:szCs w:val="20"/>
        </w:rPr>
        <w:t xml:space="preserve">Pakiet </w:t>
      </w:r>
      <w:r>
        <w:rPr>
          <w:rFonts w:ascii="Arial" w:hAnsi="Arial" w:cs="Arial"/>
          <w:b/>
          <w:bCs/>
          <w:sz w:val="20"/>
          <w:szCs w:val="20"/>
        </w:rPr>
        <w:t>XI</w:t>
      </w:r>
    </w:p>
    <w:p w14:paraId="2E191992" w14:textId="77777777" w:rsidR="00C43C5F" w:rsidRPr="003B3BDF" w:rsidRDefault="00C43C5F" w:rsidP="00C43C5F">
      <w:pPr>
        <w:pStyle w:val="Bezodstpw"/>
        <w:rPr>
          <w:rFonts w:ascii="Arial" w:hAnsi="Arial" w:cs="Arial"/>
          <w:b/>
          <w:bCs/>
          <w:sz w:val="20"/>
          <w:szCs w:val="20"/>
        </w:rPr>
      </w:pPr>
    </w:p>
    <w:p w14:paraId="13F6B49B"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netto..................................zł</w:t>
      </w:r>
    </w:p>
    <w:p w14:paraId="7A7B6B7B" w14:textId="77777777" w:rsidR="00C43C5F" w:rsidRPr="003B3BDF" w:rsidRDefault="00C43C5F" w:rsidP="00C43C5F">
      <w:pPr>
        <w:pStyle w:val="Bezodstpw"/>
        <w:rPr>
          <w:rFonts w:ascii="Arial" w:hAnsi="Arial" w:cs="Arial"/>
          <w:sz w:val="20"/>
          <w:szCs w:val="20"/>
        </w:rPr>
      </w:pPr>
    </w:p>
    <w:p w14:paraId="6BD75155"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3E580943" w14:textId="77777777" w:rsidR="00C43C5F" w:rsidRPr="003B3BDF" w:rsidRDefault="00C43C5F" w:rsidP="00C43C5F">
      <w:pPr>
        <w:pStyle w:val="Bezodstpw"/>
        <w:rPr>
          <w:rFonts w:ascii="Arial" w:hAnsi="Arial" w:cs="Arial"/>
          <w:sz w:val="20"/>
          <w:szCs w:val="20"/>
        </w:rPr>
      </w:pPr>
    </w:p>
    <w:p w14:paraId="52683205"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podatek VAT............................zł</w:t>
      </w:r>
    </w:p>
    <w:p w14:paraId="0253CC20" w14:textId="77777777" w:rsidR="00C43C5F" w:rsidRPr="003B3BDF" w:rsidRDefault="00C43C5F" w:rsidP="00C43C5F">
      <w:pPr>
        <w:pStyle w:val="Bezodstpw"/>
        <w:rPr>
          <w:rFonts w:ascii="Arial" w:hAnsi="Arial" w:cs="Arial"/>
          <w:sz w:val="20"/>
          <w:szCs w:val="20"/>
        </w:rPr>
      </w:pPr>
    </w:p>
    <w:p w14:paraId="63CAA716"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brutto............................... zł</w:t>
      </w:r>
    </w:p>
    <w:bookmarkEnd w:id="6"/>
    <w:p w14:paraId="2261EF65" w14:textId="77777777" w:rsidR="00C43C5F" w:rsidRDefault="00C43C5F" w:rsidP="00C43C5F">
      <w:pPr>
        <w:pStyle w:val="Bezodstpw"/>
        <w:rPr>
          <w:rFonts w:ascii="Arial" w:hAnsi="Arial" w:cs="Arial"/>
          <w:b/>
          <w:bCs/>
          <w:sz w:val="20"/>
          <w:szCs w:val="20"/>
        </w:rPr>
      </w:pPr>
    </w:p>
    <w:p w14:paraId="64579266" w14:textId="2229ABB8" w:rsidR="00C43C5F" w:rsidRPr="003B3BDF" w:rsidRDefault="00C43C5F" w:rsidP="00C43C5F">
      <w:pPr>
        <w:pStyle w:val="Bezodstpw"/>
        <w:rPr>
          <w:rFonts w:ascii="Arial" w:hAnsi="Arial" w:cs="Arial"/>
          <w:b/>
          <w:bCs/>
          <w:sz w:val="20"/>
          <w:szCs w:val="20"/>
        </w:rPr>
      </w:pPr>
      <w:r w:rsidRPr="003B3BDF">
        <w:rPr>
          <w:rFonts w:ascii="Arial" w:hAnsi="Arial" w:cs="Arial"/>
          <w:b/>
          <w:bCs/>
          <w:sz w:val="20"/>
          <w:szCs w:val="20"/>
        </w:rPr>
        <w:t xml:space="preserve">Pakiet </w:t>
      </w:r>
      <w:r>
        <w:rPr>
          <w:rFonts w:ascii="Arial" w:hAnsi="Arial" w:cs="Arial"/>
          <w:b/>
          <w:bCs/>
          <w:sz w:val="20"/>
          <w:szCs w:val="20"/>
        </w:rPr>
        <w:t>XII</w:t>
      </w:r>
    </w:p>
    <w:p w14:paraId="0E983D02" w14:textId="77777777" w:rsidR="00C43C5F" w:rsidRPr="003B3BDF" w:rsidRDefault="00C43C5F" w:rsidP="00C43C5F">
      <w:pPr>
        <w:pStyle w:val="Bezodstpw"/>
        <w:rPr>
          <w:rFonts w:ascii="Arial" w:hAnsi="Arial" w:cs="Arial"/>
          <w:b/>
          <w:bCs/>
          <w:sz w:val="20"/>
          <w:szCs w:val="20"/>
        </w:rPr>
      </w:pPr>
    </w:p>
    <w:p w14:paraId="01692310"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netto..................................zł</w:t>
      </w:r>
    </w:p>
    <w:p w14:paraId="3972CC2B" w14:textId="77777777" w:rsidR="00C43C5F" w:rsidRPr="003B3BDF" w:rsidRDefault="00C43C5F" w:rsidP="00C43C5F">
      <w:pPr>
        <w:pStyle w:val="Bezodstpw"/>
        <w:rPr>
          <w:rFonts w:ascii="Arial" w:hAnsi="Arial" w:cs="Arial"/>
          <w:sz w:val="20"/>
          <w:szCs w:val="20"/>
        </w:rPr>
      </w:pPr>
    </w:p>
    <w:p w14:paraId="040F5FAC"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lastRenderedPageBreak/>
        <w:t>(słownie: .................................................................................................................)</w:t>
      </w:r>
    </w:p>
    <w:p w14:paraId="5CD60474" w14:textId="77777777" w:rsidR="00C43C5F" w:rsidRPr="003B3BDF" w:rsidRDefault="00C43C5F" w:rsidP="00C43C5F">
      <w:pPr>
        <w:pStyle w:val="Bezodstpw"/>
        <w:rPr>
          <w:rFonts w:ascii="Arial" w:hAnsi="Arial" w:cs="Arial"/>
          <w:sz w:val="20"/>
          <w:szCs w:val="20"/>
        </w:rPr>
      </w:pPr>
    </w:p>
    <w:p w14:paraId="1975AE1C"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podatek VAT............................zł</w:t>
      </w:r>
    </w:p>
    <w:p w14:paraId="52A52516" w14:textId="77777777" w:rsidR="00C43C5F" w:rsidRPr="003B3BDF" w:rsidRDefault="00C43C5F" w:rsidP="00C43C5F">
      <w:pPr>
        <w:pStyle w:val="Bezodstpw"/>
        <w:rPr>
          <w:rFonts w:ascii="Arial" w:hAnsi="Arial" w:cs="Arial"/>
          <w:sz w:val="20"/>
          <w:szCs w:val="20"/>
        </w:rPr>
      </w:pPr>
    </w:p>
    <w:p w14:paraId="248CB0AF"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cena brutto............................... zł</w:t>
      </w:r>
    </w:p>
    <w:p w14:paraId="7078F16D" w14:textId="77777777" w:rsidR="00C43C5F" w:rsidRPr="003B3BDF" w:rsidRDefault="00C43C5F" w:rsidP="00C43C5F">
      <w:pPr>
        <w:pStyle w:val="Bezodstpw"/>
        <w:rPr>
          <w:rFonts w:ascii="Arial" w:hAnsi="Arial" w:cs="Arial"/>
          <w:sz w:val="20"/>
          <w:szCs w:val="20"/>
        </w:rPr>
      </w:pPr>
    </w:p>
    <w:p w14:paraId="6AD2CBCB" w14:textId="77777777" w:rsidR="00C43C5F" w:rsidRPr="003B3BDF" w:rsidRDefault="00C43C5F" w:rsidP="00C43C5F">
      <w:pPr>
        <w:pStyle w:val="Bezodstpw"/>
        <w:rPr>
          <w:rFonts w:ascii="Arial" w:hAnsi="Arial" w:cs="Arial"/>
          <w:sz w:val="20"/>
          <w:szCs w:val="20"/>
        </w:rPr>
      </w:pPr>
      <w:r w:rsidRPr="003B3BDF">
        <w:rPr>
          <w:rFonts w:ascii="Arial" w:hAnsi="Arial" w:cs="Arial"/>
          <w:sz w:val="20"/>
          <w:szCs w:val="20"/>
        </w:rPr>
        <w:t>(słownie: .................................................................................................................)</w:t>
      </w:r>
    </w:p>
    <w:p w14:paraId="28357D6C" w14:textId="77777777" w:rsidR="00C43C5F" w:rsidRPr="003B3BDF" w:rsidRDefault="00C43C5F" w:rsidP="00C43C5F">
      <w:pPr>
        <w:pStyle w:val="Bezodstpw"/>
        <w:rPr>
          <w:rFonts w:ascii="Arial" w:hAnsi="Arial" w:cs="Arial"/>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7" w:name="_Hlk63060683"/>
      <w:r w:rsidRPr="0081641B">
        <w:rPr>
          <w:rFonts w:ascii="Arial" w:hAnsi="Arial" w:cs="Arial"/>
          <w:sz w:val="20"/>
          <w:szCs w:val="20"/>
        </w:rPr>
        <w:t>.........................................................................................................................</w:t>
      </w:r>
      <w:bookmarkEnd w:id="7"/>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8" w:name="_Hlk63062008"/>
      <w:r w:rsidRPr="0081641B">
        <w:rPr>
          <w:rFonts w:ascii="Arial" w:hAnsi="Arial" w:cs="Arial"/>
          <w:sz w:val="20"/>
          <w:szCs w:val="20"/>
        </w:rPr>
        <w:t xml:space="preserve">                                                 </w:t>
      </w:r>
    </w:p>
    <w:bookmarkEnd w:id="8"/>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9" w:name="_Hlk63850055"/>
      <w:bookmarkStart w:id="10"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1" w:name="_Hlk63850093"/>
      <w:bookmarkEnd w:id="9"/>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1"/>
    <w:p w14:paraId="57A7D966" w14:textId="77777777" w:rsidR="00C43C5F" w:rsidRDefault="00C43C5F" w:rsidP="00C43C5F">
      <w:pPr>
        <w:jc w:val="both"/>
        <w:rPr>
          <w:rFonts w:ascii="Arial" w:hAnsi="Arial" w:cs="Arial"/>
          <w:b/>
          <w:bCs/>
          <w:spacing w:val="-3"/>
          <w:sz w:val="20"/>
          <w:u w:val="single"/>
        </w:rPr>
      </w:pPr>
      <w:r>
        <w:rPr>
          <w:rFonts w:ascii="Arial" w:hAnsi="Arial" w:cs="Arial"/>
          <w:b/>
          <w:bCs/>
          <w:sz w:val="20"/>
          <w:u w:val="single"/>
        </w:rPr>
        <w:t xml:space="preserve">Dostawy </w:t>
      </w:r>
      <w:proofErr w:type="spellStart"/>
      <w:r>
        <w:rPr>
          <w:rFonts w:ascii="Arial" w:hAnsi="Arial" w:cs="Arial"/>
          <w:b/>
          <w:bCs/>
          <w:sz w:val="20"/>
          <w:u w:val="single"/>
        </w:rPr>
        <w:t>obłożeń</w:t>
      </w:r>
      <w:proofErr w:type="spellEnd"/>
      <w:r>
        <w:rPr>
          <w:rFonts w:ascii="Arial" w:hAnsi="Arial" w:cs="Arial"/>
          <w:b/>
          <w:bCs/>
          <w:sz w:val="20"/>
          <w:u w:val="single"/>
        </w:rPr>
        <w:t xml:space="preserve"> operacyjnych 12/2022</w:t>
      </w:r>
    </w:p>
    <w:p w14:paraId="0BD8533B" w14:textId="7A7785F7" w:rsidR="008C7D94"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6680E67A" w14:textId="77777777" w:rsidR="00C43C5F" w:rsidRPr="00B05E3D" w:rsidRDefault="00C43C5F" w:rsidP="00C43C5F">
      <w:pPr>
        <w:rPr>
          <w:rFonts w:ascii="Arial" w:hAnsi="Arial" w:cs="Arial"/>
          <w:sz w:val="20"/>
          <w:szCs w:val="20"/>
          <w:shd w:val="clear" w:color="auto" w:fill="FFFFFF"/>
        </w:rPr>
      </w:pPr>
      <w:r w:rsidRPr="00B05E3D">
        <w:rPr>
          <w:rFonts w:ascii="Arial" w:hAnsi="Arial" w:cs="Arial"/>
          <w:sz w:val="20"/>
          <w:szCs w:val="20"/>
          <w:shd w:val="clear" w:color="auto" w:fill="FFFFFF"/>
        </w:rPr>
        <w:t>2.Oświadczam , że nie podlegam wykluczeniu z postępowania na podstawie art. 7 ust. 1 ustawy o szczególnych rozwiązaniach w zakresie przeciwdziałania wspieraniu agresji na Ukrainę oraz służących ochronie bezpieczeństwa narodowego</w:t>
      </w:r>
      <w:r>
        <w:rPr>
          <w:rFonts w:ascii="Arial" w:hAnsi="Arial" w:cs="Arial"/>
          <w:sz w:val="20"/>
          <w:szCs w:val="20"/>
          <w:shd w:val="clear" w:color="auto" w:fill="FFFFFF"/>
        </w:rPr>
        <w:t xml:space="preserve"> ( Dz. U. z 2022r. </w:t>
      </w:r>
      <w:proofErr w:type="spellStart"/>
      <w:r>
        <w:rPr>
          <w:rFonts w:ascii="Arial" w:hAnsi="Arial" w:cs="Arial"/>
          <w:sz w:val="20"/>
          <w:szCs w:val="20"/>
          <w:shd w:val="clear" w:color="auto" w:fill="FFFFFF"/>
        </w:rPr>
        <w:t>poz</w:t>
      </w:r>
      <w:proofErr w:type="spellEnd"/>
      <w:r>
        <w:rPr>
          <w:rFonts w:ascii="Arial" w:hAnsi="Arial" w:cs="Arial"/>
          <w:sz w:val="20"/>
          <w:szCs w:val="20"/>
          <w:shd w:val="clear" w:color="auto" w:fill="FFFFFF"/>
        </w:rPr>
        <w:t xml:space="preserve"> 835 )</w:t>
      </w:r>
    </w:p>
    <w:p w14:paraId="565B56E1" w14:textId="77777777" w:rsidR="00C43C5F" w:rsidRPr="00A16457" w:rsidRDefault="00C43C5F">
      <w:pPr>
        <w:pStyle w:val="Standard"/>
        <w:ind w:left="283" w:hanging="283"/>
        <w:jc w:val="both"/>
        <w:rPr>
          <w:rFonts w:ascii="Arial" w:hAnsi="Arial" w:cs="Arial"/>
          <w:sz w:val="20"/>
          <w:szCs w:val="20"/>
          <w:shd w:val="clear" w:color="auto" w:fill="FFFFFF"/>
        </w:rPr>
      </w:pPr>
    </w:p>
    <w:p w14:paraId="04FDC2B2" w14:textId="0F75E42B" w:rsidR="008C7D94" w:rsidRDefault="00C43C5F">
      <w:pPr>
        <w:pStyle w:val="Standard"/>
        <w:ind w:left="340" w:hanging="340"/>
        <w:jc w:val="both"/>
        <w:rPr>
          <w:rFonts w:ascii="Arial" w:hAnsi="Arial" w:cs="Arial"/>
          <w:sz w:val="20"/>
          <w:szCs w:val="20"/>
        </w:rPr>
      </w:pPr>
      <w:r>
        <w:rPr>
          <w:rFonts w:ascii="Arial" w:hAnsi="Arial" w:cs="Arial"/>
          <w:sz w:val="20"/>
          <w:szCs w:val="20"/>
        </w:rPr>
        <w:lastRenderedPageBreak/>
        <w:t>3</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313C6A03" w:rsidR="008C7D94" w:rsidRPr="00A16457" w:rsidRDefault="00C43C5F">
      <w:pPr>
        <w:pStyle w:val="Standard"/>
        <w:jc w:val="both"/>
        <w:rPr>
          <w:rFonts w:ascii="Arial" w:hAnsi="Arial" w:cs="Arial"/>
          <w:sz w:val="20"/>
          <w:szCs w:val="20"/>
          <w:shd w:val="clear" w:color="auto" w:fill="FFFFFF"/>
        </w:rPr>
      </w:pPr>
      <w:bookmarkStart w:id="12" w:name="_Hlk63850420"/>
      <w:r>
        <w:rPr>
          <w:rFonts w:ascii="Arial" w:hAnsi="Arial" w:cs="Arial"/>
          <w:sz w:val="20"/>
          <w:szCs w:val="20"/>
          <w:shd w:val="clear" w:color="auto" w:fill="FFFFFF"/>
        </w:rPr>
        <w:t>4</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0"/>
    <w:p w14:paraId="2AF3A2C5" w14:textId="3A3DE36D"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brak</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skreslenia</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l</w:t>
      </w:r>
      <w:r w:rsidR="0052024E">
        <w:rPr>
          <w:rFonts w:ascii="Arial" w:hAnsi="Arial" w:cs="Arial"/>
          <w:i/>
          <w:iCs/>
          <w:color w:val="auto"/>
          <w:sz w:val="20"/>
          <w:szCs w:val="20"/>
          <w:shd w:val="clear" w:color="auto" w:fill="FFFFFF"/>
          <w:lang w:bidi="ar-SA"/>
        </w:rPr>
        <w:t>ub</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wypełnienia</w:t>
      </w:r>
      <w:proofErr w:type="spellEnd"/>
      <w:r w:rsidR="0052024E">
        <w:rPr>
          <w:rFonts w:ascii="Arial" w:hAnsi="Arial" w:cs="Arial"/>
          <w:i/>
          <w:iCs/>
          <w:color w:val="auto"/>
          <w:sz w:val="20"/>
          <w:szCs w:val="20"/>
          <w:shd w:val="clear" w:color="auto" w:fill="FFFFFF"/>
          <w:lang w:bidi="ar-SA"/>
        </w:rPr>
        <w:t xml:space="preserve"> w </w:t>
      </w:r>
      <w:proofErr w:type="spellStart"/>
      <w:r w:rsidR="0052024E">
        <w:rPr>
          <w:rFonts w:ascii="Arial" w:hAnsi="Arial" w:cs="Arial"/>
          <w:i/>
          <w:iCs/>
          <w:color w:val="auto"/>
          <w:sz w:val="20"/>
          <w:szCs w:val="20"/>
          <w:shd w:val="clear" w:color="auto" w:fill="FFFFFF"/>
          <w:lang w:bidi="ar-SA"/>
        </w:rPr>
        <w:t>pkt</w:t>
      </w:r>
      <w:proofErr w:type="spellEnd"/>
      <w:r w:rsidR="0052024E">
        <w:rPr>
          <w:rFonts w:ascii="Arial" w:hAnsi="Arial" w:cs="Arial"/>
          <w:i/>
          <w:iCs/>
          <w:color w:val="auto"/>
          <w:sz w:val="20"/>
          <w:szCs w:val="20"/>
          <w:shd w:val="clear" w:color="auto" w:fill="FFFFFF"/>
          <w:lang w:bidi="ar-SA"/>
        </w:rPr>
        <w:t xml:space="preserve"> </w:t>
      </w:r>
      <w:r w:rsidR="00C43C5F">
        <w:rPr>
          <w:rFonts w:ascii="Arial" w:hAnsi="Arial" w:cs="Arial"/>
          <w:i/>
          <w:iCs/>
          <w:color w:val="auto"/>
          <w:sz w:val="20"/>
          <w:szCs w:val="20"/>
          <w:shd w:val="clear" w:color="auto" w:fill="FFFFFF"/>
          <w:lang w:bidi="ar-SA"/>
        </w:rPr>
        <w:t>3</w:t>
      </w:r>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powoduje</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wadliwość</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oświadczenia</w:t>
      </w:r>
      <w:proofErr w:type="spellEnd"/>
      <w:r w:rsidR="0052024E">
        <w:rPr>
          <w:rFonts w:ascii="Arial" w:hAnsi="Arial" w:cs="Arial"/>
          <w:i/>
          <w:iCs/>
          <w:color w:val="auto"/>
          <w:sz w:val="20"/>
          <w:szCs w:val="20"/>
          <w:shd w:val="clear" w:color="auto" w:fill="FFFFFF"/>
          <w:lang w:bidi="ar-SA"/>
        </w:rPr>
        <w:t>)</w:t>
      </w:r>
    </w:p>
    <w:bookmarkEnd w:id="12"/>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2D9B7F54" w:rsidR="00F519FF" w:rsidRDefault="00CE70C0" w:rsidP="00082F2B">
      <w:pPr>
        <w:pStyle w:val="Standard"/>
        <w:rPr>
          <w:rFonts w:ascii="Arial" w:hAnsi="Arial" w:cs="Arial"/>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008530E3" w14:textId="5270CC9C"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lastRenderedPageBreak/>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193F9EC0" w:rsidR="002F2C72"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4C356E99" w14:textId="77777777" w:rsidR="00C43C5F" w:rsidRDefault="00C43C5F" w:rsidP="00C43C5F">
      <w:pPr>
        <w:jc w:val="both"/>
        <w:rPr>
          <w:rFonts w:ascii="Arial" w:hAnsi="Arial" w:cs="Arial"/>
          <w:b/>
          <w:bCs/>
          <w:spacing w:val="-3"/>
          <w:sz w:val="20"/>
          <w:u w:val="single"/>
        </w:rPr>
      </w:pPr>
      <w:r>
        <w:rPr>
          <w:rFonts w:ascii="Arial" w:hAnsi="Arial" w:cs="Arial"/>
          <w:b/>
          <w:bCs/>
          <w:sz w:val="20"/>
          <w:u w:val="single"/>
        </w:rPr>
        <w:t xml:space="preserve">Dostawy </w:t>
      </w:r>
      <w:proofErr w:type="spellStart"/>
      <w:r>
        <w:rPr>
          <w:rFonts w:ascii="Arial" w:hAnsi="Arial" w:cs="Arial"/>
          <w:b/>
          <w:bCs/>
          <w:sz w:val="20"/>
          <w:u w:val="single"/>
        </w:rPr>
        <w:t>obłożeń</w:t>
      </w:r>
      <w:proofErr w:type="spellEnd"/>
      <w:r>
        <w:rPr>
          <w:rFonts w:ascii="Arial" w:hAnsi="Arial" w:cs="Arial"/>
          <w:b/>
          <w:bCs/>
          <w:sz w:val="20"/>
          <w:u w:val="single"/>
        </w:rPr>
        <w:t xml:space="preserve"> operacyjnych 12/2022</w:t>
      </w:r>
    </w:p>
    <w:p w14:paraId="38B9E9DE" w14:textId="77777777" w:rsidR="00C43C5F" w:rsidRPr="00A16457" w:rsidRDefault="00C43C5F" w:rsidP="00C43C5F">
      <w:pPr>
        <w:pStyle w:val="Standard"/>
        <w:rPr>
          <w:rFonts w:ascii="Arial" w:hAnsi="Arial" w:cs="Arial"/>
          <w:b/>
          <w:bCs/>
          <w:sz w:val="20"/>
          <w:szCs w:val="20"/>
          <w:shd w:val="clear" w:color="auto" w:fill="FFFFFF"/>
        </w:rPr>
      </w:pPr>
    </w:p>
    <w:p w14:paraId="240937C8" w14:textId="779D7FF3"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EB99" w14:textId="77777777" w:rsidR="001D0239" w:rsidRDefault="001D0239">
      <w:r>
        <w:separator/>
      </w:r>
    </w:p>
  </w:endnote>
  <w:endnote w:type="continuationSeparator" w:id="0">
    <w:p w14:paraId="062FF868" w14:textId="77777777" w:rsidR="001D0239" w:rsidRDefault="001D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B2DD" w14:textId="77777777" w:rsidR="001D0239" w:rsidRDefault="001D0239">
      <w:r>
        <w:rPr>
          <w:color w:val="000000"/>
        </w:rPr>
        <w:separator/>
      </w:r>
    </w:p>
  </w:footnote>
  <w:footnote w:type="continuationSeparator" w:id="0">
    <w:p w14:paraId="06041E66" w14:textId="77777777" w:rsidR="001D0239" w:rsidRDefault="001D0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51177"/>
    <w:rsid w:val="00061E84"/>
    <w:rsid w:val="00072827"/>
    <w:rsid w:val="00080980"/>
    <w:rsid w:val="00082F2B"/>
    <w:rsid w:val="00084678"/>
    <w:rsid w:val="000900C7"/>
    <w:rsid w:val="0009755B"/>
    <w:rsid w:val="00097789"/>
    <w:rsid w:val="000A31B3"/>
    <w:rsid w:val="000B0AD3"/>
    <w:rsid w:val="000B68D4"/>
    <w:rsid w:val="000D5AE8"/>
    <w:rsid w:val="000F30DD"/>
    <w:rsid w:val="00123E93"/>
    <w:rsid w:val="00127EAF"/>
    <w:rsid w:val="00133B50"/>
    <w:rsid w:val="001354AB"/>
    <w:rsid w:val="00136E66"/>
    <w:rsid w:val="00137CA0"/>
    <w:rsid w:val="00140F8D"/>
    <w:rsid w:val="00161865"/>
    <w:rsid w:val="0016481A"/>
    <w:rsid w:val="00170C70"/>
    <w:rsid w:val="00191429"/>
    <w:rsid w:val="00192D14"/>
    <w:rsid w:val="00193942"/>
    <w:rsid w:val="00194DE3"/>
    <w:rsid w:val="001C1770"/>
    <w:rsid w:val="001C1F6D"/>
    <w:rsid w:val="001C58D2"/>
    <w:rsid w:val="001D0239"/>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DEE"/>
    <w:rsid w:val="003042BA"/>
    <w:rsid w:val="003060B6"/>
    <w:rsid w:val="00316A70"/>
    <w:rsid w:val="00324B7D"/>
    <w:rsid w:val="00340F21"/>
    <w:rsid w:val="003426F4"/>
    <w:rsid w:val="0037159E"/>
    <w:rsid w:val="0038528F"/>
    <w:rsid w:val="00392CF7"/>
    <w:rsid w:val="003B0131"/>
    <w:rsid w:val="003B1DD2"/>
    <w:rsid w:val="003B539B"/>
    <w:rsid w:val="003C2298"/>
    <w:rsid w:val="003D1301"/>
    <w:rsid w:val="003E7833"/>
    <w:rsid w:val="00413D21"/>
    <w:rsid w:val="00434C02"/>
    <w:rsid w:val="00437255"/>
    <w:rsid w:val="004418CF"/>
    <w:rsid w:val="004635BC"/>
    <w:rsid w:val="00491899"/>
    <w:rsid w:val="004A52C7"/>
    <w:rsid w:val="004A7532"/>
    <w:rsid w:val="004C731D"/>
    <w:rsid w:val="004D709F"/>
    <w:rsid w:val="004E03B9"/>
    <w:rsid w:val="004E3A4A"/>
    <w:rsid w:val="004E7049"/>
    <w:rsid w:val="00501961"/>
    <w:rsid w:val="00511A73"/>
    <w:rsid w:val="00515EA5"/>
    <w:rsid w:val="0052024E"/>
    <w:rsid w:val="00542AED"/>
    <w:rsid w:val="00546276"/>
    <w:rsid w:val="00563624"/>
    <w:rsid w:val="005A17A6"/>
    <w:rsid w:val="005B73B8"/>
    <w:rsid w:val="005C2FF4"/>
    <w:rsid w:val="005D09D5"/>
    <w:rsid w:val="005D70A7"/>
    <w:rsid w:val="005E01F6"/>
    <w:rsid w:val="005F2B97"/>
    <w:rsid w:val="005F5E7D"/>
    <w:rsid w:val="00600638"/>
    <w:rsid w:val="0062297C"/>
    <w:rsid w:val="00625CD6"/>
    <w:rsid w:val="00626D48"/>
    <w:rsid w:val="00636B63"/>
    <w:rsid w:val="00637AA6"/>
    <w:rsid w:val="00641B0B"/>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4EC7"/>
    <w:rsid w:val="006E5DA5"/>
    <w:rsid w:val="006E622C"/>
    <w:rsid w:val="006F1982"/>
    <w:rsid w:val="006F31F8"/>
    <w:rsid w:val="006F655C"/>
    <w:rsid w:val="0070587D"/>
    <w:rsid w:val="00715E7F"/>
    <w:rsid w:val="007206DF"/>
    <w:rsid w:val="00740252"/>
    <w:rsid w:val="007443A7"/>
    <w:rsid w:val="00750087"/>
    <w:rsid w:val="00756614"/>
    <w:rsid w:val="00762A3D"/>
    <w:rsid w:val="00782B4B"/>
    <w:rsid w:val="00784B56"/>
    <w:rsid w:val="00785F02"/>
    <w:rsid w:val="007C1508"/>
    <w:rsid w:val="007C67CE"/>
    <w:rsid w:val="007C7945"/>
    <w:rsid w:val="007D2EF8"/>
    <w:rsid w:val="007D4337"/>
    <w:rsid w:val="007D4A06"/>
    <w:rsid w:val="007D744B"/>
    <w:rsid w:val="007E1E5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7BFD"/>
    <w:rsid w:val="00901F66"/>
    <w:rsid w:val="00925A1A"/>
    <w:rsid w:val="00946110"/>
    <w:rsid w:val="0095361E"/>
    <w:rsid w:val="00962C2C"/>
    <w:rsid w:val="00965ECB"/>
    <w:rsid w:val="0096645A"/>
    <w:rsid w:val="009901DF"/>
    <w:rsid w:val="009907DB"/>
    <w:rsid w:val="00995261"/>
    <w:rsid w:val="00996C35"/>
    <w:rsid w:val="009B5582"/>
    <w:rsid w:val="009D143C"/>
    <w:rsid w:val="009D1EAA"/>
    <w:rsid w:val="009D3C3B"/>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0AF9"/>
    <w:rsid w:val="00A91E9D"/>
    <w:rsid w:val="00A96DB5"/>
    <w:rsid w:val="00AB271C"/>
    <w:rsid w:val="00AB3465"/>
    <w:rsid w:val="00AD2662"/>
    <w:rsid w:val="00AD658E"/>
    <w:rsid w:val="00AD726C"/>
    <w:rsid w:val="00B10E8F"/>
    <w:rsid w:val="00B12A79"/>
    <w:rsid w:val="00B140F0"/>
    <w:rsid w:val="00B21F39"/>
    <w:rsid w:val="00B57C18"/>
    <w:rsid w:val="00B601B5"/>
    <w:rsid w:val="00B66468"/>
    <w:rsid w:val="00B67DC6"/>
    <w:rsid w:val="00B72E83"/>
    <w:rsid w:val="00BA41ED"/>
    <w:rsid w:val="00BC0024"/>
    <w:rsid w:val="00BC1CBC"/>
    <w:rsid w:val="00BD56BA"/>
    <w:rsid w:val="00BE1628"/>
    <w:rsid w:val="00BF2FD4"/>
    <w:rsid w:val="00C136A7"/>
    <w:rsid w:val="00C257F8"/>
    <w:rsid w:val="00C3242B"/>
    <w:rsid w:val="00C36192"/>
    <w:rsid w:val="00C40AFF"/>
    <w:rsid w:val="00C43C5F"/>
    <w:rsid w:val="00C658E9"/>
    <w:rsid w:val="00C67934"/>
    <w:rsid w:val="00C724E7"/>
    <w:rsid w:val="00C85957"/>
    <w:rsid w:val="00CB0081"/>
    <w:rsid w:val="00CC08C4"/>
    <w:rsid w:val="00CC456F"/>
    <w:rsid w:val="00CC7B98"/>
    <w:rsid w:val="00CE70C0"/>
    <w:rsid w:val="00CE7892"/>
    <w:rsid w:val="00D01C70"/>
    <w:rsid w:val="00D05145"/>
    <w:rsid w:val="00D13911"/>
    <w:rsid w:val="00D21FA2"/>
    <w:rsid w:val="00D22D3B"/>
    <w:rsid w:val="00D2582B"/>
    <w:rsid w:val="00D3033B"/>
    <w:rsid w:val="00D52951"/>
    <w:rsid w:val="00D557E0"/>
    <w:rsid w:val="00D56FA3"/>
    <w:rsid w:val="00D64FF7"/>
    <w:rsid w:val="00D775C0"/>
    <w:rsid w:val="00D8455D"/>
    <w:rsid w:val="00DD6DA2"/>
    <w:rsid w:val="00DD7A60"/>
    <w:rsid w:val="00DE7A93"/>
    <w:rsid w:val="00DF1235"/>
    <w:rsid w:val="00DF3886"/>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320A"/>
    <w:rsid w:val="00F0145F"/>
    <w:rsid w:val="00F127E4"/>
    <w:rsid w:val="00F20E05"/>
    <w:rsid w:val="00F2475B"/>
    <w:rsid w:val="00F2508A"/>
    <w:rsid w:val="00F43F58"/>
    <w:rsid w:val="00F444C0"/>
    <w:rsid w:val="00F519FF"/>
    <w:rsid w:val="00F57EA3"/>
    <w:rsid w:val="00F73B17"/>
    <w:rsid w:val="00F74F74"/>
    <w:rsid w:val="00F83AFA"/>
    <w:rsid w:val="00F848A5"/>
    <w:rsid w:val="00F86504"/>
    <w:rsid w:val="00F87E28"/>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7935</Words>
  <Characters>47616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28</cp:revision>
  <cp:lastPrinted>2022-08-09T06:41:00Z</cp:lastPrinted>
  <dcterms:created xsi:type="dcterms:W3CDTF">2022-02-23T09:43:00Z</dcterms:created>
  <dcterms:modified xsi:type="dcterms:W3CDTF">2022-08-09T06:44:00Z</dcterms:modified>
</cp:coreProperties>
</file>