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012" w14:textId="77777777" w:rsidR="00A334B8" w:rsidRDefault="00A334B8" w:rsidP="00805C8C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7EAE1B2" w14:textId="064E3116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042698B3" w:rsidR="00306339" w:rsidRDefault="00805C8C" w:rsidP="00B06473">
      <w:pPr>
        <w:spacing w:before="120" w:after="120" w:line="276" w:lineRule="auto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5422D">
        <w:rPr>
          <w:rStyle w:val="Uwydatnienie"/>
          <w:rFonts w:ascii="Trebuchet MS" w:hAnsi="Trebuchet MS"/>
          <w:b/>
          <w:i w:val="0"/>
          <w:iCs w:val="0"/>
          <w:color w:val="1B1B1B"/>
        </w:rPr>
        <w:t xml:space="preserve">Remonty istniejących nawierzchni chodników, ciągów pieszych, ciągów jezdnych, dróg rowerowych, nawierzchni zatok parkingowych </w:t>
      </w:r>
      <w:r w:rsidR="0035422D">
        <w:rPr>
          <w:rStyle w:val="Uwydatnienie"/>
          <w:rFonts w:ascii="Trebuchet MS" w:hAnsi="Trebuchet MS"/>
          <w:b/>
          <w:i w:val="0"/>
          <w:iCs w:val="0"/>
          <w:color w:val="1B1B1B"/>
        </w:rPr>
        <w:br/>
      </w:r>
      <w:r w:rsidR="0035422D">
        <w:rPr>
          <w:rStyle w:val="Uwydatnienie"/>
          <w:rFonts w:ascii="Trebuchet MS" w:hAnsi="Trebuchet MS"/>
          <w:b/>
          <w:i w:val="0"/>
          <w:iCs w:val="0"/>
          <w:color w:val="1B1B1B"/>
        </w:rPr>
        <w:t xml:space="preserve">i parkingów będących w zarządzie Prezydenta Miasta Bełchatowa </w:t>
      </w:r>
      <w:r w:rsidR="0035422D">
        <w:rPr>
          <w:rStyle w:val="Uwydatnienie"/>
          <w:rFonts w:ascii="Trebuchet MS" w:hAnsi="Trebuchet MS"/>
          <w:b/>
          <w:i w:val="0"/>
          <w:iCs w:val="0"/>
          <w:color w:val="1B1B1B"/>
        </w:rPr>
        <w:br/>
      </w:r>
      <w:r w:rsidR="0035422D">
        <w:rPr>
          <w:rStyle w:val="Uwydatnienie"/>
          <w:rFonts w:ascii="Trebuchet MS" w:hAnsi="Trebuchet MS"/>
          <w:b/>
          <w:i w:val="0"/>
          <w:iCs w:val="0"/>
          <w:color w:val="1B1B1B"/>
        </w:rPr>
        <w:t>w 2024 roku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04B6E9F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 w:rsidRPr="00972CC4">
        <w:rPr>
          <w:rFonts w:ascii="Trebuchet MS" w:hAnsi="Trebuchet MS"/>
        </w:rPr>
        <w:t>wynagrodzenie: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49139918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…………</w:t>
      </w:r>
      <w:r w:rsidR="00A334B8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>.……………………</w:t>
      </w:r>
      <w:r w:rsidR="00A334B8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484DE58F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>……………………………………</w:t>
      </w:r>
      <w:r w:rsidR="00A334B8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1D8A89D9" w14:textId="77777777" w:rsidR="00A334B8" w:rsidRDefault="00A334B8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6E2286" w14:textId="77777777" w:rsidR="00A334B8" w:rsidRDefault="00A334B8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F846ADD" w14:textId="77777777" w:rsidR="00A334B8" w:rsidRPr="00A334B8" w:rsidRDefault="00A334B8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lastRenderedPageBreak/>
        <w:t>Lokalizacja bazy sprzętowo – materiałowej:</w:t>
      </w:r>
    </w:p>
    <w:p w14:paraId="29C47623" w14:textId="7E308CA0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 terenie Miasta Bełchatowa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  <w:t xml:space="preserve">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132DF441" w14:textId="278FC638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 5 km od granic administracyjnych Miasta Bełchatowa           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46A8A567" w14:textId="51B421FE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 10 km od granic administracyjnych Miasta Bełchatowa         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3F7619E8" w14:textId="6DA5E7B3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powyżej 1</w:t>
      </w:r>
      <w:r w:rsidR="007F2751">
        <w:rPr>
          <w:rFonts w:ascii="Trebuchet MS" w:hAnsi="Trebuchet MS"/>
          <w:bCs/>
        </w:rPr>
        <w:t>0</w:t>
      </w:r>
      <w:r>
        <w:rPr>
          <w:rFonts w:ascii="Trebuchet MS" w:hAnsi="Trebuchet MS"/>
          <w:bCs/>
        </w:rPr>
        <w:t xml:space="preserve"> km od granic administracyjnych Miasta Bełchatowa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0F6934F2" w14:textId="77777777" w:rsidR="00A334B8" w:rsidRPr="00A334B8" w:rsidRDefault="00A334B8" w:rsidP="00A334B8">
      <w:pPr>
        <w:pStyle w:val="Akapitzlist"/>
        <w:overflowPunct w:val="0"/>
        <w:autoSpaceDE w:val="0"/>
        <w:spacing w:line="360" w:lineRule="auto"/>
        <w:ind w:left="1146"/>
        <w:jc w:val="both"/>
        <w:textAlignment w:val="baseline"/>
        <w:rPr>
          <w:rFonts w:ascii="Trebuchet MS" w:hAnsi="Trebuchet MS"/>
          <w:bCs/>
          <w:sz w:val="16"/>
          <w:szCs w:val="16"/>
        </w:rPr>
      </w:pPr>
    </w:p>
    <w:p w14:paraId="79641E82" w14:textId="5530B2BA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A334B8" w:rsidRPr="00A334B8">
        <w:rPr>
          <w:rFonts w:ascii="Trebuchet MS" w:hAnsi="Trebuchet MS"/>
        </w:rPr>
        <w:t xml:space="preserve">od dnia </w:t>
      </w:r>
      <w:r w:rsidR="008C1AD6">
        <w:rPr>
          <w:rFonts w:ascii="Trebuchet MS" w:hAnsi="Trebuchet MS"/>
        </w:rPr>
        <w:t>podpisania umowy</w:t>
      </w:r>
      <w:r w:rsidR="00A334B8" w:rsidRPr="00A334B8">
        <w:rPr>
          <w:rFonts w:ascii="Trebuchet MS" w:hAnsi="Trebuchet MS"/>
        </w:rPr>
        <w:t xml:space="preserve"> do dnia 3</w:t>
      </w:r>
      <w:r w:rsidR="008C1AD6">
        <w:rPr>
          <w:rFonts w:ascii="Trebuchet MS" w:hAnsi="Trebuchet MS"/>
        </w:rPr>
        <w:t>0</w:t>
      </w:r>
      <w:r w:rsidR="00A334B8" w:rsidRPr="00A334B8">
        <w:rPr>
          <w:rFonts w:ascii="Trebuchet MS" w:hAnsi="Trebuchet MS"/>
        </w:rPr>
        <w:t>.12.2024 r</w:t>
      </w:r>
      <w:r w:rsidRPr="00A334B8">
        <w:rPr>
          <w:rFonts w:ascii="Trebuchet MS" w:hAnsi="Trebuchet MS"/>
        </w:rPr>
        <w:t>.</w:t>
      </w:r>
    </w:p>
    <w:p w14:paraId="10F3512C" w14:textId="09560C8F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A334B8">
        <w:rPr>
          <w:rFonts w:ascii="Trebuchet MS" w:hAnsi="Trebuchet MS"/>
          <w:bCs/>
        </w:rPr>
        <w:t xml:space="preserve">gwarancji i rękojmi </w:t>
      </w:r>
      <w:r w:rsidR="00A334B8" w:rsidRPr="00A334B8">
        <w:rPr>
          <w:rFonts w:ascii="Trebuchet MS" w:hAnsi="Trebuchet MS"/>
          <w:bCs/>
        </w:rPr>
        <w:t>– zgodnie z zapisami FORMULARZA CENOWEGO</w:t>
      </w:r>
      <w:r w:rsidRPr="00A334B8">
        <w:rPr>
          <w:rFonts w:ascii="Trebuchet MS" w:hAnsi="Trebuchet MS"/>
          <w:bCs/>
        </w:rPr>
        <w:t>.</w:t>
      </w:r>
      <w:r w:rsidRPr="00DD7DD3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0DC821F5" w14:textId="31F22F37" w:rsidR="00691029" w:rsidRPr="00A334B8" w:rsidRDefault="00955E02" w:rsidP="00A334B8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258A2973" w14:textId="77777777" w:rsidR="00A334B8" w:rsidRPr="00A334B8" w:rsidRDefault="00A334B8" w:rsidP="00A334B8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627005D8" w14:textId="7E9D107F" w:rsidR="00A334B8" w:rsidRPr="00A334B8" w:rsidRDefault="00955E02" w:rsidP="00A334B8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7C700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40B9" w14:textId="77777777" w:rsidR="007C7003" w:rsidRDefault="007C7003" w:rsidP="00D542EA">
      <w:r>
        <w:separator/>
      </w:r>
    </w:p>
  </w:endnote>
  <w:endnote w:type="continuationSeparator" w:id="0">
    <w:p w14:paraId="4A9722B8" w14:textId="77777777" w:rsidR="007C7003" w:rsidRDefault="007C7003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2223" w14:textId="77777777" w:rsidR="007C7003" w:rsidRDefault="007C7003" w:rsidP="00D542EA">
      <w:r>
        <w:separator/>
      </w:r>
    </w:p>
  </w:footnote>
  <w:footnote w:type="continuationSeparator" w:id="0">
    <w:p w14:paraId="76343CFA" w14:textId="77777777" w:rsidR="007C7003" w:rsidRDefault="007C7003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220F8526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35422D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35422D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014064B"/>
    <w:multiLevelType w:val="hybridMultilevel"/>
    <w:tmpl w:val="500095D6"/>
    <w:lvl w:ilvl="0" w:tplc="38FEB136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5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2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4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2875140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24538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69E3"/>
    <w:rsid w:val="00157133"/>
    <w:rsid w:val="001650D0"/>
    <w:rsid w:val="001652DD"/>
    <w:rsid w:val="00170095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4734"/>
    <w:rsid w:val="003053CC"/>
    <w:rsid w:val="00306339"/>
    <w:rsid w:val="0032600F"/>
    <w:rsid w:val="003302B6"/>
    <w:rsid w:val="00334EBF"/>
    <w:rsid w:val="003350A2"/>
    <w:rsid w:val="0034034C"/>
    <w:rsid w:val="0035422D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53823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C7003"/>
    <w:rsid w:val="007D102B"/>
    <w:rsid w:val="007D17D4"/>
    <w:rsid w:val="007D6A69"/>
    <w:rsid w:val="007D7CBE"/>
    <w:rsid w:val="007E44B4"/>
    <w:rsid w:val="007F2751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1AD6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469EC"/>
    <w:rsid w:val="00955E02"/>
    <w:rsid w:val="00957721"/>
    <w:rsid w:val="00957E23"/>
    <w:rsid w:val="00972CC4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34B8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06473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54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10</cp:revision>
  <cp:lastPrinted>2022-09-01T09:33:00Z</cp:lastPrinted>
  <dcterms:created xsi:type="dcterms:W3CDTF">2023-07-24T12:27:00Z</dcterms:created>
  <dcterms:modified xsi:type="dcterms:W3CDTF">2024-02-26T11:53:00Z</dcterms:modified>
</cp:coreProperties>
</file>