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588A" w14:textId="77777777" w:rsidR="00820A9D" w:rsidRDefault="00820A9D" w:rsidP="00820A9D">
      <w:r>
        <w:t>1. Załącznik nr 7 - pkt A. Wymagania dotyczące pracowników.</w:t>
      </w:r>
    </w:p>
    <w:p w14:paraId="2C2084D8" w14:textId="74280FE2" w:rsidR="00820A9D" w:rsidRDefault="00820A9D" w:rsidP="00820A9D">
      <w:r>
        <w:t>Czy osoby posiadające świadectwa kwalifikacyjne na stanowisku DOZORU mogą jednocześnie spełniać wymagania z pkt. 1. i pkt. 2. ?</w:t>
      </w:r>
    </w:p>
    <w:p w14:paraId="3FF633DB" w14:textId="218ABEA1" w:rsidR="00542A4C" w:rsidRPr="00542A4C" w:rsidRDefault="00542A4C" w:rsidP="00820A9D">
      <w:pPr>
        <w:rPr>
          <w:b/>
          <w:color w:val="FF0000"/>
        </w:rPr>
      </w:pPr>
      <w:r>
        <w:rPr>
          <w:b/>
          <w:color w:val="FF0000"/>
        </w:rPr>
        <w:t>TAK</w:t>
      </w:r>
    </w:p>
    <w:p w14:paraId="76951CB8" w14:textId="62BFF5D4" w:rsidR="00820A9D" w:rsidRDefault="00820A9D" w:rsidP="00820A9D">
      <w:r>
        <w:t>Czy osoba spełniająca wymaganie pkt. 3 oraz posiadająca świadectwa kwalifikacyjne na stanowisku EKSPLOATACJI i DOZORU może jednocześnie spełniać wymagania z pkt. 1. i pkt. 2. ?</w:t>
      </w:r>
    </w:p>
    <w:p w14:paraId="1358E69A" w14:textId="77777777" w:rsidR="00542A4C" w:rsidRPr="00542A4C" w:rsidRDefault="00542A4C" w:rsidP="00542A4C">
      <w:pPr>
        <w:rPr>
          <w:b/>
          <w:color w:val="FF0000"/>
        </w:rPr>
      </w:pPr>
      <w:r>
        <w:rPr>
          <w:b/>
          <w:color w:val="FF0000"/>
        </w:rPr>
        <w:t>TAK</w:t>
      </w:r>
    </w:p>
    <w:p w14:paraId="517BBF45" w14:textId="77777777" w:rsidR="00820A9D" w:rsidRDefault="00820A9D" w:rsidP="00820A9D">
      <w:r>
        <w:t> </w:t>
      </w:r>
    </w:p>
    <w:p w14:paraId="1365A0CC" w14:textId="77777777" w:rsidR="00820A9D" w:rsidRDefault="00820A9D" w:rsidP="00820A9D">
      <w:r>
        <w:t>2. Załącznik nr 2 do Umowy - pkt 5.</w:t>
      </w:r>
    </w:p>
    <w:p w14:paraId="390647C7" w14:textId="77777777" w:rsidR="00542A4C" w:rsidRDefault="00820A9D" w:rsidP="00820A9D">
      <w:r>
        <w:t>Prosimy o potwierdzenie, że nie należy wyceniać prowadzenia książki eksploatacji sygnalizacji świetlnej dla Odcinka I (brak sygnalizacji świetlnej na tym odcinku).</w:t>
      </w:r>
      <w:r w:rsidR="00542A4C">
        <w:t xml:space="preserve"> </w:t>
      </w:r>
    </w:p>
    <w:p w14:paraId="3CD666B6" w14:textId="0858992C" w:rsidR="00820A9D" w:rsidRPr="00542A4C" w:rsidRDefault="00542A4C" w:rsidP="00820A9D">
      <w:pPr>
        <w:rPr>
          <w:b/>
          <w:color w:val="FF0000"/>
        </w:rPr>
      </w:pPr>
      <w:r>
        <w:rPr>
          <w:b/>
          <w:color w:val="FF0000"/>
        </w:rPr>
        <w:t>TAK,</w:t>
      </w:r>
      <w:r w:rsidR="00884033">
        <w:rPr>
          <w:b/>
          <w:color w:val="FF0000"/>
        </w:rPr>
        <w:t xml:space="preserve"> </w:t>
      </w:r>
      <w:r w:rsidR="00F61B55">
        <w:rPr>
          <w:b/>
          <w:color w:val="FF0000"/>
        </w:rPr>
        <w:t>POTWIERDZAMY</w:t>
      </w:r>
      <w:r w:rsidR="00884033">
        <w:rPr>
          <w:b/>
          <w:color w:val="FF0000"/>
        </w:rPr>
        <w:t xml:space="preserve">, </w:t>
      </w:r>
      <w:r w:rsidR="00382D66">
        <w:rPr>
          <w:b/>
          <w:color w:val="FF0000"/>
        </w:rPr>
        <w:t xml:space="preserve">na </w:t>
      </w:r>
      <w:r>
        <w:rPr>
          <w:b/>
          <w:color w:val="FF0000"/>
        </w:rPr>
        <w:t>Odcinku 1 nie ma sygnalizacji świetlnej</w:t>
      </w:r>
      <w:r w:rsidR="00884033">
        <w:rPr>
          <w:b/>
          <w:color w:val="FF0000"/>
        </w:rPr>
        <w:t>, działań związanych ze Sygnalizacją świetlną nie należy wyceniać dla Odcinka 1</w:t>
      </w:r>
      <w:r w:rsidR="00382D66">
        <w:rPr>
          <w:b/>
          <w:color w:val="FF0000"/>
        </w:rPr>
        <w:t>.</w:t>
      </w:r>
    </w:p>
    <w:p w14:paraId="082F1B3A" w14:textId="77777777" w:rsidR="00820A9D" w:rsidRDefault="00820A9D" w:rsidP="00820A9D">
      <w:r>
        <w:t> </w:t>
      </w:r>
    </w:p>
    <w:p w14:paraId="12344203" w14:textId="17F5D87A" w:rsidR="00820A9D" w:rsidRDefault="00820A9D" w:rsidP="00820A9D">
      <w:r>
        <w:t>3. W której pozycji rozliczeniowej należy uwzględnić koszty pomiarów grubości warstwy cynku na wybranych słupach zgodnie z kartą serwisową Zał. 8b ?</w:t>
      </w:r>
    </w:p>
    <w:p w14:paraId="4D7E6C61" w14:textId="779F0823" w:rsidR="00542A4C" w:rsidRDefault="002009AB" w:rsidP="00820A9D">
      <w:r>
        <w:rPr>
          <w:b/>
          <w:color w:val="FF0000"/>
        </w:rPr>
        <w:t>POZYCJA PRZEOCZONA</w:t>
      </w:r>
      <w:r w:rsidR="00542A4C">
        <w:rPr>
          <w:b/>
          <w:color w:val="FF0000"/>
        </w:rPr>
        <w:t>, proszę dodać jako Lp.10 w tabeli w Załączniku nr 3</w:t>
      </w:r>
      <w:r w:rsidR="00B66466">
        <w:rPr>
          <w:b/>
          <w:color w:val="FF0000"/>
        </w:rPr>
        <w:t>, częstotliwość raz na 5 lat</w:t>
      </w:r>
    </w:p>
    <w:p w14:paraId="79D51A91" w14:textId="77777777" w:rsidR="00820A9D" w:rsidRDefault="00820A9D" w:rsidP="00820A9D">
      <w:r>
        <w:t> </w:t>
      </w:r>
    </w:p>
    <w:p w14:paraId="7F6936B1" w14:textId="139FEE29" w:rsidR="00820A9D" w:rsidRDefault="00820A9D" w:rsidP="00820A9D">
      <w:r>
        <w:t xml:space="preserve">4. Dotyczy pomiarów grubości warstwy cynku na wybranych słupach zgodnie z kartą serwisową </w:t>
      </w:r>
      <w:r>
        <w:br/>
        <w:t>Zał. 8b. Według karty serwisowej oceny stanu powłoki cynkowej pomiary należy wykonać na każdym obiekcie natomiast w opisie jest tylko informacja dotycząca obiektów MOP i MOP z pasem rozdziału (wskazano 3szt. słupów oświetleniowych na MOP i 3szt. słupów oświetleniowych na pasie rozdziału należącego do MOP). Prosimy o określenie ilości słupów oświetleniowych (dla których należy przeprowadzić pomiary grubości warstwy cynku) na pozostałych obiektach tj. węzły, PPO, SPO i OUA.</w:t>
      </w:r>
    </w:p>
    <w:p w14:paraId="15B6DE92" w14:textId="025C7088" w:rsidR="00884033" w:rsidRDefault="002009AB" w:rsidP="00820A9D">
      <w:pPr>
        <w:rPr>
          <w:b/>
          <w:color w:val="FF0000"/>
        </w:rPr>
      </w:pPr>
      <w:r>
        <w:rPr>
          <w:b/>
          <w:color w:val="FF0000"/>
        </w:rPr>
        <w:t>PROSZĘ DODAĆ:</w:t>
      </w:r>
    </w:p>
    <w:p w14:paraId="0BC9322E" w14:textId="5277D837" w:rsidR="00B66466" w:rsidRDefault="00B66466" w:rsidP="00820A9D">
      <w:pPr>
        <w:rPr>
          <w:b/>
          <w:color w:val="FF0000"/>
        </w:rPr>
      </w:pPr>
      <w:r w:rsidRPr="00B66466">
        <w:rPr>
          <w:b/>
          <w:color w:val="FF0000"/>
        </w:rPr>
        <w:t>Węzły</w:t>
      </w:r>
      <w:r>
        <w:rPr>
          <w:b/>
          <w:color w:val="FF0000"/>
        </w:rPr>
        <w:t xml:space="preserve">: </w:t>
      </w:r>
      <w:r w:rsidR="00F61B55">
        <w:rPr>
          <w:b/>
          <w:color w:val="FF0000"/>
        </w:rPr>
        <w:t xml:space="preserve">razem </w:t>
      </w:r>
      <w:r>
        <w:rPr>
          <w:b/>
          <w:color w:val="FF0000"/>
        </w:rPr>
        <w:t>3</w:t>
      </w:r>
      <w:r w:rsidR="002009AB">
        <w:rPr>
          <w:b/>
          <w:color w:val="FF0000"/>
        </w:rPr>
        <w:t xml:space="preserve"> wybrane</w:t>
      </w:r>
      <w:r>
        <w:rPr>
          <w:b/>
          <w:color w:val="FF0000"/>
        </w:rPr>
        <w:t xml:space="preserve"> słupy </w:t>
      </w:r>
      <w:r w:rsidR="002009AB">
        <w:rPr>
          <w:b/>
          <w:color w:val="FF0000"/>
        </w:rPr>
        <w:t>ze</w:t>
      </w:r>
      <w:r>
        <w:rPr>
          <w:b/>
          <w:color w:val="FF0000"/>
        </w:rPr>
        <w:t xml:space="preserve"> </w:t>
      </w:r>
      <w:r w:rsidR="00382D66">
        <w:rPr>
          <w:b/>
          <w:color w:val="FF0000"/>
        </w:rPr>
        <w:t xml:space="preserve">wszystkich </w:t>
      </w:r>
      <w:r>
        <w:rPr>
          <w:b/>
          <w:color w:val="FF0000"/>
        </w:rPr>
        <w:t>łącznic</w:t>
      </w:r>
      <w:r w:rsidR="00382D66">
        <w:rPr>
          <w:b/>
          <w:color w:val="FF0000"/>
        </w:rPr>
        <w:t xml:space="preserve"> węzła</w:t>
      </w:r>
      <w:r>
        <w:rPr>
          <w:b/>
          <w:color w:val="FF0000"/>
        </w:rPr>
        <w:t xml:space="preserve"> i</w:t>
      </w:r>
      <w:r w:rsidR="00F61B55">
        <w:rPr>
          <w:b/>
          <w:color w:val="FF0000"/>
        </w:rPr>
        <w:t xml:space="preserve"> razem</w:t>
      </w:r>
      <w:r>
        <w:rPr>
          <w:b/>
          <w:color w:val="FF0000"/>
        </w:rPr>
        <w:t xml:space="preserve"> 3 słupy </w:t>
      </w:r>
      <w:r w:rsidR="002009AB">
        <w:rPr>
          <w:b/>
          <w:color w:val="FF0000"/>
        </w:rPr>
        <w:t xml:space="preserve">wybrane ze wszystkich w </w:t>
      </w:r>
      <w:r>
        <w:rPr>
          <w:b/>
          <w:color w:val="FF0000"/>
        </w:rPr>
        <w:t xml:space="preserve"> pasie rozdziału</w:t>
      </w:r>
      <w:r w:rsidR="00382D66">
        <w:rPr>
          <w:b/>
          <w:color w:val="FF0000"/>
        </w:rPr>
        <w:t xml:space="preserve"> węzła</w:t>
      </w:r>
    </w:p>
    <w:p w14:paraId="79804EBE" w14:textId="0DF9E9DE" w:rsidR="00542A4C" w:rsidRPr="00B66466" w:rsidRDefault="00B66466" w:rsidP="00820A9D">
      <w:pPr>
        <w:rPr>
          <w:b/>
          <w:color w:val="FF0000"/>
        </w:rPr>
      </w:pPr>
      <w:r w:rsidRPr="00B66466">
        <w:rPr>
          <w:b/>
          <w:color w:val="FF0000"/>
        </w:rPr>
        <w:t>PPO, SPO i OUA</w:t>
      </w:r>
      <w:r>
        <w:rPr>
          <w:b/>
          <w:color w:val="FF0000"/>
        </w:rPr>
        <w:t>: po 3 słupy na każdym obiekcie</w:t>
      </w:r>
    </w:p>
    <w:p w14:paraId="0264149F" w14:textId="77777777" w:rsidR="00820A9D" w:rsidRDefault="00820A9D" w:rsidP="00820A9D">
      <w:r>
        <w:t> </w:t>
      </w:r>
    </w:p>
    <w:p w14:paraId="5477D607" w14:textId="6E75AE17" w:rsidR="00820A9D" w:rsidRDefault="00820A9D" w:rsidP="00820A9D">
      <w:r>
        <w:t>5. Dotyczy karty serwisowej stacji transformatorowej średniego napięcia. W której pozycji rozliczeniowej należy uwzględnić koszty oględzin stacji/transformatora dla cyklu "termin wykonania: raz w roku" ?</w:t>
      </w:r>
    </w:p>
    <w:p w14:paraId="4F592251" w14:textId="7A2E3A49" w:rsidR="00B66466" w:rsidRDefault="002009AB" w:rsidP="00B66466">
      <w:r>
        <w:rPr>
          <w:b/>
          <w:color w:val="FF0000"/>
        </w:rPr>
        <w:t>POZYCJA PRZEOCZONA</w:t>
      </w:r>
      <w:r w:rsidR="00B66466">
        <w:rPr>
          <w:b/>
          <w:color w:val="FF0000"/>
        </w:rPr>
        <w:t>, proszę dodać jako Lp.11 w tabeli w Załączniku nr 3, „Oględziny stacji transformatorowej</w:t>
      </w:r>
      <w:r w:rsidR="00382D66">
        <w:rPr>
          <w:b/>
          <w:color w:val="FF0000"/>
        </w:rPr>
        <w:t xml:space="preserve"> i transformatora</w:t>
      </w:r>
      <w:r w:rsidR="00884033">
        <w:rPr>
          <w:b/>
          <w:color w:val="FF0000"/>
        </w:rPr>
        <w:t xml:space="preserve"> SN</w:t>
      </w:r>
      <w:r w:rsidR="00B66466">
        <w:rPr>
          <w:b/>
          <w:color w:val="FF0000"/>
        </w:rPr>
        <w:t>” ,częstotliwość raz w roku</w:t>
      </w:r>
    </w:p>
    <w:p w14:paraId="145AA237" w14:textId="77777777" w:rsidR="00820A9D" w:rsidRDefault="00820A9D" w:rsidP="00820A9D">
      <w:r>
        <w:t> </w:t>
      </w:r>
    </w:p>
    <w:p w14:paraId="740DD006" w14:textId="7DA576A0" w:rsidR="00820A9D" w:rsidRDefault="00820A9D" w:rsidP="00820A9D">
      <w:r>
        <w:t>6. Dotyczy karty serwisowej stacji transformatorowej średniego napięcia. Prosimy o potwierdzenie, że koszty oględzin stacji/transformatora dla cyklu "termin wykonania: raz na 5 lat" należy uwzględnić w poz. 7 "Załącznika nr 3 do Umowy".</w:t>
      </w:r>
    </w:p>
    <w:p w14:paraId="4DC1483F" w14:textId="757F21CE" w:rsidR="00B66466" w:rsidRPr="00542A4C" w:rsidRDefault="00884033" w:rsidP="00B66466">
      <w:pPr>
        <w:rPr>
          <w:b/>
          <w:color w:val="FF0000"/>
        </w:rPr>
      </w:pPr>
      <w:r>
        <w:rPr>
          <w:b/>
          <w:color w:val="FF0000"/>
        </w:rPr>
        <w:t xml:space="preserve">TAK, </w:t>
      </w:r>
      <w:r w:rsidR="00F61B55">
        <w:rPr>
          <w:b/>
          <w:color w:val="FF0000"/>
        </w:rPr>
        <w:t xml:space="preserve">POTWIERDZAMY, </w:t>
      </w:r>
      <w:r>
        <w:rPr>
          <w:b/>
          <w:color w:val="FF0000"/>
        </w:rPr>
        <w:t>Pozycja 7 dotyczy przeglądów i pomiarów stacji transformatorowej – dodać „i transformatora SN” i obejmuje czynności wyszczególnione w Załączniku nr 8c punkty II. i IV. Oprócz tych czynności wykonywane będą w tym samym czasie wycenione osobno „Oględziny stacji transformatorowej i transformatora SN”.</w:t>
      </w:r>
    </w:p>
    <w:p w14:paraId="50F27149" w14:textId="77777777" w:rsidR="00820A9D" w:rsidRDefault="00820A9D" w:rsidP="00820A9D">
      <w:r>
        <w:t> </w:t>
      </w:r>
    </w:p>
    <w:p w14:paraId="7FF0E824" w14:textId="77777777" w:rsidR="00820A9D" w:rsidRDefault="00820A9D" w:rsidP="00820A9D">
      <w:r>
        <w:t>7. Dotyczy Załącznik nr 1 do Umowy - pkt. 1 i pkt. 10.</w:t>
      </w:r>
    </w:p>
    <w:p w14:paraId="58069920" w14:textId="0AFD8829" w:rsidR="00820A9D" w:rsidRDefault="00820A9D" w:rsidP="00820A9D">
      <w:r>
        <w:t>Prosimy o potwierdzenie, że nie należy uwzględniać urządzeń na obiekcie: "Pas rozdziału Września (pod wiaduktem WD-41).</w:t>
      </w:r>
    </w:p>
    <w:p w14:paraId="3B5D3641" w14:textId="1E3C407B" w:rsidR="00B66466" w:rsidRPr="00B66466" w:rsidRDefault="002009AB" w:rsidP="00820A9D">
      <w:pPr>
        <w:rPr>
          <w:b/>
          <w:color w:val="FF0000"/>
        </w:rPr>
      </w:pPr>
      <w:r>
        <w:rPr>
          <w:b/>
          <w:color w:val="FF0000"/>
        </w:rPr>
        <w:t>TAK, POTWIERDZAMY</w:t>
      </w:r>
      <w:r w:rsidR="00B66466">
        <w:rPr>
          <w:b/>
          <w:color w:val="FF0000"/>
        </w:rPr>
        <w:t>, nie należy ich uwzględniać, zostaną zlikwidowane.</w:t>
      </w:r>
    </w:p>
    <w:p w14:paraId="102D37C5" w14:textId="77777777" w:rsidR="00820A9D" w:rsidRDefault="00820A9D" w:rsidP="00820A9D">
      <w:r>
        <w:t> </w:t>
      </w:r>
    </w:p>
    <w:p w14:paraId="31C13D8F" w14:textId="77777777" w:rsidR="00820A9D" w:rsidRDefault="00820A9D" w:rsidP="00820A9D">
      <w:r>
        <w:t>8. Dotyczy Załącznik nr 1 do Umowy - pkt. 1.</w:t>
      </w:r>
    </w:p>
    <w:p w14:paraId="5D636B3E" w14:textId="2C02DB2E" w:rsidR="00820A9D" w:rsidRDefault="00820A9D" w:rsidP="00820A9D">
      <w:r>
        <w:t>Dla poz. 21 AOP Węzeł Dębina przyjęto 4 szafki oświetleniowe natomiast winno być 5 - brakuje szafka oświetleniowa dla oświetlenia pod wiaduktem kolejowym. Prosimy o wyjaśnienie rozbieżności.</w:t>
      </w:r>
    </w:p>
    <w:p w14:paraId="049F4084" w14:textId="03D033C3" w:rsidR="009B0F68" w:rsidRDefault="00382D66" w:rsidP="00820A9D">
      <w:r>
        <w:rPr>
          <w:b/>
          <w:color w:val="FF0000"/>
        </w:rPr>
        <w:lastRenderedPageBreak/>
        <w:t>TAK, jest 5 szafek oświetleniowych, należy dodatkowo uwzględnić przeoczoną szafkę 3S5 zasilającą oprawy pod wiaduktem kolejowym przy jezdniach autostrady.</w:t>
      </w:r>
    </w:p>
    <w:p w14:paraId="4A1610A0" w14:textId="77777777" w:rsidR="00820A9D" w:rsidRDefault="00820A9D" w:rsidP="00820A9D">
      <w:r>
        <w:t> </w:t>
      </w:r>
    </w:p>
    <w:p w14:paraId="4B88A191" w14:textId="77777777" w:rsidR="00820A9D" w:rsidRDefault="00820A9D" w:rsidP="00820A9D">
      <w:r>
        <w:t>9. Dotyczy Załącznik nr 1 do Umowy - pkt. 1.</w:t>
      </w:r>
    </w:p>
    <w:p w14:paraId="53AB108A" w14:textId="3E69D648" w:rsidR="00820A9D" w:rsidRDefault="00820A9D" w:rsidP="00820A9D">
      <w:r>
        <w:t>Dla poz. 26 Węzeł P-ń Zachód/Głuchowo przyjęto 1 szafkę oświetleniową natomiast winny być 2 (SO1 i SO2). Prosimy o wyjaśnienie rozbieżności.</w:t>
      </w:r>
    </w:p>
    <w:p w14:paraId="7D4E5F98" w14:textId="6DE6716C" w:rsidR="006261D8" w:rsidRDefault="002009AB" w:rsidP="00820A9D">
      <w:r>
        <w:rPr>
          <w:b/>
          <w:color w:val="FF0000"/>
        </w:rPr>
        <w:t>TAK, PRZEOCZONA została</w:t>
      </w:r>
      <w:r w:rsidR="00382D66">
        <w:rPr>
          <w:b/>
          <w:color w:val="FF0000"/>
        </w:rPr>
        <w:t xml:space="preserve"> szafka SO2</w:t>
      </w:r>
      <w:r w:rsidR="006261D8">
        <w:rPr>
          <w:b/>
          <w:color w:val="FF0000"/>
        </w:rPr>
        <w:t>,</w:t>
      </w:r>
      <w:r w:rsidR="00914305">
        <w:rPr>
          <w:b/>
          <w:color w:val="FF0000"/>
        </w:rPr>
        <w:t xml:space="preserve"> proszę poprawić na 2 szafki</w:t>
      </w:r>
    </w:p>
    <w:p w14:paraId="64A6684E" w14:textId="77777777" w:rsidR="00820A9D" w:rsidRDefault="00820A9D" w:rsidP="00820A9D">
      <w:r>
        <w:t> </w:t>
      </w:r>
    </w:p>
    <w:p w14:paraId="5EFC60EF" w14:textId="77777777" w:rsidR="00820A9D" w:rsidRDefault="00820A9D" w:rsidP="00820A9D">
      <w:r>
        <w:t>10. Dotyczy Załącznik nr 1 do Umowy - pkt. 1.</w:t>
      </w:r>
    </w:p>
    <w:p w14:paraId="131FA08C" w14:textId="626BF664" w:rsidR="00820A9D" w:rsidRDefault="00820A9D" w:rsidP="00820A9D">
      <w:r>
        <w:t>Dla poz. 35 OUA Bolewice przyjęto 2 szafki oświetleniowe natomiast winna być 1 (SO1). Szafka oświetleniowa SO2 dotyczy oświetlenia węzła Nowy Tomyśl, który jest poza zakresem przedmiotowych robót. Prosimy o wyjaśnienie rozbieżności.</w:t>
      </w:r>
    </w:p>
    <w:p w14:paraId="62D846D3" w14:textId="4B247A17" w:rsidR="00914305" w:rsidRDefault="00914305" w:rsidP="00820A9D">
      <w:r>
        <w:rPr>
          <w:b/>
          <w:color w:val="FF0000"/>
        </w:rPr>
        <w:t xml:space="preserve">Został popełniony błąd, na terenie OUA stoją 2 szafki ale tylko SO1 dotyczy oświetlenia objętego umową. </w:t>
      </w:r>
      <w:r w:rsidR="00382D66">
        <w:rPr>
          <w:b/>
          <w:color w:val="FF0000"/>
        </w:rPr>
        <w:t xml:space="preserve">Szafka SO2 nie jest objęta umową. </w:t>
      </w:r>
      <w:r>
        <w:rPr>
          <w:b/>
          <w:color w:val="FF0000"/>
        </w:rPr>
        <w:t>Proszę poprawić na 1 szafkę</w:t>
      </w:r>
    </w:p>
    <w:p w14:paraId="3F5EC7AB" w14:textId="77777777" w:rsidR="00820A9D" w:rsidRDefault="00820A9D" w:rsidP="00820A9D">
      <w:r>
        <w:t> </w:t>
      </w:r>
    </w:p>
    <w:p w14:paraId="321EB66D" w14:textId="655E7663" w:rsidR="00820A9D" w:rsidRDefault="00820A9D" w:rsidP="00820A9D">
      <w:r>
        <w:t>11. Z uwagi na powyższe prosimy o wydłużenie terminu na złożenie oferty cenowej o 4 dni.</w:t>
      </w:r>
    </w:p>
    <w:p w14:paraId="73F096CB" w14:textId="12DFE679" w:rsidR="00382D66" w:rsidRPr="00382D66" w:rsidRDefault="00382D66" w:rsidP="00820A9D">
      <w:pPr>
        <w:rPr>
          <w:b/>
          <w:color w:val="FF0000"/>
        </w:rPr>
      </w:pPr>
      <w:r w:rsidRPr="00382D66">
        <w:rPr>
          <w:b/>
          <w:color w:val="FF0000"/>
        </w:rPr>
        <w:t>Przedłużamy termin składania ofert</w:t>
      </w:r>
      <w:bookmarkStart w:id="0" w:name="_GoBack"/>
      <w:bookmarkEnd w:id="0"/>
      <w:r w:rsidRPr="00382D66">
        <w:rPr>
          <w:b/>
          <w:color w:val="FF0000"/>
        </w:rPr>
        <w:t>.</w:t>
      </w:r>
    </w:p>
    <w:p w14:paraId="3A2B198C" w14:textId="77777777" w:rsidR="002E1826" w:rsidRDefault="002E1826"/>
    <w:sectPr w:rsidR="002E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21"/>
    <w:rsid w:val="002009AB"/>
    <w:rsid w:val="002E1826"/>
    <w:rsid w:val="00382D66"/>
    <w:rsid w:val="004876BC"/>
    <w:rsid w:val="00542A4C"/>
    <w:rsid w:val="006261D8"/>
    <w:rsid w:val="007F1D21"/>
    <w:rsid w:val="008023C1"/>
    <w:rsid w:val="00820A9D"/>
    <w:rsid w:val="00884033"/>
    <w:rsid w:val="00914305"/>
    <w:rsid w:val="009B0F68"/>
    <w:rsid w:val="00A6187F"/>
    <w:rsid w:val="00B66466"/>
    <w:rsid w:val="00F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7D12"/>
  <w15:chartTrackingRefBased/>
  <w15:docId w15:val="{D4EC1BA0-145F-4F3D-A459-E6C5AD55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0A9D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ELECTRO SP. Z O. O.</dc:creator>
  <cp:keywords/>
  <dc:description/>
  <cp:lastModifiedBy>Marcin Bartosik</cp:lastModifiedBy>
  <cp:revision>2</cp:revision>
  <dcterms:created xsi:type="dcterms:W3CDTF">2023-06-06T11:03:00Z</dcterms:created>
  <dcterms:modified xsi:type="dcterms:W3CDTF">2023-06-06T11:03:00Z</dcterms:modified>
</cp:coreProperties>
</file>