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A10E" w14:textId="77777777" w:rsidR="00A83871" w:rsidRDefault="00627EE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2.4</w:t>
      </w:r>
    </w:p>
    <w:p w14:paraId="6E1674B8" w14:textId="77777777" w:rsidR="00A83871" w:rsidRDefault="00627EE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E88A07D" w14:textId="77777777" w:rsidR="00A83871" w:rsidRDefault="00627EE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39/229/22</w:t>
      </w:r>
    </w:p>
    <w:p w14:paraId="0A81E01D" w14:textId="77777777" w:rsidR="00A83871" w:rsidRDefault="00627EE5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Dostawa sprzętu komputerowego w podziale na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dla Wydziału Matematyki </w:t>
      </w:r>
      <w:r>
        <w:rPr>
          <w:rFonts w:ascii="Arial" w:hAnsi="Arial" w:cs="Arial"/>
          <w:b/>
          <w:sz w:val="20"/>
          <w:szCs w:val="20"/>
        </w:rPr>
        <w:br/>
        <w:t xml:space="preserve">i Nauk Informacyjnych, </w:t>
      </w:r>
      <w:bookmarkStart w:id="0" w:name="_Hlk83723942"/>
      <w:r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>
        <w:rPr>
          <w:rFonts w:ascii="Arial" w:hAnsi="Arial" w:cs="Arial"/>
          <w:b/>
          <w:sz w:val="20"/>
          <w:szCs w:val="20"/>
        </w:rPr>
        <w:t>WMiNI</w:t>
      </w:r>
      <w:proofErr w:type="spellEnd"/>
      <w:r>
        <w:rPr>
          <w:rFonts w:ascii="Arial" w:hAnsi="Arial" w:cs="Arial"/>
          <w:b/>
          <w:sz w:val="20"/>
          <w:szCs w:val="20"/>
        </w:rPr>
        <w:t>/PP-12/20</w:t>
      </w:r>
      <w:bookmarkEnd w:id="1"/>
      <w:r>
        <w:rPr>
          <w:rFonts w:ascii="Arial" w:hAnsi="Arial" w:cs="Arial"/>
          <w:b/>
          <w:sz w:val="20"/>
          <w:szCs w:val="20"/>
        </w:rPr>
        <w:t>22</w:t>
      </w:r>
    </w:p>
    <w:p w14:paraId="337F6006" w14:textId="30589247" w:rsidR="00A83871" w:rsidRDefault="00627EE5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4: </w:t>
      </w:r>
      <w:r>
        <w:rPr>
          <w:rFonts w:ascii="Arial" w:hAnsi="Arial" w:cs="Arial"/>
          <w:b/>
          <w:sz w:val="20"/>
        </w:rPr>
        <w:t>Dostawa komputera stacjonarnego;</w:t>
      </w:r>
    </w:p>
    <w:p w14:paraId="38939574" w14:textId="77777777" w:rsidR="00A83871" w:rsidRDefault="00627EE5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2499"/>
        <w:gridCol w:w="5528"/>
        <w:gridCol w:w="5918"/>
      </w:tblGrid>
      <w:tr w:rsidR="00A83871" w14:paraId="7E8412FD" w14:textId="77777777">
        <w:trPr>
          <w:trHeight w:val="2036"/>
        </w:trPr>
        <w:tc>
          <w:tcPr>
            <w:tcW w:w="616" w:type="dxa"/>
            <w:vAlign w:val="center"/>
          </w:tcPr>
          <w:p w14:paraId="10D963BA" w14:textId="77777777" w:rsidR="00A83871" w:rsidRDefault="00627E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00" w:type="dxa"/>
            <w:vAlign w:val="center"/>
          </w:tcPr>
          <w:p w14:paraId="7ED38F36" w14:textId="77777777" w:rsidR="00A83871" w:rsidRDefault="00627EE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531" w:type="dxa"/>
            <w:vAlign w:val="center"/>
          </w:tcPr>
          <w:p w14:paraId="152A171C" w14:textId="77777777" w:rsidR="00A83871" w:rsidRDefault="00627E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922" w:type="dxa"/>
            <w:vAlign w:val="center"/>
          </w:tcPr>
          <w:p w14:paraId="0AC556D4" w14:textId="77777777" w:rsidR="00A83871" w:rsidRDefault="00A8387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4FA0CBB2" w14:textId="77777777" w:rsidR="00A83871" w:rsidRDefault="00627EE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66B34CD8" w14:textId="77777777" w:rsidR="00A83871" w:rsidRDefault="00627E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0797EADD" w14:textId="77777777" w:rsidR="00A83871" w:rsidRDefault="00627E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A19E571" w14:textId="77777777" w:rsidR="00A83871" w:rsidRDefault="00A8387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871" w14:paraId="67239AF1" w14:textId="77777777">
        <w:tc>
          <w:tcPr>
            <w:tcW w:w="616" w:type="dxa"/>
            <w:vAlign w:val="center"/>
          </w:tcPr>
          <w:p w14:paraId="2BD9662D" w14:textId="77777777" w:rsidR="00A83871" w:rsidRDefault="00627E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00" w:type="dxa"/>
            <w:vAlign w:val="center"/>
          </w:tcPr>
          <w:p w14:paraId="4E31A656" w14:textId="77777777" w:rsidR="00A83871" w:rsidRDefault="00627EE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531" w:type="dxa"/>
            <w:vAlign w:val="center"/>
          </w:tcPr>
          <w:p w14:paraId="61C710D9" w14:textId="77777777" w:rsidR="00A83871" w:rsidRDefault="00627E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22" w:type="dxa"/>
            <w:vAlign w:val="center"/>
          </w:tcPr>
          <w:p w14:paraId="2CDE4C58" w14:textId="77777777" w:rsidR="00A83871" w:rsidRDefault="00627EE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A83871" w14:paraId="32CCC33E" w14:textId="77777777" w:rsidTr="006A1332">
        <w:trPr>
          <w:trHeight w:val="685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BFBFA9F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3" w:type="dxa"/>
            <w:gridSpan w:val="3"/>
            <w:shd w:val="clear" w:color="auto" w:fill="D9D9D9" w:themeFill="background1" w:themeFillShade="D9"/>
            <w:vAlign w:val="center"/>
          </w:tcPr>
          <w:p w14:paraId="6CCA9541" w14:textId="019B2FD1" w:rsidR="00A83871" w:rsidRPr="001F580D" w:rsidRDefault="00627EE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K1, </w:t>
            </w:r>
            <w:r>
              <w:rPr>
                <w:rFonts w:ascii="Arial" w:hAnsi="Arial" w:cs="Arial"/>
                <w:sz w:val="20"/>
              </w:rPr>
              <w:t xml:space="preserve">ilość 1 szt. </w:t>
            </w:r>
          </w:p>
        </w:tc>
      </w:tr>
      <w:tr w:rsidR="00A83871" w14:paraId="2BE33613" w14:textId="77777777" w:rsidTr="006A1332">
        <w:tc>
          <w:tcPr>
            <w:tcW w:w="14569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6AF943" w14:textId="77777777" w:rsidR="00A83871" w:rsidRDefault="00627EE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6E97414" w14:textId="77777777" w:rsidR="00A83871" w:rsidRDefault="00627EE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516FD1C" w14:textId="77777777" w:rsidR="00A83871" w:rsidRDefault="00627EE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DF8C67B" w14:textId="77777777" w:rsidR="00A83871" w:rsidRDefault="00627EE5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  <w:bookmarkStart w:id="2" w:name="_GoBack"/>
            <w:bookmarkEnd w:id="2"/>
          </w:p>
        </w:tc>
      </w:tr>
      <w:tr w:rsidR="00A83871" w14:paraId="0808F2DD" w14:textId="77777777">
        <w:tc>
          <w:tcPr>
            <w:tcW w:w="616" w:type="dxa"/>
            <w:tcBorders>
              <w:top w:val="nil"/>
            </w:tcBorders>
            <w:vAlign w:val="center"/>
          </w:tcPr>
          <w:p w14:paraId="469E4521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40CECEBE" w14:textId="77777777" w:rsidR="00A83871" w:rsidRPr="00DC657C" w:rsidRDefault="00627EE5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C657C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1453" w:type="dxa"/>
            <w:gridSpan w:val="2"/>
            <w:tcBorders>
              <w:top w:val="nil"/>
            </w:tcBorders>
            <w:vAlign w:val="center"/>
          </w:tcPr>
          <w:p w14:paraId="58DE1B00" w14:textId="77777777" w:rsidR="00A83871" w:rsidRPr="00DC657C" w:rsidRDefault="00A83871">
            <w:pPr>
              <w:pStyle w:val="StandardowyZadanie"/>
              <w:spacing w:before="120"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71BA68" w14:textId="3121F52E" w:rsidR="00A83871" w:rsidRPr="00DC657C" w:rsidRDefault="00627EE5" w:rsidP="00DC657C">
            <w:pPr>
              <w:pStyle w:val="StandardowyZadanie"/>
              <w:spacing w:before="120"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57C">
              <w:rPr>
                <w:rFonts w:ascii="Arial" w:hAnsi="Arial" w:cs="Arial"/>
                <w:sz w:val="20"/>
                <w:szCs w:val="20"/>
              </w:rPr>
              <w:t>Komputer do złożonych obliczeń inżynierskich, wymagana obsługa wielowątkowych obliczeń zarówno na CPU jak i na  GPU. Musi umożliwiać rozbudowę.</w:t>
            </w:r>
          </w:p>
        </w:tc>
      </w:tr>
      <w:tr w:rsidR="00A83871" w14:paraId="4D9D4E99" w14:textId="77777777">
        <w:tc>
          <w:tcPr>
            <w:tcW w:w="616" w:type="dxa"/>
            <w:vAlign w:val="center"/>
          </w:tcPr>
          <w:p w14:paraId="5A59BBE9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3F8AB941" w14:textId="77777777" w:rsidR="00A83871" w:rsidRPr="00DC657C" w:rsidRDefault="00627EE5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531" w:type="dxa"/>
            <w:vAlign w:val="center"/>
          </w:tcPr>
          <w:p w14:paraId="489CE778" w14:textId="77777777" w:rsidR="00DC657C" w:rsidRDefault="00627EE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sz w:val="20"/>
                <w:szCs w:val="20"/>
              </w:rPr>
              <w:t>klasy x86,</w:t>
            </w:r>
            <w:r w:rsidRPr="00DC65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C657C"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 w:rsidRPr="00DC65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C657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16 </w:t>
            </w:r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 wątków roboczych,  </w:t>
            </w:r>
          </w:p>
          <w:p w14:paraId="47F1C3C3" w14:textId="45938D34" w:rsidR="00A83871" w:rsidRPr="00DC657C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64-bitowy z funkcją wirtualizacji. </w:t>
            </w:r>
          </w:p>
          <w:p w14:paraId="4C6BDFAB" w14:textId="77777777" w:rsidR="00A83871" w:rsidRPr="00DC657C" w:rsidRDefault="00627EE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DC657C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  „CPU </w:t>
            </w:r>
            <w:proofErr w:type="spellStart"/>
            <w:r w:rsidRPr="00DC657C">
              <w:rPr>
                <w:rFonts w:ascii="Arial" w:eastAsia="Calibri" w:hAnsi="Arial" w:cs="Arial"/>
                <w:sz w:val="20"/>
                <w:szCs w:val="20"/>
              </w:rPr>
              <w:t>Benchmarks</w:t>
            </w:r>
            <w:proofErr w:type="spellEnd"/>
            <w:r w:rsidRPr="00DC657C">
              <w:rPr>
                <w:rFonts w:ascii="Arial" w:eastAsia="Calibri" w:hAnsi="Arial" w:cs="Arial"/>
                <w:sz w:val="20"/>
                <w:szCs w:val="20"/>
              </w:rPr>
              <w:t>” co najmniej  27500 punktów w kategorii „</w:t>
            </w:r>
            <w:proofErr w:type="spellStart"/>
            <w:r w:rsidRPr="00DC657C">
              <w:rPr>
                <w:rFonts w:ascii="Arial" w:eastAsia="Calibri" w:hAnsi="Arial" w:cs="Arial"/>
                <w:sz w:val="20"/>
                <w:szCs w:val="20"/>
              </w:rPr>
              <w:t>Average</w:t>
            </w:r>
            <w:proofErr w:type="spellEnd"/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 CPU Mark” Wyniki testu zaoferowanego procesora muszą być opublikowane i powszechnie </w:t>
            </w:r>
            <w:r w:rsidRPr="00DC657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dostępne na stronie: </w:t>
            </w:r>
            <w:hyperlink r:id="rId7">
              <w:r w:rsidRPr="00DC657C">
                <w:rPr>
                  <w:rStyle w:val="czeinternetowe"/>
                  <w:rFonts w:ascii="Arial" w:eastAsia="Calibri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. Możliwość wprowadzania ustawień </w:t>
            </w:r>
            <w:proofErr w:type="spellStart"/>
            <w:r w:rsidRPr="00DC657C">
              <w:rPr>
                <w:rFonts w:ascii="Arial" w:eastAsia="Calibri" w:hAnsi="Arial" w:cs="Arial"/>
                <w:sz w:val="20"/>
                <w:szCs w:val="20"/>
              </w:rPr>
              <w:t>overclock</w:t>
            </w:r>
            <w:proofErr w:type="spellEnd"/>
            <w:r w:rsidRPr="00DC657C">
              <w:rPr>
                <w:rFonts w:ascii="Arial" w:eastAsia="Calibri" w:hAnsi="Arial" w:cs="Arial"/>
                <w:sz w:val="20"/>
                <w:szCs w:val="20"/>
              </w:rPr>
              <w:t xml:space="preserve"> procesora.</w:t>
            </w:r>
          </w:p>
          <w:p w14:paraId="20EFDED1" w14:textId="7EC7A758" w:rsidR="00DC657C" w:rsidRPr="00DC657C" w:rsidRDefault="00DC65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2" w:type="dxa"/>
            <w:vAlign w:val="center"/>
          </w:tcPr>
          <w:p w14:paraId="2D43BCA3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1AA88259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3871" w14:paraId="4761547F" w14:textId="77777777">
        <w:trPr>
          <w:trHeight w:val="876"/>
        </w:trPr>
        <w:tc>
          <w:tcPr>
            <w:tcW w:w="616" w:type="dxa"/>
            <w:vAlign w:val="center"/>
          </w:tcPr>
          <w:p w14:paraId="26DD1B40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0B6B2DA9" w14:textId="77777777" w:rsidR="00A83871" w:rsidRPr="00DC657C" w:rsidRDefault="00627E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5531" w:type="dxa"/>
            <w:vAlign w:val="center"/>
          </w:tcPr>
          <w:p w14:paraId="29C363D8" w14:textId="604EAF67" w:rsidR="00A83871" w:rsidRDefault="00DC65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627EE5">
              <w:rPr>
                <w:rFonts w:ascii="Arial" w:eastAsia="Calibri" w:hAnsi="Arial" w:cs="Arial"/>
                <w:sz w:val="20"/>
                <w:szCs w:val="20"/>
              </w:rPr>
              <w:t>rzynajmniej 64GB</w:t>
            </w:r>
          </w:p>
        </w:tc>
        <w:tc>
          <w:tcPr>
            <w:tcW w:w="5922" w:type="dxa"/>
            <w:vAlign w:val="center"/>
          </w:tcPr>
          <w:p w14:paraId="47DA18D4" w14:textId="77777777" w:rsidR="00A83871" w:rsidRDefault="00A83871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F7622C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17DEDB3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714E351" w14:textId="77777777" w:rsidR="00A83871" w:rsidRDefault="00A83871" w:rsidP="00DC65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3871" w14:paraId="275CE00D" w14:textId="77777777">
        <w:trPr>
          <w:trHeight w:val="1090"/>
        </w:trPr>
        <w:tc>
          <w:tcPr>
            <w:tcW w:w="616" w:type="dxa"/>
            <w:vAlign w:val="center"/>
          </w:tcPr>
          <w:p w14:paraId="7BF35D35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424BA8A0" w14:textId="77777777" w:rsidR="00A83871" w:rsidRPr="00DC657C" w:rsidRDefault="00627E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Dyski</w:t>
            </w:r>
          </w:p>
        </w:tc>
        <w:tc>
          <w:tcPr>
            <w:tcW w:w="5531" w:type="dxa"/>
            <w:vAlign w:val="center"/>
          </w:tcPr>
          <w:p w14:paraId="0EF1EF9F" w14:textId="77777777" w:rsidR="00DC657C" w:rsidRDefault="00DC657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627EE5">
              <w:rPr>
                <w:rFonts w:ascii="Arial" w:eastAsia="Calibri" w:hAnsi="Arial" w:cs="Arial"/>
                <w:sz w:val="20"/>
                <w:szCs w:val="20"/>
              </w:rPr>
              <w:t>rzynajmniej 1 TB SSD działający z prędkością</w:t>
            </w:r>
          </w:p>
          <w:p w14:paraId="6B90CB07" w14:textId="512837CF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złącza M.2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lub szybszy</w:t>
            </w:r>
          </w:p>
          <w:p w14:paraId="2CC9C1A2" w14:textId="0E5F413D" w:rsidR="00A83871" w:rsidRDefault="00DC65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627EE5">
              <w:rPr>
                <w:rFonts w:ascii="Arial" w:eastAsia="Calibri" w:hAnsi="Arial" w:cs="Arial"/>
                <w:sz w:val="20"/>
                <w:szCs w:val="20"/>
              </w:rPr>
              <w:t>rzynajmniej 2TB HDD</w:t>
            </w:r>
          </w:p>
          <w:p w14:paraId="53162184" w14:textId="4DB68101" w:rsidR="00A83871" w:rsidRDefault="00DC65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627EE5">
              <w:rPr>
                <w:rFonts w:ascii="Arial" w:eastAsia="Calibri" w:hAnsi="Arial" w:cs="Arial"/>
                <w:sz w:val="20"/>
                <w:szCs w:val="20"/>
              </w:rPr>
              <w:t>ożliwość instalacji dodatkowego dysku SSD M.2 oraz dodatkowego dysku SATA.</w:t>
            </w:r>
          </w:p>
          <w:p w14:paraId="1310B19A" w14:textId="77777777" w:rsidR="00A83871" w:rsidRDefault="00A83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2" w:type="dxa"/>
            <w:vAlign w:val="center"/>
          </w:tcPr>
          <w:p w14:paraId="027A22F6" w14:textId="77777777" w:rsidR="00A83871" w:rsidRDefault="00A83871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29BEBD2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2B29076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3871" w14:paraId="50A73DFA" w14:textId="77777777">
        <w:tc>
          <w:tcPr>
            <w:tcW w:w="616" w:type="dxa"/>
            <w:vAlign w:val="center"/>
          </w:tcPr>
          <w:p w14:paraId="310C1CC1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38B7DD46" w14:textId="77777777" w:rsidR="00A83871" w:rsidRPr="00DC657C" w:rsidRDefault="00627E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5531" w:type="dxa"/>
            <w:vAlign w:val="center"/>
          </w:tcPr>
          <w:p w14:paraId="5C6FEFE8" w14:textId="1885DD23" w:rsidR="00DC657C" w:rsidRDefault="00DC657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627EE5">
              <w:rPr>
                <w:rFonts w:ascii="Arial" w:eastAsia="Calibri" w:hAnsi="Arial" w:cs="Arial"/>
                <w:sz w:val="20"/>
                <w:szCs w:val="20"/>
              </w:rPr>
              <w:t xml:space="preserve">trzymująca przynajmniej 19000  punktów w teście PASSMARK G3D Mark. </w:t>
            </w:r>
          </w:p>
          <w:p w14:paraId="5496DAA3" w14:textId="5A7464AB" w:rsidR="00DC657C" w:rsidRDefault="00DC657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627EE5">
              <w:rPr>
                <w:rFonts w:ascii="Arial" w:eastAsia="Calibri" w:hAnsi="Arial" w:cs="Arial"/>
                <w:sz w:val="20"/>
                <w:szCs w:val="20"/>
              </w:rPr>
              <w:t xml:space="preserve">yniki testu zaoferowanej karty  muszą być opublikowane i powszechnie dostępne na stronie: </w:t>
            </w:r>
            <w:hyperlink r:id="rId8" w:history="1">
              <w:r w:rsidRPr="00A57ACB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https://www.videocardbenchmark.net</w:t>
              </w:r>
            </w:hyperlink>
            <w:r w:rsidR="00627EE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406BBA5" w14:textId="77777777" w:rsidR="00DC657C" w:rsidRDefault="00627EE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Minimum 12GB RAM. </w:t>
            </w:r>
          </w:p>
          <w:p w14:paraId="00B09303" w14:textId="3460E38F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Obsługa minimum 4 monitorów, DirectX 12,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OpenGL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4.6, wyjścia 1xHDMI i 3xDisplayPort</w:t>
            </w:r>
          </w:p>
        </w:tc>
        <w:tc>
          <w:tcPr>
            <w:tcW w:w="5922" w:type="dxa"/>
            <w:vAlign w:val="center"/>
          </w:tcPr>
          <w:p w14:paraId="11047FA2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4A11D67" w14:textId="77777777" w:rsidR="00A83871" w:rsidRDefault="00627EE5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3F1DC8F" w14:textId="77777777" w:rsidR="00A83871" w:rsidRDefault="00A83871" w:rsidP="00DC65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83871" w14:paraId="125E46CC" w14:textId="77777777" w:rsidTr="00B10727">
        <w:trPr>
          <w:trHeight w:val="497"/>
        </w:trPr>
        <w:tc>
          <w:tcPr>
            <w:tcW w:w="616" w:type="dxa"/>
            <w:vAlign w:val="center"/>
          </w:tcPr>
          <w:p w14:paraId="3B018C78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723F7E1A" w14:textId="77777777" w:rsidR="00DC657C" w:rsidRDefault="00DC657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241C12" w14:textId="31CBCB35" w:rsidR="00A83871" w:rsidRPr="00DC657C" w:rsidRDefault="00627EE5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C65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System operacyjny</w:t>
            </w:r>
          </w:p>
          <w:p w14:paraId="4576999B" w14:textId="5D559D07" w:rsidR="00DC657C" w:rsidRDefault="00DC65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3" w:type="dxa"/>
            <w:gridSpan w:val="2"/>
            <w:vAlign w:val="bottom"/>
          </w:tcPr>
          <w:p w14:paraId="04CAF12C" w14:textId="77777777" w:rsidR="00DC657C" w:rsidRDefault="00627EE5" w:rsidP="00DC657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Bez oprogramowania</w:t>
            </w:r>
          </w:p>
          <w:p w14:paraId="71EFAA1E" w14:textId="60D920C4" w:rsidR="00B10727" w:rsidRPr="00B10727" w:rsidRDefault="00B10727" w:rsidP="00DC657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3871" w14:paraId="034340B4" w14:textId="77777777">
        <w:tc>
          <w:tcPr>
            <w:tcW w:w="616" w:type="dxa"/>
            <w:vAlign w:val="center"/>
          </w:tcPr>
          <w:p w14:paraId="45CECA5D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29362BDA" w14:textId="77777777" w:rsidR="00A83871" w:rsidRPr="009772FB" w:rsidRDefault="00627E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5531" w:type="dxa"/>
            <w:vAlign w:val="center"/>
          </w:tcPr>
          <w:p w14:paraId="1E3D0A69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 2.5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Gbps</w:t>
            </w:r>
            <w:proofErr w:type="spellEnd"/>
          </w:p>
          <w:p w14:paraId="26C52B2C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Chłodzenie zapewniające cichą pracę zestawu w cyklu ciągłym</w:t>
            </w:r>
          </w:p>
          <w:p w14:paraId="75160655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Zintegrowana karta dźwiękowa</w:t>
            </w:r>
          </w:p>
          <w:p w14:paraId="68FDD26D" w14:textId="14FFBC74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</w:t>
            </w:r>
            <w:r w:rsidR="00B10727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jedno wolne złącze PCI-e x16</w:t>
            </w:r>
          </w:p>
          <w:p w14:paraId="50F34B13" w14:textId="31ED704E" w:rsidR="00A83871" w:rsidRDefault="00627EE5" w:rsidP="00B1072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Zasilacz minimum 750W (certyfikat co najmniej „80 Plus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Bronze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”, zabezpieczenie przed zbyt wysokim napięciem (OVP), zabezpieczenie przeciwzwarciowe (SCP), zabezpieczenie przeciążeniowe (OPP)</w:t>
            </w:r>
          </w:p>
        </w:tc>
        <w:tc>
          <w:tcPr>
            <w:tcW w:w="5922" w:type="dxa"/>
            <w:vAlign w:val="center"/>
          </w:tcPr>
          <w:p w14:paraId="2093FC3C" w14:textId="77777777" w:rsidR="00A83871" w:rsidRPr="009772FB" w:rsidRDefault="00627EE5" w:rsidP="009772F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2FB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8404596" w14:textId="77777777" w:rsidR="00A83871" w:rsidRPr="009772FB" w:rsidRDefault="00627EE5" w:rsidP="009772F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2FB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04BA89C0" w14:textId="77777777" w:rsidR="00A83871" w:rsidRDefault="00A8387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83871" w14:paraId="686F4BDA" w14:textId="77777777">
        <w:tc>
          <w:tcPr>
            <w:tcW w:w="616" w:type="dxa"/>
            <w:vAlign w:val="center"/>
          </w:tcPr>
          <w:p w14:paraId="4615E479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50EAE0CE" w14:textId="77777777" w:rsidR="00A83871" w:rsidRPr="009772FB" w:rsidRDefault="00627E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F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5531" w:type="dxa"/>
            <w:vAlign w:val="center"/>
          </w:tcPr>
          <w:p w14:paraId="5DBF306D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 USB 2.0 (z tyłu)</w:t>
            </w:r>
          </w:p>
          <w:p w14:paraId="0AB1AD87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7x USB 3.0 (dwa z przodu i pięć z tyłu)</w:t>
            </w:r>
          </w:p>
          <w:p w14:paraId="5D5AC50B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1x USB C (przód)</w:t>
            </w:r>
          </w:p>
          <w:p w14:paraId="7E462F41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Wejście mikrofonowe JACK 3.5 na przednim panelu</w:t>
            </w:r>
          </w:p>
          <w:p w14:paraId="658FBEE8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Wyjście słuchawkowe/głośnikowe JACK 3.5 (z przodu) Wyjścia audio z tyłu</w:t>
            </w:r>
          </w:p>
          <w:p w14:paraId="569BB281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RJ-45 z tyłu</w:t>
            </w:r>
          </w:p>
        </w:tc>
        <w:tc>
          <w:tcPr>
            <w:tcW w:w="5922" w:type="dxa"/>
            <w:vAlign w:val="center"/>
          </w:tcPr>
          <w:p w14:paraId="2E1BF21B" w14:textId="77777777" w:rsidR="00A83871" w:rsidRDefault="00627EE5" w:rsidP="009772F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23B73A" w14:textId="77777777" w:rsidR="00A83871" w:rsidRDefault="00627EE5" w:rsidP="009772F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238CF23" w14:textId="77777777" w:rsidR="00A83871" w:rsidRDefault="00A8387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83871" w14:paraId="37F90928" w14:textId="77777777">
        <w:tc>
          <w:tcPr>
            <w:tcW w:w="616" w:type="dxa"/>
            <w:vAlign w:val="center"/>
          </w:tcPr>
          <w:p w14:paraId="10BDE335" w14:textId="77777777" w:rsidR="00A83871" w:rsidRDefault="00A83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5FC22924" w14:textId="77777777" w:rsidR="00A83871" w:rsidRPr="00C12C74" w:rsidRDefault="00627E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531" w:type="dxa"/>
            <w:vAlign w:val="center"/>
          </w:tcPr>
          <w:p w14:paraId="36B12F75" w14:textId="77777777" w:rsidR="00A83871" w:rsidRDefault="00627EE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36 miesięcy </w:t>
            </w:r>
          </w:p>
        </w:tc>
        <w:tc>
          <w:tcPr>
            <w:tcW w:w="5922" w:type="dxa"/>
            <w:vAlign w:val="center"/>
          </w:tcPr>
          <w:p w14:paraId="46766C20" w14:textId="77777777" w:rsidR="00A83871" w:rsidRDefault="00A8387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81EF28C" w14:textId="77777777" w:rsidR="00A83871" w:rsidRDefault="00627EE5" w:rsidP="00C12C7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64BC66A" w14:textId="77777777" w:rsidR="00A83871" w:rsidRDefault="00627EE5" w:rsidP="00C12C7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407BD62" w14:textId="77777777" w:rsidR="00A83871" w:rsidRDefault="00A8387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E111FB" w14:textId="3E2AC766" w:rsidR="00A83871" w:rsidRDefault="00A83871">
      <w:pPr>
        <w:rPr>
          <w:rFonts w:ascii="Arial" w:hAnsi="Arial" w:cs="Arial"/>
          <w:i/>
          <w:iCs/>
          <w:sz w:val="20"/>
          <w:szCs w:val="20"/>
        </w:rPr>
      </w:pPr>
    </w:p>
    <w:p w14:paraId="0A30686D" w14:textId="7E22E54D" w:rsidR="00C12C74" w:rsidRDefault="00C12C74">
      <w:pPr>
        <w:rPr>
          <w:rFonts w:ascii="Arial" w:hAnsi="Arial" w:cs="Arial"/>
          <w:i/>
          <w:iCs/>
          <w:sz w:val="20"/>
          <w:szCs w:val="20"/>
        </w:rPr>
      </w:pPr>
    </w:p>
    <w:p w14:paraId="1BC3B4A9" w14:textId="77777777" w:rsidR="00C12C74" w:rsidRDefault="00C12C74">
      <w:pPr>
        <w:rPr>
          <w:rFonts w:ascii="Arial" w:hAnsi="Arial" w:cs="Arial"/>
          <w:i/>
          <w:iCs/>
          <w:sz w:val="20"/>
          <w:szCs w:val="20"/>
        </w:rPr>
      </w:pPr>
    </w:p>
    <w:p w14:paraId="407BAAD7" w14:textId="77777777" w:rsidR="00A83871" w:rsidRDefault="00627E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6355E015" w14:textId="77777777" w:rsidR="00A83871" w:rsidRDefault="00627EE5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708267A2" w14:textId="77777777" w:rsidR="00A83871" w:rsidRDefault="00627EE5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55CEA22B" w14:textId="77777777" w:rsidR="00A83871" w:rsidRDefault="00627EE5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7330303F" w14:textId="77777777" w:rsidR="00A83871" w:rsidRDefault="00627EE5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A8387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3A6E" w14:textId="77777777" w:rsidR="00856248" w:rsidRDefault="00856248">
      <w:pPr>
        <w:spacing w:after="0" w:line="240" w:lineRule="auto"/>
      </w:pPr>
      <w:r>
        <w:separator/>
      </w:r>
    </w:p>
  </w:endnote>
  <w:endnote w:type="continuationSeparator" w:id="0">
    <w:p w14:paraId="66D6C238" w14:textId="77777777" w:rsidR="00856248" w:rsidRDefault="0085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568175"/>
      <w:docPartObj>
        <w:docPartGallery w:val="Page Numbers (Bottom of Page)"/>
        <w:docPartUnique/>
      </w:docPartObj>
    </w:sdtPr>
    <w:sdtEndPr/>
    <w:sdtContent>
      <w:p w14:paraId="08AEA69E" w14:textId="77777777" w:rsidR="00A83871" w:rsidRDefault="00627EE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F3AA3B6" w14:textId="77777777" w:rsidR="00A83871" w:rsidRDefault="00A83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D998" w14:textId="77777777" w:rsidR="00A83871" w:rsidRDefault="00A838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92A8" w14:textId="77777777" w:rsidR="00856248" w:rsidRDefault="00856248">
      <w:pPr>
        <w:spacing w:after="0" w:line="240" w:lineRule="auto"/>
      </w:pPr>
      <w:r>
        <w:separator/>
      </w:r>
    </w:p>
  </w:footnote>
  <w:footnote w:type="continuationSeparator" w:id="0">
    <w:p w14:paraId="19F83F70" w14:textId="77777777" w:rsidR="00856248" w:rsidRDefault="0085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E4F8" w14:textId="3234DD7E" w:rsidR="00A83871" w:rsidRPr="00DC657C" w:rsidRDefault="00627EE5">
    <w:pPr>
      <w:pStyle w:val="Nagwek"/>
      <w:rPr>
        <w:i/>
        <w:iCs/>
        <w:sz w:val="20"/>
        <w:szCs w:val="20"/>
      </w:rPr>
    </w:pPr>
    <w:r w:rsidRPr="00DC657C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DC657C">
      <w:rPr>
        <w:rFonts w:ascii="Arial" w:hAnsi="Arial" w:cs="Arial"/>
        <w:i/>
        <w:sz w:val="20"/>
        <w:szCs w:val="20"/>
      </w:rPr>
      <w:t>WMiNI</w:t>
    </w:r>
    <w:proofErr w:type="spellEnd"/>
    <w:r w:rsidRPr="00DC657C">
      <w:rPr>
        <w:rFonts w:ascii="Arial" w:hAnsi="Arial" w:cs="Arial"/>
        <w:i/>
        <w:sz w:val="20"/>
        <w:szCs w:val="20"/>
      </w:rPr>
      <w:t>/PP-</w:t>
    </w:r>
    <w:r w:rsidR="00DC657C">
      <w:rPr>
        <w:rFonts w:ascii="Arial" w:hAnsi="Arial" w:cs="Arial"/>
        <w:i/>
        <w:sz w:val="20"/>
        <w:szCs w:val="20"/>
      </w:rPr>
      <w:t>1</w:t>
    </w:r>
    <w:r w:rsidRPr="00DC657C">
      <w:rPr>
        <w:rFonts w:ascii="Arial" w:hAnsi="Arial" w:cs="Arial"/>
        <w:i/>
        <w:sz w:val="20"/>
        <w:szCs w:val="20"/>
      </w:rPr>
      <w:t>2/2022</w:t>
    </w:r>
  </w:p>
  <w:p w14:paraId="6D03D53C" w14:textId="77777777" w:rsidR="00A83871" w:rsidRDefault="00A83871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990A" w14:textId="77777777" w:rsidR="00A83871" w:rsidRPr="00400B25" w:rsidRDefault="00627EE5">
    <w:pPr>
      <w:pStyle w:val="Nagwek"/>
      <w:rPr>
        <w:rFonts w:ascii="Arial" w:hAnsi="Arial" w:cs="Arial"/>
        <w:i/>
        <w:sz w:val="20"/>
        <w:szCs w:val="20"/>
      </w:rPr>
    </w:pPr>
    <w:r w:rsidRPr="00400B25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400B25">
      <w:rPr>
        <w:rFonts w:ascii="Arial" w:hAnsi="Arial" w:cs="Arial"/>
        <w:i/>
        <w:sz w:val="20"/>
        <w:szCs w:val="20"/>
      </w:rPr>
      <w:t>WMiNI</w:t>
    </w:r>
    <w:proofErr w:type="spellEnd"/>
    <w:r w:rsidRPr="00400B25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10D"/>
    <w:multiLevelType w:val="multilevel"/>
    <w:tmpl w:val="D7C2CF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9C8154E"/>
    <w:multiLevelType w:val="multilevel"/>
    <w:tmpl w:val="18D64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71"/>
    <w:rsid w:val="001F580D"/>
    <w:rsid w:val="00211EEA"/>
    <w:rsid w:val="00400B25"/>
    <w:rsid w:val="00627EE5"/>
    <w:rsid w:val="006A1332"/>
    <w:rsid w:val="00856248"/>
    <w:rsid w:val="009772FB"/>
    <w:rsid w:val="00A83871"/>
    <w:rsid w:val="00B10727"/>
    <w:rsid w:val="00B3000E"/>
    <w:rsid w:val="00C12C74"/>
    <w:rsid w:val="00D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F6C"/>
  <w15:docId w15:val="{69F5A61B-D296-4C02-A6E3-D29CED4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65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4</cp:revision>
  <dcterms:created xsi:type="dcterms:W3CDTF">2022-10-26T13:33:00Z</dcterms:created>
  <dcterms:modified xsi:type="dcterms:W3CDTF">2022-10-26T13:33:00Z</dcterms:modified>
  <dc:language>pl-PL</dc:language>
</cp:coreProperties>
</file>