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47099C">
        <w:rPr>
          <w:rFonts w:ascii="Century Gothic" w:hAnsi="Century Gothic"/>
        </w:rPr>
        <w:t>IZP.271.1.2024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</w:t>
      </w:r>
      <w:r w:rsidRPr="0047099C">
        <w:rPr>
          <w:rFonts w:ascii="Century Gothic" w:hAnsi="Century Gothic"/>
          <w:sz w:val="22"/>
          <w:szCs w:val="22"/>
        </w:rPr>
        <w:t xml:space="preserve">inwestycyjnym pn. </w:t>
      </w:r>
      <w:r w:rsidRPr="0047099C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47099C" w:rsidRPr="0047099C">
        <w:rPr>
          <w:rFonts w:ascii="Century Gothic" w:hAnsi="Century Gothic"/>
          <w:sz w:val="22"/>
          <w:szCs w:val="22"/>
        </w:rPr>
        <w:t>Modernizacja infrastruktury drogowej na terenie Gminy Wodzierady część 2 (Edycja</w:t>
      </w:r>
      <w:r w:rsidR="008D42A6">
        <w:rPr>
          <w:rFonts w:ascii="Century Gothic" w:hAnsi="Century Gothic"/>
          <w:sz w:val="22"/>
          <w:szCs w:val="22"/>
        </w:rPr>
        <w:t xml:space="preserve"> </w:t>
      </w:r>
      <w:bookmarkStart w:id="1" w:name="_GoBack"/>
      <w:bookmarkEnd w:id="1"/>
      <w:r w:rsidR="0047099C" w:rsidRPr="0047099C">
        <w:rPr>
          <w:rFonts w:ascii="Century Gothic" w:hAnsi="Century Gothic"/>
          <w:sz w:val="22"/>
          <w:szCs w:val="22"/>
        </w:rPr>
        <w:t>2)</w:t>
      </w:r>
      <w:bookmarkEnd w:id="0"/>
      <w:r w:rsidRPr="0047099C">
        <w:rPr>
          <w:rFonts w:ascii="Century Gothic" w:hAnsi="Century Gothic" w:cs="Times New Roman"/>
          <w:sz w:val="22"/>
          <w:szCs w:val="22"/>
        </w:rPr>
        <w:t>”</w:t>
      </w:r>
      <w:r w:rsidR="008378BE" w:rsidRPr="0047099C">
        <w:rPr>
          <w:rFonts w:ascii="Century Gothic" w:hAnsi="Century Gothic" w:cs="Times New Roman"/>
          <w:sz w:val="22"/>
          <w:szCs w:val="22"/>
        </w:rPr>
        <w:t xml:space="preserve">, </w:t>
      </w:r>
      <w:r w:rsidRPr="0047099C">
        <w:rPr>
          <w:rFonts w:ascii="Century Gothic" w:hAnsi="Century Gothic"/>
          <w:sz w:val="22"/>
          <w:szCs w:val="22"/>
        </w:rPr>
        <w:lastRenderedPageBreak/>
        <w:t>prowadzonego przez Gminę Wodzierady, oświadcz</w:t>
      </w:r>
      <w:r w:rsidRPr="006A420B">
        <w:rPr>
          <w:rFonts w:ascii="Century Gothic" w:hAnsi="Century Gothic"/>
          <w:sz w:val="22"/>
          <w:szCs w:val="22"/>
        </w:rPr>
        <w:t>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93" w:rsidRDefault="00041593" w:rsidP="00DA5E8F">
      <w:r>
        <w:separator/>
      </w:r>
    </w:p>
  </w:endnote>
  <w:endnote w:type="continuationSeparator" w:id="0">
    <w:p w:rsidR="00041593" w:rsidRDefault="00041593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93" w:rsidRDefault="00041593" w:rsidP="00DA5E8F">
      <w:r>
        <w:separator/>
      </w:r>
    </w:p>
  </w:footnote>
  <w:footnote w:type="continuationSeparator" w:id="0">
    <w:p w:rsidR="00041593" w:rsidRDefault="00041593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41593"/>
    <w:rsid w:val="001B0255"/>
    <w:rsid w:val="00315647"/>
    <w:rsid w:val="003E05B5"/>
    <w:rsid w:val="004459E7"/>
    <w:rsid w:val="0047099C"/>
    <w:rsid w:val="004B6A54"/>
    <w:rsid w:val="00531230"/>
    <w:rsid w:val="00693DCA"/>
    <w:rsid w:val="006A420B"/>
    <w:rsid w:val="008378BE"/>
    <w:rsid w:val="008D42A6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2B74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2023-02-03T10:27:00Z</dcterms:created>
  <dcterms:modified xsi:type="dcterms:W3CDTF">2024-01-17T13:14:00Z</dcterms:modified>
</cp:coreProperties>
</file>