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536"/>
        <w:gridCol w:w="822"/>
        <w:gridCol w:w="1120"/>
        <w:gridCol w:w="1500"/>
        <w:gridCol w:w="1940"/>
        <w:gridCol w:w="1020"/>
        <w:gridCol w:w="1160"/>
        <w:gridCol w:w="1226"/>
        <w:gridCol w:w="1843"/>
      </w:tblGrid>
      <w:tr w:rsidR="00956DC2" w:rsidRPr="00956DC2" w:rsidTr="00D61A2B">
        <w:trPr>
          <w:trHeight w:val="300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956DC2" w:rsidRPr="00956DC2" w:rsidTr="00956DC2">
        <w:trPr>
          <w:trHeight w:val="7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Cena j. netto</w:t>
            </w:r>
            <w:r w:rsidRPr="00956D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Wartość netto </w:t>
            </w:r>
            <w:r w:rsidRPr="00956D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VAT </w:t>
            </w:r>
            <w:r w:rsidRPr="00956D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Cena j. brutto </w:t>
            </w:r>
            <w:r w:rsidRPr="00956D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 brutto</w:t>
            </w:r>
            <w:r w:rsidRPr="00956D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Nazwa producenta i </w:t>
            </w:r>
            <w:r w:rsidRPr="00956D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nr katalogowy *</w:t>
            </w:r>
          </w:p>
        </w:tc>
      </w:tr>
      <w:tr w:rsidR="00956DC2" w:rsidRPr="00956DC2" w:rsidTr="00956DC2">
        <w:trPr>
          <w:trHeight w:val="19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Test do wykrywania pozostałości białkowych znajdujących się na powierzchniach. Test nie wymaga zastosowania czytnika. Składa się z tamponu do pobierania wymazu oraz pożywki która przed użyciem ma bezbarwny kolor, Po przeprowadzeniu badania  pożywka zmieni zabarwienie na kolor referencyjny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6DC2" w:rsidRPr="00956DC2" w:rsidTr="00956DC2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Testy kontroli dezynfekcji termicznej w zakresie parametrów 90°C 5 min. Wskaźniki w formie pokrytego laminatem papierowego paska samoprzylepnego, na którym umieszczono substancje testową. Informacja o kolorze wskaźnika po prawidłowym procesie dezynfekcji umieszczona jest na każdym teście. a200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6DC2" w:rsidRPr="00956DC2" w:rsidTr="00956DC2">
        <w:trPr>
          <w:trHeight w:val="24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Testy sprawdzające skuteczność procesów mycia oraz efektywność działania detergentów w myjniach-dezynfektorach zgodne z ISO15883.Substancja wskaźnikowa koloru czerwonego w postaci koła, umieszczona na metalowej cienkiej płytce nadającej się do archiwizacji. Wykonawca wraz z pierwszą dostawą testów dostarczy metalowy przyrząd </w:t>
            </w:r>
            <w:proofErr w:type="spellStart"/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Holder</w:t>
            </w:r>
            <w:proofErr w:type="spellEnd"/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.  a100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6DC2" w:rsidRPr="00956DC2" w:rsidTr="00956DC2">
        <w:trPr>
          <w:trHeight w:val="24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Testy sprawdzające skuteczność procesów mycia instrumentów kanałowych oraz efektywność działania detergentów w myjniach-dezynfektorach w postaci cienkiej metalowej płytki z naniesioną substancją wskaźnikową o właściwościach podobnych do zaschniętej krwi oraz tkanek. Testy kompatybilne z przyrządami symulującymi narzędzia o wąskim przekroju. a100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6DC2" w:rsidRPr="00956DC2" w:rsidTr="00956DC2">
        <w:trPr>
          <w:trHeight w:val="27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Zintegrowany test chemiczny kl. 5 zgodny normą ISO 11140-1 do kontroli sterylizacji parowej, z przesuwalna substancja wskaźnikową. Test z wyraźnie oznaczonym polem bezpieczeństwa odczytu w niezależnym okienku. Data ważności, oznaczenie normy oraz informacje techniczne umieszczone na każdym teście w języku polskim. Test wykorzystywany ze specjalnym przyrządem jako test kontroli wsadu . a250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6DC2" w:rsidRPr="00956DC2" w:rsidTr="00956DC2">
        <w:trPr>
          <w:trHeight w:val="30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Przyrząd testowy PCD Control symulujący test </w:t>
            </w:r>
            <w:proofErr w:type="spellStart"/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Helix</w:t>
            </w:r>
            <w:proofErr w:type="spellEnd"/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rurki o dł. 1,5 m i przekroju 1mm, w kształcie tuby O 20cm, wykonanej ze stali nierdzewnej pokrytej specjalną powłoką polimeru w celu zachowania równej temperatury w całym zestawie kontrolnym. Kompatybilny z testem </w:t>
            </w:r>
            <w:proofErr w:type="spellStart"/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Bovie</w:t>
            </w:r>
            <w:proofErr w:type="spellEnd"/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Dick z poz.7, testami </w:t>
            </w:r>
            <w:proofErr w:type="spellStart"/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kl.V</w:t>
            </w:r>
            <w:proofErr w:type="spellEnd"/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oraz ampułkowymi testami biologicznymi do kontroli procesu sterylizacji parą wodną. Przyrząd kompatybilny z  normami: ISO11140, ANSI/AAMIST79:2006, AAMI ST8:2008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6DC2" w:rsidRPr="00956DC2" w:rsidTr="00956DC2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Bovie</w:t>
            </w:r>
            <w:proofErr w:type="spellEnd"/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&amp; Dick 3,5-4 min 134 </w:t>
            </w:r>
            <w:proofErr w:type="spellStart"/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st.C</w:t>
            </w:r>
            <w:proofErr w:type="spellEnd"/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, w postaci paska testowego , odczyt testu na podstawie oceny przesunięcia substancji wskaźnikowej, kompatybilny z przyrządem testowym PCD Control. a100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6DC2" w:rsidRPr="00956DC2" w:rsidTr="00956DC2">
        <w:trPr>
          <w:trHeight w:val="6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Ampułkowy test biologiczny do kontroli sterylizacji parą wodną; odczyt po 24h; populacja 10</w:t>
            </w:r>
            <w:r w:rsidR="006125FA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5</w:t>
            </w: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. a100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6DC2" w:rsidRPr="00956DC2" w:rsidTr="00956DC2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2" w:rsidRPr="00956DC2" w:rsidRDefault="00956DC2" w:rsidP="006125F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Biologiczny wskaźnik kontroli procesu sterylizacji parą wodną wykonany ze sztywnej bibuły nasączonej hodowlą bakterii termofilnych (</w:t>
            </w:r>
            <w:proofErr w:type="spellStart"/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Geobacillus</w:t>
            </w:r>
            <w:proofErr w:type="spellEnd"/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Stearothermophilus</w:t>
            </w:r>
            <w:proofErr w:type="spellEnd"/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), w opakowaniu </w:t>
            </w:r>
            <w:bookmarkStart w:id="0" w:name="_GoBack"/>
            <w:bookmarkEnd w:id="0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6DC2" w:rsidRPr="00956DC2" w:rsidTr="00956DC2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Etykiety trzyrzędowe, podwójnie przylepne do metkownicy ze wskaźnikiem kl. A do sterylizacji parowej + metkownica trzyrzędowa kompatybilna z etykietami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6DC2" w:rsidRPr="00956DC2" w:rsidTr="00956DC2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Wałek z tuszem kompatybilny z zaoferowaną metkownicą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6DC2" w:rsidRPr="00956DC2" w:rsidTr="00956DC2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Etykiety trzyrzędowe, podwójnie przylepne do metkownicy </w:t>
            </w:r>
            <w:proofErr w:type="spellStart"/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Sterigat</w:t>
            </w:r>
            <w:proofErr w:type="spellEnd"/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ze wskaźnikiem kl. A do sterylizacji plazmowej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6DC2" w:rsidRPr="00956DC2" w:rsidTr="00956DC2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Test kontroli poprawnej pracy zgrzewarki w postaci arkusza. a250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6DC2" w:rsidRPr="00956DC2" w:rsidTr="00956DC2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Wskaźnik chemiczny do sterylizatora plazmowego w postaci pasków z nadrukowanym tuszem wskaźnikowym.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6DC2" w:rsidRPr="00956DC2" w:rsidTr="00956DC2">
        <w:trPr>
          <w:trHeight w:val="6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Wskaźnik biologiczny do steryliz</w:t>
            </w:r>
            <w:r w:rsidR="006125FA">
              <w:rPr>
                <w:rFonts w:eastAsia="Times New Roman" w:cstheme="minorHAnsi"/>
                <w:sz w:val="20"/>
                <w:szCs w:val="20"/>
                <w:lang w:eastAsia="pl-PL"/>
              </w:rPr>
              <w:t>acji plazmowej. Odczyt po 24h</w:t>
            </w: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. Populacja 10</w:t>
            </w:r>
            <w:r w:rsidRPr="00956DC2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6</w:t>
            </w: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6DC2" w:rsidRPr="00956DC2" w:rsidTr="00956DC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250CC" w:rsidRDefault="00037CBD" w:rsidP="00037CBD">
      <w:pPr>
        <w:spacing w:after="0"/>
        <w:rPr>
          <w:rFonts w:cstheme="minorHAnsi"/>
          <w:sz w:val="20"/>
        </w:rPr>
      </w:pPr>
      <w:r w:rsidRPr="00037CBD">
        <w:rPr>
          <w:rFonts w:cstheme="minorHAnsi"/>
          <w:sz w:val="20"/>
        </w:rPr>
        <w:t>*)  Jeśli proponowany produkt nie posiada nr katalogowego należy wpisać: nr katalogowy nie jest stosowany</w:t>
      </w:r>
      <w:r>
        <w:rPr>
          <w:rFonts w:cstheme="minorHAnsi"/>
          <w:sz w:val="20"/>
        </w:rPr>
        <w:t>.</w:t>
      </w:r>
    </w:p>
    <w:p w:rsidR="00A33673" w:rsidRDefault="00A33673" w:rsidP="00037CBD">
      <w:pPr>
        <w:spacing w:after="0"/>
        <w:rPr>
          <w:rFonts w:cstheme="minorHAnsi"/>
          <w:sz w:val="20"/>
        </w:rPr>
      </w:pPr>
    </w:p>
    <w:p w:rsidR="007F068E" w:rsidRDefault="007F068E" w:rsidP="00037CBD">
      <w:pPr>
        <w:spacing w:after="0"/>
        <w:rPr>
          <w:rFonts w:cstheme="minorHAnsi"/>
          <w:sz w:val="20"/>
        </w:rPr>
      </w:pPr>
    </w:p>
    <w:p w:rsidR="007F068E" w:rsidRDefault="007F068E" w:rsidP="00037CBD">
      <w:pPr>
        <w:spacing w:after="0"/>
        <w:rPr>
          <w:rFonts w:cstheme="minorHAnsi"/>
          <w:sz w:val="20"/>
        </w:rPr>
      </w:pPr>
    </w:p>
    <w:p w:rsidR="00956DC2" w:rsidRDefault="00956DC2" w:rsidP="00037CBD">
      <w:pPr>
        <w:spacing w:after="0"/>
        <w:rPr>
          <w:rFonts w:cstheme="minorHAnsi"/>
          <w:sz w:val="20"/>
        </w:rPr>
      </w:pPr>
    </w:p>
    <w:p w:rsidR="00956DC2" w:rsidRDefault="00956DC2" w:rsidP="00037CBD">
      <w:pPr>
        <w:spacing w:after="0"/>
        <w:rPr>
          <w:rFonts w:cstheme="minorHAnsi"/>
          <w:sz w:val="20"/>
        </w:rPr>
      </w:pPr>
    </w:p>
    <w:p w:rsidR="00956DC2" w:rsidRDefault="00956DC2" w:rsidP="00037CBD">
      <w:pPr>
        <w:spacing w:after="0"/>
        <w:rPr>
          <w:rFonts w:cstheme="minorHAnsi"/>
          <w:sz w:val="20"/>
        </w:rPr>
      </w:pPr>
    </w:p>
    <w:p w:rsidR="00037CBD" w:rsidRPr="00037CBD" w:rsidRDefault="00037CBD" w:rsidP="00037CBD">
      <w:pPr>
        <w:spacing w:after="0"/>
        <w:rPr>
          <w:rFonts w:cstheme="minorHAnsi"/>
          <w:sz w:val="20"/>
        </w:rPr>
      </w:pPr>
      <w:r w:rsidRPr="00037CBD">
        <w:rPr>
          <w:rFonts w:cstheme="minorHAnsi"/>
          <w:sz w:val="20"/>
        </w:rPr>
        <w:t>Oświadczam</w:t>
      </w:r>
      <w:r w:rsidR="00950856" w:rsidRPr="00037CBD">
        <w:rPr>
          <w:rFonts w:cstheme="minorHAnsi"/>
          <w:sz w:val="20"/>
        </w:rPr>
        <w:t>,</w:t>
      </w:r>
      <w:r w:rsidRPr="00037CBD">
        <w:rPr>
          <w:rFonts w:cstheme="minorHAnsi"/>
          <w:sz w:val="20"/>
        </w:rPr>
        <w:t xml:space="preserve"> że:</w:t>
      </w:r>
      <w:r>
        <w:rPr>
          <w:rFonts w:cstheme="minorHAnsi"/>
          <w:sz w:val="20"/>
        </w:rPr>
        <w:t xml:space="preserve"> (odpowiednie zaznaczyć)</w:t>
      </w:r>
    </w:p>
    <w:p w:rsidR="00037CBD" w:rsidRPr="00037CBD" w:rsidRDefault="006125FA" w:rsidP="00037CBD">
      <w:pPr>
        <w:spacing w:after="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206039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CBD" w:rsidRPr="00037CBD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037CBD" w:rsidRPr="00037CBD">
        <w:rPr>
          <w:rFonts w:cstheme="minorHAnsi"/>
          <w:sz w:val="20"/>
        </w:rPr>
        <w:t xml:space="preserve"> </w:t>
      </w:r>
      <w:r w:rsidR="00950856" w:rsidRPr="00037CBD">
        <w:rPr>
          <w:rFonts w:cstheme="minorHAnsi"/>
          <w:sz w:val="20"/>
        </w:rPr>
        <w:t xml:space="preserve">wszystkie oferowane produkty będące wyrobami medycznymi posiadają aktualne dokumenty dopuszczające do obrotu oraz spełniają wymagania ustawy </w:t>
      </w:r>
      <w:r w:rsidR="00037CBD" w:rsidRPr="00037CBD">
        <w:rPr>
          <w:rFonts w:cstheme="minorHAnsi"/>
          <w:sz w:val="20"/>
        </w:rPr>
        <w:br/>
      </w:r>
      <w:r w:rsidR="00950856" w:rsidRPr="00037CBD">
        <w:rPr>
          <w:rFonts w:cstheme="minorHAnsi"/>
          <w:sz w:val="20"/>
        </w:rPr>
        <w:t xml:space="preserve">z dnia 7 kwietnia 2022 r. o wyrobach medycznych (Dz.U. z 2022 r., poz. 774), jej przepisów przejściowych i wykonawczych oraz Rozporządzenia UE 2017/745 w sprawie wyrobów medycznych - MDR (jeżeli prawo nakłada obowiązek posiadania </w:t>
      </w:r>
      <w:r w:rsidR="00037CBD" w:rsidRPr="00037CBD">
        <w:rPr>
          <w:rFonts w:cstheme="minorHAnsi"/>
          <w:sz w:val="20"/>
        </w:rPr>
        <w:t xml:space="preserve">takich dokumentów) </w:t>
      </w:r>
    </w:p>
    <w:p w:rsidR="00950856" w:rsidRPr="00037CBD" w:rsidRDefault="006125FA" w:rsidP="00037CBD">
      <w:pPr>
        <w:spacing w:after="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95424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CBD" w:rsidRPr="00037CBD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950856" w:rsidRPr="00037CBD">
        <w:rPr>
          <w:rFonts w:cstheme="minorHAnsi"/>
          <w:sz w:val="20"/>
        </w:rPr>
        <w:t>do danego produktu nie stosuje się w/w przepisów.</w:t>
      </w:r>
    </w:p>
    <w:p w:rsidR="00BF7CEB" w:rsidRDefault="00037CBD" w:rsidP="00037CBD">
      <w:pPr>
        <w:spacing w:after="0"/>
        <w:rPr>
          <w:rFonts w:cstheme="minorHAnsi"/>
          <w:sz w:val="20"/>
        </w:rPr>
      </w:pPr>
      <w:r w:rsidRPr="00037CBD">
        <w:rPr>
          <w:rFonts w:cstheme="minorHAnsi"/>
          <w:sz w:val="20"/>
        </w:rPr>
        <w:t>Jednocześnie z</w:t>
      </w:r>
      <w:r w:rsidR="00950856" w:rsidRPr="00037CBD">
        <w:rPr>
          <w:rFonts w:cstheme="minorHAnsi"/>
          <w:sz w:val="20"/>
        </w:rPr>
        <w:t xml:space="preserve">obowiązuje się na każde żądanie Zamawiającego po podpisaniu umowy do przedłożenia aktualnych kopii dokumentów świadczących o wymaganym dopuszczeniu do obrotu </w:t>
      </w:r>
      <w:r w:rsidR="000E4B06">
        <w:rPr>
          <w:rFonts w:cstheme="minorHAnsi"/>
          <w:sz w:val="20"/>
        </w:rPr>
        <w:br/>
      </w:r>
      <w:r w:rsidR="00950856" w:rsidRPr="00037CBD">
        <w:rPr>
          <w:rFonts w:cstheme="minorHAnsi"/>
          <w:sz w:val="20"/>
        </w:rPr>
        <w:t>i stosowania w Polsce.</w:t>
      </w:r>
    </w:p>
    <w:p w:rsidR="00117CF9" w:rsidRDefault="00117CF9" w:rsidP="00037CBD">
      <w:pPr>
        <w:spacing w:after="0"/>
        <w:rPr>
          <w:rFonts w:cstheme="minorHAnsi"/>
          <w:sz w:val="20"/>
        </w:rPr>
      </w:pPr>
    </w:p>
    <w:p w:rsidR="00A33673" w:rsidRDefault="00A33673" w:rsidP="00037CBD">
      <w:pPr>
        <w:spacing w:after="0"/>
        <w:rPr>
          <w:rFonts w:cstheme="minorHAnsi"/>
          <w:sz w:val="20"/>
        </w:rPr>
      </w:pPr>
    </w:p>
    <w:p w:rsidR="00A33673" w:rsidRDefault="00A33673" w:rsidP="00037CBD">
      <w:pPr>
        <w:spacing w:after="0"/>
        <w:rPr>
          <w:rFonts w:cstheme="minorHAnsi"/>
          <w:sz w:val="20"/>
        </w:rPr>
      </w:pPr>
    </w:p>
    <w:p w:rsidR="00A33673" w:rsidRDefault="00A33673" w:rsidP="00037CBD">
      <w:pPr>
        <w:spacing w:after="0"/>
        <w:rPr>
          <w:rFonts w:cstheme="minorHAnsi"/>
          <w:sz w:val="20"/>
        </w:rPr>
      </w:pPr>
    </w:p>
    <w:p w:rsidR="00037CBD" w:rsidRDefault="00037CBD" w:rsidP="00037CBD">
      <w:pPr>
        <w:spacing w:after="0"/>
        <w:jc w:val="right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………………………………………………………</w:t>
      </w:r>
    </w:p>
    <w:p w:rsidR="00037CBD" w:rsidRPr="00037CBD" w:rsidRDefault="00037CBD" w:rsidP="00037CBD">
      <w:pPr>
        <w:spacing w:after="0"/>
        <w:jc w:val="right"/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>(data i podpis osoby upoważnionej)</w:t>
      </w:r>
    </w:p>
    <w:sectPr w:rsidR="00037CBD" w:rsidRPr="00037CBD" w:rsidSect="00037CBD">
      <w:headerReference w:type="default" r:id="rId7"/>
      <w:pgSz w:w="16838" w:h="11906" w:orient="landscape"/>
      <w:pgMar w:top="720" w:right="720" w:bottom="720" w:left="720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56" w:rsidRDefault="00950856" w:rsidP="00950856">
      <w:pPr>
        <w:spacing w:after="0" w:line="240" w:lineRule="auto"/>
      </w:pPr>
      <w:r>
        <w:separator/>
      </w:r>
    </w:p>
  </w:endnote>
  <w:endnote w:type="continuationSeparator" w:id="0">
    <w:p w:rsidR="00950856" w:rsidRDefault="00950856" w:rsidP="0095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56" w:rsidRDefault="00950856" w:rsidP="00950856">
      <w:pPr>
        <w:spacing w:after="0" w:line="240" w:lineRule="auto"/>
      </w:pPr>
      <w:r>
        <w:separator/>
      </w:r>
    </w:p>
  </w:footnote>
  <w:footnote w:type="continuationSeparator" w:id="0">
    <w:p w:rsidR="00950856" w:rsidRDefault="00950856" w:rsidP="00950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56" w:rsidRDefault="00950856">
    <w:pPr>
      <w:pStyle w:val="Nagwek"/>
    </w:pPr>
    <w:r>
      <w:t>Zał. Nr</w:t>
    </w:r>
    <w:r w:rsidR="00526DF5">
      <w:t>2</w:t>
    </w:r>
    <w:r>
      <w:t xml:space="preserve"> </w:t>
    </w:r>
  </w:p>
  <w:p w:rsidR="00950856" w:rsidRDefault="00950856">
    <w:pPr>
      <w:pStyle w:val="Nagwek"/>
    </w:pPr>
    <w:r>
      <w:t>formularz asortymentowo-cenowy</w:t>
    </w:r>
  </w:p>
  <w:p w:rsidR="00950856" w:rsidRDefault="009508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BA"/>
    <w:rsid w:val="00037CBD"/>
    <w:rsid w:val="000E44FF"/>
    <w:rsid w:val="000E4B06"/>
    <w:rsid w:val="00117CF9"/>
    <w:rsid w:val="00123DD8"/>
    <w:rsid w:val="00174D62"/>
    <w:rsid w:val="001A011B"/>
    <w:rsid w:val="001A4CE2"/>
    <w:rsid w:val="001D55CB"/>
    <w:rsid w:val="001F67C8"/>
    <w:rsid w:val="00231AA7"/>
    <w:rsid w:val="002435E9"/>
    <w:rsid w:val="0025352C"/>
    <w:rsid w:val="002700C8"/>
    <w:rsid w:val="003222E9"/>
    <w:rsid w:val="004135C3"/>
    <w:rsid w:val="004508BA"/>
    <w:rsid w:val="00476214"/>
    <w:rsid w:val="00523330"/>
    <w:rsid w:val="00526DF5"/>
    <w:rsid w:val="005A0430"/>
    <w:rsid w:val="005B1264"/>
    <w:rsid w:val="006125FA"/>
    <w:rsid w:val="006250CC"/>
    <w:rsid w:val="00700AEF"/>
    <w:rsid w:val="0072722C"/>
    <w:rsid w:val="00771566"/>
    <w:rsid w:val="007D09A5"/>
    <w:rsid w:val="007F068E"/>
    <w:rsid w:val="008137E1"/>
    <w:rsid w:val="00832E90"/>
    <w:rsid w:val="008F260F"/>
    <w:rsid w:val="00950856"/>
    <w:rsid w:val="00956DC2"/>
    <w:rsid w:val="00A33673"/>
    <w:rsid w:val="00A60676"/>
    <w:rsid w:val="00AC1124"/>
    <w:rsid w:val="00AD545B"/>
    <w:rsid w:val="00B51614"/>
    <w:rsid w:val="00B62F0B"/>
    <w:rsid w:val="00B658F6"/>
    <w:rsid w:val="00B82192"/>
    <w:rsid w:val="00BF7CEB"/>
    <w:rsid w:val="00C22C62"/>
    <w:rsid w:val="00CC0BDC"/>
    <w:rsid w:val="00D60794"/>
    <w:rsid w:val="00DF0C42"/>
    <w:rsid w:val="00E12759"/>
    <w:rsid w:val="00E77924"/>
    <w:rsid w:val="00F213C5"/>
    <w:rsid w:val="00F52C98"/>
    <w:rsid w:val="00F6346B"/>
    <w:rsid w:val="00FE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56"/>
  </w:style>
  <w:style w:type="paragraph" w:styleId="Stopka">
    <w:name w:val="footer"/>
    <w:basedOn w:val="Normalny"/>
    <w:link w:val="StopkaZnak"/>
    <w:uiPriority w:val="99"/>
    <w:unhideWhenUsed/>
    <w:rsid w:val="00950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56"/>
  </w:style>
  <w:style w:type="paragraph" w:styleId="Tekstdymka">
    <w:name w:val="Balloon Text"/>
    <w:basedOn w:val="Normalny"/>
    <w:link w:val="TekstdymkaZnak"/>
    <w:uiPriority w:val="99"/>
    <w:semiHidden/>
    <w:unhideWhenUsed/>
    <w:rsid w:val="0095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56"/>
  </w:style>
  <w:style w:type="paragraph" w:styleId="Stopka">
    <w:name w:val="footer"/>
    <w:basedOn w:val="Normalny"/>
    <w:link w:val="StopkaZnak"/>
    <w:uiPriority w:val="99"/>
    <w:unhideWhenUsed/>
    <w:rsid w:val="00950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56"/>
  </w:style>
  <w:style w:type="paragraph" w:styleId="Tekstdymka">
    <w:name w:val="Balloon Text"/>
    <w:basedOn w:val="Normalny"/>
    <w:link w:val="TekstdymkaZnak"/>
    <w:uiPriority w:val="99"/>
    <w:semiHidden/>
    <w:unhideWhenUsed/>
    <w:rsid w:val="0095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EP. Pożoga</dc:creator>
  <cp:lastModifiedBy>Edyta EP. Pożoga</cp:lastModifiedBy>
  <cp:revision>4</cp:revision>
  <dcterms:created xsi:type="dcterms:W3CDTF">2022-12-12T10:19:00Z</dcterms:created>
  <dcterms:modified xsi:type="dcterms:W3CDTF">2023-02-23T07:59:00Z</dcterms:modified>
</cp:coreProperties>
</file>