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83" w:rsidRPr="00A96E06" w:rsidRDefault="006D7A83" w:rsidP="00EB1D1E">
      <w:pPr>
        <w:tabs>
          <w:tab w:val="left" w:pos="0"/>
        </w:tabs>
        <w:jc w:val="right"/>
      </w:pPr>
      <w:bookmarkStart w:id="0" w:name="_GoBack"/>
      <w:bookmarkEnd w:id="0"/>
      <w:r w:rsidRPr="00A96E06">
        <w:t xml:space="preserve">Załącznik Nr </w:t>
      </w:r>
      <w:r w:rsidR="00143879" w:rsidRPr="00A96E06">
        <w:t>4</w:t>
      </w:r>
    </w:p>
    <w:p w:rsidR="006D7A83" w:rsidRPr="004C739E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A96E06">
        <w:rPr>
          <w:b/>
          <w:bCs/>
          <w:sz w:val="28"/>
          <w:szCs w:val="28"/>
        </w:rPr>
        <w:t>UMOWA GENERALNA</w:t>
      </w:r>
      <w:r w:rsidRPr="00A96E06">
        <w:rPr>
          <w:b/>
          <w:bCs/>
          <w:sz w:val="28"/>
          <w:szCs w:val="28"/>
        </w:rPr>
        <w:br/>
        <w:t xml:space="preserve">(DŁUGOTERMINOWA UMOWA UBEZPIECZENIA DLA ZADAŃ </w:t>
      </w:r>
      <w:r w:rsidRPr="004C739E">
        <w:rPr>
          <w:b/>
          <w:bCs/>
          <w:sz w:val="28"/>
          <w:szCs w:val="28"/>
        </w:rPr>
        <w:t>PAKIETU I)</w:t>
      </w:r>
    </w:p>
    <w:p w:rsidR="006D7A83" w:rsidRPr="004C739E" w:rsidRDefault="006D7A83" w:rsidP="006D7A83">
      <w:pPr>
        <w:jc w:val="both"/>
      </w:pPr>
      <w:r w:rsidRPr="004C739E">
        <w:t xml:space="preserve">Zawarta w dniu ..................... r. w </w:t>
      </w:r>
      <w:r w:rsidR="00143879" w:rsidRPr="004C739E">
        <w:t>Śremie</w:t>
      </w:r>
    </w:p>
    <w:p w:rsidR="006D7A83" w:rsidRPr="004C739E" w:rsidRDefault="006D7A83" w:rsidP="006D7A83">
      <w:pPr>
        <w:jc w:val="both"/>
      </w:pPr>
      <w:r w:rsidRPr="004C739E">
        <w:t>pomiędzy:</w:t>
      </w:r>
    </w:p>
    <w:p w:rsidR="00E97574" w:rsidRPr="00E31DBF" w:rsidRDefault="00E97574" w:rsidP="00E97574">
      <w:pPr>
        <w:autoSpaceDE w:val="0"/>
        <w:autoSpaceDN w:val="0"/>
        <w:adjustRightInd w:val="0"/>
        <w:rPr>
          <w:rFonts w:eastAsia="Calibri"/>
        </w:rPr>
      </w:pPr>
      <w:r w:rsidRPr="00E31DBF">
        <w:rPr>
          <w:rFonts w:eastAsia="Calibri"/>
        </w:rPr>
        <w:t>Powiat</w:t>
      </w:r>
      <w:r>
        <w:rPr>
          <w:rFonts w:eastAsia="Calibri"/>
        </w:rPr>
        <w:t>em</w:t>
      </w:r>
      <w:r w:rsidRPr="00E31DBF">
        <w:rPr>
          <w:rFonts w:eastAsia="Calibri"/>
        </w:rPr>
        <w:t xml:space="preserve"> Śremski</w:t>
      </w:r>
      <w:r>
        <w:rPr>
          <w:rFonts w:eastAsia="Calibri"/>
        </w:rPr>
        <w:t>m</w:t>
      </w:r>
      <w:r w:rsidRPr="00E31DBF">
        <w:rPr>
          <w:rFonts w:eastAsia="Calibri"/>
        </w:rPr>
        <w:t>, w imieniu którego działa Zarząd Powiatu w Śremie</w:t>
      </w:r>
    </w:p>
    <w:p w:rsidR="00E97574" w:rsidRPr="00E31DBF" w:rsidRDefault="00E97574" w:rsidP="00E97574">
      <w:pPr>
        <w:autoSpaceDE w:val="0"/>
        <w:autoSpaceDN w:val="0"/>
        <w:adjustRightInd w:val="0"/>
        <w:rPr>
          <w:rFonts w:eastAsia="Calibri"/>
        </w:rPr>
      </w:pPr>
      <w:r w:rsidRPr="00E31DBF">
        <w:rPr>
          <w:rFonts w:eastAsia="Calibri"/>
        </w:rPr>
        <w:t>Adres: ul. Mickiewicza 17, 63 – 100 Śrem</w:t>
      </w:r>
    </w:p>
    <w:p w:rsidR="00E97574" w:rsidRPr="00E31DBF" w:rsidRDefault="00E97574" w:rsidP="00E97574">
      <w:pPr>
        <w:autoSpaceDE w:val="0"/>
        <w:autoSpaceDN w:val="0"/>
        <w:adjustRightInd w:val="0"/>
        <w:rPr>
          <w:rFonts w:eastAsia="Calibri"/>
        </w:rPr>
      </w:pPr>
      <w:r w:rsidRPr="00E31DBF">
        <w:rPr>
          <w:rFonts w:eastAsia="Calibri"/>
        </w:rPr>
        <w:t>NIP: 7851776023</w:t>
      </w:r>
    </w:p>
    <w:p w:rsidR="00E97574" w:rsidRPr="00E31DBF" w:rsidRDefault="00E97574" w:rsidP="00E97574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REGON</w:t>
      </w:r>
      <w:r w:rsidRPr="00E31DBF">
        <w:rPr>
          <w:rFonts w:eastAsia="Calibri"/>
        </w:rPr>
        <w:t>: 631257928</w:t>
      </w:r>
    </w:p>
    <w:p w:rsidR="00E97574" w:rsidRPr="00C357CD" w:rsidRDefault="00E97574" w:rsidP="00E97574">
      <w:pPr>
        <w:jc w:val="both"/>
        <w:rPr>
          <w:color w:val="FF0000"/>
        </w:rPr>
      </w:pPr>
    </w:p>
    <w:p w:rsidR="00E97574" w:rsidRPr="00251BB8" w:rsidRDefault="00E97574" w:rsidP="00E97574">
      <w:pPr>
        <w:jc w:val="both"/>
      </w:pPr>
      <w:r w:rsidRPr="00251BB8">
        <w:t>reprezentowanym przez:</w:t>
      </w:r>
    </w:p>
    <w:p w:rsidR="00E97574" w:rsidRPr="00251BB8" w:rsidRDefault="00E97574" w:rsidP="00E97574">
      <w:pPr>
        <w:numPr>
          <w:ilvl w:val="6"/>
          <w:numId w:val="68"/>
        </w:numPr>
        <w:tabs>
          <w:tab w:val="clear" w:pos="5040"/>
        </w:tabs>
        <w:ind w:left="0" w:firstLine="0"/>
        <w:rPr>
          <w:bCs/>
          <w:lang w:eastAsia="en-US"/>
        </w:rPr>
      </w:pPr>
      <w:r w:rsidRPr="00251BB8">
        <w:rPr>
          <w:bCs/>
          <w:lang w:eastAsia="en-US"/>
        </w:rPr>
        <w:t>Starostę Śremskiego - Zenona Jahnsa</w:t>
      </w:r>
    </w:p>
    <w:p w:rsidR="00E97574" w:rsidRPr="00251BB8" w:rsidRDefault="00E97574" w:rsidP="00E97574">
      <w:pPr>
        <w:numPr>
          <w:ilvl w:val="6"/>
          <w:numId w:val="68"/>
        </w:numPr>
        <w:tabs>
          <w:tab w:val="clear" w:pos="5040"/>
        </w:tabs>
        <w:ind w:left="0" w:firstLine="0"/>
        <w:rPr>
          <w:bCs/>
          <w:lang w:eastAsia="en-US"/>
        </w:rPr>
      </w:pPr>
      <w:r w:rsidRPr="00251BB8">
        <w:rPr>
          <w:bCs/>
          <w:lang w:eastAsia="en-US"/>
        </w:rPr>
        <w:t>Wicestarostę Śremskiego - Piotra Rutę</w:t>
      </w:r>
    </w:p>
    <w:p w:rsidR="00E97574" w:rsidRPr="00E52403" w:rsidRDefault="00E97574" w:rsidP="00E97574">
      <w:pPr>
        <w:rPr>
          <w:bCs/>
          <w:lang w:eastAsia="en-US"/>
        </w:rPr>
      </w:pPr>
      <w:r w:rsidRPr="00251BB8">
        <w:rPr>
          <w:bCs/>
          <w:lang w:eastAsia="en-US"/>
        </w:rPr>
        <w:t xml:space="preserve">przy kontrasygnacie Skarbnika Powiatu - </w:t>
      </w:r>
      <w:r w:rsidR="00251BB8" w:rsidRPr="00251BB8">
        <w:rPr>
          <w:bCs/>
          <w:lang w:eastAsia="en-US"/>
        </w:rPr>
        <w:t>Joanny Szczepaniak</w:t>
      </w:r>
    </w:p>
    <w:p w:rsidR="006D7A83" w:rsidRPr="004C739E" w:rsidRDefault="006D7A83" w:rsidP="006D7A83">
      <w:pPr>
        <w:jc w:val="both"/>
      </w:pPr>
      <w:r w:rsidRPr="004C739E">
        <w:t>zwanym dalej Ubezpieczającym</w:t>
      </w:r>
      <w:r w:rsidR="0018720B" w:rsidRPr="004C739E">
        <w:t xml:space="preserve"> lub Zamawiającym</w:t>
      </w:r>
    </w:p>
    <w:p w:rsidR="006D7A83" w:rsidRDefault="006D7A83" w:rsidP="006D7A83">
      <w:pPr>
        <w:jc w:val="both"/>
      </w:pPr>
    </w:p>
    <w:p w:rsidR="006D7A83" w:rsidRPr="00C357CD" w:rsidRDefault="006D7A83" w:rsidP="006D7A83">
      <w:r w:rsidRPr="00C357CD">
        <w:t>a</w:t>
      </w:r>
    </w:p>
    <w:p w:rsidR="006D7A83" w:rsidRPr="00C357CD" w:rsidRDefault="006D7A83" w:rsidP="006D7A83">
      <w:pPr>
        <w:jc w:val="both"/>
      </w:pPr>
      <w:r w:rsidRPr="00C357CD">
        <w:t>………………………………………………………………….……….…………</w:t>
      </w:r>
    </w:p>
    <w:p w:rsidR="006D7A83" w:rsidRPr="00C357CD" w:rsidRDefault="006D7A83" w:rsidP="006D7A83">
      <w:pPr>
        <w:jc w:val="both"/>
      </w:pPr>
      <w:r w:rsidRPr="00C357CD">
        <w:t>Adres siedziby:…………………...</w:t>
      </w:r>
    </w:p>
    <w:p w:rsidR="006D7A83" w:rsidRPr="00C357CD" w:rsidRDefault="006D7A83" w:rsidP="006D7A83">
      <w:pPr>
        <w:jc w:val="both"/>
      </w:pPr>
      <w:r w:rsidRPr="00C357CD">
        <w:t>NIP: ……………………………...</w:t>
      </w:r>
    </w:p>
    <w:p w:rsidR="006D7A83" w:rsidRPr="00C357CD" w:rsidRDefault="006D7A83" w:rsidP="006D7A83">
      <w:pPr>
        <w:jc w:val="both"/>
      </w:pPr>
      <w:r w:rsidRPr="00C357CD">
        <w:t>REGON : ………………………...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reprezentowanym przez:</w:t>
      </w:r>
    </w:p>
    <w:p w:rsidR="006D7A83" w:rsidRPr="00C357CD" w:rsidRDefault="006D7A83" w:rsidP="00CA1A81">
      <w:pPr>
        <w:numPr>
          <w:ilvl w:val="0"/>
          <w:numId w:val="18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CA1A81">
      <w:pPr>
        <w:numPr>
          <w:ilvl w:val="0"/>
          <w:numId w:val="18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6D7A83">
      <w:pPr>
        <w:jc w:val="both"/>
      </w:pPr>
      <w:r w:rsidRPr="00C357CD">
        <w:t>zwanym dalej Ubezpieczycielem</w:t>
      </w:r>
      <w:r w:rsidR="0018720B">
        <w:t xml:space="preserve"> lub Wykonawcą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przy udziale brokera ubezpieczeniowego:</w:t>
      </w:r>
    </w:p>
    <w:p w:rsidR="006D7A83" w:rsidRPr="00C357CD" w:rsidRDefault="006D7A83" w:rsidP="006D7A83">
      <w:pPr>
        <w:jc w:val="both"/>
      </w:pPr>
      <w:r w:rsidRPr="00C357CD">
        <w:t>Supra Brokers S.A. z siedzibą we Wrocławiu przy Alei Śląskiej 1</w:t>
      </w:r>
      <w:r w:rsidR="001A7D3E">
        <w:t xml:space="preserve">, </w:t>
      </w:r>
      <w:bookmarkStart w:id="1" w:name="_Hlk93585163"/>
      <w:r w:rsidR="001A7D3E"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1"/>
    <w:p w:rsidR="006D7A83" w:rsidRPr="00143879" w:rsidRDefault="006D7A83" w:rsidP="006D7A83">
      <w:pPr>
        <w:jc w:val="both"/>
      </w:pPr>
    </w:p>
    <w:p w:rsidR="006D7A83" w:rsidRPr="00143879" w:rsidRDefault="002E0890" w:rsidP="006D7A83">
      <w:pPr>
        <w:jc w:val="both"/>
      </w:pPr>
      <w:r w:rsidRPr="00143879">
        <w:t>na podstawie przepisów ustawy z dnia 11 września 2019 r. prawo zamówień publicznych               (</w:t>
      </w:r>
      <w:r w:rsidR="002A7DF7" w:rsidRPr="00143879">
        <w:t xml:space="preserve">tekst jednolity </w:t>
      </w:r>
      <w:r w:rsidRPr="00143879">
        <w:t>Dz. U. z 2021 r. poz. 1129 z późn. zm.), zwanej dalej ustawą</w:t>
      </w:r>
      <w:r w:rsidR="006D7A83" w:rsidRPr="00143879">
        <w:t xml:space="preserve"> oraz w wyniku rozstrzygnięcia postępowania w trybie </w:t>
      </w:r>
      <w:r w:rsidR="002B15AC" w:rsidRPr="00143879">
        <w:t>podstawowym bez negocjacji</w:t>
      </w:r>
      <w:r w:rsidR="006D7A83" w:rsidRPr="00143879">
        <w:t xml:space="preserve"> o udzielenie zamówienia publicznego na usługę ubezpieczenia </w:t>
      </w:r>
      <w:r w:rsidR="00143879" w:rsidRPr="00143879">
        <w:t>Powiatu Śremskiego wraz z jednostkami organizacyjnymi</w:t>
      </w:r>
      <w:r w:rsidR="006D7A83" w:rsidRPr="00143879">
        <w:t>, o następującej treści:</w:t>
      </w:r>
    </w:p>
    <w:p w:rsidR="006D7A83" w:rsidRPr="00143879" w:rsidRDefault="006D7A83" w:rsidP="006D7A83">
      <w:pPr>
        <w:keepNext/>
        <w:spacing w:before="240" w:after="120"/>
        <w:jc w:val="center"/>
      </w:pPr>
      <w:r w:rsidRPr="00143879">
        <w:sym w:font="Times New Roman" w:char="00A7"/>
      </w:r>
      <w:r w:rsidRPr="00143879">
        <w:t xml:space="preserve"> 1</w:t>
      </w:r>
    </w:p>
    <w:p w:rsidR="006D7A83" w:rsidRPr="00C357CD" w:rsidRDefault="006D7A83" w:rsidP="00CA1A81">
      <w:pPr>
        <w:pStyle w:val="Akapitzlist"/>
        <w:numPr>
          <w:ilvl w:val="0"/>
          <w:numId w:val="24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Umowy Generalnej Ubezpieczyciel udziela </w:t>
      </w:r>
      <w:r w:rsidR="00656DEC">
        <w:t>u</w:t>
      </w:r>
      <w:r w:rsidRPr="00C357CD">
        <w:t>bezpieczonemu ochrony ubezpieczeniowej w zakresie okr</w:t>
      </w:r>
      <w:r w:rsidR="002B15AC">
        <w:t>eślonym przez Zamawiającego w S</w:t>
      </w:r>
      <w:r w:rsidRPr="00C357CD">
        <w:t>WZ.</w:t>
      </w:r>
    </w:p>
    <w:p w:rsidR="006D7A83" w:rsidRPr="00C357CD" w:rsidRDefault="006D7A83" w:rsidP="00CA1A81">
      <w:pPr>
        <w:pStyle w:val="Akapitzlist"/>
        <w:numPr>
          <w:ilvl w:val="0"/>
          <w:numId w:val="24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6D7A83" w:rsidRPr="00143879" w:rsidRDefault="006D7A83" w:rsidP="00CA1A81">
      <w:pPr>
        <w:pStyle w:val="Akapitzlist"/>
        <w:numPr>
          <w:ilvl w:val="1"/>
          <w:numId w:val="23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143879">
        <w:t>Ubezpieczenie odpowiedzialności cywilnej z tyt. prowadzonej działalności i posiadanego mienia</w:t>
      </w:r>
    </w:p>
    <w:p w:rsidR="006D7A83" w:rsidRPr="00143879" w:rsidRDefault="006D7A83" w:rsidP="00CA1A81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ind w:left="0" w:firstLine="0"/>
        <w:jc w:val="both"/>
      </w:pPr>
      <w:r w:rsidRPr="00143879">
        <w:lastRenderedPageBreak/>
        <w:t>Ubezpieczenie odpowiedzialności cywilnej z tyt. administrowania drogami</w:t>
      </w:r>
    </w:p>
    <w:p w:rsidR="006D7A83" w:rsidRPr="00143879" w:rsidRDefault="006D7A83" w:rsidP="00CA1A81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ind w:left="0" w:firstLine="0"/>
        <w:jc w:val="both"/>
      </w:pPr>
      <w:r w:rsidRPr="00143879">
        <w:t>Ubezpieczenie mienia od wszystkich ryzyk</w:t>
      </w:r>
    </w:p>
    <w:p w:rsidR="006D7A83" w:rsidRPr="00143879" w:rsidRDefault="006D7A83" w:rsidP="00CA1A81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ind w:left="0" w:firstLine="0"/>
        <w:jc w:val="both"/>
      </w:pPr>
      <w:r w:rsidRPr="00143879">
        <w:t>Ubezpieczenie sprzętu elektronicznego w systemie wszystkich ryzyk</w:t>
      </w:r>
    </w:p>
    <w:p w:rsidR="006D7A83" w:rsidRPr="00143879" w:rsidRDefault="006D7A83" w:rsidP="00CA1A81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ind w:left="0" w:firstLine="0"/>
        <w:jc w:val="both"/>
      </w:pPr>
      <w:r w:rsidRPr="00143879">
        <w:t>Ubezpieczenie maszyn od uszkodzeń</w:t>
      </w:r>
    </w:p>
    <w:p w:rsidR="006D7A83" w:rsidRPr="00143879" w:rsidRDefault="006D7A83" w:rsidP="006D7A83">
      <w:pPr>
        <w:keepNext/>
        <w:spacing w:before="240" w:after="120"/>
        <w:jc w:val="center"/>
      </w:pPr>
      <w:r w:rsidRPr="00143879">
        <w:sym w:font="Times New Roman" w:char="00A7"/>
      </w:r>
      <w:r w:rsidRPr="00143879">
        <w:t xml:space="preserve"> 2</w:t>
      </w:r>
    </w:p>
    <w:p w:rsidR="006D7A83" w:rsidRPr="00143879" w:rsidRDefault="006D7A83" w:rsidP="00CA1A81">
      <w:pPr>
        <w:pStyle w:val="Tekstpodstawowywcity"/>
        <w:numPr>
          <w:ilvl w:val="0"/>
          <w:numId w:val="13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143879">
        <w:rPr>
          <w:sz w:val="24"/>
          <w:szCs w:val="24"/>
        </w:rPr>
        <w:t xml:space="preserve">Niniejsza Umowa Generalna dotycząca ubezpieczeń, o których mowa w § 1 ust. 2 zawarta zostaje na okres </w:t>
      </w:r>
      <w:r w:rsidR="00EB1D1E">
        <w:rPr>
          <w:sz w:val="24"/>
          <w:szCs w:val="24"/>
        </w:rPr>
        <w:t>24</w:t>
      </w:r>
      <w:r w:rsidRPr="00143879">
        <w:rPr>
          <w:sz w:val="24"/>
          <w:szCs w:val="24"/>
        </w:rPr>
        <w:t xml:space="preserve"> miesięcy, od dnia </w:t>
      </w:r>
      <w:r w:rsidR="00143879" w:rsidRPr="00143879">
        <w:rPr>
          <w:sz w:val="24"/>
          <w:szCs w:val="24"/>
        </w:rPr>
        <w:t>01.01.2023</w:t>
      </w:r>
      <w:r w:rsidRPr="00143879">
        <w:rPr>
          <w:sz w:val="24"/>
          <w:szCs w:val="24"/>
        </w:rPr>
        <w:t xml:space="preserve"> r. do dnia </w:t>
      </w:r>
      <w:r w:rsidR="00143879" w:rsidRPr="00143879">
        <w:rPr>
          <w:sz w:val="24"/>
          <w:szCs w:val="24"/>
        </w:rPr>
        <w:t>31.12.202</w:t>
      </w:r>
      <w:r w:rsidR="00EB1D1E">
        <w:rPr>
          <w:sz w:val="24"/>
          <w:szCs w:val="24"/>
        </w:rPr>
        <w:t>4</w:t>
      </w:r>
      <w:r w:rsidRPr="00143879">
        <w:rPr>
          <w:sz w:val="24"/>
          <w:szCs w:val="24"/>
        </w:rPr>
        <w:t xml:space="preserve"> r., z podziałem na </w:t>
      </w:r>
      <w:r w:rsidR="00EB1D1E">
        <w:rPr>
          <w:sz w:val="24"/>
          <w:szCs w:val="24"/>
        </w:rPr>
        <w:t xml:space="preserve">dwa </w:t>
      </w:r>
      <w:r w:rsidRPr="00143879">
        <w:rPr>
          <w:sz w:val="24"/>
          <w:szCs w:val="24"/>
        </w:rPr>
        <w:t>okresy rozliczeniowe:</w:t>
      </w:r>
    </w:p>
    <w:p w:rsidR="006D7A83" w:rsidRPr="00143879" w:rsidRDefault="006D7A83" w:rsidP="007322B8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143879">
        <w:rPr>
          <w:sz w:val="24"/>
          <w:szCs w:val="24"/>
        </w:rPr>
        <w:t xml:space="preserve">pierwszy okres </w:t>
      </w:r>
      <w:r w:rsidRPr="00143879">
        <w:rPr>
          <w:sz w:val="24"/>
          <w:szCs w:val="24"/>
        </w:rPr>
        <w:tab/>
        <w:t xml:space="preserve">od dnia </w:t>
      </w:r>
      <w:r w:rsidR="00143879" w:rsidRPr="00143879">
        <w:rPr>
          <w:sz w:val="24"/>
          <w:szCs w:val="24"/>
        </w:rPr>
        <w:t>01.01.2023</w:t>
      </w:r>
      <w:r w:rsidRPr="00143879">
        <w:rPr>
          <w:sz w:val="24"/>
          <w:szCs w:val="24"/>
        </w:rPr>
        <w:t> r.</w:t>
      </w:r>
      <w:r w:rsidRPr="00143879">
        <w:rPr>
          <w:sz w:val="24"/>
          <w:szCs w:val="24"/>
        </w:rPr>
        <w:tab/>
      </w:r>
      <w:r w:rsidR="00143879" w:rsidRPr="00143879">
        <w:rPr>
          <w:sz w:val="24"/>
          <w:szCs w:val="24"/>
        </w:rPr>
        <w:t xml:space="preserve">            </w:t>
      </w:r>
      <w:r w:rsidRPr="00143879">
        <w:rPr>
          <w:sz w:val="24"/>
          <w:szCs w:val="24"/>
        </w:rPr>
        <w:t xml:space="preserve">do dnia </w:t>
      </w:r>
      <w:r w:rsidR="00143879" w:rsidRPr="00143879">
        <w:rPr>
          <w:sz w:val="24"/>
          <w:szCs w:val="24"/>
        </w:rPr>
        <w:t xml:space="preserve">31.12.2023 </w:t>
      </w:r>
      <w:r w:rsidRPr="00143879">
        <w:rPr>
          <w:sz w:val="24"/>
          <w:szCs w:val="24"/>
        </w:rPr>
        <w:t>r.</w:t>
      </w:r>
    </w:p>
    <w:p w:rsidR="006D7A83" w:rsidRDefault="006D7A83" w:rsidP="007322B8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143879">
        <w:rPr>
          <w:sz w:val="24"/>
          <w:szCs w:val="24"/>
        </w:rPr>
        <w:t xml:space="preserve">drugi okres </w:t>
      </w:r>
      <w:r w:rsidRPr="00143879">
        <w:rPr>
          <w:sz w:val="24"/>
          <w:szCs w:val="24"/>
        </w:rPr>
        <w:tab/>
        <w:t xml:space="preserve">od dnia </w:t>
      </w:r>
      <w:r w:rsidR="00143879" w:rsidRPr="00143879">
        <w:rPr>
          <w:sz w:val="24"/>
          <w:szCs w:val="24"/>
        </w:rPr>
        <w:t>01.01.2024 r.</w:t>
      </w:r>
      <w:r w:rsidR="00143879" w:rsidRPr="00143879">
        <w:rPr>
          <w:sz w:val="24"/>
          <w:szCs w:val="24"/>
        </w:rPr>
        <w:tab/>
        <w:t xml:space="preserve">            do dnia 31.12.2024 r.</w:t>
      </w:r>
    </w:p>
    <w:p w:rsidR="00EB1D1E" w:rsidRPr="00143879" w:rsidRDefault="00EB1D1E" w:rsidP="00EB1D1E">
      <w:pPr>
        <w:pStyle w:val="Tekstpodstawowywcity"/>
        <w:ind w:left="0"/>
        <w:jc w:val="both"/>
        <w:rPr>
          <w:sz w:val="24"/>
          <w:szCs w:val="24"/>
        </w:rPr>
      </w:pPr>
    </w:p>
    <w:p w:rsidR="006D7A83" w:rsidRPr="00C357CD" w:rsidRDefault="006D7A83" w:rsidP="007322B8">
      <w:pPr>
        <w:pStyle w:val="Tekstpodstawowywcity"/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6D7A83" w:rsidRPr="00C357CD" w:rsidRDefault="006D7A83" w:rsidP="007322B8">
      <w:pPr>
        <w:pStyle w:val="Tekstpodstawowywcity"/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Przed upływem terminu każdego okresu rozliczeniowego </w:t>
      </w:r>
      <w:r w:rsidR="00656DEC">
        <w:rPr>
          <w:sz w:val="24"/>
          <w:szCs w:val="24"/>
        </w:rPr>
        <w:t>u</w:t>
      </w:r>
      <w:r w:rsidRPr="00C357CD">
        <w:rPr>
          <w:sz w:val="24"/>
          <w:szCs w:val="24"/>
        </w:rPr>
        <w:t>bezpieczony przedstawi Ubezpieczycielowi uaktualnione dane dotyczące przedmiotu i sum ubezpieczenia.</w:t>
      </w:r>
    </w:p>
    <w:p w:rsidR="006D7A83" w:rsidRPr="00C357CD" w:rsidRDefault="006D7A83" w:rsidP="007322B8">
      <w:pPr>
        <w:pStyle w:val="Tekstpodstawowywcity"/>
        <w:numPr>
          <w:ilvl w:val="1"/>
          <w:numId w:val="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6D7A83" w:rsidRPr="00143879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doubezpieczenia zawierane w </w:t>
      </w:r>
      <w:r w:rsidRPr="00143879">
        <w:rPr>
          <w:sz w:val="24"/>
          <w:szCs w:val="24"/>
        </w:rPr>
        <w:t>trakcie trwania niniejszej Umowy Generalnej a także zwroty składek kalkulowane będą na bazie stawek zastosowanych w ofercie tzn.:</w:t>
      </w:r>
    </w:p>
    <w:p w:rsidR="006D7A83" w:rsidRPr="00143879" w:rsidRDefault="006D7A83" w:rsidP="006D7A83">
      <w:pPr>
        <w:pStyle w:val="Akapitzlist"/>
        <w:keepNext/>
        <w:ind w:left="0"/>
        <w:jc w:val="both"/>
        <w:rPr>
          <w:bCs/>
        </w:rPr>
      </w:pPr>
      <w:r w:rsidRPr="00143879">
        <w:rPr>
          <w:bCs/>
        </w:rPr>
        <w:t>a)Ubezpieczenie mienia od wszystkich ryzyk</w:t>
      </w:r>
    </w:p>
    <w:p w:rsidR="006D7A83" w:rsidRPr="00143879" w:rsidRDefault="006D7A83" w:rsidP="006D7A83">
      <w:pPr>
        <w:jc w:val="both"/>
      </w:pPr>
      <w:r w:rsidRPr="00143879">
        <w:t>W ubezpieczeniu nieruchomości zastosowano stawkę (w %): …………………</w:t>
      </w:r>
    </w:p>
    <w:p w:rsidR="006D7A83" w:rsidRPr="00143879" w:rsidRDefault="006D7A83" w:rsidP="006D7A83">
      <w:pPr>
        <w:jc w:val="both"/>
      </w:pPr>
      <w:r w:rsidRPr="00143879">
        <w:t>W ubezpieczeniu ruchomości zastosowano stawkę (w %): ………………………</w:t>
      </w:r>
    </w:p>
    <w:p w:rsidR="006D7A83" w:rsidRPr="00143879" w:rsidRDefault="006D7A83" w:rsidP="006D7A83">
      <w:pPr>
        <w:pStyle w:val="Akapitzlist"/>
        <w:keepNext/>
        <w:ind w:left="0"/>
        <w:jc w:val="both"/>
        <w:rPr>
          <w:bCs/>
        </w:rPr>
      </w:pPr>
      <w:r w:rsidRPr="00143879">
        <w:rPr>
          <w:bCs/>
        </w:rPr>
        <w:t xml:space="preserve">b)Ubezpieczenie sprzętu elektronicznego w systemie wszystkich ryzyk </w:t>
      </w:r>
    </w:p>
    <w:p w:rsidR="006D7A83" w:rsidRPr="00143879" w:rsidRDefault="006D7A83" w:rsidP="006D7A83">
      <w:pPr>
        <w:jc w:val="both"/>
      </w:pPr>
      <w:r w:rsidRPr="00143879">
        <w:t>W ubezpieczeniu sprzętu stacjonarnego zastosowano stawkę (w %): ……………</w:t>
      </w:r>
    </w:p>
    <w:p w:rsidR="006D7A83" w:rsidRPr="00143879" w:rsidRDefault="006D7A83" w:rsidP="006D7A83">
      <w:pPr>
        <w:jc w:val="both"/>
      </w:pPr>
      <w:r w:rsidRPr="00143879">
        <w:t>W ubezpieczeniu sprzętu przenośnego zastosowano stawkę (w %): …..…………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6D7A83" w:rsidRPr="00C357CD" w:rsidRDefault="006D7A83" w:rsidP="00CA1A81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</w:t>
      </w:r>
      <w:r w:rsidR="002B15AC">
        <w:t xml:space="preserve"> określony jest szczegółowo w S</w:t>
      </w:r>
      <w:r w:rsidRPr="00C357CD">
        <w:t>WZ wraz z załącznikami. Do poszczególnych rodzajów ubezpieczeń mają zastosowanie postanowienia SWZ, niniejszej Umowy Generalnej oraz właściwych ogólnych warunków ubezpieczeń (zwane dalej OWU).</w:t>
      </w:r>
    </w:p>
    <w:p w:rsidR="006D7A83" w:rsidRPr="00C357CD" w:rsidRDefault="006D7A83" w:rsidP="00CA1A81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</w:t>
      </w:r>
      <w:r w:rsidR="002B15AC">
        <w:t>one w S</w:t>
      </w:r>
      <w:r w:rsidRPr="00C357CD">
        <w:t xml:space="preserve">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</w:t>
      </w:r>
      <w:r w:rsidR="00656DEC">
        <w:t>u</w:t>
      </w:r>
      <w:r w:rsidRPr="00C357CD">
        <w:t>bezpieczonego.</w:t>
      </w:r>
    </w:p>
    <w:p w:rsidR="006D7A83" w:rsidRPr="00143879" w:rsidRDefault="006D7A83" w:rsidP="006D7A83">
      <w:pPr>
        <w:keepNext/>
        <w:spacing w:before="240" w:after="120"/>
        <w:jc w:val="center"/>
      </w:pPr>
      <w:r w:rsidRPr="00143879">
        <w:sym w:font="Times New Roman" w:char="00A7"/>
      </w:r>
      <w:r w:rsidRPr="00143879">
        <w:t xml:space="preserve"> 4</w:t>
      </w:r>
    </w:p>
    <w:p w:rsidR="006D7A83" w:rsidRPr="00143879" w:rsidRDefault="006D7A83" w:rsidP="00CA1A81">
      <w:pPr>
        <w:pStyle w:val="Tekstpodstawowywcity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43879">
        <w:rPr>
          <w:sz w:val="24"/>
          <w:szCs w:val="24"/>
        </w:rPr>
        <w:t xml:space="preserve">Składka za udzielaną ochronę ubezpieczeniową wynikającą z Umowy Generalnej, ustalona w wyniku postępowania </w:t>
      </w:r>
      <w:r w:rsidR="00BC03E5" w:rsidRPr="00143879">
        <w:rPr>
          <w:sz w:val="24"/>
          <w:szCs w:val="24"/>
        </w:rPr>
        <w:t>publicznego</w:t>
      </w:r>
      <w:r w:rsidRPr="00143879">
        <w:rPr>
          <w:sz w:val="24"/>
          <w:szCs w:val="24"/>
        </w:rPr>
        <w:t xml:space="preserve"> w wysokości ……………… zł, zostaje podzielona na </w:t>
      </w:r>
      <w:r w:rsidR="00EB1D1E">
        <w:rPr>
          <w:sz w:val="24"/>
          <w:szCs w:val="24"/>
        </w:rPr>
        <w:t>2</w:t>
      </w:r>
      <w:r w:rsidR="00143879" w:rsidRPr="00143879">
        <w:rPr>
          <w:sz w:val="24"/>
          <w:szCs w:val="24"/>
        </w:rPr>
        <w:t xml:space="preserve"> rat</w:t>
      </w:r>
      <w:r w:rsidRPr="00143879">
        <w:rPr>
          <w:sz w:val="24"/>
          <w:szCs w:val="24"/>
        </w:rPr>
        <w:t>y.</w:t>
      </w:r>
    </w:p>
    <w:p w:rsidR="002464D2" w:rsidRPr="00251BB8" w:rsidRDefault="002464D2" w:rsidP="00CA1A81">
      <w:pPr>
        <w:pStyle w:val="Tekstpodstawowywcity"/>
        <w:numPr>
          <w:ilvl w:val="0"/>
          <w:numId w:val="19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251BB8">
        <w:rPr>
          <w:sz w:val="24"/>
          <w:szCs w:val="24"/>
        </w:rPr>
        <w:t>Zamawiający nie przewiduje ograniczenia zakresu zamówienia.</w:t>
      </w:r>
    </w:p>
    <w:p w:rsidR="006D7A83" w:rsidRPr="00251BB8" w:rsidRDefault="006D7A83" w:rsidP="00CA1A81">
      <w:pPr>
        <w:pStyle w:val="Tekstpodstawowywcity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51BB8">
        <w:rPr>
          <w:sz w:val="24"/>
          <w:szCs w:val="24"/>
        </w:rPr>
        <w:t xml:space="preserve">Składki płacone będą </w:t>
      </w:r>
      <w:r w:rsidR="004C739E" w:rsidRPr="00251BB8">
        <w:rPr>
          <w:sz w:val="24"/>
          <w:szCs w:val="24"/>
        </w:rPr>
        <w:t>jednorazowo w każdym okresie polisowania z terminem płatności przypadającym na 10 lutego każdego roku rozliczeniowego.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lastRenderedPageBreak/>
        <w:t>§ 5</w:t>
      </w:r>
    </w:p>
    <w:p w:rsidR="006D7A83" w:rsidRPr="00C357CD" w:rsidRDefault="006D7A83" w:rsidP="00CA1A81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</w:t>
      </w:r>
      <w:r>
        <w:t>a</w:t>
      </w:r>
      <w:r w:rsidRPr="00C357CD">
        <w:t>.</w:t>
      </w:r>
    </w:p>
    <w:p w:rsidR="006D7A83" w:rsidRPr="00C357CD" w:rsidRDefault="006D7A83" w:rsidP="00CA1A81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18720B" w:rsidRDefault="006D7A83" w:rsidP="0018720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 w:rsidR="0018720B">
        <w:t xml:space="preserve">. </w:t>
      </w:r>
      <w:r w:rsidR="0018720B" w:rsidRPr="0004759B">
        <w:t>Dopuszczane zmiany dotyczą</w:t>
      </w:r>
      <w:r w:rsidR="0018720B">
        <w:t>:</w:t>
      </w:r>
    </w:p>
    <w:p w:rsidR="0018720B" w:rsidRPr="002F1ED2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18720B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:rsidR="0018720B" w:rsidRPr="00143879" w:rsidRDefault="0018720B" w:rsidP="0018720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10) dopuszczalna jest zmiana przedmiotu ochrony ubezpieczeniowej polegająca na objęciu ochroną dodatkowego ryzyka ubezpieczeniowego, jeśli konieczność objęcia tego ryzyka ochroną </w:t>
      </w:r>
      <w:r w:rsidRPr="00143879">
        <w:t>ubezpieczeniową ujawniła się po terminie składania ofert w postępowaniu o udzielenie zamówienia publicznego</w:t>
      </w:r>
    </w:p>
    <w:p w:rsidR="0018720B" w:rsidRPr="00143879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143879">
        <w:rPr>
          <w:sz w:val="24"/>
          <w:szCs w:val="24"/>
        </w:rPr>
        <w:t>11)nastąpi zmiana wysokości wynagrodzenia należnego Wykonawcy w przypadku zmiany:</w:t>
      </w:r>
    </w:p>
    <w:p w:rsidR="0018720B" w:rsidRPr="00143879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143879">
        <w:rPr>
          <w:sz w:val="24"/>
          <w:szCs w:val="24"/>
        </w:rPr>
        <w:t>a) stawki podatku od towarów i usług;</w:t>
      </w:r>
    </w:p>
    <w:p w:rsidR="0018720B" w:rsidRPr="00143879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143879">
        <w:rPr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18720B" w:rsidRPr="00143879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143879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18720B" w:rsidRPr="00143879" w:rsidRDefault="0018720B" w:rsidP="0018720B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143879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18720B" w:rsidRPr="00143879" w:rsidRDefault="0018720B" w:rsidP="0018720B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43879">
        <w:lastRenderedPageBreak/>
        <w:t xml:space="preserve">Zmiana z pkt 11) może być dokonana na wniosek Wykonawcy, który w sposób należyty wykaże okoliczności mające wpływ na koszty wykonania zamówienia. 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43879">
        <w:t>2.</w:t>
      </w:r>
      <w:r w:rsidRPr="00143879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43879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43879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43879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43879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18720B" w:rsidRPr="00143879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</w:pPr>
      <w:r w:rsidRPr="00143879"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:rsidR="0018720B" w:rsidRPr="00143879" w:rsidRDefault="0018720B" w:rsidP="0018720B">
      <w:pPr>
        <w:autoSpaceDE w:val="0"/>
        <w:autoSpaceDN w:val="0"/>
        <w:adjustRightInd w:val="0"/>
        <w:rPr>
          <w:rFonts w:ascii="Ottawa" w:eastAsia="Calibri" w:hAnsi="Ottawa" w:cs="Ottawa"/>
        </w:rPr>
      </w:pPr>
    </w:p>
    <w:p w:rsidR="0018720B" w:rsidRPr="00C357CD" w:rsidRDefault="0018720B" w:rsidP="006D7A83">
      <w:pPr>
        <w:tabs>
          <w:tab w:val="left" w:pos="284"/>
        </w:tabs>
        <w:spacing w:after="120"/>
        <w:jc w:val="both"/>
      </w:pPr>
    </w:p>
    <w:p w:rsidR="006D7A83" w:rsidRDefault="00143879" w:rsidP="00032522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8F4638" w:rsidRPr="00656853" w:rsidRDefault="008F4638" w:rsidP="008F4638">
      <w:pPr>
        <w:pStyle w:val="Tekstpodstawowywcity"/>
        <w:numPr>
          <w:ilvl w:val="3"/>
          <w:numId w:val="19"/>
        </w:numPr>
        <w:tabs>
          <w:tab w:val="left" w:pos="284"/>
        </w:tabs>
        <w:spacing w:line="276" w:lineRule="auto"/>
        <w:ind w:left="328" w:hanging="328"/>
        <w:rPr>
          <w:sz w:val="24"/>
          <w:szCs w:val="24"/>
        </w:rPr>
      </w:pPr>
      <w:r w:rsidRPr="00656853">
        <w:rPr>
          <w:sz w:val="24"/>
          <w:szCs w:val="24"/>
        </w:rP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8F4638" w:rsidRPr="00656853" w:rsidRDefault="008F4638" w:rsidP="008F4638">
      <w:pPr>
        <w:pStyle w:val="Tekstpodstawowywcity"/>
        <w:numPr>
          <w:ilvl w:val="3"/>
          <w:numId w:val="19"/>
        </w:numPr>
        <w:tabs>
          <w:tab w:val="left" w:pos="284"/>
        </w:tabs>
        <w:ind w:left="328" w:hanging="328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może żądać od Ubezpieczyciela udokumentowania faktu zatrudnienia na podstawie umowy o pracę, poprzez przedłożenie Ubezpieczającemu w ciągu 5 dni od momentu żądania: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lastRenderedPageBreak/>
        <w:t>oświadczenia Ubezpieczyciela lub podwykonawcy o zatrudnieniu pracownika na podstawie umowy o pracę, lub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poświadczonej za zgodność z oryginałem kopii umowy o pracę zatrudnionego pracownika, lub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 xml:space="preserve">innych dokumentów zawierających informacje, w tym dane osobowe, niezbędne do weryfikacji zatrudnienia na podstawie umowy o pracę, w szczególności imię </w:t>
      </w:r>
      <w:r w:rsidRPr="00656853">
        <w:rPr>
          <w:sz w:val="24"/>
          <w:szCs w:val="24"/>
        </w:rPr>
        <w:br/>
        <w:t xml:space="preserve">i nazwisko zatrudnionego pracownika, datę zawarcia umowy o pracę, rodzaj umowy </w:t>
      </w:r>
      <w:r w:rsidRPr="00656853">
        <w:rPr>
          <w:sz w:val="24"/>
          <w:szCs w:val="24"/>
        </w:rPr>
        <w:br/>
        <w:t>o pracę i zakres obowiązków pracownika.</w:t>
      </w:r>
    </w:p>
    <w:p w:rsidR="008F4638" w:rsidRPr="00656853" w:rsidRDefault="008F4638" w:rsidP="008F4638">
      <w:pPr>
        <w:pStyle w:val="Tekstpodstawowywcity"/>
        <w:numPr>
          <w:ilvl w:val="3"/>
          <w:numId w:val="19"/>
        </w:numPr>
        <w:tabs>
          <w:tab w:val="left" w:pos="284"/>
        </w:tabs>
        <w:ind w:left="328" w:hanging="328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8F4638" w:rsidRPr="00656853" w:rsidRDefault="008F4638" w:rsidP="008F4638">
      <w:pPr>
        <w:pStyle w:val="Tekstpodstawowywcity"/>
        <w:numPr>
          <w:ilvl w:val="0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aktualnych oświadczeń i dokumentów, o których mowa w ust. 2 niniejszego paragrafu,</w:t>
      </w:r>
    </w:p>
    <w:p w:rsidR="008F4638" w:rsidRPr="00656853" w:rsidRDefault="008F4638" w:rsidP="008F4638">
      <w:pPr>
        <w:pStyle w:val="Tekstpodstawowywcity"/>
        <w:numPr>
          <w:ilvl w:val="0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wyjaśnień w przypadku wątpliwości w zakresie potwierdzenia spełniania wymogu, o którym mowa w ust. 1 niniejszego paragrafu.</w:t>
      </w:r>
    </w:p>
    <w:p w:rsidR="008F4638" w:rsidRPr="00656853" w:rsidRDefault="008F4638" w:rsidP="008F4638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Ubezpieczyciel zapłaci Ubezpieczającemu karę umowną w przypadku stwierdzenia przez Ubezpieczającego lub przez jego przedstawicieli lub Państwową Inspekcję Pracy braku spełnienia wymogu, o którym mowa w ust. 1 niniejszego paragrafu, w wysokości 100,00 złotych za każdy taki przypadek.</w:t>
      </w:r>
    </w:p>
    <w:p w:rsidR="008F4638" w:rsidRPr="00656853" w:rsidRDefault="008F4638" w:rsidP="008F4638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Łączna maksymalna wysokość kar umownych nie może przekroczyć kwoty 20% wartości umowy.</w:t>
      </w:r>
    </w:p>
    <w:p w:rsidR="008F4638" w:rsidRPr="00656853" w:rsidRDefault="008F4638" w:rsidP="008F4638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może dochodzić odszkodowania przewyższającego wysokość zastrzeżonych kar umownych na zasadach ogólnych.</w:t>
      </w:r>
    </w:p>
    <w:p w:rsidR="008F4638" w:rsidRPr="00656853" w:rsidRDefault="008F4638" w:rsidP="008F4638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8F4638" w:rsidRPr="00C357CD" w:rsidRDefault="008F4638" w:rsidP="008F4638">
      <w:pPr>
        <w:pStyle w:val="Tekstpodstawowywcity"/>
        <w:jc w:val="both"/>
        <w:rPr>
          <w:color w:val="000000"/>
          <w:sz w:val="24"/>
          <w:szCs w:val="24"/>
        </w:rPr>
      </w:pPr>
    </w:p>
    <w:p w:rsidR="00836994" w:rsidRDefault="00836994" w:rsidP="00302389">
      <w:pPr>
        <w:tabs>
          <w:tab w:val="left" w:pos="284"/>
        </w:tabs>
        <w:jc w:val="both"/>
        <w:rPr>
          <w:highlight w:val="green"/>
        </w:rPr>
      </w:pPr>
    </w:p>
    <w:p w:rsidR="00032522" w:rsidRPr="00032522" w:rsidRDefault="00032522" w:rsidP="00032522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32522">
        <w:rPr>
          <w:color w:val="000000"/>
          <w:sz w:val="24"/>
          <w:szCs w:val="24"/>
        </w:rPr>
        <w:t xml:space="preserve">§ </w:t>
      </w:r>
      <w:r w:rsidR="00143879">
        <w:rPr>
          <w:color w:val="000000"/>
          <w:sz w:val="24"/>
          <w:szCs w:val="24"/>
        </w:rPr>
        <w:t>8</w:t>
      </w:r>
    </w:p>
    <w:p w:rsidR="00032522" w:rsidRPr="00C357CD" w:rsidRDefault="00B34705" w:rsidP="00032522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</w:t>
      </w:r>
      <w:r w:rsidR="00032522" w:rsidRPr="00032522">
        <w:rPr>
          <w:color w:val="000000"/>
          <w:sz w:val="24"/>
          <w:szCs w:val="24"/>
        </w:rPr>
        <w:t>.</w:t>
      </w:r>
    </w:p>
    <w:p w:rsidR="006D7A83" w:rsidRPr="00C357CD" w:rsidRDefault="006D7A83" w:rsidP="006D7A83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6D7A83" w:rsidRPr="00032522" w:rsidRDefault="006D7A83" w:rsidP="00032522">
      <w:pPr>
        <w:pStyle w:val="Tekstpodstawowywcity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 w:rsidR="00143879">
        <w:rPr>
          <w:color w:val="000000"/>
          <w:sz w:val="24"/>
          <w:szCs w:val="24"/>
        </w:rPr>
        <w:t>9</w:t>
      </w:r>
    </w:p>
    <w:p w:rsidR="006D7A83" w:rsidRPr="00C357CD" w:rsidRDefault="006D7A83" w:rsidP="00CA1A81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C357CD" w:rsidRDefault="006D7A83" w:rsidP="00CA1A81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przetwarzać będą również dane osobowe wskazane wyżej w celu wypełnienia obowiązków prawnych wynikających z przepisów prawa – na podstawie art. 6 ust. 1 lit.c RODO.</w:t>
      </w:r>
    </w:p>
    <w:p w:rsidR="006D7A83" w:rsidRPr="00C357CD" w:rsidRDefault="006D7A83" w:rsidP="006D7A83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="00143879">
        <w:t>10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>1</w:t>
      </w:r>
      <w:r w:rsidR="00143879">
        <w:t>1</w:t>
      </w:r>
    </w:p>
    <w:p w:rsidR="00065DFA" w:rsidRDefault="002E0890" w:rsidP="00065DFA">
      <w:pPr>
        <w:keepNext/>
        <w:spacing w:before="240" w:after="120"/>
        <w:jc w:val="both"/>
        <w:rPr>
          <w:rFonts w:eastAsia="Calibri"/>
          <w:lang w:eastAsia="en-US"/>
        </w:rPr>
      </w:pPr>
      <w:bookmarkStart w:id="2" w:name="_Hlk110936453"/>
      <w:r w:rsidRPr="00302389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 w:rsidR="00805C85" w:rsidRPr="00302389">
        <w:rPr>
          <w:rFonts w:eastAsia="Calibri"/>
          <w:lang w:eastAsia="en-US"/>
        </w:rPr>
        <w:t xml:space="preserve">tekst jednolity </w:t>
      </w:r>
      <w:r w:rsidR="00805C85" w:rsidRPr="00302389">
        <w:t>Dz.U. z  2022 poz. 1360 z późn. zm.</w:t>
      </w:r>
      <w:r w:rsidRPr="00302389">
        <w:rPr>
          <w:rFonts w:eastAsia="Calibri"/>
          <w:lang w:eastAsia="en-US"/>
        </w:rPr>
        <w:t>) w tym w szczególności przepisy dotyczące umów ubezpieczenia (</w:t>
      </w:r>
      <w:r w:rsidRPr="00302389">
        <w:t>tytuł XXVII kodeksu cywilnego)</w:t>
      </w:r>
      <w:r w:rsidRPr="00302389">
        <w:rPr>
          <w:rFonts w:eastAsia="Calibri"/>
          <w:lang w:eastAsia="en-US"/>
        </w:rPr>
        <w:t>, ustawy z dnia 11 września 2015 r. o działalności ubezpieczeniowej i reasekuracyjnej (</w:t>
      </w:r>
      <w:r w:rsidR="00805C85" w:rsidRPr="00302389">
        <w:rPr>
          <w:rFonts w:eastAsia="Calibri"/>
          <w:lang w:eastAsia="en-US"/>
        </w:rPr>
        <w:t xml:space="preserve">tekst jednolity </w:t>
      </w:r>
      <w:r w:rsidRPr="00302389">
        <w:t>Dz.U. z 2021 r. poz. 1130 z późn. zm.</w:t>
      </w:r>
      <w:r w:rsidRPr="00302389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302389">
        <w:rPr>
          <w:rFonts w:eastAsia="Calibri"/>
          <w:lang w:eastAsia="en-US"/>
        </w:rPr>
        <w:t xml:space="preserve">tekst jednolity </w:t>
      </w:r>
      <w:r w:rsidR="00E5650B" w:rsidRPr="00302389">
        <w:rPr>
          <w:lang w:eastAsia="en-US"/>
        </w:rPr>
        <w:t>Dz.U. z  2022r. poz. 621, 655</w:t>
      </w:r>
      <w:r w:rsidR="00E5650B">
        <w:rPr>
          <w:lang w:eastAsia="en-US"/>
        </w:rPr>
        <w:t xml:space="preserve"> </w:t>
      </w:r>
      <w:r w:rsidRPr="00302389">
        <w:rPr>
          <w:rFonts w:eastAsia="Calibri"/>
          <w:lang w:eastAsia="en-US"/>
        </w:rPr>
        <w:t>ustawy z dnia 15 grudnia 2017 r. o dystrybucji ubezpieczeń (</w:t>
      </w:r>
      <w:r w:rsidR="002D35AD" w:rsidRPr="00302389">
        <w:rPr>
          <w:rFonts w:eastAsia="Calibri"/>
          <w:lang w:eastAsia="en-US"/>
        </w:rPr>
        <w:t xml:space="preserve">tekst jednolity </w:t>
      </w:r>
      <w:r w:rsidR="002D35AD" w:rsidRPr="00302389">
        <w:rPr>
          <w:lang w:eastAsia="en-US"/>
        </w:rPr>
        <w:t>Dz.U. z  2022 r. poz. 905 z późn. zm.</w:t>
      </w:r>
      <w:r w:rsidRPr="00302389">
        <w:rPr>
          <w:rFonts w:eastAsia="Calibri"/>
          <w:lang w:eastAsia="en-US"/>
        </w:rPr>
        <w:t>) oraz ustawy z dnia 11 września 2019 r. Prawo zamówień publicznych (</w:t>
      </w:r>
      <w:r w:rsidR="00CA487C" w:rsidRPr="00302389">
        <w:rPr>
          <w:rFonts w:eastAsia="Calibri"/>
          <w:lang w:eastAsia="en-US"/>
        </w:rPr>
        <w:t xml:space="preserve">tekst jednolity </w:t>
      </w:r>
      <w:r w:rsidRPr="00302389">
        <w:rPr>
          <w:rFonts w:eastAsia="Calibri"/>
          <w:lang w:eastAsia="en-US"/>
        </w:rPr>
        <w:t>Dz.U. z 2021 r. poz. 1129 z późn.</w:t>
      </w:r>
      <w:r w:rsidRPr="00302389">
        <w:rPr>
          <w:rFonts w:eastAsia="Calibri"/>
          <w:color w:val="4F81BD"/>
          <w:lang w:eastAsia="en-US"/>
        </w:rPr>
        <w:t xml:space="preserve"> </w:t>
      </w:r>
      <w:r w:rsidRPr="00302389">
        <w:rPr>
          <w:rFonts w:eastAsia="Calibri"/>
          <w:lang w:eastAsia="en-US"/>
        </w:rPr>
        <w:t>zm.), a także dokumentacja postępowania o udzielenie zamówienia publicznego.</w:t>
      </w:r>
    </w:p>
    <w:bookmarkEnd w:id="2"/>
    <w:p w:rsidR="002D35AD" w:rsidRDefault="002D35AD" w:rsidP="006D7A83">
      <w:pPr>
        <w:keepNext/>
        <w:spacing w:before="240" w:after="120"/>
        <w:jc w:val="center"/>
      </w:pP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 w:rsidR="00143879">
        <w:t>2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143879">
        <w:t>3</w:t>
      </w:r>
    </w:p>
    <w:p w:rsidR="00F823F3" w:rsidRDefault="00F823F3" w:rsidP="00F823F3">
      <w:pPr>
        <w:spacing w:after="120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Pr="00C357CD" w:rsidRDefault="006D7A83" w:rsidP="006D7A83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C357CD" w:rsidTr="006D7A83">
        <w:tc>
          <w:tcPr>
            <w:tcW w:w="3070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C357CD" w:rsidRDefault="006D7A83" w:rsidP="006D7A83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6D7A83" w:rsidRPr="00C357CD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C357CD">
              <w:t>Ubezpieczający</w:t>
            </w:r>
          </w:p>
        </w:tc>
      </w:tr>
    </w:tbl>
    <w:p w:rsidR="006D7A83" w:rsidRPr="00A96E06" w:rsidRDefault="006D7A83" w:rsidP="006D7A83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A96E06">
        <w:lastRenderedPageBreak/>
        <w:t xml:space="preserve">Załącznik Nr </w:t>
      </w:r>
      <w:r w:rsidR="00A96E06" w:rsidRPr="00A96E06">
        <w:t>5</w:t>
      </w:r>
    </w:p>
    <w:p w:rsidR="006D7A83" w:rsidRDefault="006D7A83" w:rsidP="006D7A83">
      <w:pPr>
        <w:keepNext/>
        <w:spacing w:before="600" w:after="360"/>
        <w:jc w:val="center"/>
        <w:rPr>
          <w:b/>
          <w:bCs/>
          <w:sz w:val="28"/>
          <w:szCs w:val="28"/>
        </w:rPr>
      </w:pPr>
    </w:p>
    <w:p w:rsidR="006D7A83" w:rsidRPr="004C739E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UMOWA </w:t>
      </w:r>
      <w:r w:rsidRPr="00A96E06">
        <w:rPr>
          <w:b/>
          <w:bCs/>
          <w:sz w:val="28"/>
          <w:szCs w:val="28"/>
        </w:rPr>
        <w:t>GENERALNA</w:t>
      </w:r>
      <w:r w:rsidRPr="00A96E06">
        <w:rPr>
          <w:b/>
          <w:bCs/>
          <w:sz w:val="28"/>
          <w:szCs w:val="28"/>
        </w:rPr>
        <w:br/>
        <w:t xml:space="preserve">(DŁUGOTERMINOWA UMOWA UBEZPIECZENIA DLA ZADAŃ DLA </w:t>
      </w:r>
      <w:r w:rsidRPr="004C739E">
        <w:rPr>
          <w:b/>
          <w:bCs/>
          <w:sz w:val="28"/>
          <w:szCs w:val="28"/>
        </w:rPr>
        <w:t>ZADAŃ PAKIETU II)</w:t>
      </w:r>
    </w:p>
    <w:p w:rsidR="006D7A83" w:rsidRPr="004C739E" w:rsidRDefault="006D7A83" w:rsidP="006D7A83">
      <w:pPr>
        <w:jc w:val="both"/>
      </w:pPr>
    </w:p>
    <w:p w:rsidR="006D7A83" w:rsidRPr="004C739E" w:rsidRDefault="006D7A83" w:rsidP="006D7A83">
      <w:pPr>
        <w:jc w:val="both"/>
      </w:pPr>
      <w:r w:rsidRPr="004C739E">
        <w:t xml:space="preserve">Zawarta w dniu ..................... r. w </w:t>
      </w:r>
      <w:r w:rsidR="00A96E06" w:rsidRPr="004C739E">
        <w:t>Śremie</w:t>
      </w:r>
    </w:p>
    <w:p w:rsidR="006D7A83" w:rsidRPr="004C739E" w:rsidRDefault="006D7A83" w:rsidP="006D7A83">
      <w:pPr>
        <w:jc w:val="both"/>
      </w:pPr>
      <w:r w:rsidRPr="004C739E">
        <w:t>pomiędzy:</w:t>
      </w:r>
    </w:p>
    <w:p w:rsidR="004C739E" w:rsidRPr="004C739E" w:rsidRDefault="004C739E" w:rsidP="004C739E">
      <w:pPr>
        <w:autoSpaceDE w:val="0"/>
        <w:autoSpaceDN w:val="0"/>
        <w:adjustRightInd w:val="0"/>
        <w:rPr>
          <w:rFonts w:eastAsia="Calibri"/>
        </w:rPr>
      </w:pPr>
      <w:r w:rsidRPr="004C739E">
        <w:rPr>
          <w:rFonts w:eastAsia="Calibri"/>
        </w:rPr>
        <w:t>Powiatem Śremskim, w imieniu którego działa Zarząd Powiatu w Śremie</w:t>
      </w:r>
    </w:p>
    <w:p w:rsidR="004C739E" w:rsidRPr="004C739E" w:rsidRDefault="004C739E" w:rsidP="004C739E">
      <w:pPr>
        <w:autoSpaceDE w:val="0"/>
        <w:autoSpaceDN w:val="0"/>
        <w:adjustRightInd w:val="0"/>
        <w:rPr>
          <w:rFonts w:eastAsia="Calibri"/>
        </w:rPr>
      </w:pPr>
      <w:r w:rsidRPr="004C739E">
        <w:rPr>
          <w:rFonts w:eastAsia="Calibri"/>
        </w:rPr>
        <w:t>Adres: ul. Mickiewicza 17, 63 – 100 Śrem</w:t>
      </w:r>
    </w:p>
    <w:p w:rsidR="004C739E" w:rsidRPr="004C739E" w:rsidRDefault="004C739E" w:rsidP="004C739E">
      <w:pPr>
        <w:autoSpaceDE w:val="0"/>
        <w:autoSpaceDN w:val="0"/>
        <w:adjustRightInd w:val="0"/>
        <w:rPr>
          <w:rFonts w:eastAsia="Calibri"/>
        </w:rPr>
      </w:pPr>
      <w:r w:rsidRPr="004C739E">
        <w:rPr>
          <w:rFonts w:eastAsia="Calibri"/>
        </w:rPr>
        <w:t>NIP: 7851776023</w:t>
      </w:r>
    </w:p>
    <w:p w:rsidR="004C739E" w:rsidRPr="00E31DBF" w:rsidRDefault="004C739E" w:rsidP="004C739E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REGON</w:t>
      </w:r>
      <w:r w:rsidRPr="00E31DBF">
        <w:rPr>
          <w:rFonts w:eastAsia="Calibri"/>
        </w:rPr>
        <w:t>: 631257928</w:t>
      </w:r>
    </w:p>
    <w:p w:rsidR="004C739E" w:rsidRPr="00C357CD" w:rsidRDefault="004C739E" w:rsidP="004C739E">
      <w:pPr>
        <w:jc w:val="both"/>
        <w:rPr>
          <w:color w:val="FF0000"/>
        </w:rPr>
      </w:pPr>
    </w:p>
    <w:p w:rsidR="004C739E" w:rsidRPr="00E52403" w:rsidRDefault="004C739E" w:rsidP="004C739E">
      <w:pPr>
        <w:jc w:val="both"/>
      </w:pPr>
      <w:r w:rsidRPr="00E52403">
        <w:t>reprezentowanym przez:</w:t>
      </w:r>
    </w:p>
    <w:p w:rsidR="004C739E" w:rsidRPr="00251BB8" w:rsidRDefault="004C739E" w:rsidP="004C739E">
      <w:pPr>
        <w:rPr>
          <w:bCs/>
          <w:lang w:eastAsia="en-US"/>
        </w:rPr>
      </w:pPr>
      <w:r w:rsidRPr="00251BB8">
        <w:rPr>
          <w:bCs/>
          <w:lang w:eastAsia="en-US"/>
        </w:rPr>
        <w:t>1. Starostę Śremskiego - Zenona Jahnsa</w:t>
      </w:r>
    </w:p>
    <w:p w:rsidR="004C739E" w:rsidRPr="00251BB8" w:rsidRDefault="004C739E" w:rsidP="004C739E">
      <w:pPr>
        <w:rPr>
          <w:bCs/>
          <w:lang w:eastAsia="en-US"/>
        </w:rPr>
      </w:pPr>
      <w:r w:rsidRPr="00251BB8">
        <w:rPr>
          <w:bCs/>
          <w:lang w:eastAsia="en-US"/>
        </w:rPr>
        <w:t>2.Wicestarostę Śremskiego - Piotra Rutę</w:t>
      </w:r>
    </w:p>
    <w:p w:rsidR="004C739E" w:rsidRPr="00E52403" w:rsidRDefault="004C739E" w:rsidP="004C739E">
      <w:pPr>
        <w:rPr>
          <w:bCs/>
          <w:lang w:eastAsia="en-US"/>
        </w:rPr>
      </w:pPr>
      <w:r w:rsidRPr="00251BB8">
        <w:rPr>
          <w:bCs/>
          <w:lang w:eastAsia="en-US"/>
        </w:rPr>
        <w:t xml:space="preserve">przy kontrasygnacie Skarbnika Powiatu - </w:t>
      </w:r>
      <w:r w:rsidR="00251BB8" w:rsidRPr="00251BB8">
        <w:rPr>
          <w:bCs/>
          <w:lang w:eastAsia="en-US"/>
        </w:rPr>
        <w:t>Joanny Szczepaniak</w:t>
      </w:r>
    </w:p>
    <w:p w:rsidR="006D7A83" w:rsidRPr="009518A7" w:rsidRDefault="006D7A83" w:rsidP="006D7A83">
      <w:pPr>
        <w:jc w:val="both"/>
      </w:pPr>
      <w:r w:rsidRPr="009518A7">
        <w:t>zwanym dalej Ubezpieczającym</w:t>
      </w:r>
      <w:r w:rsidR="0018720B">
        <w:t xml:space="preserve"> lub Zamawiającym </w:t>
      </w:r>
    </w:p>
    <w:p w:rsidR="006D7A83" w:rsidRPr="009518A7" w:rsidRDefault="006D7A83" w:rsidP="006D7A83">
      <w:pPr>
        <w:jc w:val="both"/>
      </w:pPr>
    </w:p>
    <w:p w:rsidR="006D7A83" w:rsidRPr="009518A7" w:rsidRDefault="006D7A83" w:rsidP="006D7A83">
      <w:r w:rsidRPr="009518A7">
        <w:t>a</w:t>
      </w:r>
    </w:p>
    <w:p w:rsidR="006D7A83" w:rsidRPr="00627E07" w:rsidRDefault="006D7A83" w:rsidP="006D7A83">
      <w:pPr>
        <w:jc w:val="both"/>
      </w:pPr>
      <w:r w:rsidRPr="00627E07">
        <w:t>………………………………………………………………….……….…………</w:t>
      </w:r>
    </w:p>
    <w:p w:rsidR="006D7A83" w:rsidRPr="00627E07" w:rsidRDefault="006D7A83" w:rsidP="006D7A83">
      <w:pPr>
        <w:jc w:val="both"/>
      </w:pPr>
      <w:r w:rsidRPr="00627E07">
        <w:t>Adres siedziby:…………………...</w:t>
      </w:r>
    </w:p>
    <w:p w:rsidR="006D7A83" w:rsidRPr="00627E07" w:rsidRDefault="006D7A83" w:rsidP="006D7A83">
      <w:pPr>
        <w:jc w:val="both"/>
      </w:pPr>
      <w:r w:rsidRPr="00627E07">
        <w:t>NIP: ……………………………...</w:t>
      </w:r>
    </w:p>
    <w:p w:rsidR="006D7A83" w:rsidRPr="00627E07" w:rsidRDefault="006D7A83" w:rsidP="006D7A83">
      <w:pPr>
        <w:jc w:val="both"/>
      </w:pPr>
      <w:r w:rsidRPr="00627E07">
        <w:t>REGON : ………………………...</w:t>
      </w:r>
    </w:p>
    <w:p w:rsidR="006D7A83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 w:rsidP="00CA1A81">
      <w:pPr>
        <w:numPr>
          <w:ilvl w:val="0"/>
          <w:numId w:val="3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 w:rsidP="00CA1A81">
      <w:pPr>
        <w:numPr>
          <w:ilvl w:val="0"/>
          <w:numId w:val="3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18720B">
        <w:t xml:space="preserve"> lub Wykonawcą</w:t>
      </w:r>
    </w:p>
    <w:p w:rsidR="006D7A83" w:rsidRPr="009518A7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przy udziale brokera ubezpieczeniowego:</w:t>
      </w:r>
    </w:p>
    <w:p w:rsidR="0018720B" w:rsidRPr="00C357CD" w:rsidRDefault="006D7A83" w:rsidP="0018720B">
      <w:pPr>
        <w:jc w:val="both"/>
      </w:pPr>
      <w:r>
        <w:t>Supra Brokers S.A. z siedzibą we Wrocławiu przy Alei Śląskiej 1</w:t>
      </w:r>
      <w:r w:rsidR="0018720B">
        <w:t xml:space="preserve">, </w:t>
      </w:r>
      <w:r>
        <w:t xml:space="preserve"> </w:t>
      </w:r>
      <w:bookmarkStart w:id="3" w:name="_Hlk93585302"/>
      <w:r w:rsidR="0018720B">
        <w:t>wpisaną do rejestru przedsiębiorców prowadzonego przez Sąd Rejonowy dla Wrocławia- Fabrycznej VI Wydział Gospodarczy Krajowego Rejestru Sądowego pod numerem 0000425834, NIP: 8943041146, REGON: 021916234</w:t>
      </w:r>
      <w:r w:rsidR="0018720B" w:rsidRPr="00C357CD">
        <w:t xml:space="preserve">  </w:t>
      </w:r>
    </w:p>
    <w:bookmarkEnd w:id="3"/>
    <w:p w:rsidR="006D7A83" w:rsidRPr="009518A7" w:rsidRDefault="006D7A83" w:rsidP="006D7A83">
      <w:pPr>
        <w:jc w:val="both"/>
      </w:pPr>
      <w:r>
        <w:t xml:space="preserve"> </w:t>
      </w:r>
    </w:p>
    <w:p w:rsidR="00BE2A45" w:rsidRPr="00C357CD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302389">
        <w:t>(</w:t>
      </w:r>
      <w:r w:rsidR="00CA487C" w:rsidRPr="00302389">
        <w:rPr>
          <w:rFonts w:eastAsia="Calibri"/>
          <w:lang w:eastAsia="en-US"/>
        </w:rPr>
        <w:t xml:space="preserve">tekst jednolity </w:t>
      </w:r>
      <w:r w:rsidRPr="00302389">
        <w:t xml:space="preserve">Dz. U. z 2021 r. poz. 1129 z późn. zm.), zwanej dalej ustawą </w:t>
      </w:r>
      <w:r w:rsidR="00BE2A45" w:rsidRPr="00302389">
        <w:t>oraz w wyniku</w:t>
      </w:r>
      <w:r w:rsidR="00BE2A45" w:rsidRPr="00C357CD">
        <w:t xml:space="preserve"> rozstrzygnięcia postępowania w trybie </w:t>
      </w:r>
      <w:r w:rsidR="00BE2A45">
        <w:t>podstawowym bez negocjacji</w:t>
      </w:r>
      <w:r w:rsidR="00BE2A45" w:rsidRPr="00C357CD">
        <w:t xml:space="preserve"> o udzielenie zamówienia publicznego na usługę ubezpieczenia</w:t>
      </w:r>
      <w:r w:rsidR="00BE2A45" w:rsidRPr="00C357CD">
        <w:rPr>
          <w:color w:val="FF0000"/>
        </w:rPr>
        <w:t xml:space="preserve"> </w:t>
      </w:r>
      <w:r w:rsidR="00A96E06" w:rsidRPr="00143879">
        <w:t>Powiatu Śremskiego wraz z jednostkami organizacyjnymi</w:t>
      </w:r>
      <w:r w:rsidR="00BE2A45" w:rsidRPr="00C357CD">
        <w:t>, o następującej treści:</w:t>
      </w:r>
    </w:p>
    <w:p w:rsidR="006D7A83" w:rsidRDefault="006D7A83" w:rsidP="006D7A83">
      <w:pPr>
        <w:keepNext/>
        <w:spacing w:before="240" w:after="120"/>
        <w:jc w:val="center"/>
      </w:pPr>
    </w:p>
    <w:p w:rsidR="006D7A83" w:rsidRPr="00627E07" w:rsidRDefault="006D7A83" w:rsidP="006D7A83">
      <w:pPr>
        <w:keepNext/>
        <w:jc w:val="center"/>
      </w:pPr>
      <w:r w:rsidRPr="00627E07">
        <w:sym w:font="Times New Roman" w:char="00A7"/>
      </w:r>
      <w:r w:rsidRPr="00627E07">
        <w:t xml:space="preserve"> 1</w:t>
      </w:r>
    </w:p>
    <w:p w:rsidR="006D7A83" w:rsidRPr="009518A7" w:rsidRDefault="006D7A83" w:rsidP="00CA1A81">
      <w:pPr>
        <w:pStyle w:val="Akapitzlist"/>
        <w:numPr>
          <w:ilvl w:val="0"/>
          <w:numId w:val="25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</w:t>
      </w:r>
      <w:r w:rsidR="00656DEC">
        <w:t>u</w:t>
      </w:r>
      <w:r w:rsidRPr="009518A7">
        <w:t>bezpieczonemu ochrony ubezpieczeniowej w zakresie określonym przez Zamawiającego w SWZ.</w:t>
      </w:r>
    </w:p>
    <w:p w:rsidR="006D7A83" w:rsidRPr="00A96E06" w:rsidRDefault="006D7A83" w:rsidP="00CA1A81">
      <w:pPr>
        <w:pStyle w:val="Akapitzlist"/>
        <w:numPr>
          <w:ilvl w:val="0"/>
          <w:numId w:val="25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A96E06">
        <w:t>Przedmiotem umów ubezpieczenia zawieranych w ramach niniejszej Umowy Generalnej są:</w:t>
      </w:r>
    </w:p>
    <w:p w:rsidR="006D7A83" w:rsidRPr="00A96E06" w:rsidRDefault="006D7A83" w:rsidP="00CA1A81">
      <w:pPr>
        <w:numPr>
          <w:ilvl w:val="0"/>
          <w:numId w:val="29"/>
        </w:numPr>
        <w:tabs>
          <w:tab w:val="clear" w:pos="737"/>
          <w:tab w:val="num" w:pos="567"/>
        </w:tabs>
        <w:ind w:left="567" w:hanging="283"/>
        <w:jc w:val="both"/>
      </w:pPr>
      <w:r w:rsidRPr="00A96E06">
        <w:t>Obowiązkowe ubezpieczenie OC posiadacza pojazdów mechanicznych,</w:t>
      </w:r>
    </w:p>
    <w:p w:rsidR="006D7A83" w:rsidRPr="00A96E06" w:rsidRDefault="006D7A83" w:rsidP="00CA1A81">
      <w:pPr>
        <w:numPr>
          <w:ilvl w:val="0"/>
          <w:numId w:val="29"/>
        </w:numPr>
        <w:tabs>
          <w:tab w:val="clear" w:pos="737"/>
          <w:tab w:val="num" w:pos="567"/>
        </w:tabs>
        <w:ind w:left="567" w:hanging="283"/>
        <w:jc w:val="both"/>
      </w:pPr>
      <w:r w:rsidRPr="00A96E06">
        <w:t>Ubezpieczenie Auto Casco,</w:t>
      </w:r>
    </w:p>
    <w:p w:rsidR="006D7A83" w:rsidRPr="00A96E06" w:rsidRDefault="006D7A83" w:rsidP="00CA1A81">
      <w:pPr>
        <w:numPr>
          <w:ilvl w:val="0"/>
          <w:numId w:val="29"/>
        </w:numPr>
        <w:tabs>
          <w:tab w:val="clear" w:pos="737"/>
          <w:tab w:val="num" w:pos="567"/>
        </w:tabs>
        <w:ind w:left="567" w:hanging="283"/>
        <w:jc w:val="both"/>
      </w:pPr>
      <w:r w:rsidRPr="00A96E06">
        <w:t>Ubezpieczenie NNW kierowcy i pasażerów,</w:t>
      </w:r>
    </w:p>
    <w:p w:rsidR="006D7A83" w:rsidRPr="00A96E06" w:rsidRDefault="006D7A83" w:rsidP="00CA1A81">
      <w:pPr>
        <w:numPr>
          <w:ilvl w:val="0"/>
          <w:numId w:val="29"/>
        </w:numPr>
        <w:tabs>
          <w:tab w:val="clear" w:pos="737"/>
          <w:tab w:val="num" w:pos="567"/>
        </w:tabs>
        <w:ind w:left="567" w:hanging="283"/>
        <w:jc w:val="both"/>
      </w:pPr>
      <w:r w:rsidRPr="00A96E06">
        <w:t>Ubezpieczenie Assistance</w:t>
      </w:r>
      <w:r w:rsidR="00A96E06" w:rsidRPr="00A96E06">
        <w:t>.</w:t>
      </w:r>
    </w:p>
    <w:p w:rsidR="006D7A83" w:rsidRPr="00A96E06" w:rsidRDefault="006D7A83" w:rsidP="006D7A83">
      <w:pPr>
        <w:keepNext/>
        <w:spacing w:before="240" w:after="120"/>
        <w:jc w:val="center"/>
      </w:pPr>
      <w:r w:rsidRPr="00A96E06">
        <w:sym w:font="Times New Roman" w:char="00A7"/>
      </w:r>
      <w:r w:rsidRPr="00A96E06">
        <w:t xml:space="preserve"> 2</w:t>
      </w:r>
    </w:p>
    <w:p w:rsidR="006D7A83" w:rsidRPr="00A96E06" w:rsidRDefault="006D7A83" w:rsidP="00CA1A81">
      <w:pPr>
        <w:pStyle w:val="Tekstpodstawowywcity"/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A96E06">
        <w:rPr>
          <w:sz w:val="24"/>
          <w:szCs w:val="24"/>
        </w:rPr>
        <w:t xml:space="preserve">Niniejsza Umowa Generalna dotycząca ubezpieczeń, o których mowa w § 1 ust. 2 zawarta zostaje na okres </w:t>
      </w:r>
      <w:r w:rsidR="00EB1D1E">
        <w:rPr>
          <w:sz w:val="24"/>
          <w:szCs w:val="24"/>
        </w:rPr>
        <w:t xml:space="preserve">24 </w:t>
      </w:r>
      <w:r w:rsidRPr="00A96E06">
        <w:rPr>
          <w:sz w:val="24"/>
          <w:szCs w:val="24"/>
        </w:rPr>
        <w:t>miesięcy, od dnia</w:t>
      </w:r>
      <w:r w:rsidR="00A96E06" w:rsidRPr="00A96E06">
        <w:rPr>
          <w:sz w:val="24"/>
          <w:szCs w:val="24"/>
        </w:rPr>
        <w:t xml:space="preserve"> 01.01.2023</w:t>
      </w:r>
      <w:r w:rsidRPr="00A96E06">
        <w:rPr>
          <w:sz w:val="24"/>
          <w:szCs w:val="24"/>
        </w:rPr>
        <w:t xml:space="preserve"> r. do dnia </w:t>
      </w:r>
      <w:r w:rsidR="00A96E06" w:rsidRPr="00A96E06">
        <w:rPr>
          <w:sz w:val="24"/>
          <w:szCs w:val="24"/>
        </w:rPr>
        <w:t>31.12.202</w:t>
      </w:r>
      <w:r w:rsidR="00EB1D1E">
        <w:rPr>
          <w:sz w:val="24"/>
          <w:szCs w:val="24"/>
        </w:rPr>
        <w:t>4</w:t>
      </w:r>
      <w:r w:rsidRPr="00A96E06">
        <w:rPr>
          <w:sz w:val="24"/>
          <w:szCs w:val="24"/>
        </w:rPr>
        <w:t> r.</w:t>
      </w:r>
    </w:p>
    <w:p w:rsidR="006D7A83" w:rsidRPr="00251BB8" w:rsidRDefault="006D7A83" w:rsidP="00CA1A81">
      <w:pPr>
        <w:pStyle w:val="Tekstpodstawowywcity"/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251BB8">
        <w:rPr>
          <w:sz w:val="24"/>
          <w:szCs w:val="24"/>
        </w:rPr>
        <w:t xml:space="preserve">W ramach niniejszej Umowy Generalnej Ubezpieczyciel wystawi polisy potwierdzające zawarcie konkretnych umów ubezpieczenia dla poszczególnych pojazdów, w zakresie i na okres określony w </w:t>
      </w:r>
      <w:r w:rsidR="00251BB8" w:rsidRPr="00251BB8">
        <w:rPr>
          <w:sz w:val="24"/>
          <w:szCs w:val="24"/>
        </w:rPr>
        <w:t xml:space="preserve">SWZ/Załączniku Nr 10 </w:t>
      </w:r>
      <w:r w:rsidRPr="00251BB8">
        <w:rPr>
          <w:sz w:val="24"/>
          <w:szCs w:val="24"/>
        </w:rPr>
        <w:t>do SWZ.</w:t>
      </w:r>
    </w:p>
    <w:p w:rsidR="006D7A83" w:rsidRDefault="006D7A83" w:rsidP="006D7A83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6D7A83" w:rsidRPr="00A96E06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96E06">
        <w:rPr>
          <w:sz w:val="24"/>
          <w:szCs w:val="24"/>
        </w:rPr>
        <w:t>4.Wszystkie umowy ubezpieczenia na kolejne okresy rozliczeniowe oraz doubezpieczenia zawierane w trakcie trwania niniejszej Umowy Generalnej a także zwroty składek kalkulowane będą na bazie stawek zastosowanych w ofercie tzn.:</w:t>
      </w:r>
    </w:p>
    <w:p w:rsidR="006D7A83" w:rsidRPr="00A96E06" w:rsidRDefault="006D7A83" w:rsidP="006D7A83">
      <w:pPr>
        <w:pStyle w:val="Akapitzlist"/>
        <w:keepNext/>
        <w:ind w:left="0"/>
        <w:jc w:val="both"/>
        <w:rPr>
          <w:bCs/>
        </w:rPr>
      </w:pPr>
      <w:r w:rsidRPr="00A96E06">
        <w:rPr>
          <w:bCs/>
        </w:rPr>
        <w:t>a)</w:t>
      </w:r>
      <w:r w:rsidRPr="00A96E06">
        <w:t xml:space="preserve"> Obowiązkowe ubezpieczenie OC posiadacza pojazdów mechanicznych</w:t>
      </w:r>
    </w:p>
    <w:p w:rsidR="006D7A83" w:rsidRPr="00A96E06" w:rsidRDefault="006D7A83" w:rsidP="006D7A83">
      <w:pPr>
        <w:jc w:val="both"/>
      </w:pPr>
      <w:r w:rsidRPr="00A96E06">
        <w:t>W ubezpieczeniu zastosowano stawkę (w zł):</w:t>
      </w:r>
    </w:p>
    <w:p w:rsidR="006D7A83" w:rsidRPr="00A96E06" w:rsidRDefault="006D7A83" w:rsidP="006D7A83">
      <w:pPr>
        <w:jc w:val="both"/>
      </w:pPr>
      <w:r w:rsidRPr="00A96E06">
        <w:t xml:space="preserve">dla pojazdów ………………… - ……….. </w:t>
      </w:r>
    </w:p>
    <w:p w:rsidR="006D7A83" w:rsidRPr="00A96E06" w:rsidRDefault="006D7A83" w:rsidP="006D7A83">
      <w:pPr>
        <w:pStyle w:val="Akapitzlist"/>
        <w:keepNext/>
        <w:ind w:left="0"/>
        <w:jc w:val="both"/>
      </w:pPr>
      <w:r w:rsidRPr="00A96E06">
        <w:rPr>
          <w:bCs/>
        </w:rPr>
        <w:t>b)</w:t>
      </w:r>
      <w:r w:rsidRPr="00A96E06">
        <w:t xml:space="preserve"> Ubezpieczenie Auto Casco </w:t>
      </w:r>
    </w:p>
    <w:p w:rsidR="006D7A83" w:rsidRPr="00A96E06" w:rsidRDefault="006D7A83" w:rsidP="006D7A83">
      <w:pPr>
        <w:jc w:val="both"/>
      </w:pPr>
      <w:r w:rsidRPr="00A96E06">
        <w:t>W ubezpieczeniu zastosowano stawkę (w %):</w:t>
      </w:r>
    </w:p>
    <w:p w:rsidR="006D7A83" w:rsidRPr="00A96E06" w:rsidRDefault="006D7A83" w:rsidP="006D7A83">
      <w:pPr>
        <w:jc w:val="both"/>
      </w:pPr>
      <w:r w:rsidRPr="00A96E06">
        <w:t>dla pojazdów …………………-  ………………</w:t>
      </w:r>
    </w:p>
    <w:p w:rsidR="006D7A83" w:rsidRPr="00A96E06" w:rsidRDefault="006D7A83" w:rsidP="006D7A83">
      <w:pPr>
        <w:pStyle w:val="Akapitzlist"/>
        <w:keepNext/>
        <w:ind w:left="0"/>
        <w:jc w:val="both"/>
        <w:rPr>
          <w:bCs/>
        </w:rPr>
      </w:pPr>
      <w:r w:rsidRPr="00A96E06">
        <w:rPr>
          <w:bCs/>
        </w:rPr>
        <w:t>c)</w:t>
      </w:r>
      <w:r w:rsidRPr="00A96E06">
        <w:t xml:space="preserve"> Ubezpieczenie NNW kierowcy i pasażerów</w:t>
      </w:r>
    </w:p>
    <w:p w:rsidR="006D7A83" w:rsidRPr="00A96E06" w:rsidRDefault="006D7A83" w:rsidP="006D7A83">
      <w:pPr>
        <w:jc w:val="both"/>
      </w:pPr>
      <w:r w:rsidRPr="00A96E06">
        <w:t>W ubezpieczeniu zastosowano stawkę (w zł):</w:t>
      </w:r>
    </w:p>
    <w:p w:rsidR="006D7A83" w:rsidRPr="00A96E06" w:rsidRDefault="006D7A83" w:rsidP="006D7A83">
      <w:pPr>
        <w:jc w:val="both"/>
      </w:pPr>
      <w:r w:rsidRPr="00A96E06">
        <w:t xml:space="preserve">dla pojazdów ………………… - ……….. </w:t>
      </w:r>
    </w:p>
    <w:p w:rsidR="006D7A83" w:rsidRPr="00A96E06" w:rsidRDefault="006D7A83" w:rsidP="00CA1A81">
      <w:pPr>
        <w:numPr>
          <w:ilvl w:val="0"/>
          <w:numId w:val="40"/>
        </w:numPr>
        <w:tabs>
          <w:tab w:val="clear" w:pos="737"/>
          <w:tab w:val="num" w:pos="284"/>
        </w:tabs>
        <w:ind w:hanging="737"/>
        <w:jc w:val="both"/>
      </w:pPr>
      <w:r w:rsidRPr="00A96E06">
        <w:t>Ubezpieczenie Assistance</w:t>
      </w:r>
    </w:p>
    <w:p w:rsidR="006D7A83" w:rsidRPr="00A96E06" w:rsidRDefault="006D7A83" w:rsidP="006D7A83">
      <w:pPr>
        <w:jc w:val="both"/>
      </w:pPr>
      <w:r w:rsidRPr="00A96E06">
        <w:t>W ubezpieczeniu zastosowano stawkę (w zł):</w:t>
      </w:r>
    </w:p>
    <w:p w:rsidR="006D7A83" w:rsidRPr="00A96E06" w:rsidRDefault="006D7A83" w:rsidP="006D7A83">
      <w:pPr>
        <w:jc w:val="both"/>
      </w:pPr>
      <w:r w:rsidRPr="00A96E06">
        <w:t xml:space="preserve">dla pojazdów ………………… - ……….. </w:t>
      </w:r>
    </w:p>
    <w:p w:rsidR="006D7A83" w:rsidRPr="00D66973" w:rsidRDefault="006D7A83" w:rsidP="006D7A83">
      <w:pPr>
        <w:jc w:val="both"/>
        <w:rPr>
          <w:color w:val="FF0000"/>
        </w:rPr>
      </w:pPr>
    </w:p>
    <w:p w:rsidR="006D7A83" w:rsidRDefault="006D7A83" w:rsidP="006D7A83">
      <w:pPr>
        <w:ind w:left="737"/>
        <w:jc w:val="both"/>
      </w:pPr>
    </w:p>
    <w:p w:rsidR="006D7A83" w:rsidRDefault="006D7A83" w:rsidP="006D7A83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</w:t>
      </w:r>
      <w:r w:rsidR="00656DEC">
        <w:t>u</w:t>
      </w:r>
      <w:r w:rsidRPr="009518A7">
        <w:t xml:space="preserve">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6D7A83" w:rsidRPr="009518A7" w:rsidRDefault="006D7A83" w:rsidP="00CA1A81">
      <w:pPr>
        <w:numPr>
          <w:ilvl w:val="0"/>
          <w:numId w:val="16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6D7A83" w:rsidRDefault="006D7A83" w:rsidP="00CA1A81">
      <w:pPr>
        <w:numPr>
          <w:ilvl w:val="0"/>
          <w:numId w:val="16"/>
        </w:numPr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</w:t>
      </w:r>
      <w:r w:rsidRPr="009518A7">
        <w:lastRenderedPageBreak/>
        <w:t xml:space="preserve">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:rsidR="006D7A83" w:rsidRPr="00A96E06" w:rsidRDefault="006D7A83" w:rsidP="006D7A83">
      <w:pPr>
        <w:keepNext/>
        <w:spacing w:before="240" w:after="120"/>
        <w:jc w:val="center"/>
      </w:pPr>
      <w:r w:rsidRPr="00A96E06">
        <w:sym w:font="Times New Roman" w:char="00A7"/>
      </w:r>
      <w:r w:rsidRPr="00A96E06">
        <w:t xml:space="preserve"> 4</w:t>
      </w:r>
    </w:p>
    <w:p w:rsidR="006D7A83" w:rsidRPr="00A96E06" w:rsidRDefault="002464D2" w:rsidP="006D7A83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A96E06">
        <w:rPr>
          <w:sz w:val="24"/>
          <w:szCs w:val="24"/>
        </w:rPr>
        <w:t>1.</w:t>
      </w:r>
      <w:r w:rsidR="006D7A83" w:rsidRPr="00A96E06">
        <w:rPr>
          <w:sz w:val="24"/>
          <w:szCs w:val="24"/>
        </w:rPr>
        <w:t>Składki należne w związku z ubezpieczeniem poszczególnych pojazdów</w:t>
      </w:r>
      <w:r w:rsidR="00A96E06" w:rsidRPr="00A96E06">
        <w:rPr>
          <w:sz w:val="24"/>
          <w:szCs w:val="24"/>
        </w:rPr>
        <w:t xml:space="preserve"> </w:t>
      </w:r>
      <w:r w:rsidR="006D7A83" w:rsidRPr="00A96E06">
        <w:rPr>
          <w:sz w:val="24"/>
          <w:szCs w:val="24"/>
        </w:rPr>
        <w:t xml:space="preserve">płatne </w:t>
      </w:r>
      <w:r w:rsidR="00A96E06" w:rsidRPr="00A96E06">
        <w:rPr>
          <w:sz w:val="24"/>
          <w:szCs w:val="24"/>
        </w:rPr>
        <w:t xml:space="preserve">jednorazowo </w:t>
      </w:r>
      <w:r w:rsidR="006D7A83" w:rsidRPr="00A96E06">
        <w:rPr>
          <w:sz w:val="24"/>
          <w:szCs w:val="24"/>
        </w:rPr>
        <w:t>w w każdym okresie rozliczeniowym.</w:t>
      </w:r>
    </w:p>
    <w:p w:rsidR="002464D2" w:rsidRPr="00A96E06" w:rsidRDefault="002464D2" w:rsidP="00CA1A81">
      <w:pPr>
        <w:pStyle w:val="Tekstpodstawowywcity"/>
        <w:numPr>
          <w:ilvl w:val="0"/>
          <w:numId w:val="61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96E06">
        <w:rPr>
          <w:sz w:val="24"/>
          <w:szCs w:val="24"/>
        </w:rPr>
        <w:t>Zamawiający nie przewiduje ograniczenia zakresu zamówienia.</w:t>
      </w:r>
    </w:p>
    <w:p w:rsidR="002464D2" w:rsidRPr="00A96E06" w:rsidRDefault="002464D2" w:rsidP="006D7A83">
      <w:pPr>
        <w:pStyle w:val="Tekstpodstawowywcity"/>
        <w:spacing w:after="120"/>
        <w:ind w:left="0"/>
        <w:jc w:val="both"/>
        <w:rPr>
          <w:sz w:val="24"/>
          <w:szCs w:val="24"/>
        </w:rPr>
      </w:pPr>
    </w:p>
    <w:p w:rsidR="006D7A83" w:rsidRPr="00A96E06" w:rsidRDefault="006D7A83" w:rsidP="006D7A83">
      <w:pPr>
        <w:keepNext/>
        <w:spacing w:before="240" w:after="120"/>
        <w:jc w:val="center"/>
      </w:pPr>
      <w:r w:rsidRPr="00A96E06">
        <w:sym w:font="Times New Roman" w:char="00A7"/>
      </w:r>
      <w:r w:rsidRPr="00A96E06">
        <w:t>5</w:t>
      </w:r>
    </w:p>
    <w:p w:rsidR="006D7A83" w:rsidRPr="00A96E06" w:rsidRDefault="006D7A83" w:rsidP="00CA1A81">
      <w:pPr>
        <w:numPr>
          <w:ilvl w:val="0"/>
          <w:numId w:val="34"/>
        </w:numPr>
        <w:tabs>
          <w:tab w:val="left" w:pos="284"/>
        </w:tabs>
        <w:spacing w:after="120"/>
        <w:ind w:left="0" w:firstLine="0"/>
        <w:jc w:val="both"/>
      </w:pPr>
      <w:r w:rsidRPr="00A96E06">
        <w:t>Każdorazowo przy rozliczaniu składek i aktualizacji umów, obowiązywać będą OWU obowiązujące w dniu zawarcia umowy, z włączeniami zawartymi w umowie ubezpieczenia.</w:t>
      </w:r>
    </w:p>
    <w:p w:rsidR="006D7A83" w:rsidRPr="00A96E06" w:rsidRDefault="006D7A83" w:rsidP="00CA1A81">
      <w:pPr>
        <w:numPr>
          <w:ilvl w:val="0"/>
          <w:numId w:val="34"/>
        </w:numPr>
        <w:tabs>
          <w:tab w:val="left" w:pos="284"/>
        </w:tabs>
        <w:spacing w:after="120"/>
        <w:ind w:left="0" w:firstLine="0"/>
        <w:jc w:val="both"/>
      </w:pPr>
      <w:r w:rsidRPr="00A96E06">
        <w:t>W czasie trwania niniejszej Umowy Generalnej Ubezpieczyciel nie może podnosić wysokości  składek wynikających z aktualizacji stawek oraz zmieniać warunków ubezpieczenia.</w:t>
      </w:r>
    </w:p>
    <w:p w:rsidR="006D7A83" w:rsidRPr="00A96E06" w:rsidRDefault="006D7A83" w:rsidP="006D7A83">
      <w:pPr>
        <w:keepNext/>
        <w:spacing w:before="240" w:after="120"/>
        <w:jc w:val="center"/>
      </w:pPr>
      <w:r w:rsidRPr="00A96E06">
        <w:sym w:font="Times New Roman" w:char="00A7"/>
      </w:r>
      <w:r w:rsidRPr="00A96E06">
        <w:t xml:space="preserve"> 6</w:t>
      </w:r>
    </w:p>
    <w:p w:rsidR="004E1838" w:rsidRPr="00A96E06" w:rsidRDefault="004E1838" w:rsidP="004E1838">
      <w:pPr>
        <w:tabs>
          <w:tab w:val="left" w:pos="284"/>
        </w:tabs>
        <w:spacing w:after="120"/>
        <w:jc w:val="both"/>
      </w:pPr>
      <w:r w:rsidRPr="00A96E06">
        <w:t>Strony zastrzegają sobie możliwość zmian warunków niniejszej Umowy Generalnej oraz umów ubezpieczenia w trakcie ich trwania. Dopuszczane zmiany dotyczą: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 xml:space="preserve">3)zakresu działalności Zamawiającego, 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5)sytuacji, gdy spełnione zostaną łącznie przesłanki określone w  art. 455 ustawy;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7) zmian, niezależnie od ich wartości, które nie są istotne w rozumieniu art. 455 ustawy;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A96E06">
        <w:rPr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4E1838" w:rsidRPr="00A96E06" w:rsidRDefault="004E1838" w:rsidP="004E1838">
      <w:pPr>
        <w:autoSpaceDE w:val="0"/>
        <w:autoSpaceDN w:val="0"/>
        <w:adjustRightInd w:val="0"/>
        <w:jc w:val="both"/>
      </w:pPr>
      <w:r w:rsidRPr="00A96E06"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96E06">
        <w:rPr>
          <w:sz w:val="24"/>
          <w:szCs w:val="24"/>
        </w:rPr>
        <w:t>11)nastąpi zmiana wysokości wynagrodzenia należnego Wykonawcy w przypadku zmiany: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96E06">
        <w:rPr>
          <w:sz w:val="24"/>
          <w:szCs w:val="24"/>
        </w:rPr>
        <w:lastRenderedPageBreak/>
        <w:t>a) stawki podatku od towarów i usług;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96E06">
        <w:rPr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4E1838" w:rsidRPr="00A96E06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96E06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4E1838" w:rsidRPr="00A96E06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A96E06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4E1838" w:rsidRPr="00A96E06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A96E06">
        <w:t xml:space="preserve">Zmiana z pkt 11) może być dokonana na wniosek Wykonawcy, który w sposób należyty wykaże okoliczności mające wpływ na koszty wykonania zamówienia. 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6E06">
        <w:t>2.</w:t>
      </w:r>
      <w:r w:rsidRPr="00A96E06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6E06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6E06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6E06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A96E06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4E1838" w:rsidRPr="00A96E06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</w:pPr>
      <w:r w:rsidRPr="00A96E06"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:rsidR="004E1838" w:rsidRPr="00A96E06" w:rsidRDefault="004E1838" w:rsidP="004E1838">
      <w:pPr>
        <w:autoSpaceDE w:val="0"/>
        <w:autoSpaceDN w:val="0"/>
        <w:adjustRightInd w:val="0"/>
        <w:rPr>
          <w:rFonts w:ascii="Ottawa" w:eastAsia="Calibri" w:hAnsi="Ottawa" w:cs="Ottawa"/>
        </w:rPr>
      </w:pPr>
    </w:p>
    <w:p w:rsidR="00BE2A45" w:rsidRPr="00D15420" w:rsidRDefault="00BE2A45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8F4638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</w:p>
    <w:p w:rsidR="008F4638" w:rsidRDefault="008F4638" w:rsidP="00BE2A45">
      <w:pPr>
        <w:pStyle w:val="Tekstpodstawowywcity"/>
        <w:rPr>
          <w:color w:val="000000"/>
          <w:sz w:val="24"/>
          <w:szCs w:val="24"/>
        </w:rPr>
      </w:pPr>
    </w:p>
    <w:p w:rsidR="006D7A83" w:rsidRDefault="006D7A83" w:rsidP="008F4638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§ </w:t>
      </w:r>
      <w:r w:rsidR="00A96E06">
        <w:rPr>
          <w:color w:val="000000"/>
          <w:sz w:val="24"/>
          <w:szCs w:val="24"/>
        </w:rPr>
        <w:t>7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656853">
        <w:rPr>
          <w:sz w:val="24"/>
          <w:szCs w:val="24"/>
        </w:rP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może żądać od Ubezpieczyciela udokumentowania faktu zatrudnienia na podstawie umowy o pracę, poprzez przedłożenie Ubezpieczającemu w ciągu 5 dni od momentu żądania: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oświadczenia Ubezpieczyciela lub podwykonawcy o zatrudnieniu pracownika na podstawie umowy o pracę, lub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poświadczonej za zgodność z oryginałem kopii umowy o pracę zatrudnionego pracownika, lub</w:t>
      </w:r>
    </w:p>
    <w:p w:rsidR="008F4638" w:rsidRPr="00656853" w:rsidRDefault="008F4638" w:rsidP="008F4638">
      <w:pPr>
        <w:pStyle w:val="Tekstpodstawowywcity"/>
        <w:numPr>
          <w:ilvl w:val="0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 xml:space="preserve">innych dokumentów zawierających informacje, w tym dane osobowe, niezbędne do weryfikacji zatrudnienia na podstawie umowy o pracę, w szczególności imię </w:t>
      </w:r>
      <w:r w:rsidRPr="00656853">
        <w:rPr>
          <w:sz w:val="24"/>
          <w:szCs w:val="24"/>
        </w:rPr>
        <w:br/>
        <w:t xml:space="preserve">i nazwisko zatrudnionego pracownika, datę zawarcia umowy o pracę, rodzaj umowy </w:t>
      </w:r>
      <w:r w:rsidRPr="00656853">
        <w:rPr>
          <w:sz w:val="24"/>
          <w:szCs w:val="24"/>
        </w:rPr>
        <w:br/>
        <w:t>o pracę i zakres obowiązków pracownika.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8F4638" w:rsidRPr="00656853" w:rsidRDefault="008F4638" w:rsidP="008F4638">
      <w:pPr>
        <w:pStyle w:val="Tekstpodstawowywcity"/>
        <w:numPr>
          <w:ilvl w:val="0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aktualnych oświadczeń i dokumentów, o których mowa w ust. 2 niniejszego paragrafu,</w:t>
      </w:r>
    </w:p>
    <w:p w:rsidR="008F4638" w:rsidRPr="00656853" w:rsidRDefault="008F4638" w:rsidP="008F4638">
      <w:pPr>
        <w:pStyle w:val="Tekstpodstawowywcity"/>
        <w:numPr>
          <w:ilvl w:val="0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656853">
        <w:rPr>
          <w:sz w:val="24"/>
          <w:szCs w:val="24"/>
        </w:rPr>
        <w:t>wyjaśnień w przypadku wątpliwości w zakresie potwierdzenia spełniania wymogu, o którym mowa w ust. 1 niniejszego paragrafu.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Ubezpieczyciel zapłaci Ubezpieczającemu karę umowną w przypadku stwierdzenia przez Ubezpieczającego lub przez jego przedstawicieli lub Państwową Inspekcję Pracy braku spełnienia wymogu, o którym mowa w ust. 1 niniejszego paragrafu, w wysokości 100,00 złotych za każdy taki przypadek.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Łączna maksymalna wysokość kar umownych nie może przekroczyć kwoty 20% wartości umowy.</w:t>
      </w:r>
    </w:p>
    <w:p w:rsidR="008F4638" w:rsidRPr="00656853" w:rsidRDefault="008F4638" w:rsidP="008F4638">
      <w:pPr>
        <w:pStyle w:val="Tekstpodstawowywcity"/>
        <w:numPr>
          <w:ilvl w:val="0"/>
          <w:numId w:val="7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6853">
        <w:rPr>
          <w:sz w:val="24"/>
          <w:szCs w:val="24"/>
        </w:rPr>
        <w:t>Ubezpieczający może dochodzić odszkodowania przewyższającego wysokość zastrzeżonych kar umownych na zasadach ogólnych.</w:t>
      </w:r>
    </w:p>
    <w:p w:rsidR="008F4638" w:rsidRPr="00656853" w:rsidRDefault="008F4638" w:rsidP="008F4638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2464D2" w:rsidRDefault="002464D2" w:rsidP="008F463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B34705" w:rsidRDefault="00B34705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§ </w:t>
      </w:r>
      <w:r w:rsidR="00A96E06">
        <w:rPr>
          <w:color w:val="000000"/>
          <w:sz w:val="24"/>
          <w:szCs w:val="24"/>
        </w:rPr>
        <w:t>8</w:t>
      </w:r>
    </w:p>
    <w:p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:rsidR="006D7A83" w:rsidRPr="00BE2A45" w:rsidRDefault="006D7A83" w:rsidP="00BE2A45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A96E06">
        <w:rPr>
          <w:color w:val="000000"/>
          <w:sz w:val="24"/>
          <w:szCs w:val="24"/>
        </w:rPr>
        <w:t>9</w:t>
      </w:r>
    </w:p>
    <w:p w:rsidR="006D7A83" w:rsidRDefault="006D7A83" w:rsidP="00BE2A45">
      <w:pPr>
        <w:widowControl w:val="0"/>
        <w:jc w:val="both"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</w:t>
      </w:r>
      <w:r>
        <w:lastRenderedPageBreak/>
        <w:t>RODO).</w:t>
      </w:r>
    </w:p>
    <w:p w:rsidR="006D7A83" w:rsidRDefault="006D7A83" w:rsidP="00BE2A45">
      <w:pPr>
        <w:widowControl w:val="0"/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6D7A83" w:rsidRPr="009518A7" w:rsidRDefault="006D7A83" w:rsidP="00BE2A45">
      <w:pPr>
        <w:widowControl w:val="0"/>
        <w:spacing w:before="240" w:after="120"/>
        <w:jc w:val="center"/>
      </w:pPr>
      <w:r w:rsidRPr="009518A7">
        <w:sym w:font="Times New Roman" w:char="00A7"/>
      </w:r>
      <w:r>
        <w:t>1</w:t>
      </w:r>
      <w:r w:rsidR="00A96E06">
        <w:t>0</w:t>
      </w:r>
    </w:p>
    <w:p w:rsidR="006D7A83" w:rsidRPr="009518A7" w:rsidRDefault="006D7A83" w:rsidP="00BE2A45">
      <w:pPr>
        <w:widowControl w:val="0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A96E06">
        <w:t>1</w:t>
      </w:r>
    </w:p>
    <w:p w:rsidR="00940AF9" w:rsidRPr="00302389" w:rsidRDefault="002E0890" w:rsidP="00065DFA">
      <w:pPr>
        <w:keepNext/>
        <w:spacing w:after="120"/>
        <w:jc w:val="both"/>
        <w:rPr>
          <w:rFonts w:eastAsia="Calibri"/>
          <w:lang w:eastAsia="en-US"/>
        </w:rPr>
      </w:pPr>
      <w:r w:rsidRPr="002464D2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 w:rsidR="002D35AD" w:rsidRPr="002464D2">
        <w:rPr>
          <w:rFonts w:eastAsia="Calibri"/>
          <w:lang w:eastAsia="en-US"/>
        </w:rPr>
        <w:t xml:space="preserve">tekst jednolity </w:t>
      </w:r>
      <w:r w:rsidR="002D35AD" w:rsidRPr="002464D2">
        <w:t>Dz.U. z 2022 poz. 1360 z późn. zm.</w:t>
      </w:r>
      <w:r w:rsidRPr="002464D2">
        <w:rPr>
          <w:rFonts w:eastAsia="Calibri"/>
          <w:lang w:eastAsia="en-US"/>
        </w:rPr>
        <w:t>) w tym w szczególności przepisy dotyczące umów ubezpieczenia (</w:t>
      </w:r>
      <w:r w:rsidRPr="002464D2">
        <w:t>tytuł XXVII kodeksu cywilnego)</w:t>
      </w:r>
      <w:r w:rsidRPr="002464D2">
        <w:rPr>
          <w:rFonts w:eastAsia="Calibri"/>
          <w:lang w:eastAsia="en-US"/>
        </w:rPr>
        <w:t>, ustawy z dnia 11 września 2015 r. o działalności ubezpieczeniowej i reasekuracyjnej (</w:t>
      </w:r>
      <w:r w:rsidR="00CA487C" w:rsidRPr="002464D2">
        <w:rPr>
          <w:rFonts w:eastAsia="Calibri"/>
          <w:lang w:eastAsia="en-US"/>
        </w:rPr>
        <w:t xml:space="preserve">tekst jednolity </w:t>
      </w:r>
      <w:r w:rsidRPr="002464D2">
        <w:t>Dz.U. z 2021 r. poz. 1130 z późn. zm.</w:t>
      </w:r>
      <w:r w:rsidRPr="002464D2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2464D2">
        <w:rPr>
          <w:rFonts w:eastAsia="Calibri"/>
          <w:lang w:eastAsia="en-US"/>
        </w:rPr>
        <w:t xml:space="preserve">tekst jednolity </w:t>
      </w:r>
      <w:r w:rsidRPr="002464D2">
        <w:rPr>
          <w:lang w:eastAsia="en-US"/>
        </w:rPr>
        <w:t xml:space="preserve">Dz.U. z </w:t>
      </w:r>
      <w:r w:rsidR="00E5650B" w:rsidRPr="002464D2">
        <w:rPr>
          <w:lang w:eastAsia="en-US"/>
        </w:rPr>
        <w:t>2022</w:t>
      </w:r>
      <w:r w:rsidRPr="002464D2">
        <w:rPr>
          <w:lang w:eastAsia="en-US"/>
        </w:rPr>
        <w:t xml:space="preserve">r. poz. </w:t>
      </w:r>
      <w:r w:rsidR="00E5650B" w:rsidRPr="002464D2">
        <w:rPr>
          <w:lang w:eastAsia="en-US"/>
        </w:rPr>
        <w:t>621, 655</w:t>
      </w:r>
      <w:r w:rsidRPr="002464D2">
        <w:rPr>
          <w:rFonts w:eastAsia="Calibri"/>
          <w:lang w:eastAsia="en-US"/>
        </w:rPr>
        <w:t>), ustawy z dnia 15 grudnia 2017 r. o dystrybucji ubezpieczeń (</w:t>
      </w:r>
      <w:r w:rsidR="00A0793E" w:rsidRPr="002464D2">
        <w:rPr>
          <w:rFonts w:eastAsia="Calibri"/>
          <w:lang w:eastAsia="en-US"/>
        </w:rPr>
        <w:t xml:space="preserve">tekst jednolity </w:t>
      </w:r>
      <w:r w:rsidRPr="002464D2">
        <w:rPr>
          <w:lang w:eastAsia="en-US"/>
        </w:rPr>
        <w:t xml:space="preserve">Dz.U. z </w:t>
      </w:r>
      <w:r w:rsidR="00A0793E" w:rsidRPr="002464D2">
        <w:rPr>
          <w:lang w:eastAsia="en-US"/>
        </w:rPr>
        <w:t>2022</w:t>
      </w:r>
      <w:r w:rsidRPr="002464D2">
        <w:rPr>
          <w:lang w:eastAsia="en-US"/>
        </w:rPr>
        <w:t xml:space="preserve"> r. poz. </w:t>
      </w:r>
      <w:r w:rsidR="00940AF9" w:rsidRPr="002464D2">
        <w:rPr>
          <w:lang w:eastAsia="en-US"/>
        </w:rPr>
        <w:t xml:space="preserve">905 </w:t>
      </w:r>
      <w:r w:rsidRPr="002464D2">
        <w:rPr>
          <w:lang w:eastAsia="en-US"/>
        </w:rPr>
        <w:t>z późn. zm.</w:t>
      </w:r>
      <w:r w:rsidRPr="002464D2">
        <w:rPr>
          <w:rFonts w:eastAsia="Calibri"/>
          <w:lang w:eastAsia="en-US"/>
        </w:rPr>
        <w:t>) oraz ustawy z dnia 11 września 2019 r. Prawo zamówień publicznych</w:t>
      </w:r>
      <w:r w:rsidRPr="00302389">
        <w:rPr>
          <w:rFonts w:eastAsia="Calibri"/>
          <w:lang w:eastAsia="en-US"/>
        </w:rPr>
        <w:t xml:space="preserve"> (</w:t>
      </w:r>
      <w:r w:rsidR="00CA487C" w:rsidRPr="00302389">
        <w:rPr>
          <w:rFonts w:eastAsia="Calibri"/>
          <w:lang w:eastAsia="en-US"/>
        </w:rPr>
        <w:t xml:space="preserve">tekst jednolity </w:t>
      </w:r>
      <w:r w:rsidRPr="00302389">
        <w:rPr>
          <w:rFonts w:eastAsia="Calibri"/>
          <w:lang w:eastAsia="en-US"/>
        </w:rPr>
        <w:t>Dz.U. z 2021 r. poz. 1129 z późn.</w:t>
      </w:r>
      <w:r w:rsidRPr="00302389">
        <w:rPr>
          <w:rFonts w:eastAsia="Calibri"/>
          <w:color w:val="4F81BD"/>
          <w:lang w:eastAsia="en-US"/>
        </w:rPr>
        <w:t xml:space="preserve"> </w:t>
      </w:r>
      <w:r w:rsidRPr="00302389">
        <w:rPr>
          <w:rFonts w:eastAsia="Calibri"/>
          <w:lang w:eastAsia="en-US"/>
        </w:rPr>
        <w:t>zm.), a także dokumentacja postępowania o udzielenie zamówienia publicznego.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302389">
        <w:sym w:font="Times New Roman" w:char="00A7"/>
      </w:r>
      <w:r w:rsidRPr="00302389">
        <w:t>1</w:t>
      </w:r>
      <w:r w:rsidR="00A96E06">
        <w:t>2</w:t>
      </w:r>
    </w:p>
    <w:p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A96E06">
        <w:t>3</w:t>
      </w:r>
    </w:p>
    <w:p w:rsidR="00F823F3" w:rsidRDefault="00F823F3" w:rsidP="00F823F3">
      <w:pPr>
        <w:spacing w:after="120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6D7A83" w:rsidP="00A96E06">
      <w:pPr>
        <w:tabs>
          <w:tab w:val="left" w:pos="0"/>
        </w:tabs>
      </w:pP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68" w:rsidRDefault="00395A68">
      <w:r>
        <w:separator/>
      </w:r>
    </w:p>
  </w:endnote>
  <w:endnote w:type="continuationSeparator" w:id="0">
    <w:p w:rsidR="00395A68" w:rsidRDefault="003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74" w:rsidRDefault="00E97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68" w:rsidRDefault="00395A68">
      <w:r>
        <w:separator/>
      </w:r>
    </w:p>
  </w:footnote>
  <w:footnote w:type="continuationSeparator" w:id="0">
    <w:p w:rsidR="00395A68" w:rsidRDefault="0039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74" w:rsidRDefault="00E97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177"/>
    <w:multiLevelType w:val="hybridMultilevel"/>
    <w:tmpl w:val="0ACEE81C"/>
    <w:lvl w:ilvl="0" w:tplc="0B38DEA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10528"/>
    <w:multiLevelType w:val="hybridMultilevel"/>
    <w:tmpl w:val="D4E0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B1BFC"/>
    <w:multiLevelType w:val="multilevel"/>
    <w:tmpl w:val="08BC67B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0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766FB"/>
    <w:multiLevelType w:val="hybridMultilevel"/>
    <w:tmpl w:val="4FBAE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102E"/>
    <w:multiLevelType w:val="hybridMultilevel"/>
    <w:tmpl w:val="F04E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2474F"/>
    <w:multiLevelType w:val="hybridMultilevel"/>
    <w:tmpl w:val="F04E8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D2F1F"/>
    <w:multiLevelType w:val="hybridMultilevel"/>
    <w:tmpl w:val="E0EAF418"/>
    <w:lvl w:ilvl="0" w:tplc="49B412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1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6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586"/>
    <w:multiLevelType w:val="multilevel"/>
    <w:tmpl w:val="99C82F7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8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C012314"/>
    <w:multiLevelType w:val="multilevel"/>
    <w:tmpl w:val="D13C92B0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4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5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504533"/>
    <w:multiLevelType w:val="hybridMultilevel"/>
    <w:tmpl w:val="D9066D00"/>
    <w:lvl w:ilvl="0" w:tplc="1146E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9F16BD"/>
    <w:multiLevelType w:val="hybridMultilevel"/>
    <w:tmpl w:val="022826EC"/>
    <w:lvl w:ilvl="0" w:tplc="E52A29F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6"/>
  </w:num>
  <w:num w:numId="3">
    <w:abstractNumId w:val="23"/>
  </w:num>
  <w:num w:numId="4">
    <w:abstractNumId w:val="69"/>
  </w:num>
  <w:num w:numId="5">
    <w:abstractNumId w:val="44"/>
  </w:num>
  <w:num w:numId="6">
    <w:abstractNumId w:val="33"/>
  </w:num>
  <w:num w:numId="7">
    <w:abstractNumId w:val="10"/>
  </w:num>
  <w:num w:numId="8">
    <w:abstractNumId w:val="9"/>
  </w:num>
  <w:num w:numId="9">
    <w:abstractNumId w:val="62"/>
  </w:num>
  <w:num w:numId="10">
    <w:abstractNumId w:val="26"/>
  </w:num>
  <w:num w:numId="11">
    <w:abstractNumId w:val="38"/>
  </w:num>
  <w:num w:numId="12">
    <w:abstractNumId w:val="12"/>
  </w:num>
  <w:num w:numId="13">
    <w:abstractNumId w:val="21"/>
  </w:num>
  <w:num w:numId="14">
    <w:abstractNumId w:val="14"/>
  </w:num>
  <w:num w:numId="15">
    <w:abstractNumId w:val="37"/>
  </w:num>
  <w:num w:numId="16">
    <w:abstractNumId w:val="25"/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1"/>
  </w:num>
  <w:num w:numId="20">
    <w:abstractNumId w:val="30"/>
  </w:num>
  <w:num w:numId="21">
    <w:abstractNumId w:val="31"/>
  </w:num>
  <w:num w:numId="22">
    <w:abstractNumId w:val="70"/>
  </w:num>
  <w:num w:numId="23">
    <w:abstractNumId w:val="50"/>
  </w:num>
  <w:num w:numId="24">
    <w:abstractNumId w:val="48"/>
  </w:num>
  <w:num w:numId="25">
    <w:abstractNumId w:val="41"/>
  </w:num>
  <w:num w:numId="26">
    <w:abstractNumId w:val="6"/>
  </w:num>
  <w:num w:numId="27">
    <w:abstractNumId w:val="27"/>
  </w:num>
  <w:num w:numId="28">
    <w:abstractNumId w:val="60"/>
  </w:num>
  <w:num w:numId="29">
    <w:abstractNumId w:val="11"/>
  </w:num>
  <w:num w:numId="30">
    <w:abstractNumId w:val="6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8"/>
  </w:num>
  <w:num w:numId="34">
    <w:abstractNumId w:val="16"/>
  </w:num>
  <w:num w:numId="35">
    <w:abstractNumId w:val="46"/>
  </w:num>
  <w:num w:numId="36">
    <w:abstractNumId w:val="57"/>
  </w:num>
  <w:num w:numId="37">
    <w:abstractNumId w:val="34"/>
  </w:num>
  <w:num w:numId="38">
    <w:abstractNumId w:val="2"/>
  </w:num>
  <w:num w:numId="39">
    <w:abstractNumId w:val="68"/>
  </w:num>
  <w:num w:numId="40">
    <w:abstractNumId w:val="58"/>
  </w:num>
  <w:num w:numId="41">
    <w:abstractNumId w:val="40"/>
  </w:num>
  <w:num w:numId="42">
    <w:abstractNumId w:val="43"/>
  </w:num>
  <w:num w:numId="43">
    <w:abstractNumId w:val="45"/>
  </w:num>
  <w:num w:numId="44">
    <w:abstractNumId w:val="24"/>
  </w:num>
  <w:num w:numId="45">
    <w:abstractNumId w:val="22"/>
  </w:num>
  <w:num w:numId="46">
    <w:abstractNumId w:val="64"/>
  </w:num>
  <w:num w:numId="47">
    <w:abstractNumId w:val="4"/>
  </w:num>
  <w:num w:numId="48">
    <w:abstractNumId w:val="5"/>
  </w:num>
  <w:num w:numId="49">
    <w:abstractNumId w:val="17"/>
  </w:num>
  <w:num w:numId="50">
    <w:abstractNumId w:val="8"/>
  </w:num>
  <w:num w:numId="51">
    <w:abstractNumId w:val="51"/>
  </w:num>
  <w:num w:numId="52">
    <w:abstractNumId w:val="52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15"/>
  </w:num>
  <w:num w:numId="58">
    <w:abstractNumId w:val="65"/>
  </w:num>
  <w:num w:numId="59">
    <w:abstractNumId w:val="61"/>
  </w:num>
  <w:num w:numId="60">
    <w:abstractNumId w:val="54"/>
  </w:num>
  <w:num w:numId="61">
    <w:abstractNumId w:val="63"/>
  </w:num>
  <w:num w:numId="62">
    <w:abstractNumId w:val="19"/>
  </w:num>
  <w:num w:numId="63">
    <w:abstractNumId w:val="59"/>
  </w:num>
  <w:num w:numId="64">
    <w:abstractNumId w:val="47"/>
  </w:num>
  <w:num w:numId="65">
    <w:abstractNumId w:val="53"/>
  </w:num>
  <w:num w:numId="66">
    <w:abstractNumId w:val="36"/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</w:num>
  <w:num w:numId="69">
    <w:abstractNumId w:val="32"/>
  </w:num>
  <w:num w:numId="70">
    <w:abstractNumId w:val="18"/>
  </w:num>
  <w:num w:numId="71">
    <w:abstractNumId w:val="29"/>
  </w:num>
  <w:num w:numId="72">
    <w:abstractNumId w:val="0"/>
  </w:num>
  <w:num w:numId="73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1FD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4E08"/>
    <w:rsid w:val="0012506B"/>
    <w:rsid w:val="00125789"/>
    <w:rsid w:val="00126D91"/>
    <w:rsid w:val="00131653"/>
    <w:rsid w:val="00134662"/>
    <w:rsid w:val="0013621F"/>
    <w:rsid w:val="00136B42"/>
    <w:rsid w:val="001372ED"/>
    <w:rsid w:val="00140655"/>
    <w:rsid w:val="001414F0"/>
    <w:rsid w:val="001419A6"/>
    <w:rsid w:val="00143879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2FF4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4D2"/>
    <w:rsid w:val="002465C0"/>
    <w:rsid w:val="00251BB8"/>
    <w:rsid w:val="00254432"/>
    <w:rsid w:val="00254C4F"/>
    <w:rsid w:val="002602E6"/>
    <w:rsid w:val="002617C6"/>
    <w:rsid w:val="002623CE"/>
    <w:rsid w:val="00263920"/>
    <w:rsid w:val="00264099"/>
    <w:rsid w:val="002644AE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8B8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33F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2D2A"/>
    <w:rsid w:val="00383A13"/>
    <w:rsid w:val="003879BE"/>
    <w:rsid w:val="00393BEB"/>
    <w:rsid w:val="00393F0E"/>
    <w:rsid w:val="003940DB"/>
    <w:rsid w:val="00395A68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52A2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4C5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C739E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1FE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3B4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E1"/>
    <w:rsid w:val="006C1866"/>
    <w:rsid w:val="006C249B"/>
    <w:rsid w:val="006C316C"/>
    <w:rsid w:val="006C3505"/>
    <w:rsid w:val="006C7D5C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0E04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4FA3"/>
    <w:rsid w:val="007B6402"/>
    <w:rsid w:val="007C096A"/>
    <w:rsid w:val="007C0C81"/>
    <w:rsid w:val="007C200D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3007"/>
    <w:rsid w:val="008B6FE7"/>
    <w:rsid w:val="008C117C"/>
    <w:rsid w:val="008C1373"/>
    <w:rsid w:val="008C14EE"/>
    <w:rsid w:val="008C17B1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4638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AEE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3072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6E06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2C15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97854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912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0F87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AD1"/>
    <w:rsid w:val="00E87D0F"/>
    <w:rsid w:val="00E903B9"/>
    <w:rsid w:val="00E925AF"/>
    <w:rsid w:val="00E9383F"/>
    <w:rsid w:val="00E9384E"/>
    <w:rsid w:val="00E96B9B"/>
    <w:rsid w:val="00E96D0D"/>
    <w:rsid w:val="00E97343"/>
    <w:rsid w:val="00E97574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1D1E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61A3A9-1E81-40BB-B3D2-7EFA77E0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E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D047-5970-42F5-AA10-EB9934B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4304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Kosińska</cp:lastModifiedBy>
  <cp:revision>6</cp:revision>
  <cp:lastPrinted>2022-10-27T11:36:00Z</cp:lastPrinted>
  <dcterms:created xsi:type="dcterms:W3CDTF">2022-11-16T06:59:00Z</dcterms:created>
  <dcterms:modified xsi:type="dcterms:W3CDTF">2022-11-16T07:02:00Z</dcterms:modified>
</cp:coreProperties>
</file>