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  <w:bookmarkStart w:id="0" w:name="_GoBack"/>
        <w:bookmarkEnd w:id="0"/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B06CBC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B06CBC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B06CBC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B06CBC">
              <w:rPr>
                <w:rFonts w:ascii="Tahoma" w:eastAsia="Times New Roman" w:hAnsi="Tahoma" w:cs="Tahoma"/>
                <w:sz w:val="16"/>
                <w:szCs w:val="16"/>
              </w:rPr>
            </w:r>
            <w:r w:rsidR="00B06CBC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B06CBC">
              <w:rPr>
                <w:rFonts w:ascii="Tahoma" w:eastAsia="Times New Roman" w:hAnsi="Tahoma" w:cs="Tahoma"/>
                <w:sz w:val="16"/>
                <w:szCs w:val="16"/>
              </w:rPr>
            </w:r>
            <w:r w:rsidR="00B06CBC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B06CB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FF26B0">
        <w:rPr>
          <w:rFonts w:ascii="Tahoma" w:eastAsia="Times New Roman" w:hAnsi="Tahoma" w:cs="Tahoma"/>
          <w:b/>
          <w:sz w:val="18"/>
          <w:szCs w:val="18"/>
          <w:lang w:eastAsia="pl-PL"/>
        </w:rPr>
        <w:t>35</w:t>
      </w:r>
      <w:r w:rsidR="006A2EB0">
        <w:rPr>
          <w:rFonts w:ascii="Tahoma" w:eastAsia="Times New Roman" w:hAnsi="Tahoma" w:cs="Tahoma"/>
          <w:b/>
          <w:sz w:val="18"/>
          <w:szCs w:val="18"/>
          <w:lang w:eastAsia="pl-PL"/>
        </w:rPr>
        <w:t>/2022</w:t>
      </w:r>
      <w:r w:rsidR="0091302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913020" w:rsidRPr="00913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="00FF26B0" w:rsidRPr="00FF26B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zakup leków w ramach programu lekowego – Aflibercept, Ranibizumab i Bewacyzumab</w:t>
      </w:r>
      <w:r w:rsidRPr="0006301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:rsidR="00B27037" w:rsidRDefault="00B27037" w:rsidP="00B2703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:rsidR="004F50BF" w:rsidRPr="004F50BF" w:rsidRDefault="004F50BF" w:rsidP="00B2703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</w:pPr>
      <w:r w:rsidRPr="004F50B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Pakiet nr …….. (powtarzać w razie potrzeb)</w:t>
      </w:r>
      <w:r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:</w:t>
      </w:r>
    </w:p>
    <w:p w:rsidR="00331BDA" w:rsidRPr="00331BDA" w:rsidRDefault="00331BDA" w:rsidP="00B27037">
      <w:pPr>
        <w:keepNext/>
        <w:spacing w:after="0" w:line="36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331BDA" w:rsidRPr="00331BDA" w:rsidRDefault="00331BDA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235356" w:rsidRPr="006A2EB0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B06CBC">
        <w:rPr>
          <w:rFonts w:ascii="Times New Roman" w:eastAsia="Times New Roman" w:hAnsi="Times New Roman" w:cs="Times New Roman"/>
          <w:b/>
          <w:sz w:val="18"/>
          <w:szCs w:val="18"/>
        </w:rPr>
      </w:r>
      <w:r w:rsidR="00B06CBC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B06CBC">
        <w:rPr>
          <w:rFonts w:ascii="Times New Roman" w:eastAsia="Times New Roman" w:hAnsi="Times New Roman" w:cs="Times New Roman"/>
          <w:b/>
          <w:sz w:val="18"/>
          <w:szCs w:val="18"/>
        </w:rPr>
      </w:r>
      <w:r w:rsidR="00B06CBC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B06CBC">
        <w:rPr>
          <w:rFonts w:ascii="Tahoma" w:hAnsi="Tahoma" w:cs="Tahoma"/>
          <w:b/>
          <w:bCs/>
          <w:sz w:val="18"/>
          <w:szCs w:val="18"/>
        </w:rPr>
      </w:r>
      <w:r w:rsidR="00B06CBC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2"/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 (t.j. Dz.U.2021 poz. 1977 z późn. </w:t>
      </w:r>
      <w:r w:rsidR="001A76C7">
        <w:rPr>
          <w:rFonts w:ascii="Tahoma" w:hAnsi="Tahoma" w:cs="Tahoma"/>
          <w:color w:val="000000"/>
          <w:sz w:val="18"/>
          <w:szCs w:val="18"/>
        </w:rPr>
        <w:t>z</w:t>
      </w:r>
      <w:r w:rsidR="00DA3402">
        <w:rPr>
          <w:rFonts w:ascii="Tahoma" w:hAnsi="Tahoma" w:cs="Tahoma"/>
          <w:color w:val="000000"/>
          <w:sz w:val="18"/>
          <w:szCs w:val="18"/>
        </w:rPr>
        <w:t>m.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  <w:r w:rsidR="00616582"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B06CBC">
        <w:rPr>
          <w:rFonts w:ascii="Tahoma" w:hAnsi="Tahoma" w:cs="Tahoma"/>
          <w:sz w:val="18"/>
          <w:szCs w:val="18"/>
        </w:rPr>
      </w:r>
      <w:r w:rsidR="00B06CBC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(t.j. Dz.U.202</w:t>
      </w:r>
      <w:r w:rsidR="004E1812">
        <w:rPr>
          <w:rFonts w:ascii="Tahoma" w:hAnsi="Tahoma" w:cs="Tahoma"/>
          <w:sz w:val="18"/>
          <w:szCs w:val="18"/>
        </w:rPr>
        <w:t>2 poz. 974</w:t>
      </w:r>
      <w:r w:rsidR="001A76C7">
        <w:rPr>
          <w:rFonts w:ascii="Tahoma" w:hAnsi="Tahoma" w:cs="Tahoma"/>
          <w:sz w:val="18"/>
          <w:szCs w:val="18"/>
        </w:rPr>
        <w:t xml:space="preserve"> z późn. zm.</w:t>
      </w:r>
      <w:r w:rsidR="00616582" w:rsidRPr="00616582">
        <w:rPr>
          <w:rFonts w:ascii="Tahoma" w:hAnsi="Tahoma" w:cs="Tahoma"/>
          <w:sz w:val="18"/>
          <w:szCs w:val="18"/>
        </w:rPr>
        <w:t xml:space="preserve">) 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– jeżeli dotyczy ): ……………………………………………………………………………………………..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B06CBC">
        <w:rPr>
          <w:rFonts w:ascii="Tahoma" w:hAnsi="Tahoma" w:cs="Tahoma"/>
          <w:sz w:val="18"/>
          <w:szCs w:val="18"/>
        </w:rPr>
      </w:r>
      <w:r w:rsidR="00B06CBC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Apteki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r w:rsidRPr="00C01591">
        <w:rPr>
          <w:rFonts w:ascii="Tahoma" w:hAnsi="Tahoma" w:cs="Tahoma"/>
          <w:sz w:val="18"/>
          <w:szCs w:val="18"/>
          <w:lang w:val="en-US"/>
        </w:rPr>
        <w:t>numer faksu: …………………….……………  adres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B06CBC">
          <w:rPr>
            <w:rFonts w:ascii="Tahoma" w:hAnsi="Tahoma" w:cs="Tahoma"/>
            <w:noProof/>
            <w:sz w:val="18"/>
            <w:szCs w:val="18"/>
          </w:rPr>
          <w:t>3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FF26B0" w:rsidTr="00FF26B0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FF26B0" w:rsidRDefault="00FF26B0" w:rsidP="00FF26B0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0"/>
                <wp:wrapNone/>
                <wp:docPr id="2" name="Obraz 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F26B0" w:rsidRDefault="00FF26B0" w:rsidP="00FF26B0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  <w:r>
            <w:rPr>
              <w:rFonts w:ascii="Certa" w:hAnsi="Certa" w:cs="Tahoma"/>
              <w:b/>
              <w:bCs/>
              <w:sz w:val="18"/>
              <w:szCs w:val="16"/>
              <w:vertAlign w:val="superscript"/>
            </w:rPr>
            <w:t></w:t>
          </w:r>
        </w:p>
        <w:p w:rsidR="00FF26B0" w:rsidRDefault="00FF26B0" w:rsidP="00FF26B0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FF26B0" w:rsidRDefault="00FF26B0" w:rsidP="00FF26B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FF26B0" w:rsidRDefault="00B06CBC" w:rsidP="00FF26B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szCs w:val="20"/>
              <w:lang w:val="de-DE"/>
            </w:rPr>
          </w:pPr>
          <w:hyperlink r:id="rId2" w:history="1">
            <w:r w:rsidR="00FF26B0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https://platformazakupowa.pl/szpitalmiejski_elblag</w:t>
            </w:r>
          </w:hyperlink>
          <w:r w:rsidR="00FF26B0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r w:rsidR="00FF26B0">
            <w:rPr>
              <w:rFonts w:ascii="Tahoma" w:hAnsi="Tahoma" w:cs="Tahoma"/>
              <w:color w:val="0000FF"/>
              <w:sz w:val="12"/>
              <w:szCs w:val="12"/>
              <w:u w:val="single"/>
              <w:lang w:val="de-DE"/>
            </w:rPr>
            <w:t xml:space="preserve">www.szpitalspecjalistyczny.elblag.pl </w:t>
          </w:r>
          <w:r w:rsidR="00FF26B0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FF26B0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="00FF26B0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FF26B0" w:rsidRDefault="00FF26B0" w:rsidP="00FF26B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FF26B0" w:rsidRDefault="00FF26B0" w:rsidP="00FF26B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ZP/35/2022</w:t>
          </w:r>
        </w:p>
      </w:tc>
    </w:tr>
    <w:tr w:rsidR="00FF26B0" w:rsidTr="00FF26B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F26B0" w:rsidRDefault="00FF26B0" w:rsidP="00FF26B0">
          <w:pPr>
            <w:rPr>
              <w:rFonts w:ascii="Tahoma" w:eastAsia="Times New Roman" w:hAnsi="Tahoma" w:cs="Tahom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F26B0" w:rsidRDefault="00FF26B0" w:rsidP="00FF26B0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Postępowanie w trybie przetargu nieograniczonego na zakup leków w ramach programu lekowego – Aflibercept, Ranibizumab i Bewacyzumab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FF26B0" w:rsidRDefault="00FF26B0" w:rsidP="00FF26B0">
          <w:pPr>
            <w:rPr>
              <w:rFonts w:ascii="Tahoma" w:eastAsia="Times New Roman" w:hAnsi="Tahoma" w:cs="Tahoma"/>
              <w:b/>
              <w:bCs/>
              <w:sz w:val="24"/>
            </w:rPr>
          </w:pPr>
        </w:p>
      </w:tc>
    </w:tr>
  </w:tbl>
  <w:p w:rsidR="00331BDA" w:rsidRDefault="00331B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E46A8"/>
    <w:rsid w:val="001A76C7"/>
    <w:rsid w:val="00235356"/>
    <w:rsid w:val="002E4C22"/>
    <w:rsid w:val="00331BDA"/>
    <w:rsid w:val="003706BC"/>
    <w:rsid w:val="00394AD9"/>
    <w:rsid w:val="003F5F7B"/>
    <w:rsid w:val="004378C5"/>
    <w:rsid w:val="004421C4"/>
    <w:rsid w:val="00444280"/>
    <w:rsid w:val="004D47D6"/>
    <w:rsid w:val="004E1812"/>
    <w:rsid w:val="004F50BF"/>
    <w:rsid w:val="00554EB9"/>
    <w:rsid w:val="005B7D14"/>
    <w:rsid w:val="005D6DC5"/>
    <w:rsid w:val="00616582"/>
    <w:rsid w:val="00691EF5"/>
    <w:rsid w:val="006A2EB0"/>
    <w:rsid w:val="00786BE9"/>
    <w:rsid w:val="00786EF7"/>
    <w:rsid w:val="0080734D"/>
    <w:rsid w:val="0081112F"/>
    <w:rsid w:val="00832DD0"/>
    <w:rsid w:val="008B756C"/>
    <w:rsid w:val="008C0100"/>
    <w:rsid w:val="009040FF"/>
    <w:rsid w:val="00913020"/>
    <w:rsid w:val="0094672F"/>
    <w:rsid w:val="00A414D0"/>
    <w:rsid w:val="00A56FD5"/>
    <w:rsid w:val="00B06CBC"/>
    <w:rsid w:val="00B27037"/>
    <w:rsid w:val="00B31899"/>
    <w:rsid w:val="00B754ED"/>
    <w:rsid w:val="00B77172"/>
    <w:rsid w:val="00C01591"/>
    <w:rsid w:val="00C8506F"/>
    <w:rsid w:val="00D264B2"/>
    <w:rsid w:val="00D7354E"/>
    <w:rsid w:val="00D8345E"/>
    <w:rsid w:val="00DA3402"/>
    <w:rsid w:val="00DD0477"/>
    <w:rsid w:val="00E02289"/>
    <w:rsid w:val="00EA79E7"/>
    <w:rsid w:val="00EE535E"/>
    <w:rsid w:val="00EF3880"/>
    <w:rsid w:val="00F15962"/>
    <w:rsid w:val="00F979AD"/>
    <w:rsid w:val="00FC6100"/>
    <w:rsid w:val="00FF21BC"/>
    <w:rsid w:val="00FF26B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21</cp:revision>
  <cp:lastPrinted>2022-01-26T07:35:00Z</cp:lastPrinted>
  <dcterms:created xsi:type="dcterms:W3CDTF">2021-06-21T09:30:00Z</dcterms:created>
  <dcterms:modified xsi:type="dcterms:W3CDTF">2022-11-18T07:18:00Z</dcterms:modified>
</cp:coreProperties>
</file>