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70282E" w14:textId="77777777" w:rsidR="00B2100A" w:rsidRPr="00747A13" w:rsidRDefault="00B2100A" w:rsidP="00B2100A">
      <w:pPr>
        <w:suppressAutoHyphens/>
        <w:autoSpaceDN w:val="0"/>
        <w:textAlignment w:val="baseline"/>
        <w:rPr>
          <w:rFonts w:asciiTheme="minorHAnsi" w:hAnsiTheme="minorHAnsi" w:cstheme="minorHAnsi"/>
          <w:b/>
          <w:color w:val="FF0000"/>
          <w:sz w:val="20"/>
          <w:szCs w:val="20"/>
          <w:lang w:eastAsia="zh-CN"/>
        </w:rPr>
      </w:pPr>
    </w:p>
    <w:p w14:paraId="64C24666" w14:textId="24D1A099" w:rsidR="00B2100A" w:rsidRPr="00747A13" w:rsidRDefault="00B2100A" w:rsidP="00B2100A">
      <w:pPr>
        <w:suppressAutoHyphens/>
        <w:autoSpaceDN w:val="0"/>
        <w:jc w:val="right"/>
        <w:textAlignment w:val="baseline"/>
        <w:rPr>
          <w:rFonts w:asciiTheme="minorHAnsi" w:hAnsiTheme="minorHAnsi" w:cstheme="minorHAnsi"/>
          <w:bCs/>
          <w:sz w:val="20"/>
          <w:szCs w:val="20"/>
          <w:lang w:eastAsia="zh-CN"/>
        </w:rPr>
      </w:pPr>
      <w:bookmarkStart w:id="0" w:name="_Hlk64281848"/>
      <w:r w:rsidRPr="00747A13">
        <w:rPr>
          <w:rFonts w:asciiTheme="minorHAnsi" w:hAnsiTheme="minorHAnsi" w:cstheme="minorHAnsi"/>
          <w:bCs/>
          <w:sz w:val="20"/>
          <w:szCs w:val="20"/>
          <w:lang w:eastAsia="zh-CN"/>
        </w:rPr>
        <w:t xml:space="preserve"> Lublin, dnia </w:t>
      </w:r>
      <w:r w:rsidR="00514915" w:rsidRPr="00747A13">
        <w:rPr>
          <w:rFonts w:asciiTheme="minorHAnsi" w:hAnsiTheme="minorHAnsi" w:cstheme="minorHAnsi"/>
          <w:bCs/>
          <w:sz w:val="20"/>
          <w:szCs w:val="20"/>
          <w:lang w:eastAsia="zh-CN"/>
        </w:rPr>
        <w:t>1</w:t>
      </w:r>
      <w:r w:rsidR="001850A4" w:rsidRPr="00747A13">
        <w:rPr>
          <w:rFonts w:asciiTheme="minorHAnsi" w:hAnsiTheme="minorHAnsi" w:cstheme="minorHAnsi"/>
          <w:bCs/>
          <w:sz w:val="20"/>
          <w:szCs w:val="20"/>
          <w:lang w:eastAsia="zh-CN"/>
        </w:rPr>
        <w:t>9</w:t>
      </w:r>
      <w:r w:rsidRPr="00747A13">
        <w:rPr>
          <w:rFonts w:asciiTheme="minorHAnsi" w:hAnsiTheme="minorHAnsi" w:cstheme="minorHAnsi"/>
          <w:bCs/>
          <w:sz w:val="20"/>
          <w:szCs w:val="20"/>
          <w:lang w:eastAsia="zh-CN"/>
        </w:rPr>
        <w:t>.0</w:t>
      </w:r>
      <w:r w:rsidR="001850A4" w:rsidRPr="00747A13">
        <w:rPr>
          <w:rFonts w:asciiTheme="minorHAnsi" w:hAnsiTheme="minorHAnsi" w:cstheme="minorHAnsi"/>
          <w:bCs/>
          <w:sz w:val="20"/>
          <w:szCs w:val="20"/>
          <w:lang w:eastAsia="zh-CN"/>
        </w:rPr>
        <w:t>8</w:t>
      </w:r>
      <w:r w:rsidRPr="00747A13">
        <w:rPr>
          <w:rFonts w:asciiTheme="minorHAnsi" w:hAnsiTheme="minorHAnsi" w:cstheme="minorHAnsi"/>
          <w:bCs/>
          <w:sz w:val="20"/>
          <w:szCs w:val="20"/>
          <w:lang w:eastAsia="zh-CN"/>
        </w:rPr>
        <w:t>.2024 r.</w:t>
      </w:r>
    </w:p>
    <w:p w14:paraId="703A713A" w14:textId="77777777" w:rsidR="001850A4" w:rsidRPr="00747A13" w:rsidRDefault="001850A4" w:rsidP="00B2100A">
      <w:pPr>
        <w:suppressAutoHyphens/>
        <w:autoSpaceDN w:val="0"/>
        <w:jc w:val="right"/>
        <w:textAlignment w:val="baseline"/>
        <w:rPr>
          <w:rFonts w:asciiTheme="minorHAnsi" w:hAnsiTheme="minorHAnsi" w:cstheme="minorHAnsi"/>
          <w:bCs/>
          <w:sz w:val="20"/>
          <w:szCs w:val="20"/>
          <w:lang w:eastAsia="zh-CN"/>
        </w:rPr>
      </w:pPr>
    </w:p>
    <w:p w14:paraId="6F86D478" w14:textId="77777777" w:rsidR="001850A4" w:rsidRPr="00747A13" w:rsidRDefault="001850A4" w:rsidP="00B2100A">
      <w:pPr>
        <w:suppressAutoHyphens/>
        <w:autoSpaceDN w:val="0"/>
        <w:jc w:val="right"/>
        <w:textAlignment w:val="baseline"/>
        <w:rPr>
          <w:rFonts w:asciiTheme="minorHAnsi" w:hAnsiTheme="minorHAnsi" w:cstheme="minorHAnsi"/>
          <w:bCs/>
          <w:sz w:val="20"/>
          <w:szCs w:val="20"/>
          <w:lang w:eastAsia="zh-CN"/>
        </w:rPr>
      </w:pPr>
    </w:p>
    <w:p w14:paraId="0CBC3AA5" w14:textId="77777777" w:rsidR="001850A4" w:rsidRPr="00747A13" w:rsidRDefault="001850A4" w:rsidP="00747A13">
      <w:pPr>
        <w:suppressAutoHyphens/>
        <w:autoSpaceDN w:val="0"/>
        <w:textAlignment w:val="baseline"/>
        <w:rPr>
          <w:rFonts w:asciiTheme="minorHAnsi" w:hAnsiTheme="minorHAnsi" w:cstheme="minorHAnsi"/>
          <w:bCs/>
          <w:sz w:val="20"/>
          <w:szCs w:val="20"/>
          <w:lang w:eastAsia="zh-CN"/>
        </w:rPr>
      </w:pPr>
    </w:p>
    <w:p w14:paraId="180F0097" w14:textId="77777777" w:rsidR="001850A4" w:rsidRPr="00747A13" w:rsidRDefault="001850A4" w:rsidP="00B2100A">
      <w:pPr>
        <w:suppressAutoHyphens/>
        <w:autoSpaceDN w:val="0"/>
        <w:jc w:val="right"/>
        <w:textAlignment w:val="baseline"/>
        <w:rPr>
          <w:rFonts w:asciiTheme="minorHAnsi" w:hAnsiTheme="minorHAnsi" w:cstheme="minorHAnsi"/>
          <w:bCs/>
          <w:sz w:val="20"/>
          <w:szCs w:val="20"/>
          <w:lang w:eastAsia="zh-CN"/>
        </w:rPr>
      </w:pPr>
    </w:p>
    <w:bookmarkEnd w:id="0"/>
    <w:p w14:paraId="2CF2DDE7" w14:textId="4DE1DE0E" w:rsidR="001850A4" w:rsidRPr="00747A13" w:rsidRDefault="001850A4" w:rsidP="001850A4">
      <w:pPr>
        <w:widowControl w:val="0"/>
        <w:suppressAutoHyphens/>
        <w:spacing w:line="480" w:lineRule="auto"/>
        <w:rPr>
          <w:rFonts w:asciiTheme="minorHAnsi" w:hAnsiTheme="minorHAnsi" w:cstheme="minorHAnsi"/>
          <w:caps/>
          <w:kern w:val="2"/>
          <w:sz w:val="20"/>
          <w:szCs w:val="20"/>
          <w:lang w:eastAsia="zh-CN"/>
        </w:rPr>
      </w:pPr>
      <w:r w:rsidRPr="00747A13">
        <w:rPr>
          <w:rFonts w:asciiTheme="minorHAnsi" w:hAnsiTheme="minorHAnsi" w:cstheme="minorHAnsi"/>
          <w:caps/>
          <w:kern w:val="2"/>
          <w:sz w:val="20"/>
          <w:szCs w:val="20"/>
          <w:lang w:eastAsia="zh-CN"/>
        </w:rPr>
        <w:t xml:space="preserve">   SZP.26.2.106.2024.MT</w:t>
      </w:r>
    </w:p>
    <w:p w14:paraId="238E7563" w14:textId="77777777" w:rsidR="00A4103E" w:rsidRPr="00747A13" w:rsidRDefault="00A4103E" w:rsidP="00E256B6">
      <w:pPr>
        <w:suppressAutoHyphens/>
        <w:autoSpaceDN w:val="0"/>
        <w:spacing w:line="360" w:lineRule="auto"/>
        <w:ind w:left="5760"/>
        <w:jc w:val="both"/>
        <w:textAlignment w:val="baseline"/>
        <w:rPr>
          <w:rFonts w:asciiTheme="minorHAnsi" w:hAnsiTheme="minorHAnsi" w:cstheme="minorHAnsi"/>
          <w:bCs/>
          <w:sz w:val="20"/>
          <w:szCs w:val="20"/>
          <w:lang w:eastAsia="zh-CN"/>
        </w:rPr>
      </w:pPr>
    </w:p>
    <w:p w14:paraId="3CBDE287" w14:textId="163FAAF7" w:rsidR="00845DF1" w:rsidRPr="00747A13" w:rsidRDefault="00845DF1" w:rsidP="00E256B6">
      <w:pPr>
        <w:suppressAutoHyphens/>
        <w:autoSpaceDN w:val="0"/>
        <w:spacing w:line="360" w:lineRule="auto"/>
        <w:ind w:left="5760"/>
        <w:jc w:val="both"/>
        <w:textAlignment w:val="baseline"/>
        <w:rPr>
          <w:rFonts w:asciiTheme="minorHAnsi" w:hAnsiTheme="minorHAnsi" w:cstheme="minorHAnsi"/>
          <w:bCs/>
          <w:sz w:val="20"/>
          <w:szCs w:val="20"/>
          <w:lang w:eastAsia="zh-CN"/>
        </w:rPr>
      </w:pPr>
      <w:r w:rsidRPr="00747A13">
        <w:rPr>
          <w:rFonts w:asciiTheme="minorHAnsi" w:hAnsiTheme="minorHAnsi" w:cstheme="minorHAnsi"/>
          <w:bCs/>
          <w:sz w:val="20"/>
          <w:szCs w:val="20"/>
          <w:lang w:eastAsia="zh-CN"/>
        </w:rPr>
        <w:t>Do wszystkich Wykonawców</w:t>
      </w:r>
    </w:p>
    <w:p w14:paraId="6FB1C010" w14:textId="77777777" w:rsidR="00A4103E" w:rsidRPr="00747A13" w:rsidRDefault="00A4103E" w:rsidP="00E256B6">
      <w:pPr>
        <w:widowControl w:val="0"/>
        <w:suppressAutoHyphens/>
        <w:autoSpaceDE w:val="0"/>
        <w:autoSpaceDN w:val="0"/>
        <w:spacing w:line="360" w:lineRule="auto"/>
        <w:jc w:val="both"/>
        <w:textAlignment w:val="baseline"/>
        <w:rPr>
          <w:rFonts w:asciiTheme="minorHAnsi" w:hAnsiTheme="minorHAnsi" w:cstheme="minorHAnsi"/>
          <w:bCs/>
          <w:sz w:val="20"/>
          <w:szCs w:val="20"/>
          <w:lang w:eastAsia="zh-CN"/>
        </w:rPr>
      </w:pPr>
    </w:p>
    <w:p w14:paraId="78923B53" w14:textId="77777777" w:rsidR="00514915" w:rsidRPr="00747A13" w:rsidRDefault="00845DF1" w:rsidP="00514915">
      <w:pPr>
        <w:suppressAutoHyphens/>
        <w:autoSpaceDN w:val="0"/>
        <w:spacing w:line="360" w:lineRule="auto"/>
        <w:jc w:val="both"/>
        <w:textAlignment w:val="baseline"/>
        <w:rPr>
          <w:rFonts w:asciiTheme="minorHAnsi" w:hAnsiTheme="minorHAnsi" w:cstheme="minorHAnsi"/>
          <w:bCs/>
          <w:i/>
          <w:sz w:val="20"/>
          <w:szCs w:val="20"/>
        </w:rPr>
      </w:pPr>
      <w:r w:rsidRPr="00747A13">
        <w:rPr>
          <w:rFonts w:asciiTheme="minorHAnsi" w:hAnsiTheme="minorHAnsi" w:cstheme="minorHAnsi"/>
          <w:bCs/>
          <w:sz w:val="20"/>
          <w:szCs w:val="20"/>
          <w:lang w:eastAsia="zh-CN"/>
        </w:rPr>
        <w:t>Dotyczy postępowania prowadzonego w trybie podstawowym:</w:t>
      </w:r>
      <w:r w:rsidRPr="00747A13">
        <w:rPr>
          <w:rFonts w:asciiTheme="minorHAnsi" w:hAnsiTheme="minorHAnsi" w:cstheme="minorHAnsi"/>
          <w:bCs/>
          <w:i/>
          <w:sz w:val="20"/>
          <w:szCs w:val="20"/>
        </w:rPr>
        <w:t xml:space="preserve"> </w:t>
      </w:r>
      <w:bookmarkStart w:id="1" w:name="_Hlk89938871"/>
    </w:p>
    <w:p w14:paraId="4A11FE00" w14:textId="77777777" w:rsidR="001850A4" w:rsidRPr="00747A13" w:rsidRDefault="001850A4" w:rsidP="001850A4">
      <w:pPr>
        <w:widowControl w:val="0"/>
        <w:suppressAutoHyphens/>
        <w:autoSpaceDE w:val="0"/>
        <w:rPr>
          <w:rFonts w:asciiTheme="minorHAnsi" w:hAnsiTheme="minorHAnsi" w:cstheme="minorHAnsi"/>
          <w:b/>
          <w:bCs/>
          <w:kern w:val="2"/>
          <w:sz w:val="20"/>
          <w:szCs w:val="20"/>
          <w:lang w:eastAsia="zh-CN"/>
        </w:rPr>
      </w:pPr>
      <w:r w:rsidRPr="00747A13">
        <w:rPr>
          <w:rFonts w:asciiTheme="minorHAnsi" w:hAnsiTheme="minorHAnsi" w:cstheme="minorHAnsi"/>
          <w:b/>
          <w:bCs/>
          <w:kern w:val="2"/>
          <w:sz w:val="20"/>
          <w:szCs w:val="20"/>
          <w:lang w:eastAsia="zh-CN"/>
        </w:rPr>
        <w:t xml:space="preserve">Dostawa zestawów do półautomatycznej filtracji koncentratu krwinek płytkowych zlewanych  z kożuszków </w:t>
      </w:r>
      <w:proofErr w:type="spellStart"/>
      <w:r w:rsidRPr="00747A13">
        <w:rPr>
          <w:rFonts w:asciiTheme="minorHAnsi" w:hAnsiTheme="minorHAnsi" w:cstheme="minorHAnsi"/>
          <w:b/>
          <w:bCs/>
          <w:kern w:val="2"/>
          <w:sz w:val="20"/>
          <w:szCs w:val="20"/>
          <w:lang w:eastAsia="zh-CN"/>
        </w:rPr>
        <w:t>leukocytarno</w:t>
      </w:r>
      <w:proofErr w:type="spellEnd"/>
      <w:r w:rsidRPr="00747A13">
        <w:rPr>
          <w:rFonts w:asciiTheme="minorHAnsi" w:hAnsiTheme="minorHAnsi" w:cstheme="minorHAnsi"/>
          <w:b/>
          <w:bCs/>
          <w:kern w:val="2"/>
          <w:sz w:val="20"/>
          <w:szCs w:val="20"/>
          <w:lang w:eastAsia="zh-CN"/>
        </w:rPr>
        <w:t>-płytkowych</w:t>
      </w:r>
    </w:p>
    <w:p w14:paraId="2F4A137A" w14:textId="77777777" w:rsidR="001850A4" w:rsidRPr="00747A13" w:rsidRDefault="001850A4" w:rsidP="001850A4">
      <w:pPr>
        <w:widowControl w:val="0"/>
        <w:tabs>
          <w:tab w:val="left" w:pos="1134"/>
          <w:tab w:val="left" w:pos="1960"/>
        </w:tabs>
        <w:suppressAutoHyphens/>
        <w:rPr>
          <w:rFonts w:asciiTheme="minorHAnsi" w:hAnsiTheme="minorHAnsi" w:cstheme="minorHAnsi"/>
          <w:b/>
          <w:bCs/>
          <w:kern w:val="2"/>
          <w:sz w:val="20"/>
          <w:szCs w:val="20"/>
          <w:lang w:eastAsia="zh-CN"/>
        </w:rPr>
      </w:pPr>
    </w:p>
    <w:p w14:paraId="7C855B99" w14:textId="77777777" w:rsidR="00A4103E" w:rsidRPr="00747A13" w:rsidRDefault="00A4103E" w:rsidP="00A4103E">
      <w:pPr>
        <w:keepNext/>
        <w:spacing w:line="360" w:lineRule="auto"/>
        <w:outlineLvl w:val="1"/>
        <w:rPr>
          <w:rFonts w:asciiTheme="minorHAnsi" w:hAnsiTheme="minorHAnsi" w:cstheme="minorHAnsi"/>
          <w:bCs/>
          <w:i/>
          <w:iCs/>
          <w:sz w:val="20"/>
          <w:szCs w:val="20"/>
        </w:rPr>
      </w:pPr>
    </w:p>
    <w:p w14:paraId="5627632D" w14:textId="387AD376" w:rsidR="00A4103E" w:rsidRPr="00747A13" w:rsidRDefault="00A4103E" w:rsidP="00A4103E">
      <w:pPr>
        <w:suppressAutoHyphens/>
        <w:autoSpaceDN w:val="0"/>
        <w:spacing w:line="360" w:lineRule="auto"/>
        <w:ind w:firstLine="720"/>
        <w:jc w:val="both"/>
        <w:textAlignment w:val="baseline"/>
        <w:rPr>
          <w:rFonts w:asciiTheme="minorHAnsi" w:hAnsiTheme="minorHAnsi" w:cstheme="minorHAnsi"/>
          <w:bCs/>
          <w:sz w:val="20"/>
          <w:szCs w:val="20"/>
          <w:lang w:eastAsia="zh-CN"/>
        </w:rPr>
      </w:pPr>
      <w:r w:rsidRPr="00747A13">
        <w:rPr>
          <w:rFonts w:asciiTheme="minorHAnsi" w:hAnsiTheme="minorHAnsi" w:cstheme="minorHAnsi"/>
          <w:bCs/>
          <w:sz w:val="20"/>
          <w:szCs w:val="20"/>
          <w:lang w:eastAsia="zh-CN"/>
        </w:rPr>
        <w:t xml:space="preserve">      Regionalne Centrum Krwiodawstwa i Krwiolecznictwa w Lublinie, działając w oparciu                   </w:t>
      </w:r>
      <w:r w:rsidR="00747A13">
        <w:rPr>
          <w:rFonts w:asciiTheme="minorHAnsi" w:hAnsiTheme="minorHAnsi" w:cstheme="minorHAnsi"/>
          <w:bCs/>
          <w:sz w:val="20"/>
          <w:szCs w:val="20"/>
          <w:lang w:eastAsia="zh-CN"/>
        </w:rPr>
        <w:t xml:space="preserve">                         </w:t>
      </w:r>
      <w:r w:rsidRPr="00747A13">
        <w:rPr>
          <w:rFonts w:asciiTheme="minorHAnsi" w:hAnsiTheme="minorHAnsi" w:cstheme="minorHAnsi"/>
          <w:bCs/>
          <w:sz w:val="20"/>
          <w:szCs w:val="20"/>
          <w:lang w:eastAsia="zh-CN"/>
        </w:rPr>
        <w:t xml:space="preserve">  o zapisy art. 284 ust. 1 i ust. 2 ustawy z dnia 11 września 2019 r. Prawo zamówień publicznych przekazuje treść zapytań wraz z wyjaśnieniami:</w:t>
      </w:r>
    </w:p>
    <w:bookmarkEnd w:id="1"/>
    <w:p w14:paraId="226DB37A" w14:textId="77777777" w:rsidR="00514915" w:rsidRPr="00747A13" w:rsidRDefault="00514915" w:rsidP="00514915">
      <w:pPr>
        <w:tabs>
          <w:tab w:val="left" w:pos="567"/>
        </w:tabs>
        <w:spacing w:line="360" w:lineRule="auto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</w:p>
    <w:p w14:paraId="6DC14C72" w14:textId="00D7682E" w:rsidR="00747A13" w:rsidRPr="00747A13" w:rsidRDefault="00747A13" w:rsidP="00747A13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 w:rsidRPr="00747A13">
        <w:rPr>
          <w:rFonts w:ascii="Calibri" w:hAnsi="Calibri" w:cs="Calibri"/>
          <w:sz w:val="20"/>
          <w:szCs w:val="20"/>
        </w:rPr>
        <w:t>D</w:t>
      </w:r>
      <w:r w:rsidRPr="00747A13">
        <w:rPr>
          <w:rFonts w:ascii="Calibri" w:hAnsi="Calibri" w:cs="Calibri"/>
          <w:sz w:val="20"/>
          <w:szCs w:val="20"/>
        </w:rPr>
        <w:t>ot</w:t>
      </w:r>
      <w:r w:rsidRPr="00747A13">
        <w:rPr>
          <w:rFonts w:ascii="Calibri" w:hAnsi="Calibri" w:cs="Calibri"/>
          <w:sz w:val="20"/>
          <w:szCs w:val="20"/>
        </w:rPr>
        <w:t>.</w:t>
      </w:r>
      <w:r w:rsidRPr="00747A13">
        <w:rPr>
          <w:rFonts w:ascii="Calibri" w:hAnsi="Calibri" w:cs="Calibri"/>
          <w:sz w:val="20"/>
          <w:szCs w:val="20"/>
        </w:rPr>
        <w:t xml:space="preserve"> Rozdziału XV. SWZ - Opisu sposobu przygotowania oferty oraz Załącznika nr 3 do SWZ – Szczegółowego Opisu Przedmiotu Zamówienia:</w:t>
      </w:r>
    </w:p>
    <w:p w14:paraId="2B9EA3FB" w14:textId="77777777" w:rsidR="00747A13" w:rsidRPr="00747A13" w:rsidRDefault="00747A13" w:rsidP="00747A13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</w:p>
    <w:p w14:paraId="0005A3B0" w14:textId="77777777" w:rsidR="00747A13" w:rsidRPr="00747A13" w:rsidRDefault="00747A13" w:rsidP="00747A13">
      <w:pPr>
        <w:rPr>
          <w:rFonts w:ascii="Calibri" w:hAnsi="Calibri" w:cs="Calibri"/>
          <w:sz w:val="20"/>
          <w:szCs w:val="20"/>
          <w:lang w:eastAsia="en-US"/>
        </w:rPr>
      </w:pPr>
      <w:r w:rsidRPr="00747A13">
        <w:rPr>
          <w:rFonts w:ascii="Calibri" w:hAnsi="Calibri" w:cs="Calibri"/>
          <w:sz w:val="20"/>
          <w:szCs w:val="20"/>
        </w:rPr>
        <w:t xml:space="preserve">W rozdziale XV. SWZ, pkt. 9, </w:t>
      </w:r>
      <w:proofErr w:type="spellStart"/>
      <w:r w:rsidRPr="00747A13">
        <w:rPr>
          <w:rFonts w:ascii="Calibri" w:hAnsi="Calibri" w:cs="Calibri"/>
          <w:sz w:val="20"/>
          <w:szCs w:val="20"/>
        </w:rPr>
        <w:t>ppkt</w:t>
      </w:r>
      <w:proofErr w:type="spellEnd"/>
      <w:r w:rsidRPr="00747A13">
        <w:rPr>
          <w:rFonts w:ascii="Calibri" w:hAnsi="Calibri" w:cs="Calibri"/>
          <w:sz w:val="20"/>
          <w:szCs w:val="20"/>
        </w:rPr>
        <w:t xml:space="preserve">. 2. oraz w załączniku nr 3 do SWZ Zamawiający wymaga dołączenia do oferty opisu programu i parametrów wirowania oraz ustawień prasy automatycznej G5. </w:t>
      </w:r>
    </w:p>
    <w:p w14:paraId="73653FB2" w14:textId="77777777" w:rsidR="00747A13" w:rsidRPr="00747A13" w:rsidRDefault="00747A13" w:rsidP="00747A13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747A13">
        <w:rPr>
          <w:rFonts w:ascii="Calibri" w:hAnsi="Calibri" w:cs="Calibri"/>
          <w:sz w:val="20"/>
          <w:szCs w:val="20"/>
        </w:rPr>
        <w:t xml:space="preserve">W związku z tym, iż firma Maco Pharma nie jest producentem/dostawcą używanych przez </w:t>
      </w:r>
      <w:proofErr w:type="spellStart"/>
      <w:r w:rsidRPr="00747A13">
        <w:rPr>
          <w:rFonts w:ascii="Calibri" w:hAnsi="Calibri" w:cs="Calibri"/>
          <w:sz w:val="20"/>
          <w:szCs w:val="20"/>
        </w:rPr>
        <w:t>Zamawiącego</w:t>
      </w:r>
      <w:proofErr w:type="spellEnd"/>
      <w:r w:rsidRPr="00747A13">
        <w:rPr>
          <w:rFonts w:ascii="Calibri" w:hAnsi="Calibri" w:cs="Calibri"/>
          <w:sz w:val="20"/>
          <w:szCs w:val="20"/>
        </w:rPr>
        <w:t xml:space="preserve"> pras automatycznych G5, zwracamy się z zapytaniem czy warunkiem wystarczającym dla spełnienia tego wymogu przez Zamawiającego będzie dołączenie do oferty oświadczenia Wykonawcy, iż proponowane w ofercie zestawy należy użytkować stosując takie same parametry wirowania (program) oraz ustawienia prasy automatycznej G5 (program</w:t>
      </w:r>
      <w:r w:rsidRPr="00747A13">
        <w:rPr>
          <w:rFonts w:ascii="Calibri" w:hAnsi="Calibri" w:cs="Calibri"/>
          <w:sz w:val="20"/>
          <w:szCs w:val="20"/>
          <w:u w:val="single"/>
        </w:rPr>
        <w:t>), jak obecnie używane przez Zamawiającego na naszych zestawach do półautomatycznej filtracji KKP? Dodatkowo pragniemy nadmienić, iż takie oświadczenie było przez naszą firmę załączane wraz z ofertą w poprzednich postepowaniach na tożsame zestawy oraz akceptowane przez Zamawiającego.</w:t>
      </w:r>
    </w:p>
    <w:p w14:paraId="0E4988AE" w14:textId="77777777" w:rsidR="00747A13" w:rsidRPr="00747A13" w:rsidRDefault="00747A13" w:rsidP="00747A13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75256712" w14:textId="62FE371E" w:rsidR="00747A13" w:rsidRPr="00747A13" w:rsidRDefault="00747A13" w:rsidP="00514915">
      <w:pPr>
        <w:tabs>
          <w:tab w:val="left" w:pos="567"/>
        </w:tabs>
        <w:spacing w:line="360" w:lineRule="auto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747A13">
        <w:rPr>
          <w:rFonts w:asciiTheme="minorHAnsi" w:hAnsiTheme="minorHAnsi" w:cstheme="minorHAnsi"/>
          <w:bCs/>
          <w:iCs/>
          <w:sz w:val="20"/>
          <w:szCs w:val="20"/>
        </w:rPr>
        <w:t>Odpowiedź:</w:t>
      </w:r>
    </w:p>
    <w:p w14:paraId="797D147F" w14:textId="25A4F72A" w:rsidR="00747A13" w:rsidRPr="00747A13" w:rsidRDefault="00747A13" w:rsidP="00514915">
      <w:pPr>
        <w:tabs>
          <w:tab w:val="left" w:pos="567"/>
        </w:tabs>
        <w:spacing w:line="360" w:lineRule="auto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747A13">
        <w:rPr>
          <w:rFonts w:asciiTheme="minorHAnsi" w:hAnsiTheme="minorHAnsi" w:cstheme="minorHAnsi"/>
          <w:bCs/>
          <w:iCs/>
          <w:sz w:val="20"/>
          <w:szCs w:val="20"/>
        </w:rPr>
        <w:t>Zamawiający dopuszcza.</w:t>
      </w:r>
    </w:p>
    <w:p w14:paraId="4C88EC7D" w14:textId="77777777" w:rsidR="00845DF1" w:rsidRPr="00747A13" w:rsidRDefault="00845DF1" w:rsidP="00E256B6">
      <w:pPr>
        <w:spacing w:line="360" w:lineRule="auto"/>
        <w:rPr>
          <w:rFonts w:asciiTheme="minorHAnsi" w:hAnsiTheme="minorHAnsi" w:cstheme="minorHAnsi"/>
          <w:bCs/>
          <w:sz w:val="20"/>
          <w:szCs w:val="20"/>
        </w:rPr>
      </w:pPr>
    </w:p>
    <w:p w14:paraId="3BE54EC7" w14:textId="77777777" w:rsidR="00845DF1" w:rsidRPr="00747A13" w:rsidRDefault="00845DF1" w:rsidP="00E256B6">
      <w:pPr>
        <w:spacing w:line="360" w:lineRule="auto"/>
        <w:rPr>
          <w:rFonts w:asciiTheme="minorHAnsi" w:hAnsiTheme="minorHAnsi" w:cstheme="minorHAnsi"/>
          <w:bCs/>
          <w:sz w:val="20"/>
          <w:szCs w:val="20"/>
        </w:rPr>
      </w:pPr>
      <w:r w:rsidRPr="00747A13">
        <w:rPr>
          <w:rFonts w:asciiTheme="minorHAnsi" w:hAnsiTheme="minorHAnsi" w:cstheme="minorHAnsi"/>
          <w:bCs/>
          <w:sz w:val="20"/>
          <w:szCs w:val="20"/>
        </w:rPr>
        <w:t xml:space="preserve">Zmiany wchodzą z dniem podpisania. Pozostałe zapisy SWZ pozostają bez zmian. </w:t>
      </w:r>
    </w:p>
    <w:p w14:paraId="13E6F3F1" w14:textId="77777777" w:rsidR="00A960F6" w:rsidRPr="00747A13" w:rsidRDefault="00A960F6" w:rsidP="00E256B6">
      <w:pPr>
        <w:spacing w:line="360" w:lineRule="auto"/>
        <w:rPr>
          <w:rFonts w:asciiTheme="minorHAnsi" w:hAnsiTheme="minorHAnsi" w:cstheme="minorHAnsi"/>
          <w:bCs/>
          <w:color w:val="FF0000"/>
          <w:sz w:val="20"/>
          <w:szCs w:val="20"/>
        </w:rPr>
      </w:pPr>
    </w:p>
    <w:p w14:paraId="4DC69600" w14:textId="77777777" w:rsidR="00A4103E" w:rsidRPr="00747A13" w:rsidRDefault="00A4103E">
      <w:pPr>
        <w:spacing w:line="360" w:lineRule="auto"/>
        <w:rPr>
          <w:rFonts w:asciiTheme="minorHAnsi" w:hAnsiTheme="minorHAnsi" w:cstheme="minorHAnsi"/>
          <w:bCs/>
          <w:color w:val="FF0000"/>
          <w:sz w:val="20"/>
          <w:szCs w:val="20"/>
        </w:rPr>
      </w:pPr>
    </w:p>
    <w:sectPr w:rsidR="00A4103E" w:rsidRPr="00747A13" w:rsidSect="0098534E">
      <w:headerReference w:type="default" r:id="rId7"/>
      <w:footerReference w:type="default" r:id="rId8"/>
      <w:pgSz w:w="11906" w:h="16838"/>
      <w:pgMar w:top="2127" w:right="1417" w:bottom="1702" w:left="1417" w:header="708" w:footer="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CCE1F9" w14:textId="77777777" w:rsidR="00E93252" w:rsidRDefault="00E93252" w:rsidP="00E13AEB">
      <w:r>
        <w:separator/>
      </w:r>
    </w:p>
  </w:endnote>
  <w:endnote w:type="continuationSeparator" w:id="0">
    <w:p w14:paraId="59E62786" w14:textId="77777777" w:rsidR="00E93252" w:rsidRDefault="00E93252" w:rsidP="00E13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2" w:name="_Hlk121401883"/>
  <w:bookmarkStart w:id="3" w:name="_Hlk121401884"/>
  <w:p w14:paraId="109AA164" w14:textId="537E460D" w:rsidR="00151561" w:rsidRPr="00E72371" w:rsidRDefault="00F2277C" w:rsidP="009E4D27">
    <w:pPr>
      <w:pStyle w:val="Stopka"/>
      <w:jc w:val="center"/>
      <w:rPr>
        <w:rFonts w:ascii="Trebuchet MS" w:eastAsia="Arial" w:hAnsi="Trebuchet MS" w:cs="Arial"/>
        <w:color w:val="181717"/>
        <w:sz w:val="16"/>
        <w:szCs w:val="16"/>
      </w:rPr>
    </w:pPr>
    <w:r w:rsidRPr="00E72371">
      <w:rPr>
        <w:rFonts w:ascii="Trebuchet MS" w:hAnsi="Trebuchet MS"/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172E2564" wp14:editId="1D0AF3A0">
              <wp:simplePos x="0" y="0"/>
              <wp:positionH relativeFrom="margin">
                <wp:posOffset>3935095</wp:posOffset>
              </wp:positionH>
              <wp:positionV relativeFrom="page">
                <wp:posOffset>10046970</wp:posOffset>
              </wp:positionV>
              <wp:extent cx="2399030" cy="45085"/>
              <wp:effectExtent l="0" t="0" r="0" b="0"/>
              <wp:wrapNone/>
              <wp:docPr id="346" name="Group 34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399030" cy="45085"/>
                        <a:chOff x="0" y="0"/>
                        <a:chExt cx="7187965" cy="12701"/>
                      </a:xfrm>
                    </wpg:grpSpPr>
                    <wps:wsp>
                      <wps:cNvPr id="67" name="Shape 67"/>
                      <wps:cNvSpPr/>
                      <wps:spPr>
                        <a:xfrm>
                          <a:off x="0" y="0"/>
                          <a:ext cx="718796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87965">
                              <a:moveTo>
                                <a:pt x="0" y="0"/>
                              </a:moveTo>
                              <a:lnTo>
                                <a:pt x="7187965" y="0"/>
                              </a:lnTo>
                            </a:path>
                          </a:pathLst>
                        </a:custGeom>
                        <a:ln w="12700" cap="flat">
                          <a:solidFill>
                            <a:schemeClr val="tx1"/>
                          </a:solidFill>
                          <a:miter lim="291155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7FF6FB0" id="Group 346" o:spid="_x0000_s1026" style="position:absolute;margin-left:309.85pt;margin-top:791.1pt;width:188.9pt;height:3.55pt;z-index:-251655168;mso-position-horizontal-relative:margin;mso-position-vertical-relative:page;mso-width-relative:margin;mso-height-relative:margin" coordsize="71879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">
              <v:shape id="Shape 67" o:spid="_x0000_s1027" style="position:absolute;width:71879;height:0;visibility:visible;mso-wrap-style:square;v-text-anchor:top" coordsize="71879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" path="m,l7187965,e" filled="f" strokecolor="black [3213]" strokeweight="1pt">
                <v:stroke miterlimit="190811f" joinstyle="miter"/>
                <v:path arrowok="t" textboxrect="0,0,7187965,0"/>
              </v:shape>
              <w10:wrap anchorx="margin" anchory="page"/>
            </v:group>
          </w:pict>
        </mc:Fallback>
      </mc:AlternateContent>
    </w:r>
    <w:r w:rsidRPr="00E72371">
      <w:rPr>
        <w:rFonts w:ascii="Trebuchet MS" w:hAnsi="Trebuchet MS"/>
        <w:noProof/>
      </w:rPr>
      <w:drawing>
        <wp:anchor distT="0" distB="0" distL="114300" distR="114300" simplePos="0" relativeHeight="251663360" behindDoc="1" locked="0" layoutInCell="1" allowOverlap="1" wp14:anchorId="4E325A60" wp14:editId="38A0B0C7">
          <wp:simplePos x="0" y="0"/>
          <wp:positionH relativeFrom="margin">
            <wp:posOffset>1693545</wp:posOffset>
          </wp:positionH>
          <wp:positionV relativeFrom="paragraph">
            <wp:posOffset>-560705</wp:posOffset>
          </wp:positionV>
          <wp:extent cx="2372995" cy="523875"/>
          <wp:effectExtent l="0" t="0" r="0" b="9525"/>
          <wp:wrapNone/>
          <wp:docPr id="1798638014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8095204" name="Obraz 2118095204"/>
                  <pic:cNvPicPr/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31000"/>
                            </a14:imgEffect>
                            <a14:imgEffect>
                              <a14:brightnessContrast bright="-50000" contrast="1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0157" t="82181" b="6809"/>
                  <a:stretch/>
                </pic:blipFill>
                <pic:spPr bwMode="auto">
                  <a:xfrm>
                    <a:off x="0" y="0"/>
                    <a:ext cx="2372995" cy="523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0E3B5B" w:rsidRPr="00E72371">
      <w:rPr>
        <w:rFonts w:ascii="Trebuchet MS" w:hAnsi="Trebuchet MS"/>
        <w:noProof/>
      </w:rPr>
      <mc:AlternateContent>
        <mc:Choice Requires="wpg">
          <w:drawing>
            <wp:anchor distT="0" distB="0" distL="114300" distR="114300" simplePos="0" relativeHeight="251665408" behindDoc="1" locked="0" layoutInCell="1" allowOverlap="1" wp14:anchorId="29C29159" wp14:editId="25B9DFAC">
              <wp:simplePos x="0" y="0"/>
              <wp:positionH relativeFrom="margin">
                <wp:posOffset>-503556</wp:posOffset>
              </wp:positionH>
              <wp:positionV relativeFrom="page">
                <wp:posOffset>10046970</wp:posOffset>
              </wp:positionV>
              <wp:extent cx="2251075" cy="45719"/>
              <wp:effectExtent l="0" t="0" r="0" b="0"/>
              <wp:wrapNone/>
              <wp:docPr id="255657000" name="Group 34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251075" cy="45719"/>
                        <a:chOff x="0" y="0"/>
                        <a:chExt cx="7187965" cy="12701"/>
                      </a:xfrm>
                    </wpg:grpSpPr>
                    <wps:wsp>
                      <wps:cNvPr id="105920791" name="Shape 67"/>
                      <wps:cNvSpPr/>
                      <wps:spPr>
                        <a:xfrm>
                          <a:off x="0" y="0"/>
                          <a:ext cx="718796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87965">
                              <a:moveTo>
                                <a:pt x="0" y="0"/>
                              </a:moveTo>
                              <a:lnTo>
                                <a:pt x="7187965" y="0"/>
                              </a:lnTo>
                            </a:path>
                          </a:pathLst>
                        </a:custGeom>
                        <a:ln w="12700" cap="flat">
                          <a:solidFill>
                            <a:schemeClr val="tx1"/>
                          </a:solidFill>
                          <a:miter lim="291155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3D1A54B" id="Group 346" o:spid="_x0000_s1026" style="position:absolute;margin-left:-39.65pt;margin-top:791.1pt;width:177.25pt;height:3.6pt;z-index:-251651072;mso-position-horizontal-relative:margin;mso-position-vertical-relative:page;mso-width-relative:margin;mso-height-relative:margin" coordsize="71879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">
              <v:shape id="Shape 67" o:spid="_x0000_s1027" style="position:absolute;width:71879;height:0;visibility:visible;mso-wrap-style:square;v-text-anchor:top" coordsize="71879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" path="m,l7187965,e" filled="f" strokecolor="black [3213]" strokeweight="1pt">
                <v:stroke miterlimit="190811f" joinstyle="miter"/>
                <v:path arrowok="t" textboxrect="0,0,7187965,0"/>
              </v:shape>
              <w10:wrap anchorx="margin" anchory="page"/>
            </v:group>
          </w:pict>
        </mc:Fallback>
      </mc:AlternateContent>
    </w:r>
    <w:r w:rsidR="00151561" w:rsidRPr="00E72371">
      <w:rPr>
        <w:rFonts w:ascii="Trebuchet MS" w:eastAsia="Times New Roman" w:hAnsi="Trebuchet MS" w:cs="Times New Roman"/>
        <w:color w:val="181717"/>
        <w:sz w:val="16"/>
        <w:szCs w:val="16"/>
      </w:rPr>
      <w:t>Sąd Rejonowy Lublin-Wschód z siedzibą w Świdniku</w:t>
    </w:r>
    <w:r w:rsidR="00DC1BAA" w:rsidRPr="00E72371">
      <w:rPr>
        <w:rFonts w:ascii="Trebuchet MS" w:eastAsia="Times New Roman" w:hAnsi="Trebuchet MS" w:cs="Times New Roman"/>
        <w:color w:val="181717"/>
        <w:sz w:val="16"/>
        <w:szCs w:val="16"/>
      </w:rPr>
      <w:t>,</w:t>
    </w:r>
    <w:r w:rsidR="00151561" w:rsidRPr="00E72371">
      <w:rPr>
        <w:rFonts w:ascii="Trebuchet MS" w:eastAsia="Times New Roman" w:hAnsi="Trebuchet MS" w:cs="Times New Roman"/>
        <w:color w:val="181717"/>
        <w:sz w:val="16"/>
        <w:szCs w:val="16"/>
      </w:rPr>
      <w:t xml:space="preserve"> VI Wydział Gospodarczy- Krajowy Rejestr Sądowy </w:t>
    </w:r>
    <w:r w:rsidR="009E4D27" w:rsidRPr="00E72371">
      <w:rPr>
        <w:rFonts w:ascii="Trebuchet MS" w:eastAsia="Times New Roman" w:hAnsi="Trebuchet MS" w:cs="Times New Roman"/>
        <w:color w:val="181717"/>
        <w:sz w:val="16"/>
        <w:szCs w:val="16"/>
      </w:rPr>
      <w:br/>
    </w:r>
    <w:r w:rsidR="00151561" w:rsidRPr="00E72371">
      <w:rPr>
        <w:rFonts w:ascii="Trebuchet MS" w:eastAsia="Times New Roman" w:hAnsi="Trebuchet MS" w:cs="Times New Roman"/>
        <w:color w:val="181717"/>
        <w:sz w:val="16"/>
        <w:szCs w:val="16"/>
      </w:rPr>
      <w:t>KRS 0000003874</w:t>
    </w:r>
    <w:r w:rsidR="009E4D27" w:rsidRPr="00E72371">
      <w:rPr>
        <w:rFonts w:ascii="Trebuchet MS" w:eastAsia="Times New Roman" w:hAnsi="Trebuchet MS" w:cs="Times New Roman"/>
        <w:color w:val="181717"/>
        <w:sz w:val="16"/>
        <w:szCs w:val="16"/>
      </w:rPr>
      <w:t xml:space="preserve">, </w:t>
    </w:r>
    <w:r w:rsidR="009E4D27" w:rsidRPr="00E72371">
      <w:rPr>
        <w:rFonts w:ascii="Trebuchet MS" w:eastAsia="Arial" w:hAnsi="Trebuchet MS" w:cs="Arial"/>
        <w:color w:val="181717"/>
        <w:sz w:val="16"/>
        <w:szCs w:val="16"/>
      </w:rPr>
      <w:t>NIP 7122427252, REGON 431029412</w:t>
    </w:r>
    <w:r w:rsidR="009E4D27" w:rsidRPr="00E72371">
      <w:rPr>
        <w:rFonts w:ascii="Trebuchet MS" w:eastAsia="Arial" w:hAnsi="Trebuchet MS" w:cs="Arial"/>
        <w:color w:val="181717"/>
        <w:sz w:val="16"/>
        <w:szCs w:val="16"/>
      </w:rPr>
      <w:br/>
    </w:r>
    <w:r w:rsidR="00151561" w:rsidRPr="00E72371">
      <w:rPr>
        <w:rFonts w:ascii="Trebuchet MS" w:hAnsi="Trebuchet MS"/>
        <w:sz w:val="16"/>
        <w:szCs w:val="16"/>
      </w:rPr>
      <w:t>Centrala tel. 81 532-62-75:77; Sekretariat tel./fax 81 532-53-18; e-mail: sekretariat@rckik.lublin.pl; www.rckik.lublin.pl</w:t>
    </w:r>
    <w:bookmarkEnd w:id="2"/>
    <w:bookmarkEnd w:id="3"/>
  </w:p>
  <w:p w14:paraId="038FB71B" w14:textId="77777777" w:rsidR="00151561" w:rsidRDefault="0015156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3FA90A" w14:textId="77777777" w:rsidR="00E93252" w:rsidRDefault="00E93252" w:rsidP="00E13AEB">
      <w:r>
        <w:separator/>
      </w:r>
    </w:p>
  </w:footnote>
  <w:footnote w:type="continuationSeparator" w:id="0">
    <w:p w14:paraId="1915DE9E" w14:textId="77777777" w:rsidR="00E93252" w:rsidRDefault="00E93252" w:rsidP="00E13A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E81F82" w14:textId="6DDA45EA" w:rsidR="009E5C26" w:rsidRDefault="00A960F6" w:rsidP="00151561">
    <w:pPr>
      <w:spacing w:after="29"/>
      <w:ind w:left="-217" w:right="-955"/>
      <w:jc w:val="center"/>
    </w:pPr>
    <w:r>
      <w:rPr>
        <w:noProof/>
      </w:rPr>
      <w:drawing>
        <wp:anchor distT="0" distB="0" distL="114300" distR="114300" simplePos="0" relativeHeight="251626495" behindDoc="1" locked="0" layoutInCell="1" allowOverlap="1" wp14:anchorId="40E4146C" wp14:editId="3167A2DF">
          <wp:simplePos x="0" y="0"/>
          <wp:positionH relativeFrom="column">
            <wp:posOffset>4275906</wp:posOffset>
          </wp:positionH>
          <wp:positionV relativeFrom="paragraph">
            <wp:posOffset>146255</wp:posOffset>
          </wp:positionV>
          <wp:extent cx="2132330" cy="854485"/>
          <wp:effectExtent l="0" t="0" r="0" b="0"/>
          <wp:wrapNone/>
          <wp:docPr id="1295031281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2220562" name="Obraz 151222056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7597"/>
                  <a:stretch/>
                </pic:blipFill>
                <pic:spPr bwMode="auto">
                  <a:xfrm>
                    <a:off x="0" y="0"/>
                    <a:ext cx="2163328" cy="86690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16256" behindDoc="0" locked="0" layoutInCell="1" allowOverlap="1" wp14:anchorId="04A93175" wp14:editId="7C70F9CF">
              <wp:simplePos x="0" y="0"/>
              <wp:positionH relativeFrom="column">
                <wp:posOffset>451485</wp:posOffset>
              </wp:positionH>
              <wp:positionV relativeFrom="paragraph">
                <wp:posOffset>17145</wp:posOffset>
              </wp:positionV>
              <wp:extent cx="4091940" cy="609600"/>
              <wp:effectExtent l="0" t="0" r="0" b="0"/>
              <wp:wrapSquare wrapText="bothSides"/>
              <wp:docPr id="8" name="Rectang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91940" cy="6096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3C55C429" w14:textId="656D2740" w:rsidR="00151561" w:rsidRPr="00E72371" w:rsidRDefault="009E5C26" w:rsidP="00151561">
                          <w:pPr>
                            <w:rPr>
                              <w:rFonts w:ascii="Trebuchet MS" w:hAnsi="Trebuchet MS"/>
                              <w:sz w:val="18"/>
                              <w:szCs w:val="18"/>
                            </w:rPr>
                          </w:pPr>
                          <w:r w:rsidRPr="00E72371">
                            <w:rPr>
                              <w:rFonts w:ascii="Trebuchet MS" w:eastAsia="Arial" w:hAnsi="Trebuchet MS" w:cs="Arial"/>
                              <w:b/>
                              <w:color w:val="E92022"/>
                              <w:sz w:val="28"/>
                              <w:szCs w:val="28"/>
                            </w:rPr>
                            <w:t xml:space="preserve">Regionalne Centrum </w:t>
                          </w:r>
                          <w:r w:rsidR="00151561" w:rsidRPr="00E72371">
                            <w:rPr>
                              <w:rFonts w:ascii="Trebuchet MS" w:eastAsia="Arial" w:hAnsi="Trebuchet MS" w:cs="Arial"/>
                              <w:b/>
                              <w:color w:val="E92022"/>
                              <w:sz w:val="28"/>
                              <w:szCs w:val="28"/>
                            </w:rPr>
                            <w:br/>
                          </w:r>
                          <w:r w:rsidRPr="00E72371">
                            <w:rPr>
                              <w:rFonts w:ascii="Trebuchet MS" w:eastAsia="Arial" w:hAnsi="Trebuchet MS" w:cs="Arial"/>
                              <w:b/>
                              <w:color w:val="E92022"/>
                              <w:sz w:val="28"/>
                              <w:szCs w:val="28"/>
                            </w:rPr>
                            <w:t>Krwiodawstwa i Krwiolecznictwa</w:t>
                          </w:r>
                          <w:r w:rsidR="00151561" w:rsidRPr="00E72371">
                            <w:rPr>
                              <w:rFonts w:ascii="Trebuchet MS" w:eastAsia="Arial" w:hAnsi="Trebuchet MS" w:cs="Arial"/>
                              <w:b/>
                              <w:color w:val="E92022"/>
                              <w:sz w:val="28"/>
                              <w:szCs w:val="28"/>
                            </w:rPr>
                            <w:t xml:space="preserve"> w Lublinie</w:t>
                          </w:r>
                          <w:r w:rsidR="00151561" w:rsidRPr="00E72371">
                            <w:rPr>
                              <w:rFonts w:ascii="Trebuchet MS" w:eastAsia="Arial" w:hAnsi="Trebuchet MS" w:cs="Arial"/>
                              <w:b/>
                              <w:color w:val="E4322B"/>
                              <w:sz w:val="28"/>
                              <w:szCs w:val="28"/>
                            </w:rPr>
                            <w:br/>
                          </w:r>
                          <w:r w:rsidR="00151561" w:rsidRPr="00E72371">
                            <w:rPr>
                              <w:rFonts w:ascii="Trebuchet MS" w:eastAsia="Arial" w:hAnsi="Trebuchet MS" w:cs="Arial"/>
                              <w:bCs/>
                              <w:color w:val="181717"/>
                              <w:sz w:val="20"/>
                              <w:szCs w:val="16"/>
                            </w:rPr>
                            <w:t>ul. Żołnierzy Niepodległej 8, 20-078 Lublin</w:t>
                          </w:r>
                        </w:p>
                        <w:p w14:paraId="0533F90E" w14:textId="41532ED6" w:rsidR="00151561" w:rsidRPr="009E4D27" w:rsidRDefault="00151561" w:rsidP="00151561">
                          <w:pPr>
                            <w:spacing w:after="160"/>
                            <w:jc w:val="both"/>
                            <w:rPr>
                              <w:rFonts w:ascii="Arial Narrow" w:eastAsia="Arial" w:hAnsi="Arial Narrow" w:cs="Arial"/>
                              <w:b/>
                              <w:color w:val="E4322B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horzOverflow="overflow" vert="horz"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4A93175" id="Rectangle 8" o:spid="_x0000_s1026" style="position:absolute;left:0;text-align:left;margin-left:35.55pt;margin-top:1.35pt;width:322.2pt;height:48pt;z-index: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" filled="f" stroked="f">
              <v:textbox inset="0,0,0,0">
                <w:txbxContent>
                  <w:p w14:paraId="3C55C429" w14:textId="656D2740" w:rsidR="00151561" w:rsidRPr="00E72371" w:rsidRDefault="009E5C26" w:rsidP="00151561">
                    <w:pPr>
                      <w:rPr>
                        <w:rFonts w:ascii="Trebuchet MS" w:hAnsi="Trebuchet MS"/>
                        <w:sz w:val="18"/>
                        <w:szCs w:val="18"/>
                      </w:rPr>
                    </w:pPr>
                    <w:r w:rsidRPr="00E72371">
                      <w:rPr>
                        <w:rFonts w:ascii="Trebuchet MS" w:eastAsia="Arial" w:hAnsi="Trebuchet MS" w:cs="Arial"/>
                        <w:b/>
                        <w:color w:val="E92022"/>
                        <w:sz w:val="28"/>
                        <w:szCs w:val="28"/>
                      </w:rPr>
                      <w:t xml:space="preserve">Regionalne Centrum </w:t>
                    </w:r>
                    <w:r w:rsidR="00151561" w:rsidRPr="00E72371">
                      <w:rPr>
                        <w:rFonts w:ascii="Trebuchet MS" w:eastAsia="Arial" w:hAnsi="Trebuchet MS" w:cs="Arial"/>
                        <w:b/>
                        <w:color w:val="E92022"/>
                        <w:sz w:val="28"/>
                        <w:szCs w:val="28"/>
                      </w:rPr>
                      <w:br/>
                    </w:r>
                    <w:r w:rsidRPr="00E72371">
                      <w:rPr>
                        <w:rFonts w:ascii="Trebuchet MS" w:eastAsia="Arial" w:hAnsi="Trebuchet MS" w:cs="Arial"/>
                        <w:b/>
                        <w:color w:val="E92022"/>
                        <w:sz w:val="28"/>
                        <w:szCs w:val="28"/>
                      </w:rPr>
                      <w:t>Krwiodawstwa i Krwiolecznictwa</w:t>
                    </w:r>
                    <w:r w:rsidR="00151561" w:rsidRPr="00E72371">
                      <w:rPr>
                        <w:rFonts w:ascii="Trebuchet MS" w:eastAsia="Arial" w:hAnsi="Trebuchet MS" w:cs="Arial"/>
                        <w:b/>
                        <w:color w:val="E92022"/>
                        <w:sz w:val="28"/>
                        <w:szCs w:val="28"/>
                      </w:rPr>
                      <w:t xml:space="preserve"> w Lublinie</w:t>
                    </w:r>
                    <w:r w:rsidR="00151561" w:rsidRPr="00E72371">
                      <w:rPr>
                        <w:rFonts w:ascii="Trebuchet MS" w:eastAsia="Arial" w:hAnsi="Trebuchet MS" w:cs="Arial"/>
                        <w:b/>
                        <w:color w:val="E4322B"/>
                        <w:sz w:val="28"/>
                        <w:szCs w:val="28"/>
                      </w:rPr>
                      <w:br/>
                    </w:r>
                    <w:r w:rsidR="00151561" w:rsidRPr="00E72371">
                      <w:rPr>
                        <w:rFonts w:ascii="Trebuchet MS" w:eastAsia="Arial" w:hAnsi="Trebuchet MS" w:cs="Arial"/>
                        <w:bCs/>
                        <w:color w:val="181717"/>
                        <w:sz w:val="20"/>
                        <w:szCs w:val="16"/>
                      </w:rPr>
                      <w:t>ul. Żołnierzy Niepodległej 8, 20-078 Lublin</w:t>
                    </w:r>
                  </w:p>
                  <w:p w14:paraId="0533F90E" w14:textId="41532ED6" w:rsidR="00151561" w:rsidRPr="009E4D27" w:rsidRDefault="00151561" w:rsidP="00151561">
                    <w:pPr>
                      <w:spacing w:after="160"/>
                      <w:jc w:val="both"/>
                      <w:rPr>
                        <w:rFonts w:ascii="Arial Narrow" w:eastAsia="Arial" w:hAnsi="Arial Narrow" w:cs="Arial"/>
                        <w:b/>
                        <w:color w:val="E4322B"/>
                        <w:sz w:val="28"/>
                        <w:szCs w:val="28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 w:rsidR="00151561">
      <w:rPr>
        <w:noProof/>
      </w:rPr>
      <w:drawing>
        <wp:anchor distT="0" distB="0" distL="114300" distR="114300" simplePos="0" relativeHeight="251615232" behindDoc="0" locked="0" layoutInCell="1" allowOverlap="1" wp14:anchorId="7102F207" wp14:editId="18A0A48F">
          <wp:simplePos x="0" y="0"/>
          <wp:positionH relativeFrom="column">
            <wp:posOffset>-531495</wp:posOffset>
          </wp:positionH>
          <wp:positionV relativeFrom="paragraph">
            <wp:posOffset>-33655</wp:posOffset>
          </wp:positionV>
          <wp:extent cx="894715" cy="688340"/>
          <wp:effectExtent l="0" t="0" r="635" b="0"/>
          <wp:wrapSquare wrapText="bothSides"/>
          <wp:docPr id="391403530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4715" cy="688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9E6D9B2" w14:textId="7954E842" w:rsidR="00E13AEB" w:rsidRPr="009E5C26" w:rsidRDefault="00151561" w:rsidP="009E4D27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19328" behindDoc="0" locked="0" layoutInCell="1" allowOverlap="1" wp14:anchorId="151AC290" wp14:editId="42AF6E9C">
              <wp:simplePos x="0" y="0"/>
              <wp:positionH relativeFrom="column">
                <wp:posOffset>-502920</wp:posOffset>
              </wp:positionH>
              <wp:positionV relativeFrom="paragraph">
                <wp:posOffset>492125</wp:posOffset>
              </wp:positionV>
              <wp:extent cx="4801235" cy="45085"/>
              <wp:effectExtent l="0" t="0" r="0" b="0"/>
              <wp:wrapSquare wrapText="bothSides"/>
              <wp:docPr id="24" name="Shape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4801235" cy="45085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7007097">
                            <a:moveTo>
                              <a:pt x="0" y="0"/>
                            </a:moveTo>
                            <a:lnTo>
                              <a:pt x="7007097" y="0"/>
                            </a:lnTo>
                          </a:path>
                        </a:pathLst>
                      </a:custGeom>
                      <a:ln w="25400" cap="flat">
                        <a:solidFill>
                          <a:srgbClr val="E92022"/>
                        </a:solidFill>
                        <a:miter lim="291155"/>
                      </a:ln>
                    </wps:spPr>
                    <wps:style>
                      <a:lnRef idx="1">
                        <a:srgbClr val="181717"/>
                      </a:lnRef>
                      <a:fillRef idx="0">
                        <a:srgbClr val="000000">
                          <a:alpha val="0"/>
                        </a:srgbClr>
                      </a:fillRef>
                      <a:effectRef idx="0">
                        <a:scrgbClr r="0" g="0" b="0"/>
                      </a:effectRef>
                      <a:fontRef idx="none"/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0C225AE" id="Shape 24" o:spid="_x0000_s1026" style="position:absolute;margin-left:-39.6pt;margin-top:38.75pt;width:378.05pt;height:3.55pt;flip:y;z-index: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7007097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" path="m,l7007097,e" filled="f" strokecolor="#e92022" strokeweight="2pt">
              <v:stroke miterlimit="190811f" joinstyle="miter"/>
              <v:path arrowok="t" textboxrect="0,0,7007097,45085"/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multilevel"/>
    <w:tmpl w:val="728CE154"/>
    <w:lvl w:ilvl="0">
      <w:start w:val="1"/>
      <w:numFmt w:val="bullet"/>
      <w:lvlText w:val=""/>
      <w:lvlJc w:val="left"/>
      <w:pPr>
        <w:tabs>
          <w:tab w:val="num" w:pos="708"/>
        </w:tabs>
        <w:ind w:left="1619" w:hanging="360"/>
      </w:pPr>
      <w:rPr>
        <w:rFonts w:ascii="Symbol" w:hAnsi="Symbol" w:cs="Times New Roman" w:hint="default"/>
        <w:b/>
        <w:bCs/>
        <w:sz w:val="22"/>
        <w:szCs w:val="22"/>
        <w:lang w:val="de-DE" w:eastAsia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bCs/>
        <w:smallCaps/>
        <w:color w:val="auto"/>
        <w:kern w:val="2"/>
        <w:sz w:val="22"/>
        <w:szCs w:val="22"/>
        <w:lang w:val="pl" w:eastAsia="pl-PL"/>
      </w:rPr>
    </w:lvl>
    <w:lvl w:ilvl="2">
      <w:start w:val="1"/>
      <w:numFmt w:val="decimal"/>
      <w:lvlText w:val="%3."/>
      <w:lvlJc w:val="left"/>
      <w:pPr>
        <w:tabs>
          <w:tab w:val="num" w:pos="1495"/>
        </w:tabs>
        <w:ind w:left="1495" w:hanging="360"/>
      </w:pPr>
      <w:rPr>
        <w:rFonts w:ascii="Times New Roman" w:hAnsi="Times New Roman" w:cs="Times New Roman" w:hint="default"/>
        <w:b w:val="0"/>
        <w:bCs/>
        <w:sz w:val="22"/>
        <w:szCs w:val="22"/>
        <w:lang w:eastAsia="pl-P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2FF06A0"/>
    <w:multiLevelType w:val="hybridMultilevel"/>
    <w:tmpl w:val="5C129E36"/>
    <w:lvl w:ilvl="0" w:tplc="E1DEC412">
      <w:start w:val="5"/>
      <w:numFmt w:val="decimalZero"/>
      <w:lvlText w:val="%1-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1B6C3197"/>
    <w:multiLevelType w:val="hybridMultilevel"/>
    <w:tmpl w:val="476668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074E59"/>
    <w:multiLevelType w:val="hybridMultilevel"/>
    <w:tmpl w:val="D9C040A4"/>
    <w:lvl w:ilvl="0" w:tplc="FFFFFFFF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5E0BF6"/>
    <w:multiLevelType w:val="hybridMultilevel"/>
    <w:tmpl w:val="D9C040A4"/>
    <w:lvl w:ilvl="0" w:tplc="4194246A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E15906"/>
    <w:multiLevelType w:val="hybridMultilevel"/>
    <w:tmpl w:val="21788522"/>
    <w:lvl w:ilvl="0" w:tplc="FFFFFFFF">
      <w:start w:val="1"/>
      <w:numFmt w:val="decimal"/>
      <w:lvlText w:val="%1)"/>
      <w:lvlJc w:val="left"/>
      <w:pPr>
        <w:ind w:left="2084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804" w:hanging="360"/>
      </w:pPr>
    </w:lvl>
    <w:lvl w:ilvl="2" w:tplc="FFFFFFFF" w:tentative="1">
      <w:start w:val="1"/>
      <w:numFmt w:val="lowerRoman"/>
      <w:lvlText w:val="%3."/>
      <w:lvlJc w:val="right"/>
      <w:pPr>
        <w:ind w:left="3524" w:hanging="180"/>
      </w:pPr>
    </w:lvl>
    <w:lvl w:ilvl="3" w:tplc="FFFFFFFF" w:tentative="1">
      <w:start w:val="1"/>
      <w:numFmt w:val="decimal"/>
      <w:lvlText w:val="%4."/>
      <w:lvlJc w:val="left"/>
      <w:pPr>
        <w:ind w:left="4244" w:hanging="360"/>
      </w:pPr>
    </w:lvl>
    <w:lvl w:ilvl="4" w:tplc="FFFFFFFF" w:tentative="1">
      <w:start w:val="1"/>
      <w:numFmt w:val="lowerLetter"/>
      <w:lvlText w:val="%5."/>
      <w:lvlJc w:val="left"/>
      <w:pPr>
        <w:ind w:left="4964" w:hanging="360"/>
      </w:pPr>
    </w:lvl>
    <w:lvl w:ilvl="5" w:tplc="FFFFFFFF" w:tentative="1">
      <w:start w:val="1"/>
      <w:numFmt w:val="lowerRoman"/>
      <w:lvlText w:val="%6."/>
      <w:lvlJc w:val="right"/>
      <w:pPr>
        <w:ind w:left="5684" w:hanging="180"/>
      </w:pPr>
    </w:lvl>
    <w:lvl w:ilvl="6" w:tplc="FFFFFFFF" w:tentative="1">
      <w:start w:val="1"/>
      <w:numFmt w:val="decimal"/>
      <w:lvlText w:val="%7."/>
      <w:lvlJc w:val="left"/>
      <w:pPr>
        <w:ind w:left="6404" w:hanging="360"/>
      </w:pPr>
    </w:lvl>
    <w:lvl w:ilvl="7" w:tplc="FFFFFFFF" w:tentative="1">
      <w:start w:val="1"/>
      <w:numFmt w:val="lowerLetter"/>
      <w:lvlText w:val="%8."/>
      <w:lvlJc w:val="left"/>
      <w:pPr>
        <w:ind w:left="7124" w:hanging="360"/>
      </w:pPr>
    </w:lvl>
    <w:lvl w:ilvl="8" w:tplc="FFFFFFFF" w:tentative="1">
      <w:start w:val="1"/>
      <w:numFmt w:val="lowerRoman"/>
      <w:lvlText w:val="%9."/>
      <w:lvlJc w:val="right"/>
      <w:pPr>
        <w:ind w:left="7844" w:hanging="180"/>
      </w:pPr>
    </w:lvl>
  </w:abstractNum>
  <w:abstractNum w:abstractNumId="6" w15:restartNumberingAfterBreak="0">
    <w:nsid w:val="3FD93214"/>
    <w:multiLevelType w:val="multilevel"/>
    <w:tmpl w:val="CDCA5126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3048" w:hanging="360"/>
      </w:pPr>
      <w:rPr>
        <w:b w:val="0"/>
        <w:bCs w:val="0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sz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4C3B405F"/>
    <w:multiLevelType w:val="hybridMultilevel"/>
    <w:tmpl w:val="E9006D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9D62AC"/>
    <w:multiLevelType w:val="hybridMultilevel"/>
    <w:tmpl w:val="24C613BE"/>
    <w:lvl w:ilvl="0" w:tplc="AD4E0CA0">
      <w:start w:val="1"/>
      <w:numFmt w:val="bullet"/>
      <w:lvlText w:val="-"/>
      <w:lvlJc w:val="left"/>
      <w:pPr>
        <w:ind w:left="158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6B6B084">
      <w:start w:val="1"/>
      <w:numFmt w:val="bullet"/>
      <w:lvlText w:val="o"/>
      <w:lvlJc w:val="left"/>
      <w:pPr>
        <w:ind w:left="11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466B1C0">
      <w:start w:val="1"/>
      <w:numFmt w:val="bullet"/>
      <w:lvlText w:val="▪"/>
      <w:lvlJc w:val="left"/>
      <w:pPr>
        <w:ind w:left="18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DD80BE2">
      <w:start w:val="1"/>
      <w:numFmt w:val="bullet"/>
      <w:lvlText w:val="•"/>
      <w:lvlJc w:val="left"/>
      <w:pPr>
        <w:ind w:left="25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87E5C9C">
      <w:start w:val="1"/>
      <w:numFmt w:val="bullet"/>
      <w:lvlText w:val="o"/>
      <w:lvlJc w:val="left"/>
      <w:pPr>
        <w:ind w:left="32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558CD5C">
      <w:start w:val="1"/>
      <w:numFmt w:val="bullet"/>
      <w:lvlText w:val="▪"/>
      <w:lvlJc w:val="left"/>
      <w:pPr>
        <w:ind w:left="40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F703948">
      <w:start w:val="1"/>
      <w:numFmt w:val="bullet"/>
      <w:lvlText w:val="•"/>
      <w:lvlJc w:val="left"/>
      <w:pPr>
        <w:ind w:left="47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AF0DB9A">
      <w:start w:val="1"/>
      <w:numFmt w:val="bullet"/>
      <w:lvlText w:val="o"/>
      <w:lvlJc w:val="left"/>
      <w:pPr>
        <w:ind w:left="54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D103C32">
      <w:start w:val="1"/>
      <w:numFmt w:val="bullet"/>
      <w:lvlText w:val="▪"/>
      <w:lvlJc w:val="left"/>
      <w:pPr>
        <w:ind w:left="61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1207091"/>
    <w:multiLevelType w:val="hybridMultilevel"/>
    <w:tmpl w:val="6E228BE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23C0F5C"/>
    <w:multiLevelType w:val="hybridMultilevel"/>
    <w:tmpl w:val="D1E0F67A"/>
    <w:lvl w:ilvl="0" w:tplc="04150017">
      <w:start w:val="1"/>
      <w:numFmt w:val="lowerLetter"/>
      <w:lvlText w:val="%1)"/>
      <w:lvlJc w:val="left"/>
      <w:pPr>
        <w:ind w:left="1005" w:hanging="360"/>
      </w:pPr>
    </w:lvl>
    <w:lvl w:ilvl="1" w:tplc="04150019" w:tentative="1">
      <w:start w:val="1"/>
      <w:numFmt w:val="lowerLetter"/>
      <w:lvlText w:val="%2."/>
      <w:lvlJc w:val="left"/>
      <w:pPr>
        <w:ind w:left="1725" w:hanging="360"/>
      </w:pPr>
    </w:lvl>
    <w:lvl w:ilvl="2" w:tplc="0415001B" w:tentative="1">
      <w:start w:val="1"/>
      <w:numFmt w:val="lowerRoman"/>
      <w:lvlText w:val="%3."/>
      <w:lvlJc w:val="right"/>
      <w:pPr>
        <w:ind w:left="2445" w:hanging="180"/>
      </w:pPr>
    </w:lvl>
    <w:lvl w:ilvl="3" w:tplc="0415000F" w:tentative="1">
      <w:start w:val="1"/>
      <w:numFmt w:val="decimal"/>
      <w:lvlText w:val="%4."/>
      <w:lvlJc w:val="left"/>
      <w:pPr>
        <w:ind w:left="3165" w:hanging="360"/>
      </w:pPr>
    </w:lvl>
    <w:lvl w:ilvl="4" w:tplc="04150019" w:tentative="1">
      <w:start w:val="1"/>
      <w:numFmt w:val="lowerLetter"/>
      <w:lvlText w:val="%5."/>
      <w:lvlJc w:val="left"/>
      <w:pPr>
        <w:ind w:left="3885" w:hanging="360"/>
      </w:pPr>
    </w:lvl>
    <w:lvl w:ilvl="5" w:tplc="0415001B" w:tentative="1">
      <w:start w:val="1"/>
      <w:numFmt w:val="lowerRoman"/>
      <w:lvlText w:val="%6."/>
      <w:lvlJc w:val="right"/>
      <w:pPr>
        <w:ind w:left="4605" w:hanging="180"/>
      </w:pPr>
    </w:lvl>
    <w:lvl w:ilvl="6" w:tplc="0415000F" w:tentative="1">
      <w:start w:val="1"/>
      <w:numFmt w:val="decimal"/>
      <w:lvlText w:val="%7."/>
      <w:lvlJc w:val="left"/>
      <w:pPr>
        <w:ind w:left="5325" w:hanging="360"/>
      </w:pPr>
    </w:lvl>
    <w:lvl w:ilvl="7" w:tplc="04150019" w:tentative="1">
      <w:start w:val="1"/>
      <w:numFmt w:val="lowerLetter"/>
      <w:lvlText w:val="%8."/>
      <w:lvlJc w:val="left"/>
      <w:pPr>
        <w:ind w:left="6045" w:hanging="360"/>
      </w:pPr>
    </w:lvl>
    <w:lvl w:ilvl="8" w:tplc="041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1" w15:restartNumberingAfterBreak="0">
    <w:nsid w:val="777059B0"/>
    <w:multiLevelType w:val="hybridMultilevel"/>
    <w:tmpl w:val="21788522"/>
    <w:lvl w:ilvl="0" w:tplc="FFFFFFFF">
      <w:start w:val="1"/>
      <w:numFmt w:val="decimal"/>
      <w:lvlText w:val="%1)"/>
      <w:lvlJc w:val="left"/>
      <w:pPr>
        <w:ind w:left="208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804" w:hanging="360"/>
      </w:pPr>
    </w:lvl>
    <w:lvl w:ilvl="2" w:tplc="0415001B" w:tentative="1">
      <w:start w:val="1"/>
      <w:numFmt w:val="lowerRoman"/>
      <w:lvlText w:val="%3."/>
      <w:lvlJc w:val="right"/>
      <w:pPr>
        <w:ind w:left="3524" w:hanging="180"/>
      </w:pPr>
    </w:lvl>
    <w:lvl w:ilvl="3" w:tplc="0415000F" w:tentative="1">
      <w:start w:val="1"/>
      <w:numFmt w:val="decimal"/>
      <w:lvlText w:val="%4."/>
      <w:lvlJc w:val="left"/>
      <w:pPr>
        <w:ind w:left="4244" w:hanging="360"/>
      </w:pPr>
    </w:lvl>
    <w:lvl w:ilvl="4" w:tplc="04150019" w:tentative="1">
      <w:start w:val="1"/>
      <w:numFmt w:val="lowerLetter"/>
      <w:lvlText w:val="%5."/>
      <w:lvlJc w:val="left"/>
      <w:pPr>
        <w:ind w:left="4964" w:hanging="360"/>
      </w:pPr>
    </w:lvl>
    <w:lvl w:ilvl="5" w:tplc="0415001B" w:tentative="1">
      <w:start w:val="1"/>
      <w:numFmt w:val="lowerRoman"/>
      <w:lvlText w:val="%6."/>
      <w:lvlJc w:val="right"/>
      <w:pPr>
        <w:ind w:left="5684" w:hanging="180"/>
      </w:pPr>
    </w:lvl>
    <w:lvl w:ilvl="6" w:tplc="0415000F" w:tentative="1">
      <w:start w:val="1"/>
      <w:numFmt w:val="decimal"/>
      <w:lvlText w:val="%7."/>
      <w:lvlJc w:val="left"/>
      <w:pPr>
        <w:ind w:left="6404" w:hanging="360"/>
      </w:pPr>
    </w:lvl>
    <w:lvl w:ilvl="7" w:tplc="04150019" w:tentative="1">
      <w:start w:val="1"/>
      <w:numFmt w:val="lowerLetter"/>
      <w:lvlText w:val="%8."/>
      <w:lvlJc w:val="left"/>
      <w:pPr>
        <w:ind w:left="7124" w:hanging="360"/>
      </w:pPr>
    </w:lvl>
    <w:lvl w:ilvl="8" w:tplc="0415001B" w:tentative="1">
      <w:start w:val="1"/>
      <w:numFmt w:val="lowerRoman"/>
      <w:lvlText w:val="%9."/>
      <w:lvlJc w:val="right"/>
      <w:pPr>
        <w:ind w:left="7844" w:hanging="180"/>
      </w:pPr>
    </w:lvl>
  </w:abstractNum>
  <w:num w:numId="1" w16cid:durableId="748307072">
    <w:abstractNumId w:val="0"/>
  </w:num>
  <w:num w:numId="2" w16cid:durableId="1976137240">
    <w:abstractNumId w:val="4"/>
  </w:num>
  <w:num w:numId="3" w16cid:durableId="1588343057">
    <w:abstractNumId w:val="3"/>
  </w:num>
  <w:num w:numId="4" w16cid:durableId="242616127">
    <w:abstractNumId w:val="11"/>
  </w:num>
  <w:num w:numId="5" w16cid:durableId="744491848">
    <w:abstractNumId w:val="5"/>
  </w:num>
  <w:num w:numId="6" w16cid:durableId="1117874320">
    <w:abstractNumId w:val="10"/>
  </w:num>
  <w:num w:numId="7" w16cid:durableId="1553615688">
    <w:abstractNumId w:val="1"/>
  </w:num>
  <w:num w:numId="8" w16cid:durableId="1280839385">
    <w:abstractNumId w:val="9"/>
  </w:num>
  <w:num w:numId="9" w16cid:durableId="305475139">
    <w:abstractNumId w:val="8"/>
  </w:num>
  <w:num w:numId="10" w16cid:durableId="1167864961">
    <w:abstractNumId w:val="7"/>
  </w:num>
  <w:num w:numId="11" w16cid:durableId="161430552">
    <w:abstractNumId w:val="2"/>
  </w:num>
  <w:num w:numId="12" w16cid:durableId="198083838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AEB"/>
    <w:rsid w:val="00006063"/>
    <w:rsid w:val="0007372F"/>
    <w:rsid w:val="000758C7"/>
    <w:rsid w:val="000907CA"/>
    <w:rsid w:val="000E3B5B"/>
    <w:rsid w:val="001117E2"/>
    <w:rsid w:val="00151561"/>
    <w:rsid w:val="001850A4"/>
    <w:rsid w:val="00206F44"/>
    <w:rsid w:val="002A622E"/>
    <w:rsid w:val="002D35D5"/>
    <w:rsid w:val="002F3872"/>
    <w:rsid w:val="00472AB8"/>
    <w:rsid w:val="00514915"/>
    <w:rsid w:val="005D51C2"/>
    <w:rsid w:val="00616502"/>
    <w:rsid w:val="006264CB"/>
    <w:rsid w:val="006623FC"/>
    <w:rsid w:val="006973A9"/>
    <w:rsid w:val="006A7EDC"/>
    <w:rsid w:val="006B1880"/>
    <w:rsid w:val="006D6B31"/>
    <w:rsid w:val="006F6A49"/>
    <w:rsid w:val="00704A17"/>
    <w:rsid w:val="00707815"/>
    <w:rsid w:val="00712033"/>
    <w:rsid w:val="00747A13"/>
    <w:rsid w:val="007F3776"/>
    <w:rsid w:val="00845DF1"/>
    <w:rsid w:val="00895C5B"/>
    <w:rsid w:val="008E3EEC"/>
    <w:rsid w:val="008F4627"/>
    <w:rsid w:val="0090308F"/>
    <w:rsid w:val="0093211A"/>
    <w:rsid w:val="0095181C"/>
    <w:rsid w:val="0098534E"/>
    <w:rsid w:val="009E4D27"/>
    <w:rsid w:val="009E5C26"/>
    <w:rsid w:val="00A117E6"/>
    <w:rsid w:val="00A145CB"/>
    <w:rsid w:val="00A4103E"/>
    <w:rsid w:val="00A960F6"/>
    <w:rsid w:val="00AD08B6"/>
    <w:rsid w:val="00AD41CD"/>
    <w:rsid w:val="00AE787C"/>
    <w:rsid w:val="00B2100A"/>
    <w:rsid w:val="00B34D60"/>
    <w:rsid w:val="00B40BF6"/>
    <w:rsid w:val="00B61926"/>
    <w:rsid w:val="00BB2686"/>
    <w:rsid w:val="00C31ED5"/>
    <w:rsid w:val="00C57F63"/>
    <w:rsid w:val="00C636FF"/>
    <w:rsid w:val="00CF5B16"/>
    <w:rsid w:val="00D35703"/>
    <w:rsid w:val="00D4471D"/>
    <w:rsid w:val="00D54442"/>
    <w:rsid w:val="00DC1BAA"/>
    <w:rsid w:val="00DE45B6"/>
    <w:rsid w:val="00E13AEB"/>
    <w:rsid w:val="00E256B6"/>
    <w:rsid w:val="00E327E6"/>
    <w:rsid w:val="00E32C2C"/>
    <w:rsid w:val="00E72371"/>
    <w:rsid w:val="00E82A24"/>
    <w:rsid w:val="00E93252"/>
    <w:rsid w:val="00E9510C"/>
    <w:rsid w:val="00F2277C"/>
    <w:rsid w:val="00F52FFA"/>
    <w:rsid w:val="00F63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1C7120"/>
  <w15:chartTrackingRefBased/>
  <w15:docId w15:val="{DC8B5956-74E0-43D9-BFAA-90057A48A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60F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13AE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E13AEB"/>
  </w:style>
  <w:style w:type="paragraph" w:styleId="Stopka">
    <w:name w:val="footer"/>
    <w:basedOn w:val="Normalny"/>
    <w:link w:val="StopkaZnak"/>
    <w:uiPriority w:val="99"/>
    <w:unhideWhenUsed/>
    <w:rsid w:val="00E13AE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E13AEB"/>
  </w:style>
  <w:style w:type="character" w:styleId="Hipercze">
    <w:name w:val="Hyperlink"/>
    <w:basedOn w:val="Domylnaczcionkaakapitu"/>
    <w:uiPriority w:val="99"/>
    <w:semiHidden/>
    <w:unhideWhenUsed/>
    <w:rsid w:val="00A960F6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A960F6"/>
    <w:rPr>
      <w:rFonts w:ascii="Times New Roman" w:hAnsi="Times New Roman" w:cs="Times New Roman" w:hint="default"/>
      <w:b/>
      <w:bCs/>
    </w:rPr>
  </w:style>
  <w:style w:type="paragraph" w:styleId="NormalnyWeb">
    <w:name w:val="Normal (Web)"/>
    <w:basedOn w:val="Normalny"/>
    <w:uiPriority w:val="99"/>
    <w:semiHidden/>
    <w:unhideWhenUsed/>
    <w:rsid w:val="00A960F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6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240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RCKiK</dc:creator>
  <cp:keywords/>
  <dc:description/>
  <cp:lastModifiedBy>Monika Trzcińska</cp:lastModifiedBy>
  <cp:revision>3</cp:revision>
  <cp:lastPrinted>2024-08-19T11:25:00Z</cp:lastPrinted>
  <dcterms:created xsi:type="dcterms:W3CDTF">2024-08-19T11:23:00Z</dcterms:created>
  <dcterms:modified xsi:type="dcterms:W3CDTF">2024-08-19T11:34:00Z</dcterms:modified>
</cp:coreProperties>
</file>