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EFC8A4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B6240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2CD6EC09" w14:textId="77777777" w:rsidR="00BB6FD8" w:rsidRDefault="00BB6FD8" w:rsidP="00BB6FD8">
      <w:pPr>
        <w:pStyle w:val="Tytu"/>
        <w:jc w:val="right"/>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2B31FB3C"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w:t>
      </w:r>
      <w:r w:rsidR="00A35CD7">
        <w:rPr>
          <w:rFonts w:ascii="Tahoma" w:hAnsi="Tahoma" w:cs="Tahoma"/>
          <w:b/>
          <w:sz w:val="22"/>
          <w:szCs w:val="22"/>
        </w:rPr>
        <w:t>4</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5D3E8256" w:rsidR="000B599A" w:rsidRPr="00A35CD7" w:rsidRDefault="00A35CD7" w:rsidP="006D1C3F">
      <w:pPr>
        <w:pStyle w:val="Standard"/>
        <w:jc w:val="center"/>
        <w:rPr>
          <w:rFonts w:ascii="Tahoma" w:hAnsi="Tahoma" w:cs="Tahoma"/>
          <w:b/>
          <w:color w:val="0070C0"/>
          <w:sz w:val="22"/>
          <w:szCs w:val="22"/>
        </w:rPr>
      </w:pPr>
      <w:bookmarkStart w:id="0" w:name="_Hlk127186723"/>
      <w:r w:rsidRPr="00A35CD7">
        <w:rPr>
          <w:rFonts w:ascii="Tahoma" w:hAnsi="Tahoma" w:cs="Tahoma"/>
          <w:b/>
          <w:color w:val="0070C0"/>
          <w:sz w:val="22"/>
          <w:szCs w:val="22"/>
        </w:rPr>
        <w:t>Zakup odczynników do badań biochemicznych, immunochemicznych wraz z dzierżawą modułów biochemiczno-immunochemicznych, UPS-ów, stacji uzdatniania wody, systemu informatycznego wraz z komputerami oraz innym sprzętem technicznym pomocniczym</w:t>
      </w:r>
      <w:bookmarkEnd w:id="0"/>
      <w:r w:rsidRPr="00A35CD7">
        <w:rPr>
          <w:rFonts w:ascii="Tahoma" w:hAnsi="Tahoma" w:cs="Tahoma"/>
          <w:b/>
          <w:color w:val="0070C0"/>
          <w:sz w:val="22"/>
          <w:szCs w:val="22"/>
        </w:rPr>
        <w:t>.</w:t>
      </w:r>
      <w:r w:rsidR="00B62406">
        <w:rPr>
          <w:rFonts w:ascii="Tahoma" w:hAnsi="Tahoma" w:cs="Tahoma"/>
          <w:b/>
          <w:color w:val="0070C0"/>
          <w:sz w:val="22"/>
          <w:szCs w:val="22"/>
        </w:rPr>
        <w:t xml:space="preserve"> II postępowanie</w:t>
      </w:r>
    </w:p>
    <w:p w14:paraId="4A7A4D01" w14:textId="77777777"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F4761">
      <w:pPr>
        <w:numPr>
          <w:ilvl w:val="0"/>
          <w:numId w:val="66"/>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F4761">
      <w:pPr>
        <w:numPr>
          <w:ilvl w:val="0"/>
          <w:numId w:val="66"/>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7777777" w:rsidR="00A35CD7" w:rsidRPr="006D1C3F" w:rsidRDefault="006D1C3F" w:rsidP="00DF4761">
      <w:pPr>
        <w:numPr>
          <w:ilvl w:val="0"/>
          <w:numId w:val="66"/>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r w:rsidR="00A35CD7" w:rsidRPr="006D1C3F">
        <w:rPr>
          <w:rFonts w:ascii="Tahoma" w:eastAsiaTheme="minorHAnsi" w:hAnsi="Tahoma" w:cs="Tahoma"/>
          <w:color w:val="0070C0"/>
          <w:sz w:val="18"/>
          <w:szCs w:val="18"/>
          <w:lang w:eastAsia="en-US"/>
        </w:rPr>
        <w:t>(wypełniony załączyć do oferty)</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40EBB853" w:rsidR="006D1C3F" w:rsidRPr="006D1C3F" w:rsidRDefault="001F409D" w:rsidP="006D1C3F">
      <w:pPr>
        <w:rPr>
          <w:rFonts w:ascii="Tahoma" w:eastAsiaTheme="minorHAnsi" w:hAnsi="Tahoma" w:cs="Tahoma"/>
          <w:sz w:val="18"/>
          <w:szCs w:val="18"/>
          <w:lang w:eastAsia="en-US"/>
        </w:rPr>
      </w:pPr>
      <w:r>
        <w:rPr>
          <w:rFonts w:ascii="Tahoma" w:eastAsiaTheme="minorHAnsi" w:hAnsi="Tahoma" w:cs="Tahoma"/>
          <w:sz w:val="18"/>
          <w:szCs w:val="18"/>
          <w:lang w:eastAsia="en-US"/>
        </w:rPr>
        <w:t>6</w:t>
      </w:r>
      <w:r w:rsidR="006D1C3F" w:rsidRPr="006D1C3F">
        <w:rPr>
          <w:rFonts w:ascii="Tahoma" w:eastAsiaTheme="minorHAnsi" w:hAnsi="Tahoma" w:cs="Tahoma"/>
          <w:sz w:val="18"/>
          <w:szCs w:val="18"/>
          <w:lang w:eastAsia="en-US"/>
        </w:rPr>
        <w:t xml:space="preserve">.     </w:t>
      </w:r>
      <w:r w:rsidR="006D1C3F"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496FD03F" w14:textId="17907517" w:rsid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B62406" w:rsidP="00FE120A">
      <w:pPr>
        <w:spacing w:before="100"/>
        <w:ind w:left="284"/>
        <w:jc w:val="both"/>
        <w:rPr>
          <w:rFonts w:ascii="Tahoma" w:hAnsi="Tahoma" w:cs="Tahoma"/>
          <w:b/>
        </w:rPr>
      </w:pPr>
      <w:hyperlink r:id="rId13"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7ACD24C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215 000 euro, co stanowi równowartość powyżej 957 524 PLN zgodnie z przepisami ustawy z dnia z dnia 11 września 2019r. Prawo zamówień publicznych (Dz. U. z 2022r., poz. 1710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334EF16E" w14:textId="7BC22357" w:rsidR="0054543E" w:rsidRPr="0054543E" w:rsidRDefault="00F7117A" w:rsidP="0054543E">
      <w:pPr>
        <w:ind w:left="567" w:hanging="426"/>
        <w:jc w:val="both"/>
        <w:rPr>
          <w:rFonts w:ascii="Tahoma" w:hAnsi="Tahoma" w:cs="Tahoma"/>
          <w:sz w:val="18"/>
          <w:szCs w:val="18"/>
          <w:lang w:eastAsia="en-US"/>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1F409D">
        <w:rPr>
          <w:rFonts w:ascii="Tahoma" w:hAnsi="Tahoma" w:cs="Tahoma"/>
          <w:sz w:val="18"/>
          <w:szCs w:val="18"/>
        </w:rPr>
        <w:t>a</w:t>
      </w:r>
      <w:r w:rsidR="00D445AA">
        <w:rPr>
          <w:rFonts w:ascii="Tahoma" w:hAnsi="Tahoma" w:cs="Tahoma"/>
          <w:sz w:val="18"/>
          <w:szCs w:val="18"/>
        </w:rPr>
        <w:t xml:space="preserve"> ofert częściowych. </w:t>
      </w:r>
      <w:bookmarkEnd w:id="1"/>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 xml:space="preserve">zamówienia na części </w:t>
      </w:r>
      <w:r w:rsidR="006D1C3F" w:rsidRPr="0054543E">
        <w:rPr>
          <w:rFonts w:ascii="Tahoma" w:hAnsi="Tahoma" w:cs="Tahoma"/>
          <w:sz w:val="18"/>
          <w:szCs w:val="18"/>
        </w:rPr>
        <w:t>-</w:t>
      </w:r>
      <w:bookmarkStart w:id="2" w:name="_Hlk83038379"/>
      <w:r w:rsidR="006D1C3F" w:rsidRPr="0054543E">
        <w:rPr>
          <w:rFonts w:ascii="Tahoma" w:hAnsi="Tahoma" w:cs="Tahoma"/>
          <w:sz w:val="18"/>
          <w:szCs w:val="18"/>
        </w:rPr>
        <w:t xml:space="preserve"> </w:t>
      </w:r>
      <w:bookmarkEnd w:id="2"/>
      <w:r w:rsidR="0054543E" w:rsidRPr="0054543E">
        <w:rPr>
          <w:rFonts w:ascii="Tahoma" w:hAnsi="Tahoma" w:cs="Tahoma"/>
          <w:sz w:val="18"/>
          <w:szCs w:val="18"/>
        </w:rPr>
        <w:t xml:space="preserve">zamówienie stanowi jedną całość. Realizacja zamówienia wiąże się z odpowiedzialnością za wynik badania, którego jakość zależy od powiązanych ze sobą etapów tj. postępowania </w:t>
      </w:r>
      <w:proofErr w:type="spellStart"/>
      <w:r w:rsidR="0054543E" w:rsidRPr="0054543E">
        <w:rPr>
          <w:rFonts w:ascii="Tahoma" w:hAnsi="Tahoma" w:cs="Tahoma"/>
          <w:sz w:val="18"/>
          <w:szCs w:val="18"/>
        </w:rPr>
        <w:t>przedanalitycznego</w:t>
      </w:r>
      <w:proofErr w:type="spellEnd"/>
      <w:r w:rsidR="0054543E" w:rsidRPr="0054543E">
        <w:rPr>
          <w:rFonts w:ascii="Tahoma" w:hAnsi="Tahoma" w:cs="Tahoma"/>
          <w:sz w:val="18"/>
          <w:szCs w:val="18"/>
        </w:rPr>
        <w:t xml:space="preserve">, analitycznego i </w:t>
      </w:r>
      <w:proofErr w:type="spellStart"/>
      <w:r w:rsidR="0054543E" w:rsidRPr="0054543E">
        <w:rPr>
          <w:rFonts w:ascii="Tahoma" w:hAnsi="Tahoma" w:cs="Tahoma"/>
          <w:sz w:val="18"/>
          <w:szCs w:val="18"/>
        </w:rPr>
        <w:t>postanalitycznego</w:t>
      </w:r>
      <w:proofErr w:type="spellEnd"/>
      <w:r w:rsidR="0054543E" w:rsidRPr="0054543E">
        <w:rPr>
          <w:rFonts w:ascii="Tahoma" w:hAnsi="Tahoma" w:cs="Tahoma"/>
          <w:sz w:val="18"/>
          <w:szCs w:val="18"/>
        </w:rPr>
        <w:t>, a to z kolei wiąże się z odpowiednimi warunkami ich realizacji.</w:t>
      </w:r>
    </w:p>
    <w:p w14:paraId="7690E917" w14:textId="77777777" w:rsidR="0054543E" w:rsidRPr="0054543E" w:rsidRDefault="0054543E" w:rsidP="0054543E">
      <w:pPr>
        <w:ind w:left="567" w:hanging="1"/>
        <w:jc w:val="both"/>
        <w:rPr>
          <w:rFonts w:ascii="Tahoma" w:hAnsi="Tahoma" w:cs="Tahoma"/>
          <w:sz w:val="18"/>
          <w:szCs w:val="18"/>
          <w:lang w:eastAsia="ar-SA"/>
        </w:rPr>
      </w:pPr>
      <w:r w:rsidRPr="0054543E">
        <w:rPr>
          <w:rFonts w:ascii="Tahoma" w:hAnsi="Tahoma" w:cs="Tahoma"/>
          <w:sz w:val="18"/>
          <w:szCs w:val="18"/>
        </w:rPr>
        <w:t xml:space="preserve">W celu wykonania badań zgodnie ze wskazaną ilością i asortymentem, wymaganych w postępowaniu, niezbędne są analizatory biochemiczne i immunochemiczne wraz z odczynnikami, które muszą pracować w systemie zamkniętym i muszą być połączone modułowo. Jednocześnie analizatory muszą spełniać wymogi metodyczne, określone w warunkach granicznych i niezbędnych zaleceniach diagnostycznych. </w:t>
      </w:r>
    </w:p>
    <w:p w14:paraId="304B1948"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 xml:space="preserve">Modułowe połączenie analizatorów skraca czas oczekiwania na wynik badania, jak również jest ekonomiczne i pozwala na ograniczenie liczby operatorów. </w:t>
      </w:r>
    </w:p>
    <w:p w14:paraId="4C15B7CC"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Wymagane stacje uzdatniania wody muszą spełniać wymogi określone przez producenta analizatorów, a tym samym zapewnić jakość wyniku badania.</w:t>
      </w:r>
    </w:p>
    <w:p w14:paraId="7838E260"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Wszystkie trzy w/w procesy wymagają zapewnienia odpowiednich warunków przechowywania odczynników i materiału do badań, wykonania analizy, co muszą zapewnić witryny chłodnicze oraz odpowiednio dostosowany do warunków otoczenia sprzęt zabezpieczający wilgotność i temperaturę zgodnie z wymogami producenta, a dostosowany do warunków pracowni.</w:t>
      </w:r>
    </w:p>
    <w:p w14:paraId="395171D7"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Czas realizacji wykonania badania, a tym samym czas wynikający z ograniczeń </w:t>
      </w:r>
      <w:proofErr w:type="spellStart"/>
      <w:r w:rsidRPr="0054543E">
        <w:rPr>
          <w:rFonts w:ascii="Tahoma" w:hAnsi="Tahoma" w:cs="Tahoma"/>
          <w:sz w:val="18"/>
          <w:szCs w:val="18"/>
        </w:rPr>
        <w:t>przedanalitycznych</w:t>
      </w:r>
      <w:proofErr w:type="spellEnd"/>
      <w:r w:rsidRPr="0054543E">
        <w:rPr>
          <w:rFonts w:ascii="Tahoma" w:hAnsi="Tahoma" w:cs="Tahoma"/>
          <w:sz w:val="18"/>
          <w:szCs w:val="18"/>
        </w:rPr>
        <w:t xml:space="preserve">, </w:t>
      </w:r>
      <w:proofErr w:type="spellStart"/>
      <w:r w:rsidRPr="0054543E">
        <w:rPr>
          <w:rFonts w:ascii="Tahoma" w:hAnsi="Tahoma" w:cs="Tahoma"/>
          <w:sz w:val="18"/>
          <w:szCs w:val="18"/>
        </w:rPr>
        <w:t>tj</w:t>
      </w:r>
      <w:proofErr w:type="spellEnd"/>
      <w:r w:rsidRPr="0054543E">
        <w:rPr>
          <w:rFonts w:ascii="Tahoma" w:hAnsi="Tahoma" w:cs="Tahoma"/>
          <w:sz w:val="18"/>
          <w:szCs w:val="18"/>
        </w:rPr>
        <w:t xml:space="preserve"> przyjęcia próbek, rejestracji, przygotowania do badania wymaga odpowiedniego sprzętu – sortera, zapewniającego szybki podział próbek ich przyjęcie w systemie informatycznym, a tym samym przekazanie ich do przygotowania, np. wirowania w odpowiednich warunkach (szybkość, temperatura wirowania) i przekazania ich do procesu analitycznego.</w:t>
      </w:r>
    </w:p>
    <w:p w14:paraId="04890D6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Wymagana kontrola wewnętrzna i zewnętrzna musi potwierdzić jakość uzyskanych wyników, a tym samym wszystkich niezbędnych i wymaganych procedur.</w:t>
      </w:r>
    </w:p>
    <w:p w14:paraId="18D459D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Całość postępowania uzależniona jest od sprawności i wydajności systemu informatycznego, który musi powiązać przesyłanie skierowań do laboratorium, sortera i analizatorów, </w:t>
      </w:r>
      <w:proofErr w:type="spellStart"/>
      <w:r w:rsidRPr="0054543E">
        <w:rPr>
          <w:rFonts w:ascii="Tahoma" w:hAnsi="Tahoma" w:cs="Tahoma"/>
          <w:sz w:val="18"/>
          <w:szCs w:val="18"/>
        </w:rPr>
        <w:t>przesyłu</w:t>
      </w:r>
      <w:proofErr w:type="spellEnd"/>
      <w:r w:rsidRPr="0054543E">
        <w:rPr>
          <w:rFonts w:ascii="Tahoma" w:hAnsi="Tahoma" w:cs="Tahoma"/>
          <w:sz w:val="18"/>
          <w:szCs w:val="18"/>
        </w:rPr>
        <w:t xml:space="preserve"> kontroli jakości do wewnętrznego i zewnętrznego oprogramowania kontrolnego oraz operatora serwisu. Wymagana jest komunikacja dwustronna pomiędzy systemem szpitala a laboratorium i instalowanym sprzętem oraz serwisem sprzętu.</w:t>
      </w:r>
    </w:p>
    <w:p w14:paraId="5A353031" w14:textId="06F746DC" w:rsidR="00D445AA" w:rsidRDefault="0054543E" w:rsidP="0054543E">
      <w:pPr>
        <w:pStyle w:val="Default"/>
        <w:ind w:left="567"/>
        <w:jc w:val="both"/>
        <w:rPr>
          <w:rFonts w:ascii="Tahoma" w:hAnsi="Tahoma" w:cs="Tahoma"/>
          <w:sz w:val="18"/>
          <w:szCs w:val="18"/>
        </w:rPr>
      </w:pPr>
      <w:r w:rsidRPr="0054543E">
        <w:rPr>
          <w:rFonts w:ascii="Tahoma" w:hAnsi="Tahoma" w:cs="Tahoma"/>
          <w:sz w:val="18"/>
          <w:szCs w:val="18"/>
        </w:rPr>
        <w:t xml:space="preserve">W związku z powyższym rozdzielenie zamówienia na części jest niewłaściwy, gdyż </w:t>
      </w:r>
      <w:r w:rsidR="006B28EC">
        <w:rPr>
          <w:rFonts w:ascii="Tahoma" w:hAnsi="Tahoma" w:cs="Tahoma"/>
          <w:sz w:val="18"/>
          <w:szCs w:val="18"/>
        </w:rPr>
        <w:t>mogłoby</w:t>
      </w:r>
      <w:r w:rsidRPr="0054543E">
        <w:rPr>
          <w:rFonts w:ascii="Tahoma" w:hAnsi="Tahoma" w:cs="Tahoma"/>
          <w:sz w:val="18"/>
          <w:szCs w:val="18"/>
        </w:rPr>
        <w:t xml:space="preserve"> spowodować trudności organizacyjne i techniczne w poprawnej realizacji zadań i w przypadku zdarzeń niepożądanych sprawiłby  trudności w egzekwowaniu właściwego wykonania zadań przez poszczególnych wykonawców</w:t>
      </w:r>
      <w:r w:rsidR="006D1C3F" w:rsidRPr="006D1C3F">
        <w:rPr>
          <w:rFonts w:ascii="Tahoma" w:hAnsi="Tahoma" w:cs="Tahoma"/>
          <w:sz w:val="18"/>
          <w:szCs w:val="18"/>
        </w:rPr>
        <w:t>.</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781195A5"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3" w:name="_Hlk25265982"/>
      <w:r w:rsidR="0098013C">
        <w:rPr>
          <w:rFonts w:ascii="Tahoma" w:hAnsi="Tahoma" w:cs="Tahoma"/>
          <w:sz w:val="18"/>
          <w:szCs w:val="18"/>
        </w:rPr>
        <w:t>Zamawiający dopuszcza składani</w:t>
      </w:r>
      <w:r w:rsidR="0054543E">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2CAE9D86" w14:textId="77777777" w:rsidR="007864C2" w:rsidRDefault="007864C2" w:rsidP="007864C2">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lastRenderedPageBreak/>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41DDD7E6" w14:textId="403CB167" w:rsidR="007864C2" w:rsidRDefault="007864C2" w:rsidP="007864C2">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76B07190"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6A018770" w14:textId="0CA73AF0"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57B5C3B4"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7321BF6E"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0B9E681"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26CCD355"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1AD43015"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7864C2" w:rsidRPr="001D6E02" w14:paraId="4388A760"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5945650D"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42923E"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52F12B4A"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9169CC3"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oferowanego przedmiotu równoważnego</w:t>
            </w:r>
          </w:p>
        </w:tc>
      </w:tr>
      <w:tr w:rsidR="007864C2" w14:paraId="7F91E6F8"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6C89F31A"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3401580"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C857616"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71018BD"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42B56F9F"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1B56AFE8"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7A71BD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E3E8AA"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2618845"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7D5AE255"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4587F536"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0BD6F94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125D868"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3EBEFCA" w14:textId="77777777" w:rsidR="007864C2" w:rsidRDefault="007864C2">
            <w:pPr>
              <w:widowControl w:val="0"/>
              <w:tabs>
                <w:tab w:val="left" w:pos="720"/>
              </w:tabs>
              <w:spacing w:line="276" w:lineRule="auto"/>
              <w:jc w:val="both"/>
              <w:rPr>
                <w:rFonts w:ascii="Tahoma" w:hAnsi="Tahoma" w:cs="Tahoma"/>
                <w:sz w:val="18"/>
                <w:szCs w:val="18"/>
              </w:rPr>
            </w:pPr>
          </w:p>
        </w:tc>
      </w:tr>
    </w:tbl>
    <w:p w14:paraId="55A6D1DA" w14:textId="4145C54B" w:rsidR="0054543E" w:rsidRDefault="0054543E" w:rsidP="0054543E">
      <w:pPr>
        <w:tabs>
          <w:tab w:val="num" w:pos="426"/>
        </w:tabs>
        <w:spacing w:line="276" w:lineRule="auto"/>
        <w:ind w:left="426" w:hanging="426"/>
        <w:jc w:val="both"/>
        <w:rPr>
          <w:rFonts w:ascii="Tahoma" w:hAnsi="Tahoma" w:cs="Tahoma"/>
          <w:bCs/>
          <w:sz w:val="18"/>
          <w:szCs w:val="18"/>
        </w:rPr>
      </w:pPr>
    </w:p>
    <w:bookmarkEnd w:id="3"/>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3AAEEDA1"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442EADFE"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lastRenderedPageBreak/>
        <w:t>2.11.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5DAB428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54543E">
        <w:rPr>
          <w:rFonts w:ascii="Tahoma" w:hAnsi="Tahoma" w:cs="Tahoma"/>
          <w:spacing w:val="6"/>
          <w:sz w:val="18"/>
          <w:szCs w:val="18"/>
        </w:rPr>
        <w:t>2</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7FD11C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54543E">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3BC304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54543E">
        <w:rPr>
          <w:rFonts w:ascii="Tahoma" w:hAnsi="Tahoma" w:cs="Tahoma"/>
          <w:bCs/>
          <w:sz w:val="18"/>
          <w:szCs w:val="18"/>
        </w:rPr>
        <w:t>4</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9D1BF2D"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54543E">
        <w:rPr>
          <w:rFonts w:ascii="Tahoma" w:hAnsi="Tahoma" w:cs="Tahoma"/>
          <w:bCs/>
          <w:sz w:val="18"/>
          <w:szCs w:val="18"/>
        </w:rPr>
        <w:t>5</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7F03CE05"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2.1</w:t>
      </w:r>
      <w:r w:rsidR="0054543E">
        <w:rPr>
          <w:rFonts w:ascii="Tahoma" w:hAnsi="Tahoma" w:cs="Tahoma"/>
          <w:bCs/>
          <w:sz w:val="18"/>
          <w:szCs w:val="18"/>
        </w:rPr>
        <w:t>6</w:t>
      </w:r>
      <w:r>
        <w:rPr>
          <w:rFonts w:ascii="Tahoma" w:hAnsi="Tahoma" w:cs="Tahoma"/>
          <w:bCs/>
          <w:sz w:val="18"/>
          <w:szCs w:val="18"/>
        </w:rPr>
        <w:t xml:space="preserve">. </w:t>
      </w:r>
      <w:r>
        <w:rPr>
          <w:rFonts w:ascii="Tahoma" w:hAnsi="Tahoma" w:cs="Tahoma"/>
          <w:b/>
          <w:sz w:val="18"/>
          <w:szCs w:val="18"/>
        </w:rPr>
        <w:t xml:space="preserve">Zamawiający w części IV Standardowego Formularza Jednolitego Europejskiego Dokumentu    Zamówienia wymaga wypełnienia części </w:t>
      </w:r>
      <w:r w:rsidR="000B5586" w:rsidRPr="000B5586">
        <w:rPr>
          <w:rFonts w:ascii="Tahoma" w:hAnsi="Tahoma" w:cs="Tahoma"/>
          <w:b/>
          <w:sz w:val="18"/>
          <w:szCs w:val="18"/>
        </w:rPr>
        <w:t>A</w:t>
      </w:r>
      <w:r w:rsidR="000B5586">
        <w:rPr>
          <w:rFonts w:ascii="Tahoma" w:hAnsi="Tahoma" w:cs="Tahoma"/>
          <w:b/>
          <w:sz w:val="18"/>
          <w:szCs w:val="18"/>
        </w:rPr>
        <w:t xml:space="preserve"> pkt. 1</w:t>
      </w:r>
      <w:r w:rsidR="000B5586" w:rsidRPr="000B5586">
        <w:rPr>
          <w:rFonts w:ascii="Tahoma" w:hAnsi="Tahoma" w:cs="Tahoma"/>
          <w:b/>
          <w:sz w:val="18"/>
          <w:szCs w:val="18"/>
        </w:rPr>
        <w:t xml:space="preserve"> i C pkt. 10</w:t>
      </w:r>
      <w:r w:rsidRPr="000B5586">
        <w:rPr>
          <w:rFonts w:ascii="Tahoma" w:hAnsi="Tahoma" w:cs="Tahoma"/>
          <w:b/>
          <w:sz w:val="18"/>
          <w:szCs w:val="18"/>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5173BF88" w:rsidR="00FE120A" w:rsidRDefault="00FE120A" w:rsidP="00D87C5E">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Pr>
          <w:rFonts w:ascii="Tahoma" w:hAnsi="Tahoma" w:cs="Tahoma"/>
          <w:sz w:val="18"/>
          <w:szCs w:val="18"/>
        </w:rPr>
        <w:t xml:space="preserve">: </w:t>
      </w:r>
      <w:r w:rsidR="00DB00FC"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4696B" w:rsidRPr="00DB00FC">
        <w:rPr>
          <w:rFonts w:ascii="Tahoma" w:hAnsi="Tahoma" w:cs="Tahoma"/>
          <w:b/>
          <w:color w:val="0070C0"/>
          <w:sz w:val="18"/>
          <w:szCs w:val="18"/>
        </w:rPr>
        <w:t>.</w:t>
      </w:r>
      <w:r w:rsidR="00B62406">
        <w:rPr>
          <w:rFonts w:ascii="Tahoma" w:hAnsi="Tahoma" w:cs="Tahoma"/>
          <w:b/>
          <w:color w:val="0070C0"/>
          <w:sz w:val="18"/>
          <w:szCs w:val="18"/>
        </w:rPr>
        <w:t xml:space="preserve"> II postępowanie.</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3211B5C3" w14:textId="18FA41F8" w:rsidR="00DB00FC" w:rsidRDefault="00FE120A" w:rsidP="00DB00FC">
      <w:pPr>
        <w:jc w:val="both"/>
        <w:rPr>
          <w:rFonts w:ascii="Tahoma" w:hAnsi="Tahoma"/>
          <w:b/>
          <w:sz w:val="18"/>
          <w:szCs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r w:rsidR="00DB00FC">
        <w:rPr>
          <w:rFonts w:ascii="Tahoma" w:hAnsi="Tahoma"/>
          <w:b/>
          <w:sz w:val="18"/>
          <w:szCs w:val="18"/>
        </w:rPr>
        <w:t>33.00.00.00-0  Urządzenia medyczne, farmaceutyki i produkty do pielęgnacji ciała</w:t>
      </w:r>
    </w:p>
    <w:p w14:paraId="6C76D0D4" w14:textId="132E0873" w:rsidR="00DB00FC" w:rsidRDefault="00DB00FC" w:rsidP="00DB00FC">
      <w:pPr>
        <w:ind w:left="709"/>
        <w:jc w:val="both"/>
        <w:rPr>
          <w:rFonts w:ascii="Tahoma" w:hAnsi="Tahoma"/>
          <w:b/>
          <w:sz w:val="18"/>
          <w:szCs w:val="18"/>
          <w:lang w:eastAsia="ar-SA"/>
        </w:rPr>
      </w:pPr>
      <w:r>
        <w:rPr>
          <w:rFonts w:ascii="Tahoma" w:hAnsi="Tahoma"/>
          <w:b/>
          <w:sz w:val="18"/>
          <w:szCs w:val="18"/>
        </w:rPr>
        <w:t xml:space="preserve">   </w:t>
      </w:r>
      <w:r>
        <w:rPr>
          <w:rFonts w:ascii="Tahoma" w:hAnsi="Tahoma"/>
          <w:b/>
          <w:sz w:val="18"/>
          <w:szCs w:val="18"/>
        </w:rPr>
        <w:tab/>
        <w:t>33.69.65.00-0  Odczynniki laboratoryjne</w:t>
      </w:r>
    </w:p>
    <w:p w14:paraId="253650CD" w14:textId="022D253D"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38.00.00.00-5  Sprzęt laboratoryjny, optyczny i precyzyjny (z wyjątkiem szklanego)</w:t>
      </w:r>
    </w:p>
    <w:p w14:paraId="2FC67EA6" w14:textId="6806D64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38.43.00.00-8  Aparatura do wykrywania i analizy</w:t>
      </w:r>
    </w:p>
    <w:p w14:paraId="6CF5664B" w14:textId="69574BF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38.43.40.00-6  Analizatory</w:t>
      </w:r>
    </w:p>
    <w:p w14:paraId="1D6229BC" w14:textId="550A2B54"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33.12.41.30-5  Wyroby diagnostyczne</w:t>
      </w:r>
    </w:p>
    <w:p w14:paraId="59E7C6B8" w14:textId="3417F8F3"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 xml:space="preserve">42.50.00.00-1 </w:t>
      </w:r>
      <w:r>
        <w:rPr>
          <w:rFonts w:ascii="Tahoma" w:hAnsi="Tahoma"/>
          <w:b/>
          <w:sz w:val="18"/>
          <w:szCs w:val="18"/>
        </w:rPr>
        <w:tab/>
        <w:t>Urządzenia chłodzące i wentylacyjne</w:t>
      </w:r>
    </w:p>
    <w:p w14:paraId="220EBDA4" w14:textId="16B65646" w:rsidR="00DB00FC" w:rsidRDefault="00DB00FC" w:rsidP="00DB00FC">
      <w:pPr>
        <w:ind w:left="709"/>
        <w:jc w:val="both"/>
        <w:rPr>
          <w:rFonts w:ascii="Tahoma" w:hAnsi="Tahoma"/>
          <w:b/>
          <w:sz w:val="18"/>
          <w:szCs w:val="18"/>
        </w:rPr>
      </w:pPr>
      <w:r>
        <w:rPr>
          <w:rFonts w:ascii="Tahoma" w:hAnsi="Tahoma"/>
          <w:b/>
          <w:sz w:val="18"/>
          <w:szCs w:val="18"/>
        </w:rPr>
        <w:tab/>
        <w:t xml:space="preserve">30.20.00.00-1 </w:t>
      </w:r>
      <w:r>
        <w:rPr>
          <w:rFonts w:ascii="Tahoma" w:hAnsi="Tahoma"/>
          <w:b/>
          <w:sz w:val="18"/>
          <w:szCs w:val="18"/>
        </w:rPr>
        <w:tab/>
        <w:t xml:space="preserve">Urządzenia komputerowe </w:t>
      </w:r>
    </w:p>
    <w:p w14:paraId="6B4E214E" w14:textId="2BBF6E3E" w:rsidR="00FE120A" w:rsidRPr="0074696B" w:rsidRDefault="00FE120A" w:rsidP="00DB00FC">
      <w:pPr>
        <w:tabs>
          <w:tab w:val="left" w:pos="1942"/>
        </w:tabs>
        <w:spacing w:line="276" w:lineRule="auto"/>
        <w:jc w:val="both"/>
        <w:rPr>
          <w:rFonts w:ascii="Tahoma" w:hAnsi="Tahoma"/>
          <w:b/>
          <w:bCs/>
          <w:color w:val="0070C0"/>
          <w:sz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4C921BE0"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701DBF" w:rsidRPr="00440F47">
        <w:rPr>
          <w:rFonts w:ascii="Tahoma" w:hAnsi="Tahoma" w:cs="Tahoma"/>
          <w:b/>
          <w:color w:val="0070C0"/>
          <w:sz w:val="18"/>
          <w:szCs w:val="18"/>
        </w:rPr>
        <w:t>44 miesiące</w:t>
      </w:r>
      <w:r w:rsidR="00DB00FC">
        <w:rPr>
          <w:rFonts w:ascii="Tahoma" w:hAnsi="Tahoma" w:cs="Tahoma"/>
          <w:b/>
          <w:color w:val="0070C0"/>
          <w:sz w:val="18"/>
          <w:szCs w:val="18"/>
        </w:rPr>
        <w:t xml:space="preserve">,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9B1565E" w14:textId="77777777" w:rsidR="00DB00FC" w:rsidRDefault="00D87C5E" w:rsidP="00DB00FC">
      <w:pPr>
        <w:rPr>
          <w:rFonts w:ascii="Tahoma" w:hAnsi="Tahoma" w:cs="Tahoma"/>
          <w:b/>
          <w:sz w:val="18"/>
          <w:szCs w:val="18"/>
        </w:rPr>
      </w:pPr>
      <w:r>
        <w:rPr>
          <w:rFonts w:ascii="Tahoma" w:hAnsi="Tahoma" w:cs="Tahoma"/>
          <w:sz w:val="18"/>
          <w:szCs w:val="18"/>
        </w:rPr>
        <w:t xml:space="preserve">4.2. </w:t>
      </w:r>
      <w:r>
        <w:rPr>
          <w:rFonts w:ascii="Tahoma" w:hAnsi="Tahoma" w:cs="Tahoma"/>
          <w:b/>
          <w:sz w:val="18"/>
          <w:szCs w:val="18"/>
        </w:rPr>
        <w:t xml:space="preserve">Termin płatności: </w:t>
      </w:r>
    </w:p>
    <w:p w14:paraId="44C390D5" w14:textId="690CABE3" w:rsidR="00DB00FC" w:rsidRPr="00DB00FC" w:rsidRDefault="00DB00FC" w:rsidP="00DF4761">
      <w:pPr>
        <w:spacing w:after="240"/>
        <w:ind w:left="284"/>
        <w:jc w:val="both"/>
        <w:rPr>
          <w:rFonts w:ascii="Tahoma" w:hAnsi="Tahoma"/>
          <w:bCs/>
          <w:sz w:val="18"/>
          <w:szCs w:val="18"/>
        </w:rPr>
      </w:pPr>
      <w:r w:rsidRPr="00DB00FC">
        <w:rPr>
          <w:rFonts w:ascii="Tahoma" w:hAnsi="Tahoma" w:cs="Tahoma"/>
          <w:bCs/>
          <w:sz w:val="18"/>
          <w:szCs w:val="18"/>
        </w:rPr>
        <w:t xml:space="preserve">W zakresie dostaw: </w:t>
      </w:r>
      <w:r w:rsidRPr="00DB00FC">
        <w:rPr>
          <w:rFonts w:ascii="Tahoma" w:hAnsi="Tahoma"/>
          <w:bCs/>
          <w:sz w:val="18"/>
          <w:szCs w:val="18"/>
        </w:rPr>
        <w:t xml:space="preserve"> </w:t>
      </w:r>
      <w:bookmarkStart w:id="4" w:name="_Hlk533755478"/>
      <w:r w:rsidR="00DF4761">
        <w:rPr>
          <w:rFonts w:ascii="Tahoma" w:hAnsi="Tahoma"/>
          <w:sz w:val="18"/>
          <w:szCs w:val="18"/>
        </w:rPr>
        <w:t>za dostarczone partie towarów w terminie 60 dni, licząc od daty prawidłowo wystawionej faktury,  przelewem na konto Wykonawcy wskazane w fakturze</w:t>
      </w:r>
      <w:bookmarkEnd w:id="4"/>
      <w:r w:rsidR="00DF4761">
        <w:rPr>
          <w:rFonts w:ascii="Tahoma" w:hAnsi="Tahoma"/>
          <w:sz w:val="18"/>
          <w:szCs w:val="18"/>
        </w:rPr>
        <w: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w:t>
      </w:r>
      <w:r w:rsidRPr="00DB00FC">
        <w:rPr>
          <w:rFonts w:ascii="Tahoma" w:hAnsi="Tahoma"/>
          <w:bCs/>
          <w:sz w:val="18"/>
          <w:szCs w:val="18"/>
        </w:rPr>
        <w:t>.</w:t>
      </w:r>
    </w:p>
    <w:p w14:paraId="46B68FAC" w14:textId="7191DE6D" w:rsidR="00D445AA" w:rsidRDefault="00DB00FC" w:rsidP="00DB00FC">
      <w:pPr>
        <w:tabs>
          <w:tab w:val="left" w:pos="426"/>
        </w:tabs>
        <w:spacing w:line="276" w:lineRule="auto"/>
        <w:ind w:left="284"/>
        <w:jc w:val="both"/>
        <w:rPr>
          <w:rFonts w:ascii="Tahoma" w:hAnsi="Tahoma"/>
          <w:bCs/>
          <w:sz w:val="18"/>
          <w:szCs w:val="18"/>
        </w:rPr>
      </w:pPr>
      <w:r w:rsidRPr="00DB00FC">
        <w:rPr>
          <w:rFonts w:ascii="Tahoma" w:hAnsi="Tahoma"/>
          <w:bCs/>
          <w:sz w:val="18"/>
          <w:szCs w:val="18"/>
        </w:rPr>
        <w:t>W zakresie dzierżawy: pierwsza płatność będzie naliczona po zainstalowaniu sprzętu, walidacji i przeszkoleniu personelu Zamawiającego. Zamawiający zobowiązuje się do zapłaty należności wynikających z faktur za poszczególne miesiące dzierżawy w terminie 60 dni od wystawienia prawidłowej faktury, przelewem na konto Wykonawcy wskazane na  fakturze, zgodnie z ustaloną wysokością opłaty dzierżawnej, obowiązującą przez czas trwania umowy</w:t>
      </w:r>
      <w:r w:rsidR="00D445AA" w:rsidRPr="00DB00FC">
        <w:rPr>
          <w:rFonts w:ascii="Tahoma" w:hAnsi="Tahoma"/>
          <w:bCs/>
          <w:sz w:val="18"/>
          <w:szCs w:val="18"/>
        </w:rPr>
        <w:t>.</w:t>
      </w:r>
    </w:p>
    <w:p w14:paraId="040EE241" w14:textId="77777777" w:rsidR="00DB00FC" w:rsidRDefault="00DB00FC" w:rsidP="00DB00FC">
      <w:pPr>
        <w:tabs>
          <w:tab w:val="left" w:pos="426"/>
        </w:tabs>
        <w:spacing w:line="276" w:lineRule="auto"/>
        <w:jc w:val="both"/>
        <w:rPr>
          <w:rFonts w:ascii="Tahoma" w:hAnsi="Tahoma"/>
          <w:bCs/>
          <w:sz w:val="18"/>
          <w:szCs w:val="18"/>
        </w:rPr>
      </w:pPr>
    </w:p>
    <w:p w14:paraId="4ED1513C" w14:textId="48146AF1" w:rsidR="00DB00FC" w:rsidRDefault="00DB00FC" w:rsidP="00DB00FC">
      <w:pPr>
        <w:tabs>
          <w:tab w:val="left" w:pos="426"/>
        </w:tabs>
        <w:spacing w:line="276" w:lineRule="auto"/>
        <w:ind w:left="426" w:hanging="426"/>
        <w:jc w:val="both"/>
        <w:rPr>
          <w:rFonts w:ascii="Tahoma" w:hAnsi="Tahoma"/>
          <w:bCs/>
          <w:sz w:val="18"/>
          <w:szCs w:val="18"/>
        </w:rPr>
      </w:pPr>
      <w:r>
        <w:rPr>
          <w:rFonts w:ascii="Tahoma" w:hAnsi="Tahoma"/>
          <w:bCs/>
          <w:sz w:val="18"/>
          <w:szCs w:val="18"/>
        </w:rPr>
        <w:t>4.3. Dostała przedmiotu zamówienia bezpośrednio do siedziby Zamawiającego: Medyczne Laboratorium Diagnostyczne w WS-SP ZOZ w Zgorzelcu, 59-900 Zgorzelec., ul. Lubańska 11-12)</w:t>
      </w:r>
    </w:p>
    <w:p w14:paraId="082A09A7" w14:textId="77777777" w:rsidR="00DB00FC" w:rsidRDefault="00DB00FC" w:rsidP="00DB00FC">
      <w:pPr>
        <w:tabs>
          <w:tab w:val="left" w:pos="426"/>
        </w:tabs>
        <w:spacing w:line="276" w:lineRule="auto"/>
        <w:jc w:val="both"/>
        <w:rPr>
          <w:rFonts w:ascii="Tahoma" w:hAnsi="Tahoma"/>
          <w:bCs/>
          <w:sz w:val="18"/>
          <w:szCs w:val="18"/>
        </w:rPr>
      </w:pPr>
    </w:p>
    <w:p w14:paraId="6277CEED" w14:textId="13F67C61" w:rsidR="00DB00FC" w:rsidRPr="00DB00FC" w:rsidRDefault="00DB00FC" w:rsidP="00DB00FC">
      <w:pPr>
        <w:tabs>
          <w:tab w:val="left" w:pos="426"/>
        </w:tabs>
        <w:spacing w:line="276" w:lineRule="auto"/>
        <w:jc w:val="both"/>
        <w:rPr>
          <w:rFonts w:ascii="Tahoma" w:hAnsi="Tahoma"/>
          <w:bCs/>
          <w:sz w:val="18"/>
          <w:szCs w:val="18"/>
        </w:rPr>
      </w:pPr>
      <w:r>
        <w:rPr>
          <w:rFonts w:ascii="Tahoma" w:hAnsi="Tahoma"/>
          <w:bCs/>
          <w:sz w:val="18"/>
          <w:szCs w:val="18"/>
        </w:rPr>
        <w:t xml:space="preserve">4.4. Szczegółowy opis realizacji zamówienia ujęty został </w:t>
      </w:r>
      <w:r w:rsidRPr="00DB00FC">
        <w:rPr>
          <w:rFonts w:ascii="Tahoma" w:hAnsi="Tahoma" w:cs="Tahoma"/>
          <w:b/>
          <w:color w:val="0070C0"/>
          <w:sz w:val="18"/>
          <w:szCs w:val="18"/>
        </w:rPr>
        <w:t xml:space="preserve">w załączniku nr </w:t>
      </w:r>
      <w:r w:rsidR="001F409D">
        <w:rPr>
          <w:rFonts w:ascii="Tahoma" w:hAnsi="Tahoma" w:cs="Tahoma"/>
          <w:b/>
          <w:color w:val="0070C0"/>
          <w:sz w:val="18"/>
          <w:szCs w:val="18"/>
        </w:rPr>
        <w:t>6</w:t>
      </w:r>
      <w:r w:rsidRPr="00DB00FC">
        <w:rPr>
          <w:rFonts w:ascii="Tahoma" w:hAnsi="Tahoma" w:cs="Tahoma"/>
          <w:b/>
          <w:color w:val="0070C0"/>
          <w:sz w:val="18"/>
          <w:szCs w:val="18"/>
        </w:rPr>
        <w:t xml:space="preserve"> do SWZ</w:t>
      </w:r>
      <w:r>
        <w:rPr>
          <w:rFonts w:ascii="Tahoma" w:hAnsi="Tahoma"/>
          <w:bCs/>
          <w:sz w:val="18"/>
          <w:szCs w:val="18"/>
        </w:rPr>
        <w:t xml:space="preserve"> – projekcie umowy.</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13FFFFAF" w14:textId="77777777" w:rsidR="00440F47"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440F47">
        <w:rPr>
          <w:rFonts w:ascii="Tahoma" w:hAnsi="Tahoma" w:cs="Tahoma"/>
          <w:b/>
          <w:color w:val="0070C0"/>
          <w:sz w:val="18"/>
          <w:szCs w:val="18"/>
        </w:rPr>
        <w:t xml:space="preserve"> </w:t>
      </w:r>
    </w:p>
    <w:p w14:paraId="04AA7347" w14:textId="39D0A2BD" w:rsidR="00D82ABD" w:rsidRPr="00B95E5D" w:rsidRDefault="00440F47" w:rsidP="00440F47">
      <w:pPr>
        <w:ind w:left="567"/>
        <w:jc w:val="both"/>
        <w:rPr>
          <w:rFonts w:ascii="Tahoma" w:hAnsi="Tahoma" w:cs="Tahoma"/>
          <w:b/>
          <w:color w:val="0070C0"/>
          <w:sz w:val="18"/>
          <w:szCs w:val="18"/>
        </w:rPr>
      </w:pPr>
      <w:r>
        <w:rPr>
          <w:rFonts w:ascii="Tahoma" w:hAnsi="Tahoma" w:cs="Tahoma"/>
          <w:b/>
          <w:color w:val="0070C0"/>
          <w:sz w:val="18"/>
          <w:szCs w:val="18"/>
        </w:rPr>
        <w:t>Zamawiający nie wymaga składania przedmiotowych środków dowodowych.</w:t>
      </w:r>
    </w:p>
    <w:p w14:paraId="5888C38A" w14:textId="77777777" w:rsidR="00440F47" w:rsidRDefault="00440F47" w:rsidP="005D5247">
      <w:pPr>
        <w:jc w:val="both"/>
        <w:rPr>
          <w:rFonts w:ascii="Tahoma" w:hAnsi="Tahoma" w:cs="Tahoma"/>
          <w:b/>
          <w:sz w:val="18"/>
          <w:szCs w:val="18"/>
          <w:highlight w:val="lightGray"/>
        </w:rPr>
      </w:pPr>
    </w:p>
    <w:p w14:paraId="21FEE605" w14:textId="75159883"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5" w:name="_Hlk19001683"/>
    </w:p>
    <w:p w14:paraId="7972D7D1" w14:textId="720E44BD" w:rsidR="00675A21" w:rsidRPr="007C5B59" w:rsidRDefault="00DD154A" w:rsidP="00DF4761">
      <w:pPr>
        <w:pStyle w:val="Akapitzlist"/>
        <w:numPr>
          <w:ilvl w:val="0"/>
          <w:numId w:val="67"/>
        </w:numPr>
        <w:ind w:left="1418"/>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675A21" w:rsidRPr="007C5B59">
        <w:rPr>
          <w:rFonts w:ascii="Tahoma" w:hAnsi="Tahoma" w:cs="Tahoma"/>
          <w:sz w:val="18"/>
          <w:szCs w:val="18"/>
        </w:rPr>
        <w:t>.</w:t>
      </w:r>
    </w:p>
    <w:bookmarkEnd w:id="5"/>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3FBB6F21"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497FC5F4" w:rsidR="0054655F" w:rsidRPr="001F409D" w:rsidRDefault="00C7087E"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uprawnień do prowadzenia określonej działalności gospodarczej lub zawodowej</w:t>
      </w:r>
      <w:r w:rsidR="009D0779" w:rsidRPr="001F409D">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34051EF6"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6" w:name="_Hlk60990767"/>
      <w:r w:rsidRPr="005415BA">
        <w:rPr>
          <w:rFonts w:ascii="Tahoma" w:hAnsi="Tahoma" w:cs="Tahoma"/>
          <w:sz w:val="18"/>
          <w:szCs w:val="18"/>
        </w:rPr>
        <w:t>Oświadczenia Wykonawcy, w zakresie art. 108 ust. 1 pkt. 5 ustawy, o braku przynależności do tej samej grupy kapitałowej w rozumieniu ustawy z dnia 16 lutego 2007r. o ochronie konkurencji i konsumentów</w:t>
      </w:r>
      <w:r w:rsidR="00AD4B30">
        <w:rPr>
          <w:rFonts w:ascii="Tahoma" w:hAnsi="Tahoma" w:cs="Tahoma"/>
          <w:sz w:val="18"/>
          <w:szCs w:val="18"/>
        </w:rPr>
        <w:t xml:space="preserve"> </w:t>
      </w:r>
      <w:r w:rsidR="00AD4B30" w:rsidRPr="00AD4B30">
        <w:rPr>
          <w:rFonts w:ascii="Tahoma" w:hAnsi="Tahoma" w:cs="Tahoma"/>
          <w:sz w:val="18"/>
          <w:szCs w:val="18"/>
        </w:rPr>
        <w:t>(Dz. U. z 2020 r. poz. 1076 i 1086)</w:t>
      </w:r>
      <w:r w:rsidRPr="005415BA">
        <w:rPr>
          <w:rFonts w:ascii="Tahoma" w:hAnsi="Tahoma" w:cs="Tahoma"/>
          <w:sz w:val="18"/>
          <w:szCs w:val="18"/>
        </w:rPr>
        <w:t xml:space="preserve">, z innym wykonawcą, który złożył odrębną ofertę, ofertę częściową, albo oświadczenie o przynależności do tej samej grupy kapitałowej </w:t>
      </w:r>
      <w:bookmarkStart w:id="7"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7"/>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6"/>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77777777"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1ADC5112" w14:textId="77777777" w:rsidR="00E06ADB" w:rsidRDefault="00E06ADB"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11EE2FA" w14:textId="77777777" w:rsidR="00E06ADB" w:rsidRDefault="00E06ADB" w:rsidP="00202B22">
      <w:pPr>
        <w:pStyle w:val="Akapitzlist"/>
        <w:numPr>
          <w:ilvl w:val="2"/>
          <w:numId w:val="21"/>
        </w:numPr>
        <w:ind w:left="851" w:hanging="567"/>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8.3 lub gdy </w:t>
      </w:r>
      <w:r>
        <w:rPr>
          <w:rFonts w:ascii="Tahoma" w:hAnsi="Tahoma" w:cs="Tahoma"/>
          <w:sz w:val="18"/>
          <w:szCs w:val="18"/>
        </w:rPr>
        <w:t>dokumenty te nie odnoszą się do wszystkich przypadków, o których mowa w art. 108 ust. 1 pkt 1, 2 i 4 ustawy PZP</w:t>
      </w:r>
      <w:r w:rsidRPr="009E217E">
        <w:rPr>
          <w:rFonts w:ascii="Tahoma" w:hAnsi="Tahoma" w:cs="Tahoma"/>
          <w:sz w:val="18"/>
          <w:szCs w:val="18"/>
        </w:rPr>
        <w:t>,</w:t>
      </w:r>
      <w:r>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p>
    <w:p w14:paraId="68F65694" w14:textId="77777777" w:rsidR="00E06ADB" w:rsidRPr="009E217E" w:rsidRDefault="00E06ADB" w:rsidP="00202B22">
      <w:pPr>
        <w:pStyle w:val="Akapitzlist"/>
        <w:numPr>
          <w:ilvl w:val="2"/>
          <w:numId w:val="21"/>
        </w:numPr>
        <w:ind w:left="851" w:hanging="567"/>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45DE257A" w:rsidR="00710A4F" w:rsidRDefault="00AA7291" w:rsidP="00202B22">
      <w:pPr>
        <w:numPr>
          <w:ilvl w:val="1"/>
          <w:numId w:val="13"/>
        </w:numPr>
        <w:spacing w:before="120"/>
        <w:ind w:left="567" w:hanging="567"/>
        <w:jc w:val="both"/>
        <w:rPr>
          <w:rFonts w:ascii="Tahoma" w:hAnsi="Tahoma" w:cs="Tahoma"/>
          <w:sz w:val="18"/>
          <w:szCs w:val="18"/>
        </w:rPr>
      </w:pPr>
      <w:r>
        <w:rPr>
          <w:rFonts w:ascii="Tahoma" w:hAnsi="Tahoma" w:cs="Tahoma"/>
          <w:sz w:val="18"/>
          <w:szCs w:val="18"/>
        </w:rPr>
        <w:t>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r w:rsidR="001A2EA7" w:rsidRPr="001133DE">
        <w:rPr>
          <w:rFonts w:ascii="Tahoma" w:hAnsi="Tahoma" w:cs="Tahoma"/>
          <w:sz w:val="18"/>
          <w:szCs w:val="18"/>
        </w:rPr>
        <w:t>.</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EA7F0E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47C3D85" w14:textId="701549A5"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1F409D">
        <w:rPr>
          <w:rFonts w:ascii="Tahoma" w:hAnsi="Tahoma" w:cs="Tahoma"/>
          <w:sz w:val="18"/>
          <w:szCs w:val="18"/>
        </w:rPr>
        <w:t>4</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C04ADF8"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F409D">
        <w:rPr>
          <w:rFonts w:ascii="Tahoma" w:hAnsi="Tahoma" w:cs="Tahoma"/>
          <w:sz w:val="18"/>
          <w:szCs w:val="18"/>
        </w:rPr>
        <w:t>5</w:t>
      </w:r>
      <w:r w:rsidR="00D94933">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6E9CAECB" w:rsidR="00B3292B" w:rsidRPr="002A5910" w:rsidRDefault="00B3292B" w:rsidP="00B3292B">
      <w:pPr>
        <w:numPr>
          <w:ilvl w:val="2"/>
          <w:numId w:val="15"/>
        </w:numPr>
        <w:spacing w:after="240"/>
        <w:ind w:left="709" w:hanging="567"/>
        <w:jc w:val="both"/>
        <w:rPr>
          <w:rFonts w:ascii="Tahoma" w:hAnsi="Tahoma" w:cs="Tahoma"/>
          <w:sz w:val="18"/>
          <w:szCs w:val="18"/>
        </w:rPr>
      </w:pPr>
      <w:bookmarkStart w:id="8"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AD4B30">
        <w:rPr>
          <w:rFonts w:ascii="Tahoma" w:hAnsi="Tahoma" w:cs="Tahoma"/>
          <w:kern w:val="3"/>
          <w:sz w:val="18"/>
          <w:szCs w:val="18"/>
          <w:shd w:val="clear" w:color="auto" w:fill="FFFFFF"/>
        </w:rPr>
        <w:t>3</w:t>
      </w:r>
      <w:r w:rsidRPr="00AC7200">
        <w:rPr>
          <w:rFonts w:ascii="Tahoma" w:hAnsi="Tahoma" w:cs="Tahoma"/>
          <w:kern w:val="3"/>
          <w:sz w:val="18"/>
          <w:szCs w:val="18"/>
          <w:shd w:val="clear" w:color="auto" w:fill="FFFFFF"/>
        </w:rPr>
        <w:t xml:space="preserve"> r. poz. </w:t>
      </w:r>
      <w:r w:rsidR="00AD4B30">
        <w:rPr>
          <w:rFonts w:ascii="Tahoma" w:hAnsi="Tahoma" w:cs="Tahoma"/>
          <w:kern w:val="3"/>
          <w:sz w:val="18"/>
          <w:szCs w:val="18"/>
          <w:shd w:val="clear" w:color="auto" w:fill="FFFFFF"/>
        </w:rPr>
        <w:t>57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8"/>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11C258FB"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w:t>
      </w:r>
      <w:r w:rsidRPr="00826AEA">
        <w:rPr>
          <w:rFonts w:ascii="Tahoma" w:hAnsi="Tahoma" w:cs="Tahoma"/>
          <w:color w:val="000000"/>
          <w:sz w:val="18"/>
          <w:szCs w:val="18"/>
        </w:rPr>
        <w:lastRenderedPageBreak/>
        <w:t xml:space="preserve">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D94933">
        <w:rPr>
          <w:rFonts w:ascii="Tahoma" w:hAnsi="Tahoma" w:cs="Tahoma"/>
          <w:b/>
          <w:color w:val="0070C0"/>
          <w:sz w:val="18"/>
          <w:szCs w:val="18"/>
        </w:rPr>
        <w:t>2</w:t>
      </w:r>
      <w:r w:rsidR="00440F47">
        <w:rPr>
          <w:rFonts w:ascii="Tahoma" w:hAnsi="Tahoma" w:cs="Tahoma"/>
          <w:b/>
          <w:color w:val="0070C0"/>
          <w:sz w:val="18"/>
          <w:szCs w:val="18"/>
        </w:rPr>
        <w:t>0</w:t>
      </w:r>
      <w:r w:rsidRPr="00C07128">
        <w:rPr>
          <w:rFonts w:ascii="Tahoma" w:hAnsi="Tahoma" w:cs="Tahoma"/>
          <w:b/>
          <w:color w:val="0070C0"/>
          <w:sz w:val="18"/>
          <w:szCs w:val="18"/>
        </w:rPr>
        <w:t>/ZP/202</w:t>
      </w:r>
      <w:r w:rsidR="00D94933">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9"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9"/>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lastRenderedPageBreak/>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7C89957B" w:rsidR="00B3292B" w:rsidRPr="000E1474" w:rsidRDefault="00B3292B" w:rsidP="00DF4761">
      <w:pPr>
        <w:numPr>
          <w:ilvl w:val="0"/>
          <w:numId w:val="65"/>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D94933">
        <w:rPr>
          <w:rFonts w:ascii="Tahoma" w:hAnsi="Tahoma" w:cs="Tahoma"/>
          <w:b/>
          <w:sz w:val="18"/>
          <w:szCs w:val="18"/>
        </w:rPr>
        <w:t>Radosław Jabłoński</w:t>
      </w:r>
      <w:r w:rsidRPr="000E1474">
        <w:rPr>
          <w:rFonts w:ascii="Tahoma" w:hAnsi="Tahoma" w:cs="Tahoma"/>
          <w:sz w:val="18"/>
          <w:szCs w:val="18"/>
        </w:rPr>
        <w:t xml:space="preserve"> – </w:t>
      </w:r>
      <w:r w:rsidR="00D94933">
        <w:rPr>
          <w:rFonts w:ascii="Tahoma" w:hAnsi="Tahoma" w:cs="Tahoma"/>
          <w:b/>
          <w:bCs/>
          <w:sz w:val="18"/>
          <w:szCs w:val="18"/>
        </w:rPr>
        <w:t>Zastępca Kierownika Działu Zamówień Publicznych i Zaopatrzenia</w:t>
      </w:r>
      <w:r w:rsidRPr="000E1474">
        <w:rPr>
          <w:rFonts w:ascii="Tahoma" w:hAnsi="Tahoma" w:cs="Tahoma"/>
          <w:sz w:val="18"/>
          <w:szCs w:val="18"/>
        </w:rPr>
        <w:t xml:space="preserve">, </w:t>
      </w:r>
      <w:r w:rsidRPr="000E1474">
        <w:rPr>
          <w:rFonts w:ascii="Tahoma" w:hAnsi="Tahoma" w:cs="Tahoma"/>
          <w:b/>
          <w:sz w:val="18"/>
          <w:szCs w:val="18"/>
        </w:rPr>
        <w:t xml:space="preserve">tel. </w:t>
      </w:r>
      <w:r w:rsidR="00D94933">
        <w:rPr>
          <w:rFonts w:ascii="Tahoma" w:hAnsi="Tahoma" w:cs="Tahoma"/>
          <w:b/>
          <w:sz w:val="18"/>
          <w:szCs w:val="18"/>
        </w:rPr>
        <w:t>735908542 lub 571334686</w:t>
      </w:r>
      <w:r w:rsidRPr="000E1474">
        <w:rPr>
          <w:rFonts w:ascii="Tahoma" w:hAnsi="Tahoma" w:cs="Tahoma"/>
          <w:sz w:val="18"/>
          <w:szCs w:val="18"/>
        </w:rPr>
        <w:t xml:space="preserve">, e-mail: </w:t>
      </w:r>
      <w:hyperlink r:id="rId17" w:history="1">
        <w:r w:rsidRPr="000E1474">
          <w:rPr>
            <w:rStyle w:val="Hipercze"/>
            <w:rFonts w:ascii="Tahoma" w:hAnsi="Tahoma" w:cs="Tahoma"/>
            <w:color w:val="0070C0"/>
            <w:sz w:val="18"/>
            <w:szCs w:val="18"/>
          </w:rPr>
          <w:t>zam.publ@spzoz.zgorzelec.pl</w:t>
        </w:r>
      </w:hyperlink>
      <w:r w:rsidR="00440F47">
        <w:rPr>
          <w:rStyle w:val="Hipercze"/>
          <w:rFonts w:ascii="Tahoma" w:hAnsi="Tahoma" w:cs="Tahoma"/>
          <w:color w:val="0070C0"/>
          <w:sz w:val="18"/>
          <w:szCs w:val="18"/>
        </w:rPr>
        <w:t xml:space="preserve"> </w:t>
      </w:r>
      <w:r w:rsidR="00440F47" w:rsidRPr="00440F47">
        <w:rPr>
          <w:rFonts w:ascii="Tahoma" w:hAnsi="Tahoma" w:cs="Tahoma"/>
          <w:b/>
          <w:sz w:val="18"/>
          <w:szCs w:val="18"/>
        </w:rPr>
        <w:t>lub Agnieszka Śniadała – Kierownik Działu Zamówień Publicznych i Zaopatrzenia tel. 573334686 e-mail</w:t>
      </w:r>
      <w:r w:rsidR="00440F47" w:rsidRPr="00440F47">
        <w:rPr>
          <w:b/>
        </w:rPr>
        <w:t>:</w:t>
      </w:r>
      <w:r w:rsidR="00440F47">
        <w:rPr>
          <w:rStyle w:val="Hipercze"/>
          <w:rFonts w:ascii="Tahoma" w:hAnsi="Tahoma" w:cs="Tahoma"/>
          <w:color w:val="0070C0"/>
          <w:sz w:val="18"/>
          <w:szCs w:val="18"/>
        </w:rPr>
        <w:t xml:space="preserve"> zam.publ@spzoz.zgorzelec.pl</w:t>
      </w:r>
    </w:p>
    <w:p w14:paraId="56F001BE" w14:textId="77777777" w:rsidR="00B3292B" w:rsidRDefault="00B3292B" w:rsidP="00DF4761">
      <w:pPr>
        <w:numPr>
          <w:ilvl w:val="2"/>
          <w:numId w:val="61"/>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F4761">
      <w:pPr>
        <w:numPr>
          <w:ilvl w:val="3"/>
          <w:numId w:val="61"/>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lastRenderedPageBreak/>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F4761">
      <w:pPr>
        <w:numPr>
          <w:ilvl w:val="3"/>
          <w:numId w:val="61"/>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F4761">
      <w:pPr>
        <w:numPr>
          <w:ilvl w:val="0"/>
          <w:numId w:val="62"/>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09F77CEB" w14:textId="77777777" w:rsidR="00B3292B" w:rsidRDefault="00B3292B" w:rsidP="00DF4761">
      <w:pPr>
        <w:numPr>
          <w:ilvl w:val="0"/>
          <w:numId w:val="62"/>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DF4761">
      <w:pPr>
        <w:numPr>
          <w:ilvl w:val="1"/>
          <w:numId w:val="61"/>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10"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1"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lastRenderedPageBreak/>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1"/>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lastRenderedPageBreak/>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2"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2"/>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10"/>
    <w:p w14:paraId="7044366D" w14:textId="77777777" w:rsidR="00B3292B" w:rsidRDefault="00B3292B" w:rsidP="00DF4761">
      <w:pPr>
        <w:numPr>
          <w:ilvl w:val="1"/>
          <w:numId w:val="63"/>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77777777"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Pr>
          <w:rFonts w:ascii="Tahoma" w:hAnsi="Tahoma" w:cs="Tahoma"/>
          <w:b/>
          <w:bCs/>
          <w:sz w:val="18"/>
          <w:szCs w:val="18"/>
        </w:rPr>
        <w:t>6</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14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F4761">
      <w:pPr>
        <w:numPr>
          <w:ilvl w:val="1"/>
          <w:numId w:val="63"/>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F4761">
      <w:pPr>
        <w:numPr>
          <w:ilvl w:val="1"/>
          <w:numId w:val="63"/>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5"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F4761">
      <w:pPr>
        <w:numPr>
          <w:ilvl w:val="1"/>
          <w:numId w:val="63"/>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F4761">
      <w:pPr>
        <w:numPr>
          <w:ilvl w:val="1"/>
          <w:numId w:val="63"/>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2BC25EC2"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511575">
        <w:rPr>
          <w:rFonts w:ascii="Tahoma" w:hAnsi="Tahoma" w:cs="Tahoma"/>
          <w:sz w:val="18"/>
          <w:szCs w:val="18"/>
        </w:rPr>
        <w:t xml:space="preserve">wysokości </w:t>
      </w:r>
      <w:r w:rsidR="00440F47" w:rsidRPr="00440F47">
        <w:rPr>
          <w:rFonts w:ascii="Tahoma" w:hAnsi="Tahoma" w:cs="Tahoma"/>
          <w:b/>
          <w:bCs/>
          <w:sz w:val="18"/>
          <w:szCs w:val="18"/>
        </w:rPr>
        <w:t>119 243,00</w:t>
      </w:r>
      <w:r w:rsidRPr="00511575">
        <w:rPr>
          <w:rFonts w:ascii="Tahoma" w:hAnsi="Tahoma" w:cs="Tahoma"/>
          <w:b/>
          <w:bCs/>
          <w:sz w:val="18"/>
          <w:szCs w:val="18"/>
        </w:rPr>
        <w:t xml:space="preserve"> </w:t>
      </w:r>
      <w:r>
        <w:rPr>
          <w:rFonts w:ascii="Tahoma" w:hAnsi="Tahoma" w:cs="Tahoma"/>
          <w:b/>
          <w:bCs/>
          <w:sz w:val="18"/>
          <w:szCs w:val="18"/>
        </w:rPr>
        <w:t xml:space="preserve">PLN </w:t>
      </w:r>
      <w:r>
        <w:rPr>
          <w:rFonts w:ascii="Tahoma" w:hAnsi="Tahoma" w:cs="Tahoma"/>
          <w:sz w:val="18"/>
          <w:szCs w:val="18"/>
        </w:rPr>
        <w:t xml:space="preserve">(słownie: </w:t>
      </w:r>
      <w:r w:rsidR="00D94933">
        <w:rPr>
          <w:rFonts w:ascii="Tahoma" w:hAnsi="Tahoma" w:cs="Tahoma"/>
          <w:sz w:val="18"/>
          <w:szCs w:val="18"/>
        </w:rPr>
        <w:t xml:space="preserve">sto </w:t>
      </w:r>
      <w:r w:rsidR="00440F47">
        <w:rPr>
          <w:rFonts w:ascii="Tahoma" w:hAnsi="Tahoma" w:cs="Tahoma"/>
          <w:sz w:val="18"/>
          <w:szCs w:val="18"/>
        </w:rPr>
        <w:t>dziewiętnaście tysięcy dwieście czterdzieści trzy złote</w:t>
      </w:r>
      <w:r w:rsidRPr="00511575">
        <w:rPr>
          <w:rFonts w:ascii="Tahoma" w:hAnsi="Tahoma" w:cs="Tahoma"/>
          <w:sz w:val="18"/>
          <w:szCs w:val="18"/>
        </w:rPr>
        <w:t xml:space="preserve"> 00/100).</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xml:space="preserve">) na pisemne żądanie </w:t>
      </w:r>
      <w:r>
        <w:rPr>
          <w:rFonts w:ascii="Tahoma" w:hAnsi="Tahoma" w:cs="Tahoma"/>
          <w:sz w:val="18"/>
          <w:szCs w:val="18"/>
        </w:rPr>
        <w:lastRenderedPageBreak/>
        <w:t>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5ABA056D" w:rsidR="00E33AB0" w:rsidRDefault="00E33AB0" w:rsidP="00E33AB0">
      <w:pPr>
        <w:pStyle w:val="Standard"/>
        <w:ind w:left="567"/>
        <w:jc w:val="both"/>
        <w:rPr>
          <w:rFonts w:ascii="Tahoma" w:hAnsi="Tahoma" w:cs="Tahoma"/>
          <w:b/>
          <w:sz w:val="18"/>
          <w:szCs w:val="18"/>
        </w:rPr>
      </w:pPr>
      <w:r>
        <w:rPr>
          <w:rFonts w:ascii="Tahoma" w:hAnsi="Tahoma" w:cs="Tahoma"/>
          <w:b/>
          <w:sz w:val="18"/>
          <w:szCs w:val="18"/>
        </w:rPr>
        <w:t xml:space="preserve"> ”</w:t>
      </w:r>
      <w:r w:rsidRPr="009071AB">
        <w:rPr>
          <w:rFonts w:ascii="Tahoma" w:hAnsi="Tahoma"/>
          <w:b/>
          <w:color w:val="0070C0"/>
          <w:kern w:val="0"/>
          <w:sz w:val="18"/>
          <w:szCs w:val="18"/>
        </w:rPr>
        <w:t xml:space="preserve">Przetarg nieograniczony – </w:t>
      </w:r>
      <w:r w:rsidR="009071AB" w:rsidRPr="009071AB">
        <w:rPr>
          <w:rFonts w:ascii="Tahoma" w:hAnsi="Tahoma"/>
          <w:b/>
          <w:color w:val="0070C0"/>
          <w:kern w:val="0"/>
          <w:sz w:val="18"/>
          <w:szCs w:val="18"/>
        </w:rPr>
        <w:t>2</w:t>
      </w:r>
      <w:r w:rsidR="00440F47">
        <w:rPr>
          <w:rFonts w:ascii="Tahoma" w:hAnsi="Tahoma"/>
          <w:b/>
          <w:color w:val="0070C0"/>
          <w:kern w:val="0"/>
          <w:sz w:val="18"/>
          <w:szCs w:val="18"/>
        </w:rPr>
        <w:t>0</w:t>
      </w:r>
      <w:r w:rsidRPr="009071AB">
        <w:rPr>
          <w:rFonts w:ascii="Tahoma" w:hAnsi="Tahoma"/>
          <w:b/>
          <w:color w:val="0070C0"/>
          <w:kern w:val="0"/>
          <w:sz w:val="18"/>
          <w:szCs w:val="18"/>
        </w:rPr>
        <w:t>/ZP/202</w:t>
      </w:r>
      <w:r w:rsidR="009071AB" w:rsidRPr="009071AB">
        <w:rPr>
          <w:rFonts w:ascii="Tahoma" w:hAnsi="Tahoma"/>
          <w:b/>
          <w:color w:val="0070C0"/>
          <w:kern w:val="0"/>
          <w:sz w:val="18"/>
          <w:szCs w:val="18"/>
        </w:rPr>
        <w:t>3</w:t>
      </w:r>
      <w:r>
        <w:rPr>
          <w:rFonts w:ascii="Tahoma" w:hAnsi="Tahoma" w:cs="Tahoma"/>
          <w:b/>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lastRenderedPageBreak/>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65D3E551" w:rsidR="00B27969" w:rsidRPr="00C33684"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dnia</w:t>
      </w:r>
      <w:r w:rsidR="00440F47">
        <w:rPr>
          <w:rFonts w:ascii="Tahoma" w:hAnsi="Tahoma"/>
          <w:b/>
          <w:bCs/>
          <w:sz w:val="18"/>
        </w:rPr>
        <w:t xml:space="preserve"> </w:t>
      </w:r>
      <w:r w:rsidR="00E66A14">
        <w:rPr>
          <w:rFonts w:ascii="Tahoma" w:hAnsi="Tahoma" w:cs="Tahoma"/>
          <w:b/>
          <w:bCs/>
          <w:sz w:val="18"/>
          <w:szCs w:val="18"/>
        </w:rPr>
        <w:t>24</w:t>
      </w:r>
      <w:r w:rsidR="00C33684" w:rsidRPr="00C33684">
        <w:rPr>
          <w:rFonts w:ascii="Tahoma" w:hAnsi="Tahoma" w:cs="Tahoma"/>
          <w:b/>
          <w:bCs/>
          <w:sz w:val="18"/>
          <w:szCs w:val="18"/>
        </w:rPr>
        <w:t>-11</w:t>
      </w:r>
      <w:r w:rsidR="00701DBF" w:rsidRPr="00C33684">
        <w:rPr>
          <w:rFonts w:ascii="Tahoma" w:hAnsi="Tahoma" w:cs="Tahoma"/>
          <w:b/>
          <w:bCs/>
          <w:sz w:val="18"/>
          <w:szCs w:val="18"/>
        </w:rPr>
        <w:t>-2023r.</w:t>
      </w:r>
    </w:p>
    <w:p w14:paraId="40C80F39" w14:textId="3DB194B5"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w:t>
      </w:r>
      <w:r w:rsidR="007A0228">
        <w:rPr>
          <w:rFonts w:ascii="Tahoma" w:hAnsi="Tahoma" w:cs="Tahoma"/>
          <w:sz w:val="18"/>
          <w:szCs w:val="18"/>
        </w:rPr>
        <w:t>6</w:t>
      </w:r>
      <w:r>
        <w:rPr>
          <w:rFonts w:ascii="Tahoma" w:hAnsi="Tahoma" w:cs="Tahoma"/>
          <w:sz w:val="18"/>
          <w:szCs w:val="18"/>
        </w:rPr>
        <w:t>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60BC3FA3" w14:textId="77777777" w:rsidR="009071AB" w:rsidRDefault="009071AB" w:rsidP="009071AB">
      <w:pPr>
        <w:pStyle w:val="Akapitzlist"/>
        <w:spacing w:after="120"/>
        <w:ind w:left="709"/>
        <w:jc w:val="both"/>
        <w:rPr>
          <w:rFonts w:ascii="Tahoma" w:hAnsi="Tahoma" w:cs="Tahoma"/>
          <w:sz w:val="18"/>
          <w:szCs w:val="18"/>
        </w:rPr>
      </w:pP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6915EE8" w:rsidR="006628A2" w:rsidRPr="001C4983"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p>
    <w:p w14:paraId="298D4C1F" w14:textId="56D53D1D" w:rsidR="001C4983" w:rsidRPr="00B95E5D" w:rsidRDefault="001C4983"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w:t>
      </w:r>
      <w:r w:rsidRPr="00B95E5D">
        <w:rPr>
          <w:rFonts w:ascii="Tahoma" w:hAnsi="Tahoma" w:cs="Tahoma"/>
          <w:b/>
          <w:color w:val="0070C0"/>
          <w:sz w:val="18"/>
          <w:szCs w:val="18"/>
        </w:rPr>
        <w:t xml:space="preserve"> do SWZ</w:t>
      </w:r>
      <w:r>
        <w:rPr>
          <w:rFonts w:ascii="Tahoma" w:hAnsi="Tahoma" w:cs="Tahoma"/>
          <w:sz w:val="18"/>
          <w:szCs w:val="18"/>
        </w:rPr>
        <w:t xml:space="preserve"> – Opis przedmiotu zamówienia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67D0DCA6"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w:t>
      </w:r>
      <w:r w:rsidRPr="006022EB">
        <w:rPr>
          <w:rFonts w:ascii="Tahoma" w:hAnsi="Tahoma" w:cs="Tahoma"/>
          <w:sz w:val="18"/>
          <w:szCs w:val="18"/>
        </w:rPr>
        <w:lastRenderedPageBreak/>
        <w:t>na zasadach określonych w art. 118 ustawy PZP lub podwykonawcy niebędącego podmiotem udostępniającym zasoby na takich zasadach.</w:t>
      </w:r>
    </w:p>
    <w:p w14:paraId="52ADC131" w14:textId="79B9438B" w:rsidR="001C4983" w:rsidRDefault="001C4983"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181CAD65" w:rsidR="006875DC" w:rsidRDefault="00626CCF"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 xml:space="preserve">dokument </w:t>
      </w:r>
      <w:r w:rsidR="006875DC">
        <w:rPr>
          <w:rFonts w:ascii="Tahoma" w:hAnsi="Tahoma" w:cs="Tahoma"/>
          <w:sz w:val="18"/>
          <w:szCs w:val="18"/>
        </w:rPr>
        <w:t>wadium (dotyczy formy niepieniężnej</w:t>
      </w:r>
      <w:r>
        <w:rPr>
          <w:rFonts w:ascii="Tahoma" w:hAnsi="Tahoma" w:cs="Tahoma"/>
          <w:sz w:val="18"/>
          <w:szCs w:val="18"/>
        </w:rPr>
        <w:t xml:space="preserve"> – gwarancji, poręczenia</w:t>
      </w:r>
      <w:r w:rsidR="006875DC">
        <w:rPr>
          <w:rFonts w:ascii="Tahoma" w:hAnsi="Tahoma" w:cs="Tahoma"/>
          <w:sz w:val="18"/>
          <w:szCs w:val="18"/>
        </w:rPr>
        <w:t>).</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3"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3"/>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8605CE2" w:rsidR="00DD5316" w:rsidRPr="009B15A7" w:rsidRDefault="00DD5316" w:rsidP="00202B22">
      <w:pPr>
        <w:numPr>
          <w:ilvl w:val="1"/>
          <w:numId w:val="18"/>
        </w:numPr>
        <w:spacing w:after="240"/>
        <w:ind w:left="567" w:hanging="425"/>
        <w:jc w:val="both"/>
        <w:rPr>
          <w:rFonts w:ascii="Tahoma" w:hAnsi="Tahoma" w:cs="Tahoma"/>
          <w:b/>
          <w:color w:val="FF0000"/>
          <w:sz w:val="18"/>
          <w:szCs w:val="18"/>
        </w:rPr>
      </w:pPr>
      <w:bookmarkStart w:id="14"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E66A14" w:rsidRPr="00E66A14">
        <w:rPr>
          <w:rFonts w:ascii="Tahoma" w:hAnsi="Tahoma" w:cs="Tahoma"/>
          <w:b/>
          <w:sz w:val="18"/>
          <w:szCs w:val="18"/>
        </w:rPr>
        <w:t>28.08</w:t>
      </w:r>
      <w:r w:rsidR="009D77CD" w:rsidRPr="00E66A14">
        <w:rPr>
          <w:rFonts w:ascii="Tahoma" w:hAnsi="Tahoma" w:cs="Tahoma"/>
          <w:b/>
          <w:sz w:val="18"/>
          <w:szCs w:val="18"/>
        </w:rPr>
        <w:t xml:space="preserve">.2023r. </w:t>
      </w:r>
      <w:r w:rsidRPr="009B15A7">
        <w:rPr>
          <w:rFonts w:ascii="Tahoma" w:hAnsi="Tahoma" w:cs="Tahoma"/>
          <w:b/>
          <w:sz w:val="18"/>
          <w:szCs w:val="18"/>
        </w:rPr>
        <w:t xml:space="preserve">do godz. </w:t>
      </w:r>
      <w:r w:rsidR="00DD3E0A" w:rsidRPr="009B15A7">
        <w:rPr>
          <w:rFonts w:ascii="Tahoma" w:hAnsi="Tahoma" w:cs="Tahoma"/>
          <w:b/>
          <w:sz w:val="18"/>
          <w:szCs w:val="18"/>
        </w:rPr>
        <w:t>8</w:t>
      </w:r>
      <w:r w:rsidRPr="009B15A7">
        <w:rPr>
          <w:rFonts w:ascii="Tahoma" w:hAnsi="Tahoma" w:cs="Tahoma"/>
          <w:b/>
          <w:sz w:val="18"/>
          <w:szCs w:val="18"/>
        </w:rPr>
        <w:t>:00</w:t>
      </w:r>
      <w:bookmarkEnd w:id="14"/>
      <w:r w:rsidR="00ED3C9E" w:rsidRPr="009B15A7">
        <w:rPr>
          <w:rFonts w:ascii="Tahoma" w:hAnsi="Tahoma" w:cs="Tahoma"/>
          <w:b/>
          <w:sz w:val="18"/>
          <w:szCs w:val="18"/>
        </w:rPr>
        <w:t>.</w:t>
      </w:r>
    </w:p>
    <w:p w14:paraId="496FA974" w14:textId="0725C914"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E66A14" w:rsidRPr="00E66A14">
        <w:rPr>
          <w:rFonts w:ascii="Tahoma" w:hAnsi="Tahoma" w:cs="Tahoma"/>
          <w:b/>
          <w:sz w:val="18"/>
          <w:szCs w:val="18"/>
        </w:rPr>
        <w:t>28.08</w:t>
      </w:r>
      <w:r w:rsidR="009D77CD" w:rsidRPr="00E66A14">
        <w:rPr>
          <w:rFonts w:ascii="Tahoma" w:hAnsi="Tahoma" w:cs="Tahoma"/>
          <w:b/>
          <w:sz w:val="18"/>
          <w:szCs w:val="18"/>
        </w:rPr>
        <w:t xml:space="preserve">.2023r. </w:t>
      </w:r>
      <w:r w:rsidR="00846F0E" w:rsidRPr="009B15A7">
        <w:rPr>
          <w:rFonts w:ascii="Tahoma" w:hAnsi="Tahoma"/>
          <w:b/>
          <w:sz w:val="18"/>
        </w:rPr>
        <w:t xml:space="preserve">o godz. </w:t>
      </w:r>
      <w:r w:rsidR="00B3292B" w:rsidRPr="009B15A7">
        <w:rPr>
          <w:rFonts w:ascii="Tahoma" w:hAnsi="Tahoma"/>
          <w:b/>
          <w:sz w:val="18"/>
        </w:rPr>
        <w:t>08</w:t>
      </w:r>
      <w:r w:rsidR="00846F0E" w:rsidRPr="009B15A7">
        <w:rPr>
          <w:rFonts w:ascii="Tahoma" w:hAnsi="Tahoma"/>
          <w:b/>
          <w:sz w:val="18"/>
        </w:rPr>
        <w:t>:</w:t>
      </w:r>
      <w:r w:rsidR="00B3292B" w:rsidRPr="009B15A7">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lastRenderedPageBreak/>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56956B09" w:rsidR="00E436A1" w:rsidRDefault="00352811" w:rsidP="007D1D38">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6A14">
        <w:rPr>
          <w:rFonts w:ascii="Tahoma" w:hAnsi="Tahoma" w:cs="Tahoma"/>
          <w:sz w:val="18"/>
          <w:szCs w:val="18"/>
        </w:rPr>
        <w:t xml:space="preserve">Przy wyborze oferty najkorzystniejszej Zamawiający będzie się kierował następującymi kryteriami i jego znaczeniem: </w:t>
      </w:r>
      <w:r w:rsidR="00E66A14">
        <w:rPr>
          <w:rFonts w:ascii="Tahoma" w:hAnsi="Tahoma" w:cs="Tahoma"/>
          <w:b/>
          <w:sz w:val="18"/>
          <w:szCs w:val="18"/>
        </w:rPr>
        <w:t>najniższa cena</w:t>
      </w:r>
      <w:r w:rsidR="00196CA5">
        <w:rPr>
          <w:rFonts w:ascii="Tahoma" w:hAnsi="Tahoma" w:cs="Tahoma"/>
          <w:sz w:val="18"/>
          <w:szCs w:val="18"/>
        </w:rPr>
        <w:t>.</w:t>
      </w:r>
    </w:p>
    <w:p w14:paraId="1E35FB87" w14:textId="77777777" w:rsidR="00317789" w:rsidRDefault="00317789" w:rsidP="007D1D38">
      <w:pPr>
        <w:jc w:val="both"/>
        <w:rPr>
          <w:rFonts w:ascii="Tahoma" w:hAnsi="Tahoma" w:cs="Tahoma"/>
          <w:sz w:val="10"/>
          <w:szCs w:val="10"/>
        </w:rPr>
      </w:pPr>
    </w:p>
    <w:p w14:paraId="59211404" w14:textId="32D05C9D"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16.3. Za ofertę najkorzystniejszą uznana zostanie oferta z najniższą ceną. Przy dokonywaniu wyboru oferty Zamawiający stosował będzie wyłącznie kryteria określone w niniejszej SWZ.</w:t>
      </w:r>
    </w:p>
    <w:p w14:paraId="6509CB99" w14:textId="77777777"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43D486DF" w14:textId="77777777"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4B46EE21" w14:textId="77777777" w:rsidR="00E66A14" w:rsidRDefault="00E66A14" w:rsidP="00E66A14">
      <w:pPr>
        <w:ind w:left="567" w:hanging="425"/>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kryterium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cs="Arial"/>
          <w:color w:val="000000"/>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1"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00F4BEC2" w14:textId="77777777" w:rsidR="002A6A6F" w:rsidRDefault="002A6A6F" w:rsidP="008620E8">
      <w:pPr>
        <w:pStyle w:val="Tekstpodstawowywcity3"/>
        <w:ind w:left="426"/>
        <w:rPr>
          <w:rFonts w:cs="Arial"/>
          <w:color w:val="000000"/>
        </w:rPr>
      </w:pPr>
    </w:p>
    <w:p w14:paraId="153F9178" w14:textId="0DE15A76" w:rsidR="002A6A6F" w:rsidRPr="002A6A6F" w:rsidRDefault="002A6A6F" w:rsidP="008620E8">
      <w:pPr>
        <w:pStyle w:val="Tekstpodstawowywcity3"/>
        <w:ind w:left="426"/>
        <w:rPr>
          <w:rFonts w:cs="Arial"/>
          <w:b/>
          <w:bCs/>
          <w:color w:val="000000"/>
        </w:rPr>
      </w:pPr>
      <w:r w:rsidRPr="002A6A6F">
        <w:rPr>
          <w:rFonts w:cs="Arial"/>
          <w:b/>
          <w:bCs/>
          <w:color w:val="000000"/>
        </w:rPr>
        <w:t>17.5. Zamawiający będzie wymagał od Wykonawcy, którego oferta została wybrana jako najkorzystniejsza, przedłożenia na wezwanie Zamawiającego wypełnionych poprawnie następujących załączników:</w:t>
      </w:r>
    </w:p>
    <w:p w14:paraId="070D232C"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1</w:t>
      </w:r>
      <w:r w:rsidRPr="002A6A6F">
        <w:rPr>
          <w:rFonts w:ascii="Arial" w:hAnsi="Arial" w:cs="Arial"/>
        </w:rPr>
        <w:t xml:space="preserve"> – Harmonogram przeglądów serwisowych</w:t>
      </w:r>
    </w:p>
    <w:p w14:paraId="1E0B139F"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2</w:t>
      </w:r>
      <w:r w:rsidRPr="002A6A6F">
        <w:rPr>
          <w:rFonts w:ascii="Arial" w:hAnsi="Arial" w:cs="Arial"/>
        </w:rPr>
        <w:t xml:space="preserve"> – Wykaz dzierżawionego sprzętu</w:t>
      </w:r>
    </w:p>
    <w:p w14:paraId="29FC7CED"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3</w:t>
      </w:r>
      <w:r w:rsidRPr="002A6A6F">
        <w:rPr>
          <w:rFonts w:ascii="Arial" w:hAnsi="Arial" w:cs="Arial"/>
        </w:rPr>
        <w:t xml:space="preserve"> – Wykaz i harmonogram kontroli zewnątrz – laboratoryjnej</w:t>
      </w:r>
    </w:p>
    <w:p w14:paraId="5651527C" w14:textId="77777777" w:rsidR="002A6A6F" w:rsidRP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4</w:t>
      </w:r>
      <w:r w:rsidRPr="002A6A6F">
        <w:rPr>
          <w:rFonts w:ascii="Arial" w:hAnsi="Arial" w:cs="Arial"/>
        </w:rPr>
        <w:t xml:space="preserve"> – Wykaz odczynników niebezpiecznych</w:t>
      </w:r>
    </w:p>
    <w:p w14:paraId="6B250EBF" w14:textId="1219014E" w:rsidR="00FC40BC" w:rsidRDefault="002A6A6F" w:rsidP="002A6A6F">
      <w:pPr>
        <w:ind w:left="567"/>
        <w:jc w:val="both"/>
        <w:rPr>
          <w:rFonts w:ascii="Tahoma" w:hAnsi="Tahoma" w:cs="Tahoma"/>
          <w:b/>
          <w:sz w:val="18"/>
          <w:szCs w:val="18"/>
        </w:rPr>
      </w:pPr>
      <w:r>
        <w:rPr>
          <w:rFonts w:ascii="Tahoma" w:hAnsi="Tahoma" w:cs="Tahoma"/>
          <w:b/>
          <w:sz w:val="18"/>
          <w:szCs w:val="18"/>
        </w:rPr>
        <w:t xml:space="preserve">W/w załączniki muszą zostać przedłożone w postaci elektronicznej podpisane kwalifikowanym podpisem elektronicznym, przed planowaną datą zawarcia umowy. Zamawiający zastrzega, odstąpienie od zawarcia umowy z Wykonawcą, w przypadku, gdy Wykonawca pomimo </w:t>
      </w:r>
      <w:r>
        <w:rPr>
          <w:rFonts w:ascii="Tahoma" w:hAnsi="Tahoma" w:cs="Tahoma"/>
          <w:b/>
          <w:sz w:val="18"/>
          <w:szCs w:val="18"/>
        </w:rPr>
        <w:lastRenderedPageBreak/>
        <w:t>wezwania Zamawiającego nie złoży w wyznaczonym terminie wypełnionych poprawnie w/w załączników.</w:t>
      </w: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20C4FAD"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2"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5"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t>
      </w:r>
      <w:r w:rsidRPr="00DD5316">
        <w:rPr>
          <w:rFonts w:ascii="Tahoma" w:hAnsi="Tahoma" w:cs="Tahoma"/>
          <w:sz w:val="18"/>
          <w:szCs w:val="18"/>
        </w:rPr>
        <w:lastRenderedPageBreak/>
        <w:t xml:space="preserve">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4"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4C99DE0E"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5307E8"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165E9">
        <w:rPr>
          <w:rFonts w:ascii="Tahoma" w:hAnsi="Tahoma" w:cs="Tahoma"/>
          <w:b/>
          <w:color w:val="0070C0"/>
          <w:sz w:val="18"/>
          <w:szCs w:val="18"/>
        </w:rPr>
        <w:t>.</w:t>
      </w:r>
      <w:r w:rsidR="00B62406">
        <w:rPr>
          <w:rFonts w:ascii="Tahoma" w:hAnsi="Tahoma" w:cs="Tahoma"/>
          <w:b/>
          <w:color w:val="0070C0"/>
          <w:sz w:val="18"/>
          <w:szCs w:val="18"/>
        </w:rPr>
        <w:t xml:space="preserve"> II postępowanie.</w:t>
      </w:r>
      <w:r w:rsidR="007165E9">
        <w:rPr>
          <w:rFonts w:ascii="Tahoma" w:hAnsi="Tahoma" w:cs="Tahoma"/>
          <w:b/>
          <w:color w:val="0070C0"/>
          <w:sz w:val="18"/>
          <w:szCs w:val="18"/>
        </w:rPr>
        <w:t>”</w:t>
      </w:r>
    </w:p>
    <w:p w14:paraId="225AD33C" w14:textId="02EF775B"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lastRenderedPageBreak/>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5"/>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1950914B"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307E8">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5307E8">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5307E8">
        <w:rPr>
          <w:rFonts w:ascii="Tahoma" w:hAnsi="Tahoma" w:cs="Tahoma"/>
          <w:b/>
          <w:sz w:val="18"/>
          <w:szCs w:val="18"/>
        </w:rPr>
        <w:t>735 908 542</w:t>
      </w:r>
    </w:p>
    <w:sectPr w:rsidR="002B6039" w:rsidSect="006D1C3F">
      <w:headerReference w:type="default" r:id="rId35"/>
      <w:footerReference w:type="even" r:id="rId36"/>
      <w:footerReference w:type="default" r:id="rId37"/>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1EF12DF"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A35CD7">
      <w:rPr>
        <w:rFonts w:ascii="Tahoma" w:hAnsi="Tahoma" w:cs="Tahoma"/>
        <w:sz w:val="18"/>
        <w:szCs w:val="18"/>
      </w:rPr>
      <w:t>2</w:t>
    </w:r>
    <w:r w:rsidR="00440F47">
      <w:rPr>
        <w:rFonts w:ascii="Tahoma" w:hAnsi="Tahoma" w:cs="Tahoma"/>
        <w:sz w:val="18"/>
        <w:szCs w:val="18"/>
      </w:rPr>
      <w:t>0</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35CD7">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68D0E99"/>
    <w:multiLevelType w:val="hybridMultilevel"/>
    <w:tmpl w:val="64E04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1"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2"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4"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5"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7"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9"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1"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6"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7"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9"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4"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5"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8"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9"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1"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4"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5"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2"/>
  </w:num>
  <w:num w:numId="2" w16cid:durableId="1974486013">
    <w:abstractNumId w:val="44"/>
  </w:num>
  <w:num w:numId="3" w16cid:durableId="1660579290">
    <w:abstractNumId w:val="9"/>
  </w:num>
  <w:num w:numId="4" w16cid:durableId="489295929">
    <w:abstractNumId w:val="40"/>
  </w:num>
  <w:num w:numId="5" w16cid:durableId="1652519805">
    <w:abstractNumId w:val="52"/>
  </w:num>
  <w:num w:numId="6" w16cid:durableId="615796817">
    <w:abstractNumId w:val="11"/>
  </w:num>
  <w:num w:numId="7" w16cid:durableId="1288655808">
    <w:abstractNumId w:val="24"/>
  </w:num>
  <w:num w:numId="8" w16cid:durableId="1836992413">
    <w:abstractNumId w:val="50"/>
  </w:num>
  <w:num w:numId="9" w16cid:durableId="1309749909">
    <w:abstractNumId w:val="4"/>
  </w:num>
  <w:num w:numId="10" w16cid:durableId="730426256">
    <w:abstractNumId w:val="56"/>
  </w:num>
  <w:num w:numId="11" w16cid:durableId="429937021">
    <w:abstractNumId w:val="31"/>
  </w:num>
  <w:num w:numId="12" w16cid:durableId="949508825">
    <w:abstractNumId w:val="21"/>
  </w:num>
  <w:num w:numId="13" w16cid:durableId="1586919244">
    <w:abstractNumId w:val="60"/>
  </w:num>
  <w:num w:numId="14" w16cid:durableId="1928658950">
    <w:abstractNumId w:val="36"/>
  </w:num>
  <w:num w:numId="15" w16cid:durableId="132871061">
    <w:abstractNumId w:val="51"/>
  </w:num>
  <w:num w:numId="16" w16cid:durableId="593247135">
    <w:abstractNumId w:val="14"/>
  </w:num>
  <w:num w:numId="17" w16cid:durableId="925574568">
    <w:abstractNumId w:val="22"/>
  </w:num>
  <w:num w:numId="18" w16cid:durableId="518272613">
    <w:abstractNumId w:val="53"/>
  </w:num>
  <w:num w:numId="19" w16cid:durableId="503671078">
    <w:abstractNumId w:val="19"/>
  </w:num>
  <w:num w:numId="20" w16cid:durableId="1175459831">
    <w:abstractNumId w:val="14"/>
  </w:num>
  <w:num w:numId="21" w16cid:durableId="1367175767">
    <w:abstractNumId w:val="66"/>
  </w:num>
  <w:num w:numId="22" w16cid:durableId="552159786">
    <w:abstractNumId w:val="59"/>
  </w:num>
  <w:num w:numId="23" w16cid:durableId="1921787041">
    <w:abstractNumId w:val="47"/>
  </w:num>
  <w:num w:numId="24" w16cid:durableId="196771640">
    <w:abstractNumId w:val="20"/>
  </w:num>
  <w:num w:numId="25" w16cid:durableId="1470588187">
    <w:abstractNumId w:val="63"/>
  </w:num>
  <w:num w:numId="26" w16cid:durableId="6950620">
    <w:abstractNumId w:val="5"/>
  </w:num>
  <w:num w:numId="27" w16cid:durableId="434322711">
    <w:abstractNumId w:val="1"/>
  </w:num>
  <w:num w:numId="28" w16cid:durableId="1507789153">
    <w:abstractNumId w:val="41"/>
  </w:num>
  <w:num w:numId="29" w16cid:durableId="285049">
    <w:abstractNumId w:val="3"/>
  </w:num>
  <w:num w:numId="30" w16cid:durableId="1096095741">
    <w:abstractNumId w:val="65"/>
  </w:num>
  <w:num w:numId="31" w16cid:durableId="1951861831">
    <w:abstractNumId w:val="58"/>
  </w:num>
  <w:num w:numId="32" w16cid:durableId="300043016">
    <w:abstractNumId w:val="42"/>
  </w:num>
  <w:num w:numId="33" w16cid:durableId="750780593">
    <w:abstractNumId w:val="37"/>
  </w:num>
  <w:num w:numId="34" w16cid:durableId="638222081">
    <w:abstractNumId w:val="32"/>
  </w:num>
  <w:num w:numId="35" w16cid:durableId="286397675">
    <w:abstractNumId w:val="39"/>
  </w:num>
  <w:num w:numId="36" w16cid:durableId="802695602">
    <w:abstractNumId w:val="38"/>
  </w:num>
  <w:num w:numId="37" w16cid:durableId="418991993">
    <w:abstractNumId w:val="2"/>
  </w:num>
  <w:num w:numId="38" w16cid:durableId="694618738">
    <w:abstractNumId w:val="18"/>
  </w:num>
  <w:num w:numId="39" w16cid:durableId="1850020806">
    <w:abstractNumId w:val="33"/>
  </w:num>
  <w:num w:numId="40" w16cid:durableId="1504394547">
    <w:abstractNumId w:val="55"/>
  </w:num>
  <w:num w:numId="41" w16cid:durableId="1258709765">
    <w:abstractNumId w:val="48"/>
  </w:num>
  <w:num w:numId="42" w16cid:durableId="221792957">
    <w:abstractNumId w:val="27"/>
  </w:num>
  <w:num w:numId="43" w16cid:durableId="509099604">
    <w:abstractNumId w:val="23"/>
  </w:num>
  <w:num w:numId="44" w16cid:durableId="115147506">
    <w:abstractNumId w:val="61"/>
  </w:num>
  <w:num w:numId="45" w16cid:durableId="757597581">
    <w:abstractNumId w:val="30"/>
  </w:num>
  <w:num w:numId="46" w16cid:durableId="1495534942">
    <w:abstractNumId w:val="15"/>
  </w:num>
  <w:num w:numId="47" w16cid:durableId="1871605226">
    <w:abstractNumId w:val="64"/>
  </w:num>
  <w:num w:numId="48" w16cid:durableId="51272406">
    <w:abstractNumId w:val="26"/>
  </w:num>
  <w:num w:numId="49" w16cid:durableId="1150097738">
    <w:abstractNumId w:val="7"/>
  </w:num>
  <w:num w:numId="50" w16cid:durableId="1783190383">
    <w:abstractNumId w:val="8"/>
  </w:num>
  <w:num w:numId="51" w16cid:durableId="557788492">
    <w:abstractNumId w:val="10"/>
  </w:num>
  <w:num w:numId="52" w16cid:durableId="2060743652">
    <w:abstractNumId w:val="17"/>
  </w:num>
  <w:num w:numId="53" w16cid:durableId="1110861035">
    <w:abstractNumId w:val="25"/>
  </w:num>
  <w:num w:numId="54" w16cid:durableId="1653831890">
    <w:abstractNumId w:val="34"/>
  </w:num>
  <w:num w:numId="55" w16cid:durableId="1962612342">
    <w:abstractNumId w:val="35"/>
  </w:num>
  <w:num w:numId="56" w16cid:durableId="1788616434">
    <w:abstractNumId w:val="45"/>
  </w:num>
  <w:num w:numId="57" w16cid:durableId="1513304701">
    <w:abstractNumId w:val="46"/>
  </w:num>
  <w:num w:numId="58" w16cid:durableId="607466515">
    <w:abstractNumId w:val="54"/>
  </w:num>
  <w:num w:numId="59" w16cid:durableId="1887599322">
    <w:abstractNumId w:val="57"/>
  </w:num>
  <w:num w:numId="60" w16cid:durableId="648482051">
    <w:abstractNumId w:val="6"/>
  </w:num>
  <w:num w:numId="61" w16cid:durableId="1582252003">
    <w:abstractNumId w:val="29"/>
  </w:num>
  <w:num w:numId="62" w16cid:durableId="881214489">
    <w:abstractNumId w:val="12"/>
  </w:num>
  <w:num w:numId="63" w16cid:durableId="1118528554">
    <w:abstractNumId w:val="13"/>
  </w:num>
  <w:num w:numId="64" w16cid:durableId="1919438643">
    <w:abstractNumId w:val="43"/>
  </w:num>
  <w:num w:numId="65" w16cid:durableId="330252940">
    <w:abstractNumId w:val="49"/>
  </w:num>
  <w:num w:numId="66"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59860675">
    <w:abstractNumId w:val="16"/>
  </w:num>
  <w:num w:numId="68" w16cid:durableId="1217204295">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6CA5"/>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6A6F"/>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0F47"/>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CCF"/>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BF"/>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0228"/>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7CD"/>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9D"/>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4B30"/>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406"/>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B6FD8"/>
    <w:rsid w:val="00BC1CD1"/>
    <w:rsid w:val="00BC308F"/>
    <w:rsid w:val="00BC3245"/>
    <w:rsid w:val="00BC44AD"/>
    <w:rsid w:val="00BC4EDE"/>
    <w:rsid w:val="00BC527F"/>
    <w:rsid w:val="00BC6781"/>
    <w:rsid w:val="00BC68D5"/>
    <w:rsid w:val="00BD0A15"/>
    <w:rsid w:val="00BD0D62"/>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684"/>
    <w:rsid w:val="00C33966"/>
    <w:rsid w:val="00C34A0A"/>
    <w:rsid w:val="00C35097"/>
    <w:rsid w:val="00C353B0"/>
    <w:rsid w:val="00C35C8E"/>
    <w:rsid w:val="00C36383"/>
    <w:rsid w:val="00C37E97"/>
    <w:rsid w:val="00C42C59"/>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4761"/>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6A14"/>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773"/>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49"/>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2"/>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55"/>
      </w:numPr>
    </w:pPr>
  </w:style>
  <w:style w:type="numbering" w:customStyle="1" w:styleId="WWNum17">
    <w:name w:val="WWNum17"/>
    <w:basedOn w:val="Bezlisty"/>
    <w:rsid w:val="00AC7200"/>
    <w:pPr>
      <w:numPr>
        <w:numId w:val="59"/>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56"/>
      </w:numPr>
    </w:pPr>
  </w:style>
  <w:style w:type="numbering" w:customStyle="1" w:styleId="WWNum211">
    <w:name w:val="WWNum211"/>
    <w:basedOn w:val="Bezlisty"/>
    <w:rsid w:val="00AC7200"/>
    <w:pPr>
      <w:numPr>
        <w:numId w:val="50"/>
      </w:numPr>
    </w:pPr>
  </w:style>
  <w:style w:type="numbering" w:customStyle="1" w:styleId="WWNum221">
    <w:name w:val="WWNum221"/>
    <w:basedOn w:val="Bezlisty"/>
    <w:rsid w:val="00AC7200"/>
    <w:pPr>
      <w:numPr>
        <w:numId w:val="43"/>
      </w:numPr>
    </w:pPr>
  </w:style>
  <w:style w:type="numbering" w:customStyle="1" w:styleId="WWNum23">
    <w:name w:val="WWNum23"/>
    <w:basedOn w:val="Bezlisty"/>
    <w:rsid w:val="00AC7200"/>
    <w:pPr>
      <w:numPr>
        <w:numId w:val="58"/>
      </w:numPr>
    </w:pPr>
  </w:style>
  <w:style w:type="numbering" w:customStyle="1" w:styleId="WWNum24">
    <w:name w:val="WWNum24"/>
    <w:basedOn w:val="Bezlisty"/>
    <w:rsid w:val="00AC7200"/>
    <w:pPr>
      <w:numPr>
        <w:numId w:val="44"/>
      </w:numPr>
    </w:pPr>
  </w:style>
  <w:style w:type="numbering" w:customStyle="1" w:styleId="WWNum25">
    <w:name w:val="WWNum25"/>
    <w:basedOn w:val="Bezlisty"/>
    <w:rsid w:val="00AC7200"/>
    <w:pPr>
      <w:numPr>
        <w:numId w:val="45"/>
      </w:numPr>
    </w:pPr>
  </w:style>
  <w:style w:type="numbering" w:customStyle="1" w:styleId="WWNum26">
    <w:name w:val="WWNum26"/>
    <w:basedOn w:val="Bezlisty"/>
    <w:rsid w:val="00AC7200"/>
    <w:pPr>
      <w:numPr>
        <w:numId w:val="57"/>
      </w:numPr>
    </w:pPr>
  </w:style>
  <w:style w:type="numbering" w:customStyle="1" w:styleId="WWNum27">
    <w:name w:val="WWNum27"/>
    <w:basedOn w:val="Bezlisty"/>
    <w:rsid w:val="00AC7200"/>
    <w:pPr>
      <w:numPr>
        <w:numId w:val="51"/>
      </w:numPr>
    </w:pPr>
  </w:style>
  <w:style w:type="numbering" w:customStyle="1" w:styleId="WWNum28">
    <w:name w:val="WWNum28"/>
    <w:basedOn w:val="Bezlisty"/>
    <w:rsid w:val="00AC7200"/>
    <w:pPr>
      <w:numPr>
        <w:numId w:val="46"/>
      </w:numPr>
    </w:pPr>
  </w:style>
  <w:style w:type="numbering" w:customStyle="1" w:styleId="WWNum29">
    <w:name w:val="WWNum29"/>
    <w:basedOn w:val="Bezlisty"/>
    <w:rsid w:val="00AC7200"/>
    <w:pPr>
      <w:numPr>
        <w:numId w:val="47"/>
      </w:numPr>
    </w:pPr>
  </w:style>
  <w:style w:type="numbering" w:customStyle="1" w:styleId="WWNum30">
    <w:name w:val="WWNum30"/>
    <w:basedOn w:val="Bezlisty"/>
    <w:rsid w:val="00AC7200"/>
    <w:pPr>
      <w:numPr>
        <w:numId w:val="48"/>
      </w:numPr>
    </w:pPr>
  </w:style>
  <w:style w:type="numbering" w:customStyle="1" w:styleId="WWNum31">
    <w:name w:val="WWNum31"/>
    <w:basedOn w:val="Bezlisty"/>
    <w:rsid w:val="00AC7200"/>
    <w:pPr>
      <w:numPr>
        <w:numId w:val="54"/>
      </w:numPr>
    </w:pPr>
  </w:style>
  <w:style w:type="numbering" w:customStyle="1" w:styleId="WWNum32">
    <w:name w:val="WWNum32"/>
    <w:basedOn w:val="Bezlisty"/>
    <w:rsid w:val="00AC7200"/>
    <w:pPr>
      <w:numPr>
        <w:numId w:val="53"/>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8758676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21</Pages>
  <Words>10629</Words>
  <Characters>72221</Characters>
  <Application>Microsoft Office Word</Application>
  <DocSecurity>0</DocSecurity>
  <Lines>601</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82685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30</cp:revision>
  <cp:lastPrinted>2023-02-14T13:21:00Z</cp:lastPrinted>
  <dcterms:created xsi:type="dcterms:W3CDTF">2022-10-13T08:28:00Z</dcterms:created>
  <dcterms:modified xsi:type="dcterms:W3CDTF">2023-07-27T09:13:00Z</dcterms:modified>
</cp:coreProperties>
</file>