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7B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  <w:t xml:space="preserve">Załącznik nr 2 </w:t>
      </w: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  <w:t>Do zapytania ofertowego</w:t>
      </w: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  <w:t>Specyfikacja przedmiotu zamówienia</w:t>
      </w: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582E" w:rsidRPr="002923A2" w:rsidRDefault="003C582E" w:rsidP="003C582E">
      <w:pPr>
        <w:pStyle w:val="Tytu"/>
        <w:spacing w:line="276" w:lineRule="auto"/>
        <w:ind w:left="142" w:firstLine="566"/>
        <w:rPr>
          <w:sz w:val="20"/>
        </w:rPr>
      </w:pPr>
      <w:r w:rsidRPr="002923A2">
        <w:rPr>
          <w:sz w:val="20"/>
        </w:rPr>
        <w:t>Specyfikacja przedmiotu zamówienia dotyczącego</w:t>
      </w:r>
      <w:r w:rsidRPr="002923A2">
        <w:rPr>
          <w:bCs/>
          <w:iCs/>
          <w:sz w:val="20"/>
        </w:rPr>
        <w:t xml:space="preserve"> </w:t>
      </w:r>
      <w:r w:rsidR="002923A2" w:rsidRPr="002923A2">
        <w:rPr>
          <w:bCs/>
          <w:iCs/>
          <w:sz w:val="20"/>
        </w:rPr>
        <w:t>d</w:t>
      </w:r>
      <w:r w:rsidR="002923A2" w:rsidRPr="002923A2">
        <w:rPr>
          <w:sz w:val="20"/>
        </w:rPr>
        <w:t>ostawa sprzętu elektronicznego</w:t>
      </w:r>
      <w:r w:rsidR="000330F7">
        <w:rPr>
          <w:sz w:val="20"/>
        </w:rPr>
        <w:t xml:space="preserve"> </w:t>
      </w:r>
      <w:r w:rsidR="00D031CA">
        <w:rPr>
          <w:sz w:val="20"/>
        </w:rPr>
        <w:t xml:space="preserve"> </w:t>
      </w:r>
      <w:r w:rsidR="000B33A4">
        <w:rPr>
          <w:sz w:val="20"/>
        </w:rPr>
        <w:t xml:space="preserve">i oprogramowania </w:t>
      </w:r>
      <w:r w:rsidR="000330F7" w:rsidRPr="000330F7">
        <w:rPr>
          <w:sz w:val="20"/>
        </w:rPr>
        <w:t>w ramach Rządowego Programu „Aktywna tablica</w:t>
      </w:r>
      <w:r w:rsidR="000B33A4">
        <w:rPr>
          <w:sz w:val="20"/>
        </w:rPr>
        <w:t xml:space="preserve"> 2022</w:t>
      </w:r>
      <w:r w:rsidR="000330F7" w:rsidRPr="000330F7">
        <w:rPr>
          <w:sz w:val="20"/>
        </w:rPr>
        <w:t>”</w:t>
      </w:r>
      <w:r w:rsidR="000330F7">
        <w:rPr>
          <w:sz w:val="20"/>
        </w:rPr>
        <w:t xml:space="preserve">  </w:t>
      </w:r>
      <w:r w:rsidR="002923A2" w:rsidRPr="002923A2">
        <w:rPr>
          <w:sz w:val="20"/>
        </w:rPr>
        <w:t>do Szkoły</w:t>
      </w:r>
      <w:r w:rsidRPr="002923A2">
        <w:rPr>
          <w:sz w:val="20"/>
        </w:rPr>
        <w:t xml:space="preserve"> Podstawowej nr</w:t>
      </w:r>
      <w:r w:rsidR="00FD4CEE">
        <w:rPr>
          <w:sz w:val="20"/>
        </w:rPr>
        <w:t xml:space="preserve"> 7</w:t>
      </w:r>
      <w:r w:rsidRPr="002923A2">
        <w:rPr>
          <w:sz w:val="20"/>
        </w:rPr>
        <w:t xml:space="preserve"> im. </w:t>
      </w:r>
      <w:r w:rsidR="00FD4CEE">
        <w:rPr>
          <w:sz w:val="20"/>
        </w:rPr>
        <w:t>Janusza Korczaka</w:t>
      </w:r>
      <w:r w:rsidRPr="002923A2">
        <w:rPr>
          <w:sz w:val="20"/>
        </w:rPr>
        <w:t xml:space="preserve"> w Świebodzinie </w:t>
      </w: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155"/>
        <w:gridCol w:w="2211"/>
        <w:gridCol w:w="541"/>
        <w:gridCol w:w="819"/>
        <w:gridCol w:w="819"/>
        <w:gridCol w:w="2976"/>
      </w:tblGrid>
      <w:tr w:rsidR="00CC45D4" w:rsidRPr="00CC45D4" w:rsidTr="00CC45D4">
        <w:trPr>
          <w:trHeight w:val="288"/>
        </w:trPr>
        <w:tc>
          <w:tcPr>
            <w:tcW w:w="54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55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 towaru</w:t>
            </w:r>
          </w:p>
        </w:tc>
        <w:tc>
          <w:tcPr>
            <w:tcW w:w="221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54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2976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 produktu</w:t>
            </w:r>
          </w:p>
        </w:tc>
      </w:tr>
      <w:tr w:rsidR="00CC45D4" w:rsidRPr="00CC45D4" w:rsidTr="00EC54D8">
        <w:trPr>
          <w:trHeight w:val="3978"/>
        </w:trPr>
        <w:tc>
          <w:tcPr>
            <w:tcW w:w="541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Podłoga Interaktywna </w:t>
            </w:r>
          </w:p>
        </w:tc>
        <w:tc>
          <w:tcPr>
            <w:tcW w:w="54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Urządzenie wyświetlające obraz na podłogę. Składa się z projektora, systemu czujników ruchu, specjalnego oprogramowania oraz komputera- Komputer ma mo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ż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liwość uruchomienia zwykłej przeglądarki internetowej bez konieczności podłączenia kompu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ter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a zewnętrznego. Technologia umożliwia poruszanie się po wyświetlanym obrazie, który reaguje na ruch. Urządzenie mo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żl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iwe do sterowania pilotem ( załączony w zestawie) W urządzeniu zainstalowane minimum 210 gier dzielonych na działy j.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ang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minimum 100 gier zawiera bogate słownictwo (ponad 500 słówek),, ekologia minimum 10 gier, FUN minimum 50 gier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(zgodne z podstawą programową) minimum 50 gier. Urządzenie mo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ż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liwe do zamontowania na suficie ścianie lub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stojaku.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Jasność projektora minimum 3500 ANSI </w:t>
            </w:r>
          </w:p>
        </w:tc>
      </w:tr>
      <w:tr w:rsidR="00CC45D4" w:rsidRPr="00CC45D4" w:rsidTr="00CC45D4">
        <w:trPr>
          <w:trHeight w:val="1104"/>
        </w:trPr>
        <w:tc>
          <w:tcPr>
            <w:tcW w:w="541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5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Wykładzina poliwinylowa do interaktywnej podłogi</w:t>
            </w:r>
          </w:p>
        </w:tc>
        <w:tc>
          <w:tcPr>
            <w:tcW w:w="54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Wykładzina poliwinylowa przeznaczona do interaktywnej pod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ogi wymiary minimum  200 x 270 cm mo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ż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liwość zamontowania na stał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dzięki samoprzylepnej powierzchni  musi być kompatybilny z poz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CC45D4" w:rsidRPr="00CC45D4" w:rsidTr="00CC45D4">
        <w:trPr>
          <w:trHeight w:val="537"/>
        </w:trPr>
        <w:tc>
          <w:tcPr>
            <w:tcW w:w="541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5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Interaktywny pisak (długi)</w:t>
            </w:r>
          </w:p>
        </w:tc>
        <w:tc>
          <w:tcPr>
            <w:tcW w:w="54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Pisak do podłogi intera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tywnej musi być kompatybilny z poz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CC45D4" w:rsidRPr="00CC45D4" w:rsidTr="00CC45D4">
        <w:trPr>
          <w:trHeight w:val="582"/>
        </w:trPr>
        <w:tc>
          <w:tcPr>
            <w:tcW w:w="541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5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Interaktywny pisak (krótki)</w:t>
            </w:r>
          </w:p>
        </w:tc>
        <w:tc>
          <w:tcPr>
            <w:tcW w:w="54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Pisak do podłogi intera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tywnej  musi być kompatybilny z poz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CC45D4" w:rsidRPr="00CC45D4" w:rsidTr="00CC45D4">
        <w:trPr>
          <w:trHeight w:val="4896"/>
        </w:trPr>
        <w:tc>
          <w:tcPr>
            <w:tcW w:w="541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5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Pakiet Rewalidacyjno- Terapeutyczny do podłogi interakty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wn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</w:tc>
        <w:tc>
          <w:tcPr>
            <w:tcW w:w="54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Pakiet wspomagający zaburzone funkcję oraz rozwijający percepcję u dziecka. Wspomaga konce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trację uwagi opartą na analizatorze wzrokowo-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kinestetycz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jest podzielony na 5 działów: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1. FUNKCJE WZROKOWE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2. PERCEPCJA SŁUCHOWA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3. ORIENTACJA PRZESTRZENNA I SPOSTRZEGAWCZOŚĆ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4. KLASYFIKOWANIE I GRUPOWANIE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5. DOSKONALENIE CZYTANIA Dla uczniów z niepełnosprawnością intelektualną, zaburzeniami procesów uczenia się, dyslek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ją, wspomagający terapię logopedyczną, procesów komunikacji dla poprawy percepcji. Pakiet zawiera minimum 25 gier.  musi być kompatybilny z poz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CC45D4" w:rsidRPr="00CC45D4" w:rsidTr="00CC45D4">
        <w:trPr>
          <w:trHeight w:val="1314"/>
        </w:trPr>
        <w:tc>
          <w:tcPr>
            <w:tcW w:w="541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155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Pakiet Terapeutyczny do podłogi Interaktywnej </w:t>
            </w:r>
          </w:p>
        </w:tc>
        <w:tc>
          <w:tcPr>
            <w:tcW w:w="54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Pakiet rozwija wyobraźnię , koordynację wzrokowo- ruchową, uczy samokontroli, wspomaga rozwój konce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tracji.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Nauka przez zabawę. Program pomaga rozwijać najważniejsze elementy poznawcze. Zawiera minimum 12 Gier.  musi być kompatybilny z poz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</w:tr>
      <w:tr w:rsidR="00CC45D4" w:rsidRPr="00CC45D4" w:rsidTr="00CC45D4">
        <w:trPr>
          <w:trHeight w:val="8192"/>
        </w:trPr>
        <w:tc>
          <w:tcPr>
            <w:tcW w:w="541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5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Pakiet specjalistycznego oprogramowania do terapii wzrokowej i słuchowej</w:t>
            </w:r>
          </w:p>
        </w:tc>
        <w:tc>
          <w:tcPr>
            <w:tcW w:w="54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Pakiet składający się z minimum 2 programów multimedialnych z zakresu terapii 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wzrokowej,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minimum 600 ekranów multimedialnych i minimum 200 ekranów multimedialnych do zajęć korekcyjno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kompe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sacyjnych, logopedycznych i rewalidacyjnych. W zestawie znajdują się niezbędne do pracy z programem pomoce tradycyjne w celu uzupełnienia pracy z programem oraz jej wzbogacenia.  Drukowalne karty oraz poradnik metodyczny. Licencja na czas nieokreślony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minimum 1 stanowisko online oraz mini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um 2 stanowiska off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li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ne.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Program przeznaczony do pracy przy użyciu komputera, tabletu,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smartfona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oraz tablicy lub monitora interaktywnego (na systemach Windows, Android oraz iOS).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Przeglądarki: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Google Chrome – od wersji 32, oraz wyższe wersje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Mozilla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Firefox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– od wersji 27, oraz wyższe wersje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Apple Safari od wersji 8 wzwyż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Microsoft Edge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Systemy operacyjne: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Microsoft Windows – wersje 7,8,8.1,10 i wyższe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(Chrome,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Firefox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, Edge)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Apple Mac 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OS – od wersji 10.08 i wyższe (Safari)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Apple iOS – od wersji 7.1.2 (Safari)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Google Android 7.1.1, 8, 9, 10 (Chrome i Edge)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Linux (Chrome i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Firefox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)                                                                                                                        SŁUCHOWA minimum 600 ek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nów multimedialnych i minimum 200 drukowalnych kart narzędzie do terapii logopedycznej Korekcyjno-kompe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sacyjnej oraz rewalidacyjnej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wyrób medyczny.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W zestawie poradnik metodyczny, scenariusze zajęć,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zestaw pomocy tradycyjnych w celu wzbogacenia pracy z programem (produkty dedykowane) mini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um 1 stanowisko Online oraz min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im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um 2 stanowiska Of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line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 wymagania takie jak program ww. Obydwa Programy  z 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kursem tworzenia multimedialnych zasobów edukacyjnych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na tablice i monitory interaktywne, komputery, tablety, w postaci bogato ilustrowanego przykładami podręcznika tworzenia gier i ćwiczeń interaktywnych do wykorzystania w edukacji i terapii. </w:t>
            </w:r>
          </w:p>
        </w:tc>
      </w:tr>
      <w:tr w:rsidR="00CC45D4" w:rsidRPr="00CC45D4" w:rsidTr="00CC45D4">
        <w:trPr>
          <w:trHeight w:val="8184"/>
        </w:trPr>
        <w:tc>
          <w:tcPr>
            <w:tcW w:w="541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55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Oprogramowanie do komunikacji alter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tywnej + tablet</w:t>
            </w:r>
          </w:p>
        </w:tc>
        <w:tc>
          <w:tcPr>
            <w:tcW w:w="541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hideMark/>
          </w:tcPr>
          <w:p w:rsidR="00CC45D4" w:rsidRPr="00CC45D4" w:rsidRDefault="00CC45D4" w:rsidP="00CC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Program do komunikacji alternatywnej i wspomagającej, dla osób z poważ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ny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m zaburzeniem mowy. W pełni 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olskie oprogramowanie z sy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tezą mowy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Ivona</w:t>
            </w:r>
            <w:proofErr w:type="spellEnd"/>
            <w:r w:rsidR="00EC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(głos damski)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op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arty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 o system operacyjny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Adroid.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Wyposażon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e w polską syntezę mowy kobiecą i męską oraz minimum 12000 symboli. Dla osób w różnym wieku głównie z afazją, autyzmem, niepełnosprawnością intelektualną, zespołem Downa, mózgowym porażeniem dziecięcym, dysartrią itp., które nie mogą się porozumiewać mową w sposób zrozumiały dla innych. Mo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ż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liwość robienia i wstawiania własnych zdjęć, grafik i obrazów z 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nternetu.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Wymagania systemowe/sprzętowe: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Urządzenie z systemem operacyjnym Android 9.0 lub nowszym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Wyświetlacz minimum 6 cali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Procesor minimum 2,0 GHz Quad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RAM minimum 2 GB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Pamięć wewnętrzna minimum 32 GB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Dostęp do 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t xml:space="preserve">nternetu (możliwość dostępu do </w:t>
            </w:r>
            <w:r w:rsidR="00EC54D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bookmarkStart w:id="0" w:name="_GoBack"/>
            <w:bookmarkEnd w:id="0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nternetu)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Licencja dwustanowiskowa. wyrób medyczny – minimum klasa I w zestawie dedykowany tablet o parametrach minimalnych: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Ekran: 10.1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Procesor: ARM CortexA53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Rozdzielczość: 1280 x 800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Pojemność: 32 GB wbudowanej pamięci wewnętrznej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Pamięć RAM: 2 GB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System: Android 10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Kamera tylna 5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Mpix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Kamera przednia 2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Mpix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Złącza/łączność: GPS, Bluetooth 4.0, </w:t>
            </w:r>
            <w:proofErr w:type="spellStart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t>WiFi</w:t>
            </w:r>
            <w:proofErr w:type="spellEnd"/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USB C, Czytnik kart Micro SD, SDHC, SDXC</w:t>
            </w:r>
            <w:r w:rsidRPr="00CC45D4">
              <w:rPr>
                <w:rFonts w:ascii="Times New Roman" w:hAnsi="Times New Roman" w:cs="Times New Roman"/>
                <w:sz w:val="16"/>
                <w:szCs w:val="16"/>
              </w:rPr>
              <w:br/>
              <w:t>• Załączone wyposażenie: Ładowarka, Przewód USB</w:t>
            </w:r>
          </w:p>
        </w:tc>
      </w:tr>
    </w:tbl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3107C" w:rsidRPr="00614AE4" w:rsidSect="0035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7C"/>
    <w:rsid w:val="000330F7"/>
    <w:rsid w:val="000B33A4"/>
    <w:rsid w:val="00191138"/>
    <w:rsid w:val="001B04F9"/>
    <w:rsid w:val="002923A2"/>
    <w:rsid w:val="00324598"/>
    <w:rsid w:val="00355D7B"/>
    <w:rsid w:val="003C582E"/>
    <w:rsid w:val="0041741E"/>
    <w:rsid w:val="00524DC1"/>
    <w:rsid w:val="00554F9E"/>
    <w:rsid w:val="005F259D"/>
    <w:rsid w:val="00614AE4"/>
    <w:rsid w:val="00A80D20"/>
    <w:rsid w:val="00AD3073"/>
    <w:rsid w:val="00B850D7"/>
    <w:rsid w:val="00C12850"/>
    <w:rsid w:val="00C3107C"/>
    <w:rsid w:val="00CC45D4"/>
    <w:rsid w:val="00D031CA"/>
    <w:rsid w:val="00DF1AB3"/>
    <w:rsid w:val="00EC54D8"/>
    <w:rsid w:val="00F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6368"/>
  <w15:docId w15:val="{3DD8DE4F-DD65-487F-B413-7A14AD07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5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2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C58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582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4C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PUBLICZNE GIMNAZJUM</dc:creator>
  <cp:lastModifiedBy>Roman Matyjaszczyk</cp:lastModifiedBy>
  <cp:revision>4</cp:revision>
  <dcterms:created xsi:type="dcterms:W3CDTF">2022-09-23T07:33:00Z</dcterms:created>
  <dcterms:modified xsi:type="dcterms:W3CDTF">2022-09-30T09:04:00Z</dcterms:modified>
</cp:coreProperties>
</file>