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11E4" w14:textId="7D1E3EDA" w:rsidR="00284AB2" w:rsidRPr="001504A1" w:rsidRDefault="00284AB2" w:rsidP="00284AB2">
      <w:pPr>
        <w:spacing w:after="0" w:line="240" w:lineRule="auto"/>
        <w:jc w:val="right"/>
        <w:rPr>
          <w:rFonts w:eastAsia="Times New Roman" w:cs="Calibri"/>
          <w:b/>
        </w:rPr>
      </w:pPr>
      <w:r w:rsidRPr="001504A1">
        <w:rPr>
          <w:rFonts w:eastAsia="Times New Roman" w:cs="Calibri"/>
          <w:b/>
        </w:rPr>
        <w:t xml:space="preserve">                                                                                                               Załącznik nr 2</w:t>
      </w:r>
      <w:r w:rsidR="001504A1" w:rsidRPr="001504A1">
        <w:rPr>
          <w:rFonts w:eastAsia="Times New Roman" w:cs="Calibri"/>
          <w:b/>
        </w:rPr>
        <w:t xml:space="preserve"> do SWZ</w:t>
      </w:r>
    </w:p>
    <w:p w14:paraId="5E3811D2" w14:textId="77777777" w:rsidR="00284AB2" w:rsidRPr="0098737D" w:rsidRDefault="00284AB2" w:rsidP="00284AB2">
      <w:pPr>
        <w:keepNext/>
        <w:spacing w:after="0" w:line="240" w:lineRule="auto"/>
        <w:jc w:val="center"/>
        <w:outlineLvl w:val="5"/>
        <w:rPr>
          <w:rFonts w:eastAsia="Times New Roman" w:cs="Calibri"/>
          <w:iCs/>
          <w:sz w:val="28"/>
        </w:rPr>
      </w:pPr>
    </w:p>
    <w:p w14:paraId="281095C2" w14:textId="77777777" w:rsidR="00284AB2" w:rsidRPr="0098737D" w:rsidRDefault="00284AB2" w:rsidP="00284AB2">
      <w:pPr>
        <w:keepNext/>
        <w:spacing w:after="0" w:line="240" w:lineRule="auto"/>
        <w:jc w:val="center"/>
        <w:outlineLvl w:val="5"/>
        <w:rPr>
          <w:rFonts w:eastAsia="Times New Roman" w:cs="Calibri"/>
          <w:iCs/>
        </w:rPr>
      </w:pPr>
      <w:r w:rsidRPr="0098737D">
        <w:rPr>
          <w:rFonts w:eastAsia="Times New Roman" w:cs="Calibri"/>
          <w:iCs/>
          <w:sz w:val="28"/>
        </w:rPr>
        <w:t>FORMULARZ OFERTY</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1701"/>
        <w:gridCol w:w="2976"/>
      </w:tblGrid>
      <w:tr w:rsidR="00284AB2" w:rsidRPr="0098737D" w14:paraId="3A0B1C7B" w14:textId="77777777" w:rsidTr="009D4BFE">
        <w:trPr>
          <w:cantSplit/>
        </w:trPr>
        <w:tc>
          <w:tcPr>
            <w:tcW w:w="9639" w:type="dxa"/>
            <w:gridSpan w:val="4"/>
            <w:tcBorders>
              <w:top w:val="nil"/>
              <w:left w:val="nil"/>
              <w:bottom w:val="single" w:sz="4" w:space="0" w:color="auto"/>
              <w:right w:val="nil"/>
            </w:tcBorders>
          </w:tcPr>
          <w:p w14:paraId="1F4DFF9B" w14:textId="77777777" w:rsidR="00284AB2" w:rsidRPr="0098737D" w:rsidRDefault="00284AB2" w:rsidP="009D4BFE">
            <w:pPr>
              <w:tabs>
                <w:tab w:val="left" w:pos="709"/>
              </w:tabs>
              <w:spacing w:after="0" w:line="240" w:lineRule="auto"/>
              <w:rPr>
                <w:rFonts w:eastAsia="Times New Roman" w:cs="Calibri"/>
              </w:rPr>
            </w:pPr>
          </w:p>
          <w:p w14:paraId="0E53A5C5" w14:textId="77777777" w:rsidR="00284AB2" w:rsidRPr="0098737D" w:rsidRDefault="00284AB2" w:rsidP="009D4BFE">
            <w:pPr>
              <w:tabs>
                <w:tab w:val="left" w:pos="709"/>
              </w:tabs>
              <w:spacing w:after="0" w:line="240" w:lineRule="auto"/>
              <w:rPr>
                <w:rFonts w:eastAsia="Times New Roman" w:cs="Calibri"/>
              </w:rPr>
            </w:pPr>
            <w:r w:rsidRPr="0098737D">
              <w:rPr>
                <w:rFonts w:eastAsia="Times New Roman" w:cs="Calibri"/>
              </w:rPr>
              <w:t>ZAMAWIAJĄCY</w:t>
            </w:r>
          </w:p>
        </w:tc>
      </w:tr>
      <w:tr w:rsidR="00284AB2" w:rsidRPr="0098737D" w14:paraId="440ED04D" w14:textId="77777777" w:rsidTr="009D4BFE">
        <w:trPr>
          <w:cantSplit/>
        </w:trPr>
        <w:tc>
          <w:tcPr>
            <w:tcW w:w="9639" w:type="dxa"/>
            <w:gridSpan w:val="4"/>
            <w:tcBorders>
              <w:top w:val="single" w:sz="4" w:space="0" w:color="auto"/>
            </w:tcBorders>
          </w:tcPr>
          <w:p w14:paraId="57507113" w14:textId="77777777" w:rsidR="00284AB2" w:rsidRPr="0098737D" w:rsidRDefault="00284AB2" w:rsidP="009D4BFE">
            <w:pPr>
              <w:tabs>
                <w:tab w:val="left" w:pos="0"/>
              </w:tabs>
              <w:spacing w:after="0" w:line="240" w:lineRule="auto"/>
              <w:rPr>
                <w:rFonts w:eastAsia="Times New Roman" w:cs="Calibri"/>
              </w:rPr>
            </w:pPr>
            <w:r w:rsidRPr="0098737D">
              <w:rPr>
                <w:rFonts w:eastAsia="Times New Roman" w:cs="Calibri"/>
                <w:bCs/>
              </w:rPr>
              <w:t>Nazwa:</w:t>
            </w:r>
            <w:r w:rsidRPr="0098737D">
              <w:rPr>
                <w:rFonts w:eastAsia="Times New Roman" w:cs="Calibri"/>
              </w:rPr>
              <w:t xml:space="preserve">      </w:t>
            </w:r>
            <w:r w:rsidRPr="0098737D">
              <w:rPr>
                <w:rFonts w:eastAsia="Times New Roman" w:cs="Calibri"/>
                <w:bCs/>
              </w:rPr>
              <w:t>Uniwersytet Komisji Edukacji Narodowej w Krakowie</w:t>
            </w:r>
          </w:p>
        </w:tc>
      </w:tr>
      <w:tr w:rsidR="00284AB2" w:rsidRPr="0098737D" w14:paraId="2083C8E4" w14:textId="77777777" w:rsidTr="009D4BFE">
        <w:trPr>
          <w:cantSplit/>
        </w:trPr>
        <w:tc>
          <w:tcPr>
            <w:tcW w:w="9639" w:type="dxa"/>
            <w:gridSpan w:val="4"/>
          </w:tcPr>
          <w:p w14:paraId="0759F11E" w14:textId="77777777" w:rsidR="00284AB2" w:rsidRPr="0098737D" w:rsidRDefault="00284AB2" w:rsidP="009D4BFE">
            <w:pPr>
              <w:spacing w:after="0" w:line="240" w:lineRule="auto"/>
              <w:rPr>
                <w:rFonts w:eastAsia="Times New Roman" w:cs="Calibri"/>
                <w:b/>
              </w:rPr>
            </w:pPr>
            <w:r w:rsidRPr="0098737D">
              <w:rPr>
                <w:rFonts w:eastAsia="Times New Roman" w:cs="Calibri"/>
              </w:rPr>
              <w:t xml:space="preserve">Adres:                                    </w:t>
            </w:r>
            <w:r w:rsidRPr="0098737D">
              <w:rPr>
                <w:rFonts w:eastAsia="Times New Roman" w:cs="Calibri"/>
                <w:bCs/>
              </w:rPr>
              <w:t>30-084 Kraków,  ul. Podchorążych 2</w:t>
            </w:r>
          </w:p>
        </w:tc>
      </w:tr>
      <w:tr w:rsidR="00284AB2" w:rsidRPr="0098737D" w14:paraId="453EC23A" w14:textId="77777777" w:rsidTr="009D4BFE">
        <w:trPr>
          <w:cantSplit/>
          <w:trHeight w:val="255"/>
        </w:trPr>
        <w:tc>
          <w:tcPr>
            <w:tcW w:w="9639" w:type="dxa"/>
            <w:gridSpan w:val="4"/>
            <w:tcBorders>
              <w:top w:val="nil"/>
              <w:left w:val="nil"/>
              <w:bottom w:val="single" w:sz="4" w:space="0" w:color="auto"/>
              <w:right w:val="nil"/>
            </w:tcBorders>
          </w:tcPr>
          <w:p w14:paraId="7ABEA71F" w14:textId="77777777" w:rsidR="00284AB2" w:rsidRPr="0098737D" w:rsidRDefault="00284AB2" w:rsidP="009D4BFE">
            <w:pPr>
              <w:tabs>
                <w:tab w:val="left" w:pos="709"/>
              </w:tabs>
              <w:spacing w:after="0" w:line="240" w:lineRule="auto"/>
              <w:rPr>
                <w:rFonts w:eastAsia="Times New Roman" w:cs="Calibri"/>
              </w:rPr>
            </w:pPr>
          </w:p>
          <w:p w14:paraId="7F1E375C" w14:textId="77777777" w:rsidR="00284AB2" w:rsidRPr="0098737D" w:rsidRDefault="00284AB2" w:rsidP="009D4BFE">
            <w:pPr>
              <w:tabs>
                <w:tab w:val="left" w:pos="709"/>
              </w:tabs>
              <w:spacing w:after="0" w:line="240" w:lineRule="auto"/>
              <w:rPr>
                <w:rFonts w:eastAsia="Times New Roman" w:cs="Calibri"/>
              </w:rPr>
            </w:pPr>
            <w:r w:rsidRPr="0098737D">
              <w:rPr>
                <w:rFonts w:eastAsia="Times New Roman" w:cs="Calibri"/>
              </w:rPr>
              <w:t xml:space="preserve">WYKONAWCA </w:t>
            </w:r>
          </w:p>
        </w:tc>
      </w:tr>
      <w:tr w:rsidR="00284AB2" w:rsidRPr="0098737D" w14:paraId="4F75F77E" w14:textId="77777777" w:rsidTr="009D4BFE">
        <w:trPr>
          <w:cantSplit/>
          <w:trHeight w:val="548"/>
        </w:trPr>
        <w:tc>
          <w:tcPr>
            <w:tcW w:w="426" w:type="dxa"/>
            <w:vMerge w:val="restart"/>
            <w:tcBorders>
              <w:top w:val="single" w:sz="4" w:space="0" w:color="auto"/>
            </w:tcBorders>
          </w:tcPr>
          <w:p w14:paraId="13AE0403" w14:textId="77777777" w:rsidR="00284AB2" w:rsidRPr="0098737D" w:rsidRDefault="00284AB2" w:rsidP="009D4BFE">
            <w:pPr>
              <w:tabs>
                <w:tab w:val="left" w:pos="709"/>
              </w:tabs>
              <w:spacing w:after="0" w:line="240" w:lineRule="auto"/>
              <w:rPr>
                <w:rFonts w:eastAsia="Times New Roman" w:cs="Calibri"/>
                <w:b/>
                <w:bCs/>
              </w:rPr>
            </w:pPr>
          </w:p>
          <w:p w14:paraId="15DCB1DF" w14:textId="77777777" w:rsidR="00284AB2" w:rsidRPr="0098737D" w:rsidRDefault="00284AB2" w:rsidP="009D4BFE">
            <w:pPr>
              <w:tabs>
                <w:tab w:val="left" w:pos="709"/>
              </w:tabs>
              <w:spacing w:after="0" w:line="240" w:lineRule="auto"/>
              <w:rPr>
                <w:rFonts w:eastAsia="Times New Roman" w:cs="Calibri"/>
                <w:b/>
                <w:bCs/>
              </w:rPr>
            </w:pPr>
          </w:p>
        </w:tc>
        <w:tc>
          <w:tcPr>
            <w:tcW w:w="9213" w:type="dxa"/>
            <w:gridSpan w:val="3"/>
            <w:tcBorders>
              <w:top w:val="single" w:sz="4" w:space="0" w:color="auto"/>
            </w:tcBorders>
          </w:tcPr>
          <w:p w14:paraId="4EA07620" w14:textId="77777777" w:rsidR="00284AB2" w:rsidRPr="0098737D" w:rsidRDefault="00284AB2" w:rsidP="009D4BFE">
            <w:pPr>
              <w:tabs>
                <w:tab w:val="left" w:pos="709"/>
              </w:tabs>
              <w:spacing w:after="0" w:line="240" w:lineRule="auto"/>
              <w:rPr>
                <w:rFonts w:eastAsia="Times New Roman" w:cs="Calibri"/>
              </w:rPr>
            </w:pPr>
            <w:r w:rsidRPr="0098737D">
              <w:rPr>
                <w:rFonts w:eastAsia="Times New Roman" w:cs="Calibri"/>
                <w:bCs/>
              </w:rPr>
              <w:t xml:space="preserve">Nazwa: </w:t>
            </w:r>
          </w:p>
          <w:p w14:paraId="7CE099B7" w14:textId="77777777" w:rsidR="00284AB2" w:rsidRPr="0098737D" w:rsidRDefault="00284AB2" w:rsidP="009D4BFE">
            <w:pPr>
              <w:autoSpaceDE w:val="0"/>
              <w:autoSpaceDN w:val="0"/>
              <w:spacing w:after="0" w:line="240" w:lineRule="auto"/>
              <w:rPr>
                <w:rFonts w:eastAsia="Times New Roman" w:cs="Calibri"/>
                <w:b/>
              </w:rPr>
            </w:pPr>
          </w:p>
        </w:tc>
      </w:tr>
      <w:tr w:rsidR="00284AB2" w:rsidRPr="0098737D" w14:paraId="6D98BD67" w14:textId="77777777" w:rsidTr="009D4BFE">
        <w:trPr>
          <w:cantSplit/>
          <w:trHeight w:val="232"/>
        </w:trPr>
        <w:tc>
          <w:tcPr>
            <w:tcW w:w="426" w:type="dxa"/>
            <w:vMerge/>
          </w:tcPr>
          <w:p w14:paraId="7BA479E8" w14:textId="77777777" w:rsidR="00284AB2" w:rsidRPr="0098737D" w:rsidRDefault="00284AB2" w:rsidP="009D4BFE">
            <w:pPr>
              <w:tabs>
                <w:tab w:val="left" w:pos="709"/>
              </w:tabs>
              <w:spacing w:after="0" w:line="240" w:lineRule="auto"/>
              <w:rPr>
                <w:rFonts w:eastAsia="Times New Roman" w:cs="Calibri"/>
              </w:rPr>
            </w:pPr>
          </w:p>
        </w:tc>
        <w:tc>
          <w:tcPr>
            <w:tcW w:w="9213" w:type="dxa"/>
            <w:gridSpan w:val="3"/>
          </w:tcPr>
          <w:p w14:paraId="6FE5B104" w14:textId="77777777" w:rsidR="00284AB2" w:rsidRPr="0098737D" w:rsidRDefault="00284AB2" w:rsidP="009D4BFE">
            <w:pPr>
              <w:tabs>
                <w:tab w:val="left" w:pos="709"/>
                <w:tab w:val="left" w:pos="3615"/>
                <w:tab w:val="left" w:pos="3757"/>
              </w:tabs>
              <w:spacing w:after="0" w:line="240" w:lineRule="auto"/>
              <w:rPr>
                <w:rFonts w:eastAsia="Times New Roman" w:cs="Calibri"/>
                <w:b/>
                <w:bCs/>
              </w:rPr>
            </w:pPr>
            <w:r w:rsidRPr="0098737D">
              <w:rPr>
                <w:rFonts w:eastAsia="Times New Roman" w:cs="Calibri"/>
                <w:bCs/>
              </w:rPr>
              <w:t xml:space="preserve">Województwo:                                                                       </w:t>
            </w:r>
          </w:p>
          <w:p w14:paraId="59C4CA7B" w14:textId="77777777" w:rsidR="00284AB2" w:rsidRPr="0098737D" w:rsidRDefault="00284AB2" w:rsidP="009D4BFE">
            <w:pPr>
              <w:tabs>
                <w:tab w:val="left" w:pos="709"/>
              </w:tabs>
              <w:spacing w:after="0" w:line="240" w:lineRule="auto"/>
              <w:rPr>
                <w:rFonts w:eastAsia="Times New Roman" w:cs="Calibri"/>
                <w:b/>
                <w:bCs/>
              </w:rPr>
            </w:pPr>
          </w:p>
        </w:tc>
      </w:tr>
      <w:tr w:rsidR="00284AB2" w:rsidRPr="0098737D" w14:paraId="27E8E33E" w14:textId="77777777" w:rsidTr="009D4BFE">
        <w:trPr>
          <w:cantSplit/>
          <w:trHeight w:val="232"/>
        </w:trPr>
        <w:tc>
          <w:tcPr>
            <w:tcW w:w="426" w:type="dxa"/>
            <w:vMerge/>
          </w:tcPr>
          <w:p w14:paraId="17A707C4" w14:textId="77777777" w:rsidR="00284AB2" w:rsidRPr="0098737D" w:rsidRDefault="00284AB2" w:rsidP="009D4BFE">
            <w:pPr>
              <w:tabs>
                <w:tab w:val="left" w:pos="709"/>
              </w:tabs>
              <w:spacing w:after="0" w:line="240" w:lineRule="auto"/>
              <w:rPr>
                <w:rFonts w:eastAsia="Times New Roman" w:cs="Calibri"/>
              </w:rPr>
            </w:pPr>
          </w:p>
        </w:tc>
        <w:tc>
          <w:tcPr>
            <w:tcW w:w="4536" w:type="dxa"/>
          </w:tcPr>
          <w:p w14:paraId="7DE19AAE" w14:textId="77777777" w:rsidR="00284AB2" w:rsidRPr="0098737D" w:rsidRDefault="00284AB2" w:rsidP="009D4BFE">
            <w:pPr>
              <w:tabs>
                <w:tab w:val="left" w:pos="709"/>
              </w:tabs>
              <w:spacing w:after="0" w:line="240" w:lineRule="auto"/>
              <w:rPr>
                <w:rFonts w:eastAsia="Times New Roman" w:cs="Calibri"/>
                <w:b/>
              </w:rPr>
            </w:pPr>
            <w:r w:rsidRPr="0098737D">
              <w:rPr>
                <w:rFonts w:eastAsia="Times New Roman" w:cs="Calibri"/>
                <w:bCs/>
              </w:rPr>
              <w:t>Miejscowość:</w:t>
            </w:r>
          </w:p>
          <w:p w14:paraId="52F7F30E" w14:textId="77777777" w:rsidR="00284AB2" w:rsidRPr="0098737D" w:rsidRDefault="00284AB2" w:rsidP="009D4BFE">
            <w:pPr>
              <w:tabs>
                <w:tab w:val="left" w:pos="709"/>
              </w:tabs>
              <w:spacing w:after="0" w:line="240" w:lineRule="auto"/>
              <w:rPr>
                <w:rFonts w:eastAsia="Times New Roman" w:cs="Calibri"/>
                <w:b/>
                <w:bCs/>
              </w:rPr>
            </w:pPr>
          </w:p>
        </w:tc>
        <w:tc>
          <w:tcPr>
            <w:tcW w:w="1701" w:type="dxa"/>
          </w:tcPr>
          <w:p w14:paraId="0D344505" w14:textId="77777777" w:rsidR="00284AB2" w:rsidRPr="0098737D" w:rsidRDefault="00284AB2" w:rsidP="009D4BFE">
            <w:pPr>
              <w:tabs>
                <w:tab w:val="left" w:pos="709"/>
              </w:tabs>
              <w:spacing w:after="0" w:line="240" w:lineRule="auto"/>
              <w:rPr>
                <w:rFonts w:eastAsia="Times New Roman" w:cs="Calibri"/>
                <w:b/>
              </w:rPr>
            </w:pPr>
            <w:r w:rsidRPr="0098737D">
              <w:rPr>
                <w:rFonts w:eastAsia="Times New Roman" w:cs="Calibri"/>
                <w:bCs/>
              </w:rPr>
              <w:t>Kod pocztowy:</w:t>
            </w:r>
          </w:p>
          <w:p w14:paraId="294877A2" w14:textId="77777777" w:rsidR="00284AB2" w:rsidRPr="0098737D" w:rsidRDefault="00284AB2" w:rsidP="009D4BFE">
            <w:pPr>
              <w:tabs>
                <w:tab w:val="left" w:pos="709"/>
              </w:tabs>
              <w:spacing w:after="0" w:line="240" w:lineRule="auto"/>
              <w:rPr>
                <w:rFonts w:eastAsia="Times New Roman" w:cs="Calibri"/>
                <w:b/>
                <w:bCs/>
              </w:rPr>
            </w:pPr>
          </w:p>
        </w:tc>
        <w:tc>
          <w:tcPr>
            <w:tcW w:w="2976" w:type="dxa"/>
          </w:tcPr>
          <w:p w14:paraId="5C2238C6" w14:textId="6B6643D7" w:rsidR="00284AB2" w:rsidRPr="0098737D" w:rsidRDefault="008C31D4" w:rsidP="009D4BFE">
            <w:pPr>
              <w:tabs>
                <w:tab w:val="left" w:pos="709"/>
              </w:tabs>
              <w:spacing w:after="0" w:line="240" w:lineRule="auto"/>
              <w:rPr>
                <w:rFonts w:eastAsia="Times New Roman" w:cs="Calibri"/>
                <w:b/>
                <w:bCs/>
              </w:rPr>
            </w:pPr>
            <w:r w:rsidRPr="0098737D">
              <w:rPr>
                <w:rFonts w:eastAsia="Times New Roman" w:cs="Calibri"/>
                <w:bCs/>
              </w:rPr>
              <w:t>Kraj</w:t>
            </w:r>
            <w:r>
              <w:rPr>
                <w:rFonts w:eastAsia="Times New Roman" w:cs="Calibri"/>
                <w:bCs/>
              </w:rPr>
              <w:t>:</w:t>
            </w:r>
            <w:r w:rsidRPr="0098737D">
              <w:rPr>
                <w:rFonts w:eastAsia="Times New Roman" w:cs="Calibri"/>
                <w:bCs/>
              </w:rPr>
              <w:t xml:space="preserve">  </w:t>
            </w:r>
            <w:r w:rsidR="00284AB2" w:rsidRPr="0098737D">
              <w:rPr>
                <w:rFonts w:eastAsia="Times New Roman" w:cs="Calibri"/>
                <w:bCs/>
              </w:rPr>
              <w:t xml:space="preserve">                                             </w:t>
            </w:r>
          </w:p>
        </w:tc>
      </w:tr>
      <w:tr w:rsidR="00284AB2" w:rsidRPr="0098737D" w14:paraId="1204973A" w14:textId="77777777" w:rsidTr="009D4BFE">
        <w:trPr>
          <w:cantSplit/>
          <w:trHeight w:val="232"/>
        </w:trPr>
        <w:tc>
          <w:tcPr>
            <w:tcW w:w="426" w:type="dxa"/>
            <w:vMerge/>
          </w:tcPr>
          <w:p w14:paraId="2C6276CD" w14:textId="77777777" w:rsidR="00284AB2" w:rsidRPr="0098737D" w:rsidRDefault="00284AB2" w:rsidP="009D4BFE">
            <w:pPr>
              <w:tabs>
                <w:tab w:val="left" w:pos="709"/>
              </w:tabs>
              <w:spacing w:after="0" w:line="240" w:lineRule="auto"/>
              <w:rPr>
                <w:rFonts w:eastAsia="Times New Roman" w:cs="Calibri"/>
              </w:rPr>
            </w:pPr>
          </w:p>
        </w:tc>
        <w:tc>
          <w:tcPr>
            <w:tcW w:w="9213" w:type="dxa"/>
            <w:gridSpan w:val="3"/>
          </w:tcPr>
          <w:p w14:paraId="58744F91" w14:textId="77777777" w:rsidR="00284AB2" w:rsidRPr="0098737D" w:rsidRDefault="00284AB2" w:rsidP="009D4BFE">
            <w:pPr>
              <w:tabs>
                <w:tab w:val="left" w:pos="709"/>
              </w:tabs>
              <w:spacing w:after="0" w:line="240" w:lineRule="auto"/>
              <w:rPr>
                <w:rFonts w:eastAsia="Times New Roman" w:cs="Calibri"/>
                <w:b/>
                <w:bCs/>
              </w:rPr>
            </w:pPr>
            <w:r w:rsidRPr="0098737D">
              <w:rPr>
                <w:rFonts w:eastAsia="Times New Roman" w:cs="Calibri"/>
                <w:bCs/>
              </w:rPr>
              <w:t>siedziba (ulica, nr domu i lokalu):</w:t>
            </w:r>
          </w:p>
          <w:p w14:paraId="011D5741" w14:textId="77777777" w:rsidR="00284AB2" w:rsidRPr="0098737D" w:rsidRDefault="00284AB2" w:rsidP="009D4BFE">
            <w:pPr>
              <w:tabs>
                <w:tab w:val="left" w:pos="709"/>
              </w:tabs>
              <w:spacing w:after="0" w:line="240" w:lineRule="auto"/>
              <w:rPr>
                <w:rFonts w:eastAsia="Times New Roman" w:cs="Calibri"/>
                <w:b/>
                <w:bCs/>
              </w:rPr>
            </w:pPr>
          </w:p>
          <w:p w14:paraId="5DA90977" w14:textId="77777777" w:rsidR="00284AB2" w:rsidRPr="0098737D" w:rsidRDefault="00284AB2" w:rsidP="009D4BFE">
            <w:pPr>
              <w:tabs>
                <w:tab w:val="left" w:pos="709"/>
              </w:tabs>
              <w:spacing w:after="0" w:line="240" w:lineRule="auto"/>
              <w:rPr>
                <w:rFonts w:eastAsia="Times New Roman" w:cs="Calibri"/>
                <w:bCs/>
              </w:rPr>
            </w:pPr>
            <w:r w:rsidRPr="0098737D">
              <w:rPr>
                <w:rFonts w:eastAsia="Times New Roman" w:cs="Calibri"/>
                <w:bCs/>
              </w:rPr>
              <w:t xml:space="preserve">jeżeli adres do korespondencji jest inny niż siedziba, należy go podać: </w:t>
            </w:r>
          </w:p>
          <w:p w14:paraId="38DD048E" w14:textId="77777777" w:rsidR="00284AB2" w:rsidRPr="0098737D" w:rsidRDefault="00284AB2" w:rsidP="009D4BFE">
            <w:pPr>
              <w:tabs>
                <w:tab w:val="left" w:pos="709"/>
              </w:tabs>
              <w:spacing w:after="0" w:line="240" w:lineRule="auto"/>
              <w:rPr>
                <w:rFonts w:eastAsia="Times New Roman" w:cs="Calibri"/>
                <w:b/>
                <w:bCs/>
              </w:rPr>
            </w:pPr>
            <w:r w:rsidRPr="0098737D">
              <w:rPr>
                <w:rFonts w:eastAsia="Times New Roman" w:cs="Calibri"/>
                <w:bCs/>
              </w:rPr>
              <w:t xml:space="preserve"> </w:t>
            </w:r>
          </w:p>
        </w:tc>
      </w:tr>
      <w:tr w:rsidR="00284AB2" w:rsidRPr="0098737D" w14:paraId="6965588A" w14:textId="77777777" w:rsidTr="009D4BFE">
        <w:trPr>
          <w:cantSplit/>
          <w:trHeight w:val="414"/>
        </w:trPr>
        <w:tc>
          <w:tcPr>
            <w:tcW w:w="426" w:type="dxa"/>
            <w:vMerge/>
          </w:tcPr>
          <w:p w14:paraId="552A452A" w14:textId="77777777" w:rsidR="00284AB2" w:rsidRPr="0098737D" w:rsidRDefault="00284AB2" w:rsidP="009D4BFE">
            <w:pPr>
              <w:tabs>
                <w:tab w:val="left" w:pos="709"/>
              </w:tabs>
              <w:spacing w:after="0" w:line="240" w:lineRule="auto"/>
              <w:rPr>
                <w:rFonts w:eastAsia="Times New Roman" w:cs="Calibri"/>
              </w:rPr>
            </w:pPr>
          </w:p>
        </w:tc>
        <w:tc>
          <w:tcPr>
            <w:tcW w:w="4536" w:type="dxa"/>
          </w:tcPr>
          <w:p w14:paraId="51AC45D5" w14:textId="77777777" w:rsidR="00284AB2" w:rsidRPr="0098737D" w:rsidRDefault="00284AB2" w:rsidP="009D4BFE">
            <w:pPr>
              <w:tabs>
                <w:tab w:val="left" w:pos="709"/>
              </w:tabs>
              <w:spacing w:after="0" w:line="240" w:lineRule="auto"/>
              <w:rPr>
                <w:rFonts w:eastAsia="Times New Roman" w:cs="Calibri"/>
                <w:b/>
                <w:bCs/>
              </w:rPr>
            </w:pPr>
            <w:r w:rsidRPr="0098737D">
              <w:rPr>
                <w:rFonts w:eastAsia="Times New Roman" w:cs="Calibri"/>
                <w:bCs/>
              </w:rPr>
              <w:t>E-mail:</w:t>
            </w:r>
          </w:p>
        </w:tc>
        <w:tc>
          <w:tcPr>
            <w:tcW w:w="4677" w:type="dxa"/>
            <w:gridSpan w:val="2"/>
          </w:tcPr>
          <w:p w14:paraId="58FFD398" w14:textId="77777777" w:rsidR="00284AB2" w:rsidRPr="0098737D" w:rsidRDefault="00284AB2" w:rsidP="009D4BFE">
            <w:pPr>
              <w:tabs>
                <w:tab w:val="left" w:pos="709"/>
              </w:tabs>
              <w:spacing w:after="0" w:line="240" w:lineRule="auto"/>
              <w:rPr>
                <w:rFonts w:eastAsia="Times New Roman" w:cs="Calibri"/>
                <w:b/>
              </w:rPr>
            </w:pPr>
            <w:r w:rsidRPr="0098737D">
              <w:rPr>
                <w:rFonts w:eastAsia="Times New Roman" w:cs="Calibri"/>
              </w:rPr>
              <w:t xml:space="preserve">Tel.:                                                                </w:t>
            </w:r>
          </w:p>
        </w:tc>
      </w:tr>
      <w:tr w:rsidR="00284AB2" w:rsidRPr="0098737D" w14:paraId="0F9E20FF" w14:textId="77777777" w:rsidTr="009D4BFE">
        <w:trPr>
          <w:cantSplit/>
          <w:trHeight w:val="420"/>
        </w:trPr>
        <w:tc>
          <w:tcPr>
            <w:tcW w:w="426" w:type="dxa"/>
            <w:vMerge/>
          </w:tcPr>
          <w:p w14:paraId="70029CAB" w14:textId="77777777" w:rsidR="00284AB2" w:rsidRPr="0098737D" w:rsidRDefault="00284AB2" w:rsidP="009D4BFE">
            <w:pPr>
              <w:tabs>
                <w:tab w:val="left" w:pos="709"/>
              </w:tabs>
              <w:spacing w:after="0" w:line="240" w:lineRule="auto"/>
              <w:rPr>
                <w:rFonts w:eastAsia="Times New Roman" w:cs="Calibri"/>
              </w:rPr>
            </w:pPr>
          </w:p>
        </w:tc>
        <w:tc>
          <w:tcPr>
            <w:tcW w:w="4536" w:type="dxa"/>
          </w:tcPr>
          <w:p w14:paraId="2F413399" w14:textId="77777777" w:rsidR="00284AB2" w:rsidRPr="0098737D" w:rsidRDefault="00284AB2" w:rsidP="009D4BFE">
            <w:pPr>
              <w:tabs>
                <w:tab w:val="left" w:pos="3326"/>
                <w:tab w:val="left" w:pos="3609"/>
                <w:tab w:val="left" w:pos="3893"/>
              </w:tabs>
              <w:spacing w:after="0" w:line="240" w:lineRule="auto"/>
              <w:rPr>
                <w:rFonts w:eastAsia="Times New Roman" w:cs="Calibri"/>
                <w:b/>
                <w:bCs/>
              </w:rPr>
            </w:pPr>
            <w:r w:rsidRPr="0098737D">
              <w:rPr>
                <w:rFonts w:eastAsia="Times New Roman" w:cs="Calibri"/>
                <w:bCs/>
              </w:rPr>
              <w:t>Adres internetowy (URL):</w:t>
            </w:r>
          </w:p>
        </w:tc>
        <w:tc>
          <w:tcPr>
            <w:tcW w:w="4677" w:type="dxa"/>
            <w:gridSpan w:val="2"/>
          </w:tcPr>
          <w:p w14:paraId="73654893" w14:textId="752442AE" w:rsidR="00284AB2" w:rsidRPr="0098737D" w:rsidRDefault="008C31D4" w:rsidP="009D4BFE">
            <w:pPr>
              <w:tabs>
                <w:tab w:val="left" w:pos="709"/>
              </w:tabs>
              <w:spacing w:after="0" w:line="240" w:lineRule="auto"/>
              <w:rPr>
                <w:rFonts w:eastAsia="Times New Roman" w:cs="Calibri"/>
                <w:b/>
              </w:rPr>
            </w:pPr>
            <w:r w:rsidRPr="0098737D">
              <w:rPr>
                <w:rFonts w:eastAsia="Times New Roman" w:cs="Calibri"/>
              </w:rPr>
              <w:t xml:space="preserve">Faks:  </w:t>
            </w:r>
            <w:r w:rsidR="00284AB2" w:rsidRPr="0098737D">
              <w:rPr>
                <w:rFonts w:eastAsia="Times New Roman" w:cs="Calibri"/>
              </w:rPr>
              <w:t xml:space="preserve">                                                </w:t>
            </w:r>
          </w:p>
        </w:tc>
      </w:tr>
      <w:tr w:rsidR="00284AB2" w:rsidRPr="0098737D" w14:paraId="41FC7C5D" w14:textId="77777777" w:rsidTr="009D4BFE">
        <w:trPr>
          <w:cantSplit/>
          <w:trHeight w:val="420"/>
        </w:trPr>
        <w:tc>
          <w:tcPr>
            <w:tcW w:w="426" w:type="dxa"/>
          </w:tcPr>
          <w:p w14:paraId="40649833" w14:textId="77777777" w:rsidR="00284AB2" w:rsidRPr="0098737D" w:rsidRDefault="00284AB2" w:rsidP="009D4BFE">
            <w:pPr>
              <w:tabs>
                <w:tab w:val="left" w:pos="709"/>
              </w:tabs>
              <w:spacing w:after="0" w:line="240" w:lineRule="auto"/>
              <w:rPr>
                <w:rFonts w:eastAsia="Times New Roman" w:cs="Calibri"/>
              </w:rPr>
            </w:pPr>
          </w:p>
        </w:tc>
        <w:tc>
          <w:tcPr>
            <w:tcW w:w="4536" w:type="dxa"/>
          </w:tcPr>
          <w:p w14:paraId="6E2FB3E4" w14:textId="77777777" w:rsidR="00284AB2" w:rsidRPr="0098737D" w:rsidRDefault="00284AB2" w:rsidP="009D4BFE">
            <w:pPr>
              <w:tabs>
                <w:tab w:val="left" w:pos="3326"/>
                <w:tab w:val="left" w:pos="3609"/>
                <w:tab w:val="left" w:pos="3893"/>
              </w:tabs>
              <w:spacing w:after="0" w:line="240" w:lineRule="auto"/>
              <w:rPr>
                <w:rFonts w:eastAsia="Times New Roman" w:cs="Calibri"/>
                <w:b/>
                <w:bCs/>
              </w:rPr>
            </w:pPr>
            <w:r w:rsidRPr="0098737D">
              <w:rPr>
                <w:rFonts w:eastAsia="Times New Roman" w:cs="Calibri"/>
                <w:bCs/>
              </w:rPr>
              <w:t xml:space="preserve">NIP: </w:t>
            </w:r>
          </w:p>
        </w:tc>
        <w:tc>
          <w:tcPr>
            <w:tcW w:w="4677" w:type="dxa"/>
            <w:gridSpan w:val="2"/>
          </w:tcPr>
          <w:p w14:paraId="37152A17" w14:textId="77777777" w:rsidR="00284AB2" w:rsidRPr="0098737D" w:rsidRDefault="00284AB2" w:rsidP="009D4BFE">
            <w:pPr>
              <w:tabs>
                <w:tab w:val="left" w:pos="709"/>
              </w:tabs>
              <w:spacing w:after="0" w:line="240" w:lineRule="auto"/>
              <w:rPr>
                <w:rFonts w:eastAsia="Times New Roman" w:cs="Calibri"/>
                <w:b/>
              </w:rPr>
            </w:pPr>
            <w:r w:rsidRPr="0098737D">
              <w:rPr>
                <w:rFonts w:eastAsia="Times New Roman" w:cs="Calibri"/>
              </w:rPr>
              <w:t>REGON:</w:t>
            </w:r>
          </w:p>
        </w:tc>
      </w:tr>
    </w:tbl>
    <w:p w14:paraId="0E3BC49E" w14:textId="77777777" w:rsidR="00284AB2" w:rsidRPr="0098737D" w:rsidRDefault="00284AB2" w:rsidP="00284AB2">
      <w:pPr>
        <w:pStyle w:val="Nagwek"/>
        <w:tabs>
          <w:tab w:val="clear" w:pos="4536"/>
          <w:tab w:val="clear" w:pos="9072"/>
          <w:tab w:val="left" w:pos="567"/>
          <w:tab w:val="left" w:pos="709"/>
        </w:tabs>
        <w:ind w:left="142" w:hanging="142"/>
        <w:jc w:val="center"/>
        <w:rPr>
          <w:rFonts w:cs="Calibri"/>
          <w:color w:val="000000"/>
          <w:sz w:val="18"/>
          <w:szCs w:val="24"/>
        </w:rPr>
      </w:pPr>
      <w:r w:rsidRPr="0098737D">
        <w:rPr>
          <w:rFonts w:cs="Calibri"/>
          <w:bCs/>
          <w:color w:val="000000"/>
          <w:sz w:val="18"/>
          <w:szCs w:val="24"/>
        </w:rPr>
        <w:t xml:space="preserve">* </w:t>
      </w:r>
      <w:r w:rsidRPr="0098737D">
        <w:rPr>
          <w:rFonts w:cs="Calibri"/>
          <w:color w:val="000000"/>
          <w:sz w:val="18"/>
          <w:szCs w:val="24"/>
        </w:rPr>
        <w:t>W przypadku Wykonawców wspólnie ubiegających się o udzielenie zamówienia w formularzu OFERTY należy wpisać wszystkich Wykonawców wspólnie ubiegających się o udzielenie zamówienia.</w:t>
      </w:r>
    </w:p>
    <w:p w14:paraId="25F2AA28" w14:textId="77777777" w:rsidR="00284AB2" w:rsidRPr="0098737D" w:rsidRDefault="00284AB2" w:rsidP="00284AB2">
      <w:pPr>
        <w:pStyle w:val="Nagwek"/>
        <w:tabs>
          <w:tab w:val="clear" w:pos="4536"/>
          <w:tab w:val="clear" w:pos="9072"/>
          <w:tab w:val="left" w:pos="567"/>
          <w:tab w:val="left" w:pos="709"/>
        </w:tabs>
        <w:ind w:left="142" w:hanging="142"/>
        <w:jc w:val="center"/>
        <w:rPr>
          <w:rFonts w:cs="Calibri"/>
          <w:sz w:val="18"/>
          <w:szCs w:val="24"/>
        </w:rPr>
      </w:pPr>
    </w:p>
    <w:p w14:paraId="69768251" w14:textId="77777777" w:rsidR="00284AB2" w:rsidRPr="0098737D" w:rsidRDefault="00284AB2" w:rsidP="00284AB2">
      <w:pPr>
        <w:ind w:left="317" w:hanging="340"/>
        <w:jc w:val="both"/>
        <w:rPr>
          <w:rFonts w:cs="Calibri"/>
          <w:u w:val="single"/>
          <w:lang w:eastAsia="en-US"/>
        </w:rPr>
      </w:pPr>
      <w:r w:rsidRPr="0098737D">
        <w:rPr>
          <w:rFonts w:cs="Calibri"/>
          <w:u w:val="single"/>
          <w:lang w:eastAsia="en-US"/>
        </w:rPr>
        <w:t xml:space="preserve">Wykonawca jest </w:t>
      </w:r>
      <w:r w:rsidRPr="0098737D">
        <w:rPr>
          <w:rFonts w:cs="Calibri"/>
          <w:u w:val="single"/>
          <w:lang w:eastAsia="en-US"/>
        </w:rPr>
        <w:sym w:font="Symbol" w:char="F07F"/>
      </w:r>
      <w:r w:rsidRPr="0098737D">
        <w:rPr>
          <w:rFonts w:cs="Calibri"/>
          <w:u w:val="single"/>
          <w:lang w:eastAsia="en-US"/>
        </w:rPr>
        <w:t xml:space="preserve"> mikro,  </w:t>
      </w:r>
      <w:r w:rsidRPr="0098737D">
        <w:rPr>
          <w:rFonts w:cs="Calibri"/>
          <w:u w:val="single"/>
          <w:lang w:eastAsia="en-US"/>
        </w:rPr>
        <w:sym w:font="Symbol" w:char="F0A0"/>
      </w:r>
      <w:r w:rsidRPr="0098737D">
        <w:rPr>
          <w:rFonts w:cs="Calibri"/>
          <w:u w:val="single"/>
          <w:lang w:eastAsia="en-US"/>
        </w:rPr>
        <w:t xml:space="preserve"> małym, </w:t>
      </w:r>
      <w:r w:rsidRPr="0098737D">
        <w:rPr>
          <w:rFonts w:cs="Calibri"/>
          <w:u w:val="single"/>
          <w:lang w:eastAsia="en-US"/>
        </w:rPr>
        <w:sym w:font="Symbol" w:char="F07F"/>
      </w:r>
      <w:r w:rsidRPr="0098737D">
        <w:rPr>
          <w:rFonts w:cs="Calibri"/>
          <w:u w:val="single"/>
          <w:lang w:eastAsia="en-US"/>
        </w:rPr>
        <w:t xml:space="preserve">  średnim przedsiębiorcą*</w:t>
      </w:r>
    </w:p>
    <w:p w14:paraId="027249B4" w14:textId="63791770" w:rsidR="00284AB2" w:rsidRPr="0098737D" w:rsidRDefault="00284AB2" w:rsidP="00284AB2">
      <w:pPr>
        <w:tabs>
          <w:tab w:val="left" w:pos="709"/>
        </w:tabs>
        <w:rPr>
          <w:rFonts w:cs="Calibri"/>
          <w:bCs/>
          <w:szCs w:val="24"/>
        </w:rPr>
      </w:pPr>
      <w:r w:rsidRPr="0098737D">
        <w:rPr>
          <w:rFonts w:cs="Calibri"/>
          <w:sz w:val="16"/>
        </w:rPr>
        <w:tab/>
        <w:t xml:space="preserve">                   </w:t>
      </w:r>
      <w:r w:rsidRPr="0098737D">
        <w:rPr>
          <w:rFonts w:cs="Calibri"/>
          <w:bCs/>
          <w:szCs w:val="24"/>
        </w:rPr>
        <w:t>Składając ofertę w postępowaniu prowadzonym w trybie podstawowym</w:t>
      </w:r>
    </w:p>
    <w:p w14:paraId="75821D8F" w14:textId="77777777" w:rsidR="00284AB2" w:rsidRPr="0098737D" w:rsidRDefault="00284AB2" w:rsidP="00284AB2">
      <w:pPr>
        <w:pStyle w:val="Nagwek6"/>
        <w:ind w:right="-15"/>
        <w:rPr>
          <w:rFonts w:ascii="Calibri" w:hAnsi="Calibri" w:cs="Calibri"/>
          <w:b w:val="0"/>
          <w:sz w:val="22"/>
        </w:rPr>
      </w:pPr>
      <w:r w:rsidRPr="0098737D">
        <w:rPr>
          <w:rFonts w:ascii="Calibri" w:hAnsi="Calibri" w:cs="Calibri"/>
          <w:b w:val="0"/>
          <w:sz w:val="22"/>
        </w:rPr>
        <w:t>na:</w:t>
      </w:r>
    </w:p>
    <w:p w14:paraId="6556FE80" w14:textId="7F9C9602" w:rsidR="00A02402" w:rsidRPr="00A02402" w:rsidRDefault="00284AB2" w:rsidP="00A02402">
      <w:pPr>
        <w:autoSpaceDE w:val="0"/>
        <w:autoSpaceDN w:val="0"/>
        <w:adjustRightInd w:val="0"/>
        <w:spacing w:after="0" w:line="240" w:lineRule="auto"/>
        <w:jc w:val="center"/>
        <w:rPr>
          <w:rFonts w:cs="Calibri"/>
          <w:sz w:val="24"/>
          <w:szCs w:val="24"/>
          <w:lang w:eastAsia="en-US"/>
        </w:rPr>
      </w:pPr>
      <w:r w:rsidRPr="0098737D">
        <w:rPr>
          <w:rFonts w:cs="Calibri"/>
          <w:sz w:val="24"/>
          <w:szCs w:val="24"/>
        </w:rPr>
        <w:t>„</w:t>
      </w:r>
      <w:r w:rsidR="00A02402" w:rsidRPr="00A02402">
        <w:rPr>
          <w:rFonts w:cs="Calibri"/>
          <w:sz w:val="24"/>
          <w:szCs w:val="24"/>
          <w:lang w:eastAsia="en-US"/>
        </w:rPr>
        <w:t>Dostawa komputerów stacjonarnych dla Instytutu Bezpieczeństwa i Informatyki</w:t>
      </w:r>
      <w:r w:rsidR="00A02402">
        <w:rPr>
          <w:rFonts w:cs="Calibri"/>
          <w:sz w:val="24"/>
          <w:szCs w:val="24"/>
          <w:lang w:eastAsia="en-US"/>
        </w:rPr>
        <w:t>”</w:t>
      </w:r>
    </w:p>
    <w:p w14:paraId="1BB4E65F" w14:textId="06CDF61C" w:rsidR="00284AB2" w:rsidRDefault="00284AB2" w:rsidP="00284AB2">
      <w:pPr>
        <w:spacing w:line="240" w:lineRule="auto"/>
        <w:jc w:val="center"/>
        <w:rPr>
          <w:rFonts w:cs="Calibri"/>
          <w:b/>
        </w:rPr>
      </w:pPr>
      <w:r w:rsidRPr="0098737D">
        <w:rPr>
          <w:rFonts w:cs="Calibri"/>
          <w:sz w:val="24"/>
          <w:szCs w:val="24"/>
        </w:rPr>
        <w:br/>
        <w:t>numer</w:t>
      </w:r>
      <w:r w:rsidRPr="0098737D">
        <w:rPr>
          <w:rFonts w:cs="Calibri"/>
        </w:rPr>
        <w:t xml:space="preserve"> postępowania: </w:t>
      </w:r>
      <w:r w:rsidR="00860AA4">
        <w:rPr>
          <w:rFonts w:cs="Calibri"/>
        </w:rPr>
        <w:t>20</w:t>
      </w:r>
      <w:r w:rsidRPr="0098737D">
        <w:rPr>
          <w:rFonts w:cs="Calibri"/>
        </w:rPr>
        <w:t>/</w:t>
      </w:r>
      <w:r w:rsidR="00860AA4">
        <w:rPr>
          <w:rFonts w:cs="Calibri"/>
        </w:rPr>
        <w:t>TP/</w:t>
      </w:r>
      <w:proofErr w:type="spellStart"/>
      <w:r w:rsidR="00EE62BF">
        <w:rPr>
          <w:rFonts w:cs="Calibri"/>
        </w:rPr>
        <w:t>IBiI</w:t>
      </w:r>
      <w:proofErr w:type="spellEnd"/>
      <w:r w:rsidRPr="0098737D">
        <w:rPr>
          <w:rFonts w:cs="Calibri"/>
        </w:rPr>
        <w:t>/202</w:t>
      </w:r>
      <w:r w:rsidR="001504A1">
        <w:rPr>
          <w:rFonts w:cs="Calibri"/>
        </w:rPr>
        <w:t>4</w:t>
      </w:r>
      <w:r w:rsidRPr="0098737D">
        <w:rPr>
          <w:rFonts w:cs="Calibri"/>
        </w:rPr>
        <w:t xml:space="preserve"> </w:t>
      </w:r>
    </w:p>
    <w:p w14:paraId="05F698D1" w14:textId="4A673138" w:rsidR="00284AB2" w:rsidRPr="0098737D" w:rsidRDefault="00E41496" w:rsidP="00284AB2">
      <w:pPr>
        <w:keepNext/>
        <w:spacing w:after="0"/>
        <w:jc w:val="both"/>
        <w:outlineLvl w:val="1"/>
        <w:rPr>
          <w:rFonts w:cs="Calibri"/>
        </w:rPr>
      </w:pPr>
      <w:r>
        <w:rPr>
          <w:rFonts w:cs="Calibri"/>
        </w:rPr>
        <w:t xml:space="preserve">Oferujemy wykonanie przedmiotu zamówienia, </w:t>
      </w:r>
      <w:r w:rsidR="00284AB2" w:rsidRPr="007B10E8">
        <w:rPr>
          <w:rFonts w:cs="Calibri"/>
        </w:rPr>
        <w:t>zgodnie z zasadami określonymi w specyfikacji</w:t>
      </w:r>
      <w:r>
        <w:rPr>
          <w:rFonts w:cs="Calibri"/>
        </w:rPr>
        <w:t xml:space="preserve"> </w:t>
      </w:r>
      <w:r w:rsidR="00284AB2" w:rsidRPr="007B10E8">
        <w:rPr>
          <w:rFonts w:cs="Calibri"/>
        </w:rPr>
        <w:t>warunków zamówienia</w:t>
      </w:r>
      <w:r>
        <w:rPr>
          <w:rFonts w:cs="Calibri"/>
        </w:rPr>
        <w:t>, za następującą cenę ofertową:</w:t>
      </w:r>
    </w:p>
    <w:tbl>
      <w:tblPr>
        <w:tblW w:w="983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701"/>
        <w:gridCol w:w="1701"/>
        <w:gridCol w:w="708"/>
        <w:gridCol w:w="1418"/>
        <w:gridCol w:w="1276"/>
        <w:gridCol w:w="606"/>
        <w:gridCol w:w="1860"/>
      </w:tblGrid>
      <w:tr w:rsidR="00284AB2" w:rsidRPr="002A16E2" w14:paraId="4B287F23" w14:textId="77777777" w:rsidTr="00905071">
        <w:trPr>
          <w:trHeight w:val="1134"/>
        </w:trPr>
        <w:tc>
          <w:tcPr>
            <w:tcW w:w="564" w:type="dxa"/>
            <w:tcBorders>
              <w:top w:val="single" w:sz="12" w:space="0" w:color="auto"/>
              <w:left w:val="single" w:sz="12" w:space="0" w:color="auto"/>
              <w:bottom w:val="single" w:sz="12" w:space="0" w:color="auto"/>
              <w:right w:val="single" w:sz="4" w:space="0" w:color="auto"/>
            </w:tcBorders>
            <w:vAlign w:val="center"/>
            <w:hideMark/>
          </w:tcPr>
          <w:p w14:paraId="60513648" w14:textId="360D61E7" w:rsidR="00284AB2" w:rsidRPr="00E80B3E" w:rsidRDefault="00284AB2" w:rsidP="009D4BFE">
            <w:pPr>
              <w:spacing w:after="0" w:line="240" w:lineRule="auto"/>
              <w:jc w:val="center"/>
            </w:pPr>
            <w:r w:rsidRPr="00E80B3E">
              <w:t>Lp.</w:t>
            </w:r>
          </w:p>
        </w:tc>
        <w:tc>
          <w:tcPr>
            <w:tcW w:w="1701" w:type="dxa"/>
            <w:tcBorders>
              <w:top w:val="single" w:sz="12" w:space="0" w:color="auto"/>
              <w:left w:val="single" w:sz="4" w:space="0" w:color="auto"/>
              <w:bottom w:val="single" w:sz="12" w:space="0" w:color="auto"/>
              <w:right w:val="single" w:sz="4" w:space="0" w:color="auto"/>
            </w:tcBorders>
            <w:vAlign w:val="center"/>
            <w:hideMark/>
          </w:tcPr>
          <w:p w14:paraId="269C5661" w14:textId="77777777" w:rsidR="00284AB2" w:rsidRPr="00E80B3E" w:rsidRDefault="00284AB2" w:rsidP="009D4BFE">
            <w:pPr>
              <w:spacing w:after="0" w:line="240" w:lineRule="auto"/>
              <w:jc w:val="center"/>
            </w:pPr>
            <w:r w:rsidRPr="00E80B3E">
              <w:t>Nazwa elementu</w:t>
            </w:r>
          </w:p>
          <w:p w14:paraId="56AA8222" w14:textId="77777777" w:rsidR="00284AB2" w:rsidRPr="00E80B3E" w:rsidRDefault="00284AB2" w:rsidP="009D4BFE">
            <w:pPr>
              <w:spacing w:after="0" w:line="240" w:lineRule="auto"/>
              <w:jc w:val="center"/>
            </w:pPr>
          </w:p>
        </w:tc>
        <w:tc>
          <w:tcPr>
            <w:tcW w:w="1701" w:type="dxa"/>
            <w:tcBorders>
              <w:top w:val="single" w:sz="12" w:space="0" w:color="auto"/>
              <w:left w:val="single" w:sz="4" w:space="0" w:color="auto"/>
              <w:bottom w:val="single" w:sz="12" w:space="0" w:color="auto"/>
              <w:right w:val="single" w:sz="4" w:space="0" w:color="auto"/>
            </w:tcBorders>
            <w:vAlign w:val="center"/>
            <w:hideMark/>
          </w:tcPr>
          <w:p w14:paraId="664F2359" w14:textId="77777777" w:rsidR="00284AB2" w:rsidRPr="00E80B3E" w:rsidRDefault="00284AB2" w:rsidP="009D4BFE">
            <w:pPr>
              <w:spacing w:after="0" w:line="240" w:lineRule="auto"/>
              <w:jc w:val="center"/>
            </w:pPr>
            <w:r w:rsidRPr="00E80B3E">
              <w:t>Nazwa producenta/</w:t>
            </w:r>
            <w:r w:rsidRPr="00E80B3E">
              <w:br/>
              <w:t xml:space="preserve">model </w:t>
            </w:r>
          </w:p>
        </w:tc>
        <w:tc>
          <w:tcPr>
            <w:tcW w:w="708" w:type="dxa"/>
            <w:tcBorders>
              <w:top w:val="single" w:sz="12" w:space="0" w:color="auto"/>
              <w:left w:val="single" w:sz="4" w:space="0" w:color="auto"/>
              <w:bottom w:val="single" w:sz="12" w:space="0" w:color="auto"/>
              <w:right w:val="single" w:sz="4" w:space="0" w:color="auto"/>
            </w:tcBorders>
            <w:vAlign w:val="center"/>
            <w:hideMark/>
          </w:tcPr>
          <w:p w14:paraId="050BF4BD" w14:textId="77777777" w:rsidR="00284AB2" w:rsidRPr="00E80B3E" w:rsidRDefault="00284AB2" w:rsidP="009D4BFE">
            <w:pPr>
              <w:spacing w:after="0" w:line="240" w:lineRule="auto"/>
              <w:jc w:val="center"/>
            </w:pPr>
            <w:r w:rsidRPr="00E80B3E">
              <w:t>Ilość</w:t>
            </w:r>
          </w:p>
          <w:p w14:paraId="36B89D40" w14:textId="3555FD7D" w:rsidR="00284AB2" w:rsidRPr="00E80B3E" w:rsidRDefault="001061DA" w:rsidP="009D4BFE">
            <w:pPr>
              <w:spacing w:after="0" w:line="240" w:lineRule="auto"/>
              <w:jc w:val="center"/>
            </w:pPr>
            <w:r>
              <w:t>s</w:t>
            </w:r>
            <w:r w:rsidR="00284AB2" w:rsidRPr="00E80B3E">
              <w:t>zt.</w:t>
            </w:r>
          </w:p>
        </w:tc>
        <w:tc>
          <w:tcPr>
            <w:tcW w:w="1418" w:type="dxa"/>
            <w:tcBorders>
              <w:top w:val="single" w:sz="12" w:space="0" w:color="auto"/>
              <w:left w:val="single" w:sz="4" w:space="0" w:color="auto"/>
              <w:bottom w:val="single" w:sz="12" w:space="0" w:color="auto"/>
              <w:right w:val="single" w:sz="4" w:space="0" w:color="auto"/>
            </w:tcBorders>
            <w:vAlign w:val="center"/>
            <w:hideMark/>
          </w:tcPr>
          <w:p w14:paraId="637568A1" w14:textId="77777777" w:rsidR="00284AB2" w:rsidRPr="00E80B3E" w:rsidRDefault="00284AB2" w:rsidP="009D4BFE">
            <w:pPr>
              <w:spacing w:after="0" w:line="240" w:lineRule="auto"/>
              <w:jc w:val="center"/>
            </w:pPr>
            <w:r w:rsidRPr="00E80B3E">
              <w:t>Cena jednostkowa netto [PLN]</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2A3BD429" w14:textId="77777777" w:rsidR="00284AB2" w:rsidRPr="00E80B3E" w:rsidRDefault="00284AB2" w:rsidP="009D4BFE">
            <w:pPr>
              <w:spacing w:after="0" w:line="240" w:lineRule="auto"/>
              <w:jc w:val="center"/>
            </w:pPr>
            <w:r w:rsidRPr="00E80B3E">
              <w:t>Wartość netto</w:t>
            </w:r>
          </w:p>
          <w:p w14:paraId="54470368" w14:textId="1A271A19" w:rsidR="00284AB2" w:rsidRPr="00E80B3E" w:rsidRDefault="00284AB2" w:rsidP="009D4BFE">
            <w:pPr>
              <w:spacing w:after="0" w:line="240" w:lineRule="auto"/>
              <w:jc w:val="center"/>
            </w:pPr>
            <w:r w:rsidRPr="00E80B3E">
              <w:t>[PLN]</w:t>
            </w:r>
            <w:r w:rsidR="00905071">
              <w:br/>
              <w:t>(kol. 4 x kol. 5)</w:t>
            </w:r>
          </w:p>
        </w:tc>
        <w:tc>
          <w:tcPr>
            <w:tcW w:w="606" w:type="dxa"/>
            <w:tcBorders>
              <w:top w:val="single" w:sz="12" w:space="0" w:color="auto"/>
              <w:left w:val="single" w:sz="4" w:space="0" w:color="auto"/>
              <w:bottom w:val="single" w:sz="12" w:space="0" w:color="auto"/>
              <w:right w:val="single" w:sz="12" w:space="0" w:color="auto"/>
            </w:tcBorders>
            <w:vAlign w:val="center"/>
            <w:hideMark/>
          </w:tcPr>
          <w:p w14:paraId="435A96CE" w14:textId="77777777" w:rsidR="00284AB2" w:rsidRPr="00E80B3E" w:rsidRDefault="00284AB2" w:rsidP="009D4BFE">
            <w:pPr>
              <w:spacing w:after="0" w:line="240" w:lineRule="auto"/>
              <w:jc w:val="center"/>
            </w:pPr>
            <w:r w:rsidRPr="00E80B3E">
              <w:t>VAT</w:t>
            </w:r>
          </w:p>
          <w:p w14:paraId="05583781" w14:textId="77777777" w:rsidR="00284AB2" w:rsidRPr="00E80B3E" w:rsidRDefault="00284AB2" w:rsidP="009D4BFE">
            <w:pPr>
              <w:spacing w:after="0" w:line="240" w:lineRule="auto"/>
              <w:jc w:val="center"/>
            </w:pPr>
            <w:r w:rsidRPr="00E80B3E">
              <w:t>[%]</w:t>
            </w:r>
          </w:p>
          <w:p w14:paraId="2455FB19" w14:textId="77777777" w:rsidR="00284AB2" w:rsidRPr="00E80B3E" w:rsidRDefault="00284AB2" w:rsidP="009D4BFE">
            <w:pPr>
              <w:spacing w:after="0" w:line="240" w:lineRule="auto"/>
              <w:jc w:val="center"/>
            </w:pPr>
          </w:p>
        </w:tc>
        <w:tc>
          <w:tcPr>
            <w:tcW w:w="1860" w:type="dxa"/>
            <w:tcBorders>
              <w:top w:val="single" w:sz="12" w:space="0" w:color="auto"/>
              <w:left w:val="single" w:sz="12" w:space="0" w:color="auto"/>
              <w:bottom w:val="single" w:sz="12" w:space="0" w:color="auto"/>
              <w:right w:val="single" w:sz="12" w:space="0" w:color="auto"/>
            </w:tcBorders>
            <w:vAlign w:val="center"/>
            <w:hideMark/>
          </w:tcPr>
          <w:p w14:paraId="118EC082" w14:textId="77777777" w:rsidR="00284AB2" w:rsidRPr="00E80B3E" w:rsidRDefault="00284AB2" w:rsidP="009D4BFE">
            <w:pPr>
              <w:spacing w:after="0" w:line="240" w:lineRule="auto"/>
              <w:jc w:val="center"/>
            </w:pPr>
            <w:r w:rsidRPr="00E80B3E">
              <w:t xml:space="preserve">Wartość brutto </w:t>
            </w:r>
          </w:p>
          <w:p w14:paraId="2C7BE736" w14:textId="77777777" w:rsidR="00284AB2" w:rsidRPr="00E80B3E" w:rsidRDefault="00284AB2" w:rsidP="009D4BFE">
            <w:pPr>
              <w:spacing w:after="0" w:line="240" w:lineRule="auto"/>
              <w:jc w:val="center"/>
            </w:pPr>
            <w:r w:rsidRPr="00E80B3E">
              <w:t>[PLN]</w:t>
            </w:r>
          </w:p>
          <w:p w14:paraId="2861CDFF" w14:textId="0FD28A31" w:rsidR="00284AB2" w:rsidRPr="00E80B3E" w:rsidRDefault="00284AB2" w:rsidP="00905071">
            <w:pPr>
              <w:spacing w:after="0" w:line="240" w:lineRule="auto"/>
              <w:jc w:val="center"/>
            </w:pPr>
            <w:r w:rsidRPr="00E80B3E">
              <w:t xml:space="preserve"> (</w:t>
            </w:r>
            <w:r w:rsidR="00905071">
              <w:t>kol. 6 + kol. 7</w:t>
            </w:r>
            <w:r w:rsidRPr="00E80B3E">
              <w:t>)</w:t>
            </w:r>
          </w:p>
        </w:tc>
      </w:tr>
      <w:tr w:rsidR="00284AB2" w:rsidRPr="002A16E2" w14:paraId="46E06BCB" w14:textId="77777777" w:rsidTr="00905071">
        <w:trPr>
          <w:trHeight w:val="176"/>
        </w:trPr>
        <w:tc>
          <w:tcPr>
            <w:tcW w:w="564" w:type="dxa"/>
            <w:tcBorders>
              <w:top w:val="single" w:sz="4" w:space="0" w:color="auto"/>
              <w:left w:val="single" w:sz="12" w:space="0" w:color="auto"/>
              <w:bottom w:val="single" w:sz="12" w:space="0" w:color="auto"/>
              <w:right w:val="single" w:sz="4" w:space="0" w:color="auto"/>
            </w:tcBorders>
            <w:hideMark/>
          </w:tcPr>
          <w:p w14:paraId="6BA230D6" w14:textId="77777777" w:rsidR="00284AB2" w:rsidRPr="00E80B3E" w:rsidRDefault="00284AB2" w:rsidP="009D4BFE">
            <w:pPr>
              <w:spacing w:after="0" w:line="240" w:lineRule="auto"/>
              <w:jc w:val="center"/>
            </w:pPr>
            <w:r w:rsidRPr="00E80B3E">
              <w:t>1</w:t>
            </w:r>
          </w:p>
        </w:tc>
        <w:tc>
          <w:tcPr>
            <w:tcW w:w="1701" w:type="dxa"/>
            <w:tcBorders>
              <w:top w:val="single" w:sz="4" w:space="0" w:color="auto"/>
              <w:left w:val="single" w:sz="4" w:space="0" w:color="auto"/>
              <w:bottom w:val="single" w:sz="12" w:space="0" w:color="auto"/>
              <w:right w:val="single" w:sz="4" w:space="0" w:color="auto"/>
            </w:tcBorders>
            <w:hideMark/>
          </w:tcPr>
          <w:p w14:paraId="48387AC0" w14:textId="77777777" w:rsidR="00284AB2" w:rsidRPr="00E80B3E" w:rsidRDefault="00284AB2" w:rsidP="009D4BFE">
            <w:pPr>
              <w:spacing w:after="0" w:line="240" w:lineRule="auto"/>
              <w:jc w:val="center"/>
            </w:pPr>
            <w:r w:rsidRPr="00E80B3E">
              <w:t>2</w:t>
            </w:r>
          </w:p>
        </w:tc>
        <w:tc>
          <w:tcPr>
            <w:tcW w:w="1701" w:type="dxa"/>
            <w:tcBorders>
              <w:top w:val="single" w:sz="4" w:space="0" w:color="auto"/>
              <w:left w:val="single" w:sz="4" w:space="0" w:color="auto"/>
              <w:bottom w:val="single" w:sz="12" w:space="0" w:color="auto"/>
              <w:right w:val="single" w:sz="4" w:space="0" w:color="auto"/>
            </w:tcBorders>
            <w:hideMark/>
          </w:tcPr>
          <w:p w14:paraId="39C9FF14" w14:textId="77777777" w:rsidR="00284AB2" w:rsidRPr="00E80B3E" w:rsidRDefault="00284AB2" w:rsidP="009D4BFE">
            <w:pPr>
              <w:spacing w:after="0" w:line="240" w:lineRule="auto"/>
              <w:jc w:val="center"/>
            </w:pPr>
            <w:r w:rsidRPr="00E80B3E">
              <w:t>3</w:t>
            </w:r>
          </w:p>
        </w:tc>
        <w:tc>
          <w:tcPr>
            <w:tcW w:w="708" w:type="dxa"/>
            <w:tcBorders>
              <w:top w:val="single" w:sz="4" w:space="0" w:color="auto"/>
              <w:left w:val="single" w:sz="4" w:space="0" w:color="auto"/>
              <w:bottom w:val="single" w:sz="12" w:space="0" w:color="auto"/>
              <w:right w:val="single" w:sz="4" w:space="0" w:color="auto"/>
            </w:tcBorders>
            <w:hideMark/>
          </w:tcPr>
          <w:p w14:paraId="154B6840" w14:textId="77777777" w:rsidR="00284AB2" w:rsidRPr="00E80B3E" w:rsidRDefault="00284AB2" w:rsidP="009D4BFE">
            <w:pPr>
              <w:spacing w:after="0" w:line="240" w:lineRule="auto"/>
              <w:jc w:val="center"/>
            </w:pPr>
            <w:r w:rsidRPr="00E80B3E">
              <w:t>4</w:t>
            </w:r>
          </w:p>
        </w:tc>
        <w:tc>
          <w:tcPr>
            <w:tcW w:w="1418" w:type="dxa"/>
            <w:tcBorders>
              <w:top w:val="single" w:sz="4" w:space="0" w:color="auto"/>
              <w:left w:val="single" w:sz="4" w:space="0" w:color="auto"/>
              <w:bottom w:val="single" w:sz="12" w:space="0" w:color="auto"/>
              <w:right w:val="single" w:sz="4" w:space="0" w:color="auto"/>
            </w:tcBorders>
            <w:hideMark/>
          </w:tcPr>
          <w:p w14:paraId="08EB2BC1" w14:textId="77777777" w:rsidR="00284AB2" w:rsidRPr="00E80B3E" w:rsidRDefault="00284AB2" w:rsidP="009D4BFE">
            <w:pPr>
              <w:spacing w:after="0" w:line="240" w:lineRule="auto"/>
              <w:jc w:val="center"/>
            </w:pPr>
            <w:r w:rsidRPr="00E80B3E">
              <w:t>5</w:t>
            </w:r>
          </w:p>
        </w:tc>
        <w:tc>
          <w:tcPr>
            <w:tcW w:w="1276" w:type="dxa"/>
            <w:tcBorders>
              <w:top w:val="single" w:sz="4" w:space="0" w:color="auto"/>
              <w:left w:val="single" w:sz="4" w:space="0" w:color="auto"/>
              <w:bottom w:val="single" w:sz="12" w:space="0" w:color="auto"/>
              <w:right w:val="single" w:sz="4" w:space="0" w:color="auto"/>
            </w:tcBorders>
            <w:hideMark/>
          </w:tcPr>
          <w:p w14:paraId="40FA500C" w14:textId="77777777" w:rsidR="00284AB2" w:rsidRPr="00E80B3E" w:rsidRDefault="00284AB2" w:rsidP="009D4BFE">
            <w:pPr>
              <w:spacing w:after="0" w:line="240" w:lineRule="auto"/>
              <w:jc w:val="center"/>
            </w:pPr>
            <w:r w:rsidRPr="00E80B3E">
              <w:t>6</w:t>
            </w:r>
          </w:p>
        </w:tc>
        <w:tc>
          <w:tcPr>
            <w:tcW w:w="606" w:type="dxa"/>
            <w:tcBorders>
              <w:top w:val="single" w:sz="4" w:space="0" w:color="auto"/>
              <w:left w:val="single" w:sz="4" w:space="0" w:color="auto"/>
              <w:bottom w:val="single" w:sz="12" w:space="0" w:color="auto"/>
              <w:right w:val="single" w:sz="12" w:space="0" w:color="auto"/>
            </w:tcBorders>
            <w:hideMark/>
          </w:tcPr>
          <w:p w14:paraId="5DDDBA65" w14:textId="77777777" w:rsidR="00284AB2" w:rsidRPr="00E80B3E" w:rsidRDefault="00284AB2" w:rsidP="009D4BFE">
            <w:pPr>
              <w:spacing w:after="0" w:line="240" w:lineRule="auto"/>
              <w:jc w:val="center"/>
            </w:pPr>
            <w:r w:rsidRPr="00E80B3E">
              <w:t>7</w:t>
            </w:r>
          </w:p>
        </w:tc>
        <w:tc>
          <w:tcPr>
            <w:tcW w:w="1860" w:type="dxa"/>
            <w:tcBorders>
              <w:top w:val="single" w:sz="12" w:space="0" w:color="auto"/>
              <w:left w:val="single" w:sz="12" w:space="0" w:color="auto"/>
              <w:bottom w:val="single" w:sz="12" w:space="0" w:color="auto"/>
              <w:right w:val="single" w:sz="12" w:space="0" w:color="auto"/>
            </w:tcBorders>
            <w:hideMark/>
          </w:tcPr>
          <w:p w14:paraId="1E448CF6" w14:textId="77777777" w:rsidR="00284AB2" w:rsidRPr="00E80B3E" w:rsidRDefault="00284AB2" w:rsidP="009D4BFE">
            <w:pPr>
              <w:spacing w:after="0" w:line="240" w:lineRule="auto"/>
              <w:jc w:val="center"/>
            </w:pPr>
            <w:r w:rsidRPr="00E80B3E">
              <w:t>8</w:t>
            </w:r>
          </w:p>
        </w:tc>
      </w:tr>
      <w:tr w:rsidR="00284AB2" w:rsidRPr="002A16E2" w14:paraId="7B968B7C" w14:textId="77777777" w:rsidTr="00905071">
        <w:trPr>
          <w:trHeight w:val="163"/>
        </w:trPr>
        <w:tc>
          <w:tcPr>
            <w:tcW w:w="564" w:type="dxa"/>
            <w:tcBorders>
              <w:top w:val="single" w:sz="12" w:space="0" w:color="auto"/>
              <w:left w:val="single" w:sz="12" w:space="0" w:color="auto"/>
              <w:bottom w:val="single" w:sz="4" w:space="0" w:color="auto"/>
              <w:right w:val="single" w:sz="4" w:space="0" w:color="auto"/>
            </w:tcBorders>
            <w:vAlign w:val="center"/>
          </w:tcPr>
          <w:p w14:paraId="2A942DF4" w14:textId="77777777" w:rsidR="00284AB2" w:rsidRPr="00E80B3E" w:rsidRDefault="00284AB2" w:rsidP="00905071">
            <w:pPr>
              <w:autoSpaceDE w:val="0"/>
              <w:autoSpaceDN w:val="0"/>
              <w:adjustRightInd w:val="0"/>
              <w:jc w:val="center"/>
              <w:rPr>
                <w:b/>
                <w:bCs/>
              </w:rPr>
            </w:pPr>
            <w:r w:rsidRPr="00E80B3E">
              <w:rPr>
                <w:bCs/>
              </w:rPr>
              <w:t>1</w:t>
            </w:r>
          </w:p>
        </w:tc>
        <w:tc>
          <w:tcPr>
            <w:tcW w:w="1701" w:type="dxa"/>
            <w:tcBorders>
              <w:top w:val="single" w:sz="12" w:space="0" w:color="auto"/>
              <w:left w:val="single" w:sz="4" w:space="0" w:color="auto"/>
              <w:bottom w:val="single" w:sz="4" w:space="0" w:color="auto"/>
              <w:right w:val="single" w:sz="4" w:space="0" w:color="auto"/>
            </w:tcBorders>
          </w:tcPr>
          <w:p w14:paraId="11B3B000" w14:textId="7F6C6B4D" w:rsidR="00284AB2" w:rsidRPr="00E80B3E" w:rsidRDefault="00284AB2" w:rsidP="009D4BFE">
            <w:pPr>
              <w:spacing w:after="120"/>
              <w:rPr>
                <w:b/>
                <w:bCs/>
              </w:rPr>
            </w:pPr>
            <w:r w:rsidRPr="00E80B3E">
              <w:rPr>
                <w:bCs/>
                <w:color w:val="000000"/>
              </w:rPr>
              <w:t xml:space="preserve">Komputer </w:t>
            </w:r>
            <w:r w:rsidR="00A02402">
              <w:rPr>
                <w:bCs/>
                <w:color w:val="000000"/>
              </w:rPr>
              <w:t>stacjo</w:t>
            </w:r>
            <w:r w:rsidR="00C9008F">
              <w:rPr>
                <w:bCs/>
                <w:color w:val="000000"/>
              </w:rPr>
              <w:t>narny</w:t>
            </w:r>
          </w:p>
        </w:tc>
        <w:tc>
          <w:tcPr>
            <w:tcW w:w="1701" w:type="dxa"/>
            <w:tcBorders>
              <w:top w:val="single" w:sz="12" w:space="0" w:color="auto"/>
              <w:left w:val="single" w:sz="4" w:space="0" w:color="auto"/>
              <w:bottom w:val="single" w:sz="4" w:space="0" w:color="auto"/>
              <w:right w:val="single" w:sz="4" w:space="0" w:color="auto"/>
            </w:tcBorders>
          </w:tcPr>
          <w:p w14:paraId="3573B8FB" w14:textId="77777777" w:rsidR="00284AB2" w:rsidRPr="00E80B3E" w:rsidRDefault="00284AB2" w:rsidP="009D4BFE">
            <w:pPr>
              <w:spacing w:after="120"/>
              <w:rPr>
                <w:b/>
                <w:bCs/>
              </w:rPr>
            </w:pPr>
          </w:p>
        </w:tc>
        <w:tc>
          <w:tcPr>
            <w:tcW w:w="708" w:type="dxa"/>
            <w:tcBorders>
              <w:top w:val="single" w:sz="12" w:space="0" w:color="auto"/>
              <w:left w:val="single" w:sz="4" w:space="0" w:color="auto"/>
              <w:bottom w:val="single" w:sz="4" w:space="0" w:color="auto"/>
              <w:right w:val="single" w:sz="4" w:space="0" w:color="auto"/>
            </w:tcBorders>
            <w:vAlign w:val="center"/>
          </w:tcPr>
          <w:p w14:paraId="338C4BE0" w14:textId="037076E9" w:rsidR="00284AB2" w:rsidRPr="00E80B3E" w:rsidRDefault="00C9008F" w:rsidP="00905071">
            <w:pPr>
              <w:jc w:val="center"/>
              <w:rPr>
                <w:b/>
                <w:bCs/>
              </w:rPr>
            </w:pPr>
            <w:r>
              <w:rPr>
                <w:bCs/>
              </w:rPr>
              <w:t>4</w:t>
            </w:r>
            <w:r w:rsidR="00284AB2">
              <w:rPr>
                <w:bCs/>
              </w:rPr>
              <w:t>0</w:t>
            </w:r>
          </w:p>
        </w:tc>
        <w:tc>
          <w:tcPr>
            <w:tcW w:w="1418" w:type="dxa"/>
            <w:tcBorders>
              <w:top w:val="single" w:sz="12" w:space="0" w:color="auto"/>
              <w:left w:val="single" w:sz="4" w:space="0" w:color="auto"/>
              <w:bottom w:val="single" w:sz="4" w:space="0" w:color="auto"/>
              <w:right w:val="single" w:sz="4" w:space="0" w:color="auto"/>
            </w:tcBorders>
          </w:tcPr>
          <w:p w14:paraId="2847B049" w14:textId="77777777" w:rsidR="00284AB2" w:rsidRPr="00E80B3E" w:rsidRDefault="00284AB2" w:rsidP="009D4BFE">
            <w:pPr>
              <w:rPr>
                <w:b/>
                <w:bCs/>
              </w:rPr>
            </w:pPr>
          </w:p>
        </w:tc>
        <w:tc>
          <w:tcPr>
            <w:tcW w:w="1276" w:type="dxa"/>
            <w:tcBorders>
              <w:top w:val="single" w:sz="12" w:space="0" w:color="auto"/>
              <w:left w:val="single" w:sz="4" w:space="0" w:color="auto"/>
              <w:bottom w:val="single" w:sz="4" w:space="0" w:color="auto"/>
              <w:right w:val="single" w:sz="4" w:space="0" w:color="auto"/>
            </w:tcBorders>
          </w:tcPr>
          <w:p w14:paraId="6142A72D" w14:textId="77777777" w:rsidR="00284AB2" w:rsidRPr="00E80B3E" w:rsidRDefault="00284AB2" w:rsidP="009D4BFE">
            <w:pPr>
              <w:rPr>
                <w:b/>
                <w:bCs/>
              </w:rPr>
            </w:pPr>
          </w:p>
        </w:tc>
        <w:tc>
          <w:tcPr>
            <w:tcW w:w="606" w:type="dxa"/>
            <w:tcBorders>
              <w:top w:val="single" w:sz="12" w:space="0" w:color="auto"/>
              <w:left w:val="single" w:sz="4" w:space="0" w:color="auto"/>
              <w:bottom w:val="single" w:sz="4" w:space="0" w:color="auto"/>
              <w:right w:val="single" w:sz="12" w:space="0" w:color="auto"/>
            </w:tcBorders>
            <w:vAlign w:val="center"/>
          </w:tcPr>
          <w:p w14:paraId="55144E33" w14:textId="6ADFB341" w:rsidR="00284AB2" w:rsidRPr="006624D1" w:rsidRDefault="00284AB2" w:rsidP="00905071">
            <w:pPr>
              <w:tabs>
                <w:tab w:val="left" w:pos="458"/>
              </w:tabs>
              <w:ind w:right="425"/>
              <w:jc w:val="center"/>
              <w:rPr>
                <w:bCs/>
              </w:rPr>
            </w:pPr>
          </w:p>
        </w:tc>
        <w:tc>
          <w:tcPr>
            <w:tcW w:w="1860" w:type="dxa"/>
            <w:tcBorders>
              <w:top w:val="single" w:sz="12" w:space="0" w:color="auto"/>
              <w:left w:val="single" w:sz="12" w:space="0" w:color="auto"/>
              <w:bottom w:val="single" w:sz="4" w:space="0" w:color="auto"/>
              <w:right w:val="single" w:sz="12" w:space="0" w:color="auto"/>
            </w:tcBorders>
          </w:tcPr>
          <w:p w14:paraId="0708E71A" w14:textId="77777777" w:rsidR="00284AB2" w:rsidRPr="002A16E2" w:rsidRDefault="00284AB2" w:rsidP="009D4BFE">
            <w:pPr>
              <w:ind w:right="425"/>
            </w:pPr>
          </w:p>
        </w:tc>
      </w:tr>
      <w:tr w:rsidR="00284AB2" w:rsidRPr="002A16E2" w14:paraId="09432435" w14:textId="77777777" w:rsidTr="009D4BFE">
        <w:trPr>
          <w:trHeight w:val="198"/>
        </w:trPr>
        <w:tc>
          <w:tcPr>
            <w:tcW w:w="9834" w:type="dxa"/>
            <w:gridSpan w:val="8"/>
            <w:tcBorders>
              <w:top w:val="single" w:sz="12" w:space="0" w:color="auto"/>
              <w:left w:val="single" w:sz="12" w:space="0" w:color="auto"/>
              <w:bottom w:val="single" w:sz="4" w:space="0" w:color="auto"/>
              <w:right w:val="single" w:sz="12" w:space="0" w:color="auto"/>
            </w:tcBorders>
          </w:tcPr>
          <w:p w14:paraId="59721958" w14:textId="77777777" w:rsidR="00284AB2" w:rsidRPr="00E80B3E" w:rsidRDefault="00284AB2" w:rsidP="009D4BFE">
            <w:pPr>
              <w:spacing w:after="0"/>
              <w:jc w:val="center"/>
              <w:rPr>
                <w:b/>
                <w:bCs/>
                <w:highlight w:val="cyan"/>
              </w:rPr>
            </w:pPr>
          </w:p>
        </w:tc>
      </w:tr>
      <w:tr w:rsidR="00284AB2" w:rsidRPr="002A16E2" w14:paraId="05DAB9CD" w14:textId="77777777" w:rsidTr="00905071">
        <w:trPr>
          <w:trHeight w:val="163"/>
        </w:trPr>
        <w:tc>
          <w:tcPr>
            <w:tcW w:w="6092" w:type="dxa"/>
            <w:gridSpan w:val="5"/>
            <w:tcBorders>
              <w:top w:val="single" w:sz="4" w:space="0" w:color="auto"/>
              <w:left w:val="single" w:sz="12" w:space="0" w:color="auto"/>
              <w:bottom w:val="single" w:sz="4" w:space="0" w:color="auto"/>
              <w:right w:val="single" w:sz="4" w:space="0" w:color="auto"/>
            </w:tcBorders>
          </w:tcPr>
          <w:p w14:paraId="6FD0B38F" w14:textId="77777777" w:rsidR="00284AB2" w:rsidRPr="00E80B3E" w:rsidRDefault="00284AB2" w:rsidP="009D4BFE">
            <w:pPr>
              <w:ind w:right="425"/>
              <w:jc w:val="right"/>
              <w:rPr>
                <w:b/>
                <w:bCs/>
              </w:rPr>
            </w:pPr>
            <w:r w:rsidRPr="00E80B3E">
              <w:rPr>
                <w:bCs/>
              </w:rPr>
              <w:t>RAZEM:</w:t>
            </w:r>
          </w:p>
        </w:tc>
        <w:tc>
          <w:tcPr>
            <w:tcW w:w="1276" w:type="dxa"/>
            <w:tcBorders>
              <w:top w:val="single" w:sz="4" w:space="0" w:color="auto"/>
              <w:left w:val="single" w:sz="4" w:space="0" w:color="auto"/>
              <w:bottom w:val="single" w:sz="4" w:space="0" w:color="auto"/>
              <w:right w:val="single" w:sz="4" w:space="0" w:color="auto"/>
            </w:tcBorders>
          </w:tcPr>
          <w:p w14:paraId="34855888" w14:textId="77777777" w:rsidR="00284AB2" w:rsidRPr="00E80B3E" w:rsidRDefault="00284AB2" w:rsidP="009D4BFE">
            <w:pPr>
              <w:ind w:right="425"/>
              <w:rPr>
                <w:b/>
                <w:bCs/>
              </w:rPr>
            </w:pPr>
          </w:p>
        </w:tc>
        <w:tc>
          <w:tcPr>
            <w:tcW w:w="606" w:type="dxa"/>
            <w:tcBorders>
              <w:top w:val="single" w:sz="4" w:space="0" w:color="auto"/>
              <w:left w:val="single" w:sz="4" w:space="0" w:color="auto"/>
              <w:bottom w:val="single" w:sz="4" w:space="0" w:color="auto"/>
              <w:right w:val="single" w:sz="12" w:space="0" w:color="auto"/>
            </w:tcBorders>
          </w:tcPr>
          <w:p w14:paraId="7AA21C50" w14:textId="77777777" w:rsidR="00284AB2" w:rsidRPr="00E80B3E" w:rsidRDefault="00284AB2" w:rsidP="009D4BFE">
            <w:pPr>
              <w:ind w:right="425"/>
              <w:rPr>
                <w:b/>
                <w:bCs/>
              </w:rPr>
            </w:pPr>
          </w:p>
        </w:tc>
        <w:tc>
          <w:tcPr>
            <w:tcW w:w="1860" w:type="dxa"/>
            <w:tcBorders>
              <w:top w:val="single" w:sz="4" w:space="0" w:color="auto"/>
              <w:left w:val="single" w:sz="12" w:space="0" w:color="auto"/>
              <w:bottom w:val="single" w:sz="4" w:space="0" w:color="auto"/>
              <w:right w:val="single" w:sz="12" w:space="0" w:color="auto"/>
            </w:tcBorders>
          </w:tcPr>
          <w:p w14:paraId="38253122" w14:textId="77777777" w:rsidR="00284AB2" w:rsidRPr="002A16E2" w:rsidRDefault="00284AB2" w:rsidP="009D4BFE">
            <w:pPr>
              <w:ind w:right="425"/>
            </w:pPr>
          </w:p>
        </w:tc>
      </w:tr>
      <w:tr w:rsidR="00284AB2" w:rsidRPr="002A16E2" w14:paraId="3C2678E9" w14:textId="77777777" w:rsidTr="00905071">
        <w:trPr>
          <w:trHeight w:val="163"/>
        </w:trPr>
        <w:tc>
          <w:tcPr>
            <w:tcW w:w="6092" w:type="dxa"/>
            <w:gridSpan w:val="5"/>
            <w:tcBorders>
              <w:top w:val="single" w:sz="4" w:space="0" w:color="auto"/>
              <w:left w:val="single" w:sz="12" w:space="0" w:color="auto"/>
              <w:bottom w:val="single" w:sz="4" w:space="0" w:color="auto"/>
              <w:right w:val="single" w:sz="4" w:space="0" w:color="auto"/>
            </w:tcBorders>
          </w:tcPr>
          <w:p w14:paraId="331695C9" w14:textId="77777777" w:rsidR="00284AB2" w:rsidRPr="00E80B3E" w:rsidRDefault="00284AB2" w:rsidP="009D4BFE">
            <w:pPr>
              <w:rPr>
                <w:b/>
                <w:bCs/>
              </w:rPr>
            </w:pPr>
            <w:r w:rsidRPr="00E80B3E">
              <w:rPr>
                <w:bCs/>
              </w:rPr>
              <w:lastRenderedPageBreak/>
              <w:t>Cena netto za całość zamówienia /słownie: ……………………………………………………………/</w:t>
            </w:r>
          </w:p>
          <w:p w14:paraId="047D0F39" w14:textId="4BA39ADE" w:rsidR="00284AB2" w:rsidRPr="00E80B3E" w:rsidRDefault="00284AB2" w:rsidP="009D4BFE">
            <w:pPr>
              <w:rPr>
                <w:b/>
                <w:bCs/>
              </w:rPr>
            </w:pPr>
            <w:r w:rsidRPr="00E80B3E">
              <w:rPr>
                <w:bCs/>
              </w:rPr>
              <w:t>Cena brutto za całość zamówienia/słownie: ………………………………</w:t>
            </w:r>
            <w:r w:rsidR="001061DA">
              <w:rPr>
                <w:bCs/>
              </w:rPr>
              <w:t>..</w:t>
            </w:r>
            <w:r w:rsidRPr="00E80B3E">
              <w:rPr>
                <w:bCs/>
              </w:rPr>
              <w:t>/</w:t>
            </w:r>
          </w:p>
        </w:tc>
        <w:tc>
          <w:tcPr>
            <w:tcW w:w="1276" w:type="dxa"/>
            <w:tcBorders>
              <w:top w:val="single" w:sz="4" w:space="0" w:color="auto"/>
              <w:left w:val="single" w:sz="4" w:space="0" w:color="auto"/>
              <w:bottom w:val="single" w:sz="4" w:space="0" w:color="auto"/>
              <w:right w:val="single" w:sz="4" w:space="0" w:color="auto"/>
            </w:tcBorders>
          </w:tcPr>
          <w:p w14:paraId="4CBDB0F5" w14:textId="77777777" w:rsidR="00284AB2" w:rsidRPr="00E80B3E" w:rsidRDefault="00284AB2" w:rsidP="009D4BFE">
            <w:pPr>
              <w:ind w:right="425"/>
              <w:rPr>
                <w:b/>
                <w:bCs/>
              </w:rPr>
            </w:pPr>
          </w:p>
        </w:tc>
        <w:tc>
          <w:tcPr>
            <w:tcW w:w="606" w:type="dxa"/>
            <w:tcBorders>
              <w:top w:val="single" w:sz="4" w:space="0" w:color="auto"/>
              <w:left w:val="single" w:sz="4" w:space="0" w:color="auto"/>
              <w:bottom w:val="single" w:sz="4" w:space="0" w:color="auto"/>
              <w:right w:val="single" w:sz="12" w:space="0" w:color="auto"/>
            </w:tcBorders>
          </w:tcPr>
          <w:p w14:paraId="243A8A23" w14:textId="77777777" w:rsidR="00284AB2" w:rsidRPr="00E80B3E" w:rsidRDefault="00284AB2" w:rsidP="009D4BFE">
            <w:pPr>
              <w:ind w:right="425"/>
              <w:rPr>
                <w:b/>
                <w:bCs/>
              </w:rPr>
            </w:pPr>
          </w:p>
        </w:tc>
        <w:tc>
          <w:tcPr>
            <w:tcW w:w="1860" w:type="dxa"/>
            <w:tcBorders>
              <w:top w:val="single" w:sz="4" w:space="0" w:color="auto"/>
              <w:left w:val="single" w:sz="12" w:space="0" w:color="auto"/>
              <w:bottom w:val="single" w:sz="12" w:space="0" w:color="auto"/>
              <w:right w:val="single" w:sz="12" w:space="0" w:color="auto"/>
            </w:tcBorders>
          </w:tcPr>
          <w:p w14:paraId="74D2201A" w14:textId="77777777" w:rsidR="00284AB2" w:rsidRPr="002A16E2" w:rsidRDefault="00284AB2" w:rsidP="009D4BFE">
            <w:pPr>
              <w:ind w:right="425"/>
            </w:pPr>
          </w:p>
        </w:tc>
      </w:tr>
    </w:tbl>
    <w:p w14:paraId="2AF9590A" w14:textId="77777777" w:rsidR="00284AB2" w:rsidRPr="00294AC4" w:rsidRDefault="00284AB2" w:rsidP="00284AB2">
      <w:pPr>
        <w:widowControl w:val="0"/>
        <w:tabs>
          <w:tab w:val="left" w:pos="284"/>
          <w:tab w:val="num" w:pos="540"/>
        </w:tabs>
        <w:autoSpaceDE w:val="0"/>
        <w:autoSpaceDN w:val="0"/>
        <w:adjustRightInd w:val="0"/>
        <w:spacing w:after="0" w:line="360" w:lineRule="auto"/>
        <w:jc w:val="both"/>
        <w:rPr>
          <w:rFonts w:eastAsia="Times New Roman" w:cs="Calibri"/>
          <w:bCs/>
        </w:rPr>
      </w:pPr>
    </w:p>
    <w:p w14:paraId="3AD998AB" w14:textId="289A082A" w:rsidR="00284AB2" w:rsidRPr="00294AC4" w:rsidRDefault="00284AB2" w:rsidP="00905071">
      <w:pPr>
        <w:widowControl w:val="0"/>
        <w:shd w:val="clear" w:color="auto" w:fill="D9D9D9" w:themeFill="background1" w:themeFillShade="D9"/>
        <w:spacing w:line="360" w:lineRule="auto"/>
        <w:ind w:right="1"/>
        <w:jc w:val="both"/>
        <w:rPr>
          <w:b/>
        </w:rPr>
      </w:pPr>
      <w:r w:rsidRPr="00294AC4">
        <w:t>Okres udzielonej gwarancji:</w:t>
      </w:r>
      <w:r w:rsidR="008C31D4">
        <w:t xml:space="preserve"> </w:t>
      </w:r>
      <w:r w:rsidRPr="00294AC4">
        <w:t xml:space="preserve">………………………… miesięcy </w:t>
      </w:r>
      <w:bookmarkStart w:id="0" w:name="_Hlk80268275"/>
      <w:r w:rsidRPr="001061DA">
        <w:rPr>
          <w:i/>
        </w:rPr>
        <w:t>(kryterium oceny ofert</w:t>
      </w:r>
      <w:r w:rsidR="001061DA">
        <w:rPr>
          <w:i/>
        </w:rPr>
        <w:t>; nie mniej niż</w:t>
      </w:r>
      <w:r w:rsidR="004D537F">
        <w:rPr>
          <w:i/>
        </w:rPr>
        <w:t xml:space="preserve"> </w:t>
      </w:r>
      <w:r w:rsidR="00037DD2">
        <w:rPr>
          <w:i/>
        </w:rPr>
        <w:t>36</w:t>
      </w:r>
      <w:r w:rsidR="001061DA">
        <w:rPr>
          <w:i/>
        </w:rPr>
        <w:t xml:space="preserve"> miesięcy</w:t>
      </w:r>
      <w:r w:rsidRPr="001061DA">
        <w:rPr>
          <w:i/>
        </w:rPr>
        <w:t>)</w:t>
      </w:r>
      <w:r w:rsidR="00905071">
        <w:rPr>
          <w:i/>
        </w:rPr>
        <w:t>.</w:t>
      </w:r>
    </w:p>
    <w:bookmarkEnd w:id="0"/>
    <w:p w14:paraId="48C2AF43" w14:textId="77777777" w:rsidR="00284AB2" w:rsidRDefault="00284AB2" w:rsidP="00284AB2">
      <w:pPr>
        <w:widowControl w:val="0"/>
        <w:tabs>
          <w:tab w:val="left" w:pos="284"/>
          <w:tab w:val="num" w:pos="540"/>
        </w:tabs>
        <w:autoSpaceDE w:val="0"/>
        <w:autoSpaceDN w:val="0"/>
        <w:adjustRightInd w:val="0"/>
        <w:spacing w:after="0" w:line="360" w:lineRule="auto"/>
        <w:jc w:val="both"/>
        <w:rPr>
          <w:rFonts w:eastAsia="Times New Roman" w:cs="Calibri"/>
          <w:bCs/>
        </w:rPr>
      </w:pPr>
    </w:p>
    <w:p w14:paraId="3806291F" w14:textId="77777777" w:rsidR="00284AB2" w:rsidRPr="0098737D" w:rsidRDefault="00284AB2" w:rsidP="00284AB2">
      <w:pPr>
        <w:widowControl w:val="0"/>
        <w:numPr>
          <w:ilvl w:val="0"/>
          <w:numId w:val="1"/>
        </w:numPr>
        <w:tabs>
          <w:tab w:val="num" w:pos="284"/>
        </w:tabs>
        <w:suppressAutoHyphens w:val="0"/>
        <w:spacing w:after="0" w:line="240" w:lineRule="auto"/>
        <w:ind w:left="284" w:hanging="284"/>
        <w:jc w:val="both"/>
        <w:rPr>
          <w:rFonts w:cs="Calibri"/>
          <w:b/>
          <w:lang w:eastAsia="en-US"/>
        </w:rPr>
      </w:pPr>
      <w:r w:rsidRPr="0098737D">
        <w:rPr>
          <w:rFonts w:cs="Calibri"/>
          <w:lang w:eastAsia="en-US"/>
        </w:rPr>
        <w:t>Oświadczamy, że zapoznaliśmy się ze Specyfikacją Warunków Zamówienia i nie wnosimy do niej zastrzeżeń oraz zdobyliśmy konieczne informacje potrzebne do właściwego wykonania zamówienia.</w:t>
      </w:r>
    </w:p>
    <w:p w14:paraId="5F645F01" w14:textId="5A44C285" w:rsidR="00284AB2" w:rsidRPr="0098737D" w:rsidRDefault="00284AB2" w:rsidP="00284AB2">
      <w:pPr>
        <w:numPr>
          <w:ilvl w:val="0"/>
          <w:numId w:val="1"/>
        </w:numPr>
        <w:tabs>
          <w:tab w:val="num" w:pos="284"/>
        </w:tabs>
        <w:suppressAutoHyphens w:val="0"/>
        <w:spacing w:after="0" w:line="240" w:lineRule="auto"/>
        <w:jc w:val="both"/>
        <w:rPr>
          <w:rFonts w:cs="Calibri"/>
          <w:b/>
        </w:rPr>
      </w:pPr>
      <w:r w:rsidRPr="0098737D">
        <w:rPr>
          <w:rFonts w:cs="Calibri"/>
        </w:rPr>
        <w:t>Zobowiązujemy się zrealizować zamówienie w terminie określonym w umowie.</w:t>
      </w:r>
    </w:p>
    <w:p w14:paraId="289D93EA" w14:textId="77777777" w:rsidR="00284AB2" w:rsidRPr="0098737D" w:rsidRDefault="00284AB2" w:rsidP="00284AB2">
      <w:pPr>
        <w:numPr>
          <w:ilvl w:val="0"/>
          <w:numId w:val="1"/>
        </w:numPr>
        <w:tabs>
          <w:tab w:val="num" w:pos="284"/>
        </w:tabs>
        <w:suppressAutoHyphens w:val="0"/>
        <w:spacing w:after="0" w:line="240" w:lineRule="auto"/>
        <w:ind w:left="284" w:hanging="284"/>
        <w:jc w:val="both"/>
        <w:rPr>
          <w:rFonts w:cs="Calibri"/>
          <w:b/>
        </w:rPr>
      </w:pPr>
      <w:r w:rsidRPr="0098737D">
        <w:rPr>
          <w:rFonts w:cs="Calibri"/>
        </w:rPr>
        <w:t>Oświadczamy, że zawarte w Specyfikacji Warunków Zamówienia Projektowane Postanowienia Umowy zostały przez nas zaakceptowane i zobowiązujemy się w przypadku wybrania naszej oferty do zawarcia umowy na wymienionych w nich warunkach w miejscu i terminie wyznaczonym przez Zamawiającego.</w:t>
      </w:r>
    </w:p>
    <w:p w14:paraId="404036B9" w14:textId="77777777" w:rsidR="00284AB2" w:rsidRPr="0098737D" w:rsidRDefault="00284AB2" w:rsidP="00284AB2">
      <w:pPr>
        <w:numPr>
          <w:ilvl w:val="0"/>
          <w:numId w:val="1"/>
        </w:numPr>
        <w:tabs>
          <w:tab w:val="num" w:pos="284"/>
        </w:tabs>
        <w:suppressAutoHyphens w:val="0"/>
        <w:spacing w:after="0" w:line="240" w:lineRule="auto"/>
        <w:jc w:val="both"/>
        <w:rPr>
          <w:rFonts w:cs="Calibri"/>
          <w:b/>
        </w:rPr>
      </w:pPr>
      <w:r w:rsidRPr="0098737D">
        <w:rPr>
          <w:rFonts w:cs="Calibri"/>
        </w:rPr>
        <w:t xml:space="preserve">Uważamy się za związanych niniejszą ofertą </w:t>
      </w:r>
      <w:r>
        <w:rPr>
          <w:rFonts w:cs="Calibri"/>
        </w:rPr>
        <w:t xml:space="preserve">w terminie wskazanym w SWZ. </w:t>
      </w:r>
    </w:p>
    <w:p w14:paraId="7A803251" w14:textId="77777777" w:rsidR="00284AB2" w:rsidRPr="0098737D" w:rsidRDefault="00284AB2" w:rsidP="00284AB2">
      <w:pPr>
        <w:numPr>
          <w:ilvl w:val="0"/>
          <w:numId w:val="1"/>
        </w:numPr>
        <w:tabs>
          <w:tab w:val="num" w:pos="284"/>
        </w:tabs>
        <w:suppressAutoHyphens w:val="0"/>
        <w:spacing w:after="0" w:line="240" w:lineRule="auto"/>
        <w:rPr>
          <w:rFonts w:cs="Calibri"/>
          <w:b/>
        </w:rPr>
      </w:pPr>
      <w:r w:rsidRPr="0098737D">
        <w:rPr>
          <w:rFonts w:cs="Calibri"/>
        </w:rPr>
        <w:t>Zamówienie powierzymy podwykonawcom w następującym zakresie: *</w:t>
      </w:r>
      <w:r w:rsidRPr="0098737D">
        <w:rPr>
          <w:rFonts w:cs="Calibri"/>
          <w:i/>
        </w:rPr>
        <w:t>wypełnić, jeżeli dotyczy</w:t>
      </w:r>
      <w:r w:rsidRPr="0098737D">
        <w:rPr>
          <w:rFonts w:cs="Calibri"/>
        </w:rPr>
        <w:t xml:space="preserve"> …………………………………………………………………………………………………………………</w:t>
      </w:r>
      <w:r w:rsidRPr="0098737D">
        <w:rPr>
          <w:rFonts w:cs="Calibri"/>
        </w:rPr>
        <w:br/>
        <w:t>(</w:t>
      </w:r>
      <w:r w:rsidRPr="0098737D">
        <w:rPr>
          <w:rFonts w:cs="Calibri"/>
          <w:i/>
        </w:rPr>
        <w:t>proszę również podać nazwy Podwykonawców, jeżeli są już znani</w:t>
      </w:r>
      <w:r w:rsidRPr="0098737D">
        <w:rPr>
          <w:rFonts w:cs="Calibri"/>
        </w:rPr>
        <w:t>).</w:t>
      </w:r>
    </w:p>
    <w:p w14:paraId="231748D6" w14:textId="6A239ACC" w:rsidR="00284AB2" w:rsidRPr="00554BF8" w:rsidRDefault="00284AB2" w:rsidP="00284AB2">
      <w:pPr>
        <w:numPr>
          <w:ilvl w:val="0"/>
          <w:numId w:val="1"/>
        </w:numPr>
        <w:tabs>
          <w:tab w:val="num" w:pos="284"/>
        </w:tabs>
        <w:suppressAutoHyphens w:val="0"/>
        <w:spacing w:after="0" w:line="240" w:lineRule="auto"/>
        <w:ind w:left="284" w:hanging="284"/>
        <w:jc w:val="both"/>
        <w:rPr>
          <w:rFonts w:cs="Calibri"/>
          <w:b/>
        </w:rPr>
      </w:pPr>
      <w:r w:rsidRPr="0098737D">
        <w:rPr>
          <w:rFonts w:cs="Calibri"/>
        </w:rPr>
        <w:t>Wartość lub procentowa część zamówienia, jaka zostanie powierzona Podwykonawcy lub Podwykonawcom: ……………………………**</w:t>
      </w:r>
    </w:p>
    <w:p w14:paraId="768C5F3D" w14:textId="20318576" w:rsidR="00554BF8" w:rsidRPr="00554BF8" w:rsidRDefault="00554BF8" w:rsidP="00554BF8">
      <w:pPr>
        <w:numPr>
          <w:ilvl w:val="0"/>
          <w:numId w:val="1"/>
        </w:numPr>
        <w:suppressAutoHyphens w:val="0"/>
        <w:spacing w:after="0" w:line="240" w:lineRule="auto"/>
        <w:jc w:val="both"/>
        <w:rPr>
          <w:rFonts w:eastAsia="Times New Roman" w:cstheme="minorHAnsi"/>
          <w:lang w:eastAsia="pl-PL"/>
        </w:rPr>
      </w:pPr>
      <w:r w:rsidRPr="00554BF8">
        <w:rPr>
          <w:rFonts w:eastAsia="Times New Roman" w:cstheme="minorHAnsi"/>
          <w:lang w:eastAsia="pl-PL"/>
        </w:rPr>
        <w:t>Na podstawie Ustawy o podatku od towarów i usług z dnia 11 marca 2004 r.</w:t>
      </w:r>
      <w:r w:rsidRPr="00554BF8">
        <w:rPr>
          <w:rFonts w:eastAsia="Times New Roman" w:cstheme="minorHAnsi"/>
          <w:lang w:eastAsia="pl-PL"/>
        </w:rPr>
        <w:br/>
        <w:t xml:space="preserve"> (Dz. U.</w:t>
      </w:r>
      <w:r w:rsidR="001D5B79">
        <w:rPr>
          <w:rFonts w:eastAsia="Times New Roman" w:cstheme="minorHAnsi"/>
          <w:lang w:eastAsia="pl-PL"/>
        </w:rPr>
        <w:t xml:space="preserve"> 2024</w:t>
      </w:r>
      <w:r w:rsidRPr="00554BF8">
        <w:rPr>
          <w:rFonts w:eastAsia="Times New Roman" w:cstheme="minorHAnsi"/>
          <w:lang w:eastAsia="pl-PL"/>
        </w:rPr>
        <w:t xml:space="preserve">, poz. </w:t>
      </w:r>
      <w:r w:rsidR="001D5B79">
        <w:rPr>
          <w:rFonts w:eastAsia="Times New Roman" w:cstheme="minorHAnsi"/>
          <w:lang w:eastAsia="pl-PL"/>
        </w:rPr>
        <w:t>361</w:t>
      </w:r>
      <w:r w:rsidRPr="00554BF8">
        <w:rPr>
          <w:rFonts w:eastAsia="Times New Roman" w:cstheme="minorHAnsi"/>
          <w:lang w:eastAsia="pl-PL"/>
        </w:rPr>
        <w:t>) placówki oświatowe (przedszkola, szkoły podstawowe i średnie, szkoły wyższe) mogą</w:t>
      </w:r>
      <w:r w:rsidR="001D5B79">
        <w:rPr>
          <w:rFonts w:eastAsia="Times New Roman" w:cstheme="minorHAnsi"/>
          <w:lang w:eastAsia="pl-PL"/>
        </w:rPr>
        <w:t xml:space="preserve"> </w:t>
      </w:r>
      <w:r w:rsidRPr="00554BF8">
        <w:rPr>
          <w:rFonts w:eastAsia="Times New Roman" w:cstheme="minorHAnsi"/>
          <w:lang w:eastAsia="pl-PL"/>
        </w:rPr>
        <w:t>stosować stawkę podatku VAT w wysokości 0%</w:t>
      </w:r>
      <w:r w:rsidR="001D5B79">
        <w:rPr>
          <w:rFonts w:eastAsia="Times New Roman" w:cstheme="minorHAnsi"/>
          <w:lang w:eastAsia="pl-PL"/>
        </w:rPr>
        <w:t xml:space="preserve"> </w:t>
      </w:r>
      <w:r w:rsidRPr="00554BF8">
        <w:rPr>
          <w:rFonts w:eastAsia="Times New Roman" w:cstheme="minorHAnsi"/>
          <w:lang w:eastAsia="pl-PL"/>
        </w:rPr>
        <w:t xml:space="preserve">do dostawy sprzętu komputerowego (art. 83 ust. 1 pkt. 26). Firmie, która otrzyma zamówienie zostanie dostarczony dokument na podstawie, którego będzie mogła stosować stawkę podatku 0%.  </w:t>
      </w:r>
    </w:p>
    <w:p w14:paraId="022EAAD0" w14:textId="77777777" w:rsidR="00554BF8" w:rsidRPr="00554BF8" w:rsidRDefault="00554BF8" w:rsidP="00554BF8">
      <w:pPr>
        <w:numPr>
          <w:ilvl w:val="0"/>
          <w:numId w:val="1"/>
        </w:numPr>
        <w:suppressAutoHyphens w:val="0"/>
        <w:spacing w:after="0" w:line="240" w:lineRule="auto"/>
        <w:jc w:val="both"/>
        <w:rPr>
          <w:rFonts w:eastAsia="Times New Roman" w:cstheme="minorHAnsi"/>
          <w:lang w:eastAsia="pl-PL"/>
        </w:rPr>
      </w:pPr>
      <w:r w:rsidRPr="00554BF8">
        <w:rPr>
          <w:rFonts w:eastAsia="Times New Roman" w:cstheme="minorHAnsi"/>
          <w:lang w:eastAsia="pl-PL"/>
        </w:rPr>
        <w:t>Prosimy o podawanie cen netto i brutto uwzględniając uwagę punktu 1</w:t>
      </w:r>
    </w:p>
    <w:p w14:paraId="535BA695" w14:textId="77777777" w:rsidR="00554BF8" w:rsidRPr="00554BF8" w:rsidRDefault="00554BF8" w:rsidP="00554BF8">
      <w:pPr>
        <w:numPr>
          <w:ilvl w:val="0"/>
          <w:numId w:val="1"/>
        </w:numPr>
        <w:suppressAutoHyphens w:val="0"/>
        <w:autoSpaceDE w:val="0"/>
        <w:autoSpaceDN w:val="0"/>
        <w:adjustRightInd w:val="0"/>
        <w:spacing w:after="0" w:line="240" w:lineRule="auto"/>
        <w:jc w:val="both"/>
        <w:rPr>
          <w:rFonts w:eastAsia="Times New Roman" w:cstheme="minorHAnsi"/>
          <w:lang w:eastAsia="pl-PL"/>
        </w:rPr>
      </w:pPr>
      <w:r w:rsidRPr="00554BF8">
        <w:rPr>
          <w:rFonts w:eastAsia="Times New Roman" w:cstheme="minorHAnsi"/>
          <w:lang w:eastAsia="pl-PL"/>
        </w:rPr>
        <w:t>Dostarczony sprzęt musi posiadać deklaracje zgodności producenta CE potwierdzające spełnienie wymagań określonych przepisami prawa.</w:t>
      </w:r>
    </w:p>
    <w:p w14:paraId="0092AB76" w14:textId="77777777" w:rsidR="000B10DF" w:rsidRDefault="000B10DF"/>
    <w:p w14:paraId="489B18B1" w14:textId="26F8D74D" w:rsidR="000B10DF" w:rsidRDefault="000B10DF">
      <w:pPr>
        <w:rPr>
          <w:color w:val="FF0000"/>
        </w:rPr>
      </w:pPr>
      <w:r w:rsidRPr="000B10DF">
        <w:rPr>
          <w:color w:val="FF0000"/>
        </w:rPr>
        <w:t>UWAGA!</w:t>
      </w:r>
      <w:r w:rsidRPr="000B10DF">
        <w:rPr>
          <w:color w:val="FF0000"/>
        </w:rPr>
        <w:br/>
        <w:t>Należy wypełnić formularz zawarty poniżej.</w:t>
      </w:r>
    </w:p>
    <w:p w14:paraId="505D50ED" w14:textId="77777777" w:rsidR="000B10DF" w:rsidRDefault="000B10DF">
      <w:pPr>
        <w:rPr>
          <w:color w:val="FF0000"/>
        </w:rPr>
      </w:pPr>
    </w:p>
    <w:p w14:paraId="26F66E2A" w14:textId="77777777" w:rsidR="000B10DF" w:rsidRDefault="000B10DF">
      <w:pPr>
        <w:rPr>
          <w:color w:val="FF0000"/>
        </w:rPr>
      </w:pPr>
    </w:p>
    <w:p w14:paraId="56ED0178" w14:textId="77777777" w:rsidR="000B10DF" w:rsidRDefault="000B10DF">
      <w:pPr>
        <w:sectPr w:rsidR="000B10DF" w:rsidSect="004231EA">
          <w:pgSz w:w="11906" w:h="16838"/>
          <w:pgMar w:top="1417" w:right="993" w:bottom="1417" w:left="709" w:header="708" w:footer="708" w:gutter="0"/>
          <w:cols w:space="708"/>
          <w:docGrid w:linePitch="360"/>
        </w:sectPr>
      </w:pPr>
    </w:p>
    <w:p w14:paraId="35A091DC" w14:textId="77777777" w:rsidR="00284AB2" w:rsidRDefault="00284AB2"/>
    <w:p w14:paraId="3038113C" w14:textId="6627A70B" w:rsidR="008D7AF5" w:rsidRDefault="00284AB2" w:rsidP="00284AB2">
      <w:pPr>
        <w:tabs>
          <w:tab w:val="left" w:pos="2175"/>
        </w:tabs>
      </w:pPr>
      <w:r>
        <w:tab/>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3"/>
        <w:gridCol w:w="1659"/>
        <w:gridCol w:w="6945"/>
        <w:gridCol w:w="4253"/>
      </w:tblGrid>
      <w:tr w:rsidR="002F5D7D" w:rsidRPr="003856FA" w14:paraId="6B838808" w14:textId="77777777" w:rsidTr="00A04468">
        <w:trPr>
          <w:trHeight w:val="391"/>
          <w:jc w:val="center"/>
        </w:trPr>
        <w:tc>
          <w:tcPr>
            <w:tcW w:w="13320" w:type="dxa"/>
            <w:gridSpan w:val="4"/>
            <w:shd w:val="clear" w:color="auto" w:fill="E0E0E0"/>
            <w:vAlign w:val="center"/>
          </w:tcPr>
          <w:p w14:paraId="1D694B89" w14:textId="729E7EDC" w:rsidR="002F5D7D" w:rsidRDefault="00A04468" w:rsidP="00A04468">
            <w:pPr>
              <w:keepNext/>
              <w:keepLines/>
              <w:spacing w:after="0" w:line="240" w:lineRule="auto"/>
              <w:jc w:val="center"/>
              <w:outlineLvl w:val="0"/>
              <w:rPr>
                <w:rFonts w:cs="Calibri"/>
                <w:b/>
              </w:rPr>
            </w:pPr>
            <w:r>
              <w:rPr>
                <w:rFonts w:cs="Calibri"/>
                <w:b/>
              </w:rPr>
              <w:tab/>
            </w:r>
            <w:r w:rsidRPr="00A04468">
              <w:rPr>
                <w:rFonts w:eastAsia="Arial Unicode MS" w:cstheme="minorHAnsi"/>
                <w:b/>
                <w:bCs/>
                <w:sz w:val="28"/>
                <w:szCs w:val="28"/>
                <w:lang w:eastAsia="pl-PL"/>
              </w:rPr>
              <w:t>JEDNOSTKA CENTRALNA KOMPUTERÓW (VAT 0 %) – 40 szt</w:t>
            </w:r>
            <w:r>
              <w:rPr>
                <w:rFonts w:eastAsia="Arial Unicode MS" w:cstheme="minorHAnsi"/>
                <w:b/>
                <w:sz w:val="28"/>
                <w:szCs w:val="28"/>
                <w:lang w:eastAsia="pl-PL"/>
              </w:rPr>
              <w:t xml:space="preserve">. </w:t>
            </w:r>
          </w:p>
        </w:tc>
      </w:tr>
      <w:tr w:rsidR="008C31D4" w:rsidRPr="003856FA" w14:paraId="7BAA46CE" w14:textId="77777777" w:rsidTr="00D37AB6">
        <w:trPr>
          <w:trHeight w:val="714"/>
          <w:jc w:val="center"/>
        </w:trPr>
        <w:tc>
          <w:tcPr>
            <w:tcW w:w="463" w:type="dxa"/>
            <w:shd w:val="clear" w:color="auto" w:fill="E0E0E0"/>
          </w:tcPr>
          <w:p w14:paraId="15A451E3" w14:textId="77777777" w:rsidR="008C31D4" w:rsidRPr="00BF67BB" w:rsidRDefault="008C31D4" w:rsidP="00D37AB6">
            <w:pPr>
              <w:spacing w:after="0" w:line="240" w:lineRule="auto"/>
              <w:jc w:val="center"/>
              <w:rPr>
                <w:rFonts w:cstheme="minorHAnsi"/>
                <w:b/>
                <w:sz w:val="20"/>
                <w:szCs w:val="20"/>
              </w:rPr>
            </w:pPr>
            <w:r>
              <w:rPr>
                <w:rFonts w:cstheme="minorHAnsi"/>
                <w:b/>
                <w:sz w:val="20"/>
                <w:szCs w:val="20"/>
              </w:rPr>
              <w:t>Lp.</w:t>
            </w:r>
          </w:p>
        </w:tc>
        <w:tc>
          <w:tcPr>
            <w:tcW w:w="1659" w:type="dxa"/>
            <w:shd w:val="clear" w:color="auto" w:fill="E0E0E0"/>
            <w:vAlign w:val="center"/>
            <w:hideMark/>
          </w:tcPr>
          <w:p w14:paraId="5BE637E5" w14:textId="77777777" w:rsidR="008C31D4" w:rsidRPr="00BF67BB" w:rsidRDefault="008C31D4" w:rsidP="00D37AB6">
            <w:pPr>
              <w:spacing w:after="0" w:line="240" w:lineRule="auto"/>
              <w:jc w:val="center"/>
              <w:rPr>
                <w:rFonts w:cstheme="minorHAnsi"/>
                <w:b/>
                <w:sz w:val="20"/>
                <w:szCs w:val="20"/>
                <w:lang w:eastAsia="ar-SA"/>
              </w:rPr>
            </w:pPr>
            <w:r w:rsidRPr="00BF67BB">
              <w:rPr>
                <w:rFonts w:cstheme="minorHAnsi"/>
                <w:b/>
                <w:sz w:val="20"/>
                <w:szCs w:val="20"/>
              </w:rPr>
              <w:t xml:space="preserve">Nazwa elementu, parametru  </w:t>
            </w:r>
            <w:r w:rsidRPr="00BF67BB">
              <w:rPr>
                <w:rFonts w:cstheme="minorHAnsi"/>
                <w:b/>
                <w:sz w:val="20"/>
                <w:szCs w:val="20"/>
              </w:rPr>
              <w:br/>
              <w:t>lub cechy</w:t>
            </w:r>
          </w:p>
        </w:tc>
        <w:tc>
          <w:tcPr>
            <w:tcW w:w="6945" w:type="dxa"/>
            <w:shd w:val="clear" w:color="auto" w:fill="E0E0E0"/>
            <w:vAlign w:val="center"/>
            <w:hideMark/>
          </w:tcPr>
          <w:p w14:paraId="29FB4281" w14:textId="77777777" w:rsidR="008C31D4" w:rsidRPr="00BF67BB" w:rsidRDefault="008C31D4" w:rsidP="00D37AB6">
            <w:pPr>
              <w:spacing w:after="0" w:line="240" w:lineRule="auto"/>
              <w:jc w:val="center"/>
              <w:rPr>
                <w:rFonts w:cstheme="minorHAnsi"/>
                <w:b/>
                <w:sz w:val="20"/>
                <w:szCs w:val="20"/>
                <w:lang w:eastAsia="ar-SA"/>
              </w:rPr>
            </w:pPr>
            <w:r w:rsidRPr="00BF67BB">
              <w:rPr>
                <w:rFonts w:cstheme="minorHAnsi"/>
                <w:b/>
                <w:sz w:val="20"/>
                <w:szCs w:val="20"/>
              </w:rPr>
              <w:t>Minimalne wymagania Zamawiającego</w:t>
            </w:r>
          </w:p>
        </w:tc>
        <w:tc>
          <w:tcPr>
            <w:tcW w:w="4253" w:type="dxa"/>
            <w:tcBorders>
              <w:bottom w:val="single" w:sz="4" w:space="0" w:color="auto"/>
            </w:tcBorders>
            <w:shd w:val="clear" w:color="auto" w:fill="E0E0E0"/>
            <w:vAlign w:val="center"/>
          </w:tcPr>
          <w:p w14:paraId="27332170" w14:textId="77777777" w:rsidR="008C31D4" w:rsidRDefault="008C31D4" w:rsidP="00D37AB6">
            <w:pPr>
              <w:spacing w:after="0" w:line="240" w:lineRule="auto"/>
              <w:jc w:val="center"/>
            </w:pPr>
            <w:r>
              <w:rPr>
                <w:rFonts w:cs="Calibri"/>
                <w:b/>
              </w:rPr>
              <w:t xml:space="preserve">Podzespół/Parametr oferowany </w:t>
            </w:r>
          </w:p>
          <w:p w14:paraId="6F967F9B" w14:textId="77777777" w:rsidR="008C31D4" w:rsidRPr="003856FA" w:rsidRDefault="008C31D4" w:rsidP="00D37AB6">
            <w:pPr>
              <w:spacing w:after="0" w:line="240" w:lineRule="auto"/>
              <w:jc w:val="center"/>
              <w:rPr>
                <w:rFonts w:cstheme="minorHAnsi"/>
                <w:b/>
              </w:rPr>
            </w:pPr>
            <w:r>
              <w:rPr>
                <w:rFonts w:cs="Calibri"/>
                <w:i/>
              </w:rPr>
              <w:t>(w tabeli uzupełnić tylko miejsca wykropkowane)</w:t>
            </w:r>
          </w:p>
        </w:tc>
      </w:tr>
      <w:tr w:rsidR="008C31D4" w:rsidRPr="003856FA" w14:paraId="3F1DDD5C" w14:textId="77777777" w:rsidTr="00D37AB6">
        <w:trPr>
          <w:trHeight w:val="214"/>
          <w:jc w:val="center"/>
        </w:trPr>
        <w:tc>
          <w:tcPr>
            <w:tcW w:w="463" w:type="dxa"/>
            <w:shd w:val="clear" w:color="auto" w:fill="FFFFFF"/>
          </w:tcPr>
          <w:p w14:paraId="4E6B4372" w14:textId="77777777" w:rsidR="008C31D4" w:rsidRPr="00BF67BB" w:rsidRDefault="008C31D4" w:rsidP="00D37AB6">
            <w:pPr>
              <w:pStyle w:val="Default"/>
              <w:rPr>
                <w:rFonts w:eastAsiaTheme="majorEastAsia" w:cstheme="minorHAnsi"/>
                <w:color w:val="1F3763" w:themeColor="accent1" w:themeShade="7F"/>
                <w:sz w:val="20"/>
                <w:szCs w:val="20"/>
              </w:rPr>
            </w:pPr>
            <w:r>
              <w:rPr>
                <w:rFonts w:cstheme="minorHAnsi"/>
                <w:sz w:val="20"/>
                <w:szCs w:val="20"/>
              </w:rPr>
              <w:t>1</w:t>
            </w:r>
          </w:p>
        </w:tc>
        <w:tc>
          <w:tcPr>
            <w:tcW w:w="1659" w:type="dxa"/>
            <w:shd w:val="clear" w:color="auto" w:fill="FFFFFF"/>
          </w:tcPr>
          <w:p w14:paraId="04075AF0" w14:textId="77777777" w:rsidR="008C31D4" w:rsidRPr="00BF67BB" w:rsidRDefault="008C31D4" w:rsidP="00D37AB6">
            <w:pPr>
              <w:pStyle w:val="Default"/>
              <w:rPr>
                <w:rFonts w:eastAsiaTheme="majorEastAsia" w:cstheme="minorHAnsi"/>
                <w:color w:val="1F3763" w:themeColor="accent1" w:themeShade="7F"/>
                <w:sz w:val="20"/>
                <w:szCs w:val="20"/>
              </w:rPr>
            </w:pPr>
            <w:r w:rsidRPr="00BD2770">
              <w:rPr>
                <w:rFonts w:ascii="Calibri" w:hAnsi="Calibri" w:cstheme="minorHAnsi"/>
                <w:color w:val="auto"/>
                <w:sz w:val="20"/>
                <w:szCs w:val="20"/>
              </w:rPr>
              <w:t>Zastosowanie:</w:t>
            </w:r>
          </w:p>
        </w:tc>
        <w:tc>
          <w:tcPr>
            <w:tcW w:w="6945" w:type="dxa"/>
            <w:shd w:val="clear" w:color="auto" w:fill="FFFFFF"/>
            <w:vAlign w:val="center"/>
          </w:tcPr>
          <w:p w14:paraId="29385998" w14:textId="77777777" w:rsidR="008C31D4" w:rsidRPr="00955156" w:rsidRDefault="008C31D4" w:rsidP="00D37AB6">
            <w:pPr>
              <w:spacing w:after="0" w:line="240" w:lineRule="auto"/>
              <w:rPr>
                <w:rFonts w:cstheme="minorHAnsi"/>
                <w:sz w:val="20"/>
                <w:szCs w:val="20"/>
              </w:rPr>
            </w:pPr>
            <w:r w:rsidRPr="00955156">
              <w:rPr>
                <w:rFonts w:cstheme="minorHAnsi"/>
                <w:sz w:val="20"/>
                <w:szCs w:val="20"/>
              </w:rPr>
              <w:t xml:space="preserve">- Komputery będą wykorzystywane dla potrzeb aplikacji biurowych, aplikacji edukacyjnych, aplikacji obliczeniowych, dostępu do Internetu oraz poczty elektronicznej, jako lokalna baza danych, stacja programistyczna. </w:t>
            </w:r>
          </w:p>
          <w:p w14:paraId="71D1DCBB" w14:textId="77777777" w:rsidR="008C31D4" w:rsidRPr="00955156" w:rsidRDefault="008C31D4" w:rsidP="00D37AB6">
            <w:pPr>
              <w:spacing w:after="0" w:line="240" w:lineRule="auto"/>
              <w:rPr>
                <w:rFonts w:cstheme="minorHAnsi"/>
                <w:sz w:val="20"/>
                <w:szCs w:val="20"/>
              </w:rPr>
            </w:pPr>
            <w:r w:rsidRPr="00955156">
              <w:rPr>
                <w:rFonts w:cstheme="minorHAnsi"/>
                <w:sz w:val="20"/>
                <w:szCs w:val="20"/>
              </w:rPr>
              <w:t>- 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w:t>
            </w:r>
          </w:p>
        </w:tc>
        <w:tc>
          <w:tcPr>
            <w:tcW w:w="4253" w:type="dxa"/>
            <w:tcBorders>
              <w:bottom w:val="single" w:sz="4" w:space="0" w:color="auto"/>
            </w:tcBorders>
            <w:shd w:val="pct5" w:color="auto" w:fill="FFFFFF"/>
            <w:vAlign w:val="center"/>
          </w:tcPr>
          <w:p w14:paraId="1B0DDAD6" w14:textId="77777777" w:rsidR="008C31D4" w:rsidRPr="002A027B"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t>Parametr wymagany</w:t>
            </w:r>
          </w:p>
          <w:p w14:paraId="7D91029B" w14:textId="77777777" w:rsidR="008C31D4" w:rsidRPr="002A027B" w:rsidRDefault="008C31D4" w:rsidP="00D37AB6">
            <w:pPr>
              <w:pStyle w:val="NormalnyWeb"/>
              <w:spacing w:before="0" w:after="0"/>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r w:rsidR="008C31D4" w:rsidRPr="00BF67BB" w14:paraId="1FD28F88" w14:textId="77777777" w:rsidTr="00D37AB6">
        <w:trPr>
          <w:trHeight w:val="214"/>
          <w:jc w:val="center"/>
        </w:trPr>
        <w:tc>
          <w:tcPr>
            <w:tcW w:w="463" w:type="dxa"/>
            <w:shd w:val="clear" w:color="auto" w:fill="FFFFFF"/>
          </w:tcPr>
          <w:p w14:paraId="77C1DF5F" w14:textId="77777777" w:rsidR="008C31D4" w:rsidRPr="00BF67BB" w:rsidRDefault="008C31D4" w:rsidP="00D37AB6">
            <w:pPr>
              <w:spacing w:after="0" w:line="240" w:lineRule="auto"/>
              <w:rPr>
                <w:rFonts w:cstheme="minorHAnsi"/>
                <w:sz w:val="20"/>
                <w:szCs w:val="20"/>
              </w:rPr>
            </w:pPr>
            <w:r>
              <w:rPr>
                <w:rFonts w:cstheme="minorHAnsi"/>
                <w:sz w:val="20"/>
                <w:szCs w:val="20"/>
              </w:rPr>
              <w:t>2</w:t>
            </w:r>
          </w:p>
        </w:tc>
        <w:tc>
          <w:tcPr>
            <w:tcW w:w="1659" w:type="dxa"/>
            <w:shd w:val="clear" w:color="auto" w:fill="FFFFFF"/>
          </w:tcPr>
          <w:p w14:paraId="63A32E41" w14:textId="77777777" w:rsidR="008C31D4" w:rsidRPr="00BF67BB" w:rsidRDefault="008C31D4" w:rsidP="00D37AB6">
            <w:pPr>
              <w:spacing w:after="0" w:line="240" w:lineRule="auto"/>
              <w:rPr>
                <w:rFonts w:cstheme="minorHAnsi"/>
                <w:sz w:val="20"/>
                <w:szCs w:val="20"/>
              </w:rPr>
            </w:pPr>
            <w:r>
              <w:rPr>
                <w:rFonts w:cstheme="minorHAnsi"/>
                <w:sz w:val="20"/>
                <w:szCs w:val="20"/>
              </w:rPr>
              <w:t xml:space="preserve">Typ: </w:t>
            </w:r>
          </w:p>
        </w:tc>
        <w:tc>
          <w:tcPr>
            <w:tcW w:w="6945" w:type="dxa"/>
            <w:shd w:val="clear" w:color="auto" w:fill="FFFFFF"/>
          </w:tcPr>
          <w:p w14:paraId="06325F70" w14:textId="77777777" w:rsidR="008C31D4" w:rsidRPr="00955156" w:rsidRDefault="008C31D4" w:rsidP="00D37AB6">
            <w:pPr>
              <w:pStyle w:val="Default"/>
              <w:rPr>
                <w:rFonts w:asciiTheme="minorHAnsi" w:hAnsiTheme="minorHAnsi" w:cstheme="minorHAnsi"/>
                <w:sz w:val="20"/>
                <w:szCs w:val="20"/>
              </w:rPr>
            </w:pPr>
            <w:r w:rsidRPr="00955156">
              <w:rPr>
                <w:rFonts w:asciiTheme="minorHAnsi" w:hAnsiTheme="minorHAnsi" w:cstheme="minorHAnsi"/>
                <w:sz w:val="20"/>
                <w:szCs w:val="20"/>
              </w:rPr>
              <w:t>Komputer stacjonarny. W ofercie wymagane jest podanie modelu, symbolu oraz producenta.</w:t>
            </w:r>
          </w:p>
        </w:tc>
        <w:tc>
          <w:tcPr>
            <w:tcW w:w="4253" w:type="dxa"/>
            <w:shd w:val="pct5" w:color="auto" w:fill="FFFFFF"/>
            <w:vAlign w:val="center"/>
          </w:tcPr>
          <w:p w14:paraId="55840DC6" w14:textId="77777777" w:rsidR="008C31D4" w:rsidRPr="002A027B"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t>Parametr wymagany</w:t>
            </w:r>
          </w:p>
          <w:p w14:paraId="461146B6" w14:textId="77777777" w:rsidR="008C31D4" w:rsidRPr="00BD2770" w:rsidRDefault="008C31D4" w:rsidP="00D37AB6">
            <w:pPr>
              <w:pStyle w:val="NormalnyWeb"/>
              <w:spacing w:before="0" w:after="0"/>
              <w:jc w:val="center"/>
              <w:rPr>
                <w:rFonts w:asciiTheme="minorHAnsi" w:hAnsiTheme="minorHAnsi" w:cstheme="minorHAnsi"/>
                <w:bCs/>
                <w:i/>
              </w:rPr>
            </w:pPr>
            <w:r w:rsidRPr="002A027B">
              <w:rPr>
                <w:rFonts w:asciiTheme="minorHAnsi" w:hAnsiTheme="minorHAnsi" w:cstheme="minorHAnsi"/>
                <w:bCs/>
                <w:i/>
                <w:sz w:val="20"/>
                <w:szCs w:val="20"/>
              </w:rPr>
              <w:t>(nie wypełniać)</w:t>
            </w:r>
          </w:p>
        </w:tc>
      </w:tr>
      <w:tr w:rsidR="008C31D4" w:rsidRPr="00BF67BB" w14:paraId="65DFB3BA" w14:textId="77777777" w:rsidTr="00D37AB6">
        <w:trPr>
          <w:trHeight w:val="214"/>
          <w:jc w:val="center"/>
        </w:trPr>
        <w:tc>
          <w:tcPr>
            <w:tcW w:w="463" w:type="dxa"/>
            <w:shd w:val="clear" w:color="auto" w:fill="FFFFFF"/>
          </w:tcPr>
          <w:p w14:paraId="6BD91EF5" w14:textId="77777777" w:rsidR="008C31D4" w:rsidRPr="00BF67BB" w:rsidRDefault="008C31D4" w:rsidP="00D37AB6">
            <w:pPr>
              <w:spacing w:after="0" w:line="240" w:lineRule="auto"/>
              <w:rPr>
                <w:rFonts w:cstheme="minorHAnsi"/>
                <w:sz w:val="20"/>
                <w:szCs w:val="20"/>
              </w:rPr>
            </w:pPr>
            <w:r>
              <w:rPr>
                <w:rFonts w:cstheme="minorHAnsi"/>
                <w:sz w:val="20"/>
                <w:szCs w:val="20"/>
              </w:rPr>
              <w:t>3</w:t>
            </w:r>
          </w:p>
        </w:tc>
        <w:tc>
          <w:tcPr>
            <w:tcW w:w="1659" w:type="dxa"/>
            <w:shd w:val="clear" w:color="auto" w:fill="FFFFFF"/>
          </w:tcPr>
          <w:p w14:paraId="038592F2" w14:textId="77777777" w:rsidR="008C31D4" w:rsidRPr="00BF67BB" w:rsidRDefault="008C31D4" w:rsidP="00D37AB6">
            <w:pPr>
              <w:spacing w:after="0" w:line="240" w:lineRule="auto"/>
              <w:rPr>
                <w:rFonts w:cstheme="minorHAnsi"/>
                <w:sz w:val="20"/>
                <w:szCs w:val="20"/>
              </w:rPr>
            </w:pPr>
            <w:r w:rsidRPr="00030325">
              <w:rPr>
                <w:rFonts w:cstheme="minorHAnsi"/>
                <w:sz w:val="20"/>
                <w:szCs w:val="20"/>
              </w:rPr>
              <w:t>Procesor</w:t>
            </w:r>
            <w:r w:rsidRPr="00030325">
              <w:rPr>
                <w:rFonts w:eastAsia="Times New Roman" w:cstheme="minorHAnsi"/>
                <w:sz w:val="20"/>
                <w:szCs w:val="20"/>
              </w:rPr>
              <w:t>:</w:t>
            </w:r>
          </w:p>
        </w:tc>
        <w:tc>
          <w:tcPr>
            <w:tcW w:w="6945" w:type="dxa"/>
            <w:shd w:val="clear" w:color="auto" w:fill="FFFFFF"/>
            <w:vAlign w:val="center"/>
          </w:tcPr>
          <w:p w14:paraId="3662FDCB" w14:textId="77777777" w:rsidR="008C31D4" w:rsidRPr="00955156" w:rsidRDefault="008C31D4" w:rsidP="00D37AB6">
            <w:pPr>
              <w:pStyle w:val="Default"/>
              <w:rPr>
                <w:rFonts w:asciiTheme="minorHAnsi" w:hAnsiTheme="minorHAnsi" w:cstheme="minorHAnsi"/>
                <w:sz w:val="20"/>
                <w:szCs w:val="20"/>
              </w:rPr>
            </w:pPr>
            <w:r w:rsidRPr="00955156">
              <w:rPr>
                <w:rFonts w:asciiTheme="minorHAnsi" w:hAnsiTheme="minorHAnsi" w:cstheme="minorHAnsi"/>
                <w:sz w:val="20"/>
                <w:szCs w:val="20"/>
              </w:rPr>
              <w:t xml:space="preserve">Procesor dedykowany do pracy w komputerach stacjonarnych. </w:t>
            </w:r>
          </w:p>
          <w:p w14:paraId="0EAF3136" w14:textId="77777777" w:rsidR="008C31D4" w:rsidRPr="00955156" w:rsidRDefault="008C31D4" w:rsidP="00D37AB6">
            <w:pPr>
              <w:pStyle w:val="Default"/>
              <w:rPr>
                <w:rFonts w:asciiTheme="minorHAnsi" w:hAnsiTheme="minorHAnsi" w:cstheme="minorHAnsi"/>
                <w:sz w:val="20"/>
                <w:szCs w:val="20"/>
              </w:rPr>
            </w:pPr>
            <w:r w:rsidRPr="00955156">
              <w:rPr>
                <w:rFonts w:asciiTheme="minorHAnsi" w:hAnsiTheme="minorHAnsi" w:cstheme="minorHAnsi"/>
                <w:sz w:val="20"/>
                <w:szCs w:val="20"/>
              </w:rPr>
              <w:t xml:space="preserve">Procesor osiągający na dzień przygotowania oferty min. 37800 punktów ew. -5%. wg testów </w:t>
            </w:r>
            <w:proofErr w:type="spellStart"/>
            <w:r w:rsidRPr="00955156">
              <w:rPr>
                <w:rFonts w:asciiTheme="minorHAnsi" w:hAnsiTheme="minorHAnsi" w:cstheme="minorHAnsi"/>
                <w:sz w:val="20"/>
                <w:szCs w:val="20"/>
              </w:rPr>
              <w:t>PassMark</w:t>
            </w:r>
            <w:proofErr w:type="spellEnd"/>
            <w:r w:rsidRPr="00955156">
              <w:rPr>
                <w:rFonts w:asciiTheme="minorHAnsi" w:hAnsiTheme="minorHAnsi" w:cstheme="minorHAnsi"/>
                <w:sz w:val="20"/>
                <w:szCs w:val="20"/>
              </w:rPr>
              <w:t xml:space="preserve"> CPU Mark</w:t>
            </w:r>
          </w:p>
          <w:p w14:paraId="71FF9DA3" w14:textId="77777777" w:rsidR="008C31D4" w:rsidRPr="00955156" w:rsidRDefault="008C31D4" w:rsidP="00D37AB6">
            <w:pPr>
              <w:pStyle w:val="Default"/>
              <w:rPr>
                <w:rFonts w:asciiTheme="minorHAnsi" w:hAnsiTheme="minorHAnsi" w:cstheme="minorHAnsi"/>
                <w:sz w:val="20"/>
                <w:szCs w:val="20"/>
              </w:rPr>
            </w:pPr>
            <w:r w:rsidRPr="00955156">
              <w:rPr>
                <w:rFonts w:asciiTheme="minorHAnsi" w:hAnsiTheme="minorHAnsi" w:cstheme="minorHAnsi"/>
                <w:sz w:val="20"/>
                <w:szCs w:val="20"/>
              </w:rPr>
              <w:t xml:space="preserve">Wynik dostępny na stronie: </w:t>
            </w:r>
            <w:hyperlink r:id="rId7" w:history="1">
              <w:r w:rsidRPr="00955156">
                <w:rPr>
                  <w:rStyle w:val="Hipercze"/>
                  <w:rFonts w:asciiTheme="minorHAnsi" w:hAnsiTheme="minorHAnsi" w:cstheme="minorHAnsi"/>
                  <w:sz w:val="20"/>
                  <w:szCs w:val="20"/>
                </w:rPr>
                <w:t>http://www.cpubenchmark.net</w:t>
              </w:r>
            </w:hyperlink>
          </w:p>
          <w:p w14:paraId="764F58D1" w14:textId="77777777" w:rsidR="008C31D4" w:rsidRPr="00955156" w:rsidRDefault="008C31D4" w:rsidP="00D37AB6">
            <w:pPr>
              <w:pStyle w:val="Default"/>
              <w:rPr>
                <w:rFonts w:asciiTheme="minorHAnsi" w:hAnsiTheme="minorHAnsi" w:cstheme="minorHAnsi"/>
                <w:sz w:val="20"/>
                <w:szCs w:val="20"/>
              </w:rPr>
            </w:pPr>
            <w:r w:rsidRPr="00955156">
              <w:rPr>
                <w:rFonts w:asciiTheme="minorHAnsi" w:hAnsiTheme="minorHAnsi" w:cstheme="minorHAnsi"/>
                <w:sz w:val="20"/>
                <w:szCs w:val="20"/>
              </w:rPr>
              <w:t xml:space="preserve">Podana punktacja dotyczy tylko wydajności procesora bez względu na testowaną konfigurację komputera. </w:t>
            </w:r>
          </w:p>
        </w:tc>
        <w:tc>
          <w:tcPr>
            <w:tcW w:w="4253" w:type="dxa"/>
            <w:tcBorders>
              <w:bottom w:val="single" w:sz="4" w:space="0" w:color="auto"/>
            </w:tcBorders>
            <w:shd w:val="clear" w:color="auto" w:fill="FFFFFF"/>
          </w:tcPr>
          <w:p w14:paraId="5D0F4BA0" w14:textId="77777777" w:rsidR="008C31D4" w:rsidRPr="002A027B" w:rsidRDefault="008C31D4" w:rsidP="00D37AB6">
            <w:pPr>
              <w:spacing w:after="0"/>
              <w:jc w:val="center"/>
              <w:rPr>
                <w:rFonts w:asciiTheme="minorHAnsi" w:hAnsiTheme="minorHAnsi" w:cstheme="minorHAnsi"/>
                <w:b/>
                <w:bCs/>
                <w:sz w:val="20"/>
                <w:szCs w:val="20"/>
              </w:rPr>
            </w:pPr>
            <w:r w:rsidRPr="002A027B">
              <w:rPr>
                <w:rFonts w:asciiTheme="minorHAnsi" w:hAnsiTheme="minorHAnsi" w:cstheme="minorHAnsi"/>
                <w:b/>
                <w:bCs/>
                <w:sz w:val="20"/>
                <w:szCs w:val="20"/>
              </w:rPr>
              <w:t>Parametr wymagany</w:t>
            </w:r>
          </w:p>
          <w:p w14:paraId="2ED52326" w14:textId="77777777" w:rsidR="008C31D4" w:rsidRPr="00BD2770" w:rsidRDefault="008C31D4" w:rsidP="00D37AB6">
            <w:pPr>
              <w:spacing w:after="0" w:line="240" w:lineRule="auto"/>
              <w:jc w:val="center"/>
              <w:rPr>
                <w:rFonts w:asciiTheme="minorHAnsi" w:hAnsiTheme="minorHAnsi" w:cstheme="minorHAnsi"/>
                <w:i/>
                <w:iCs/>
                <w:sz w:val="16"/>
                <w:szCs w:val="16"/>
              </w:rPr>
            </w:pPr>
            <w:r w:rsidRPr="00BD2770">
              <w:rPr>
                <w:rFonts w:asciiTheme="minorHAnsi" w:hAnsiTheme="minorHAnsi" w:cstheme="minorHAnsi"/>
                <w:i/>
                <w:iCs/>
                <w:sz w:val="16"/>
                <w:szCs w:val="16"/>
              </w:rPr>
              <w:t>(należy dołączyć d</w:t>
            </w:r>
            <w:r w:rsidRPr="00BD2770">
              <w:rPr>
                <w:rFonts w:asciiTheme="minorHAnsi" w:eastAsia="Times New Roman" w:hAnsiTheme="minorHAnsi" w:cstheme="minorHAnsi"/>
                <w:i/>
                <w:iCs/>
                <w:sz w:val="16"/>
                <w:szCs w:val="16"/>
                <w:lang w:eastAsia="pl-PL"/>
              </w:rPr>
              <w:t>okumenty potwierdzające liczbę punktów za wydajność procesora)</w:t>
            </w:r>
          </w:p>
          <w:p w14:paraId="41B24378" w14:textId="77777777" w:rsidR="008C31D4" w:rsidRPr="00BD2770" w:rsidRDefault="008C31D4" w:rsidP="00D37AB6">
            <w:pPr>
              <w:spacing w:after="0"/>
              <w:jc w:val="center"/>
              <w:rPr>
                <w:rFonts w:asciiTheme="minorHAnsi" w:hAnsiTheme="minorHAnsi" w:cstheme="minorHAnsi"/>
                <w:b/>
                <w:bCs/>
              </w:rPr>
            </w:pPr>
          </w:p>
          <w:p w14:paraId="6ED32430" w14:textId="77777777" w:rsidR="008C31D4" w:rsidRPr="002A027B" w:rsidRDefault="008C31D4" w:rsidP="00D37AB6">
            <w:pPr>
              <w:spacing w:after="0"/>
              <w:jc w:val="center"/>
              <w:rPr>
                <w:rFonts w:asciiTheme="minorHAnsi" w:hAnsiTheme="minorHAnsi" w:cstheme="minorHAnsi"/>
                <w:sz w:val="20"/>
                <w:szCs w:val="20"/>
              </w:rPr>
            </w:pPr>
            <w:r w:rsidRPr="002A027B">
              <w:rPr>
                <w:rFonts w:asciiTheme="minorHAnsi" w:hAnsiTheme="minorHAnsi" w:cstheme="minorHAnsi"/>
                <w:b/>
                <w:bCs/>
                <w:sz w:val="20"/>
                <w:szCs w:val="20"/>
              </w:rPr>
              <w:t>Producent/Model procesora</w:t>
            </w:r>
          </w:p>
          <w:p w14:paraId="35203E39" w14:textId="77777777" w:rsidR="008C31D4" w:rsidRPr="002A027B" w:rsidRDefault="008C31D4" w:rsidP="00D37AB6">
            <w:pPr>
              <w:spacing w:after="0"/>
              <w:jc w:val="center"/>
              <w:rPr>
                <w:rFonts w:asciiTheme="minorHAnsi" w:hAnsiTheme="minorHAnsi" w:cstheme="minorHAnsi"/>
                <w:bCs/>
                <w:sz w:val="20"/>
                <w:szCs w:val="20"/>
              </w:rPr>
            </w:pPr>
            <w:r w:rsidRPr="002A027B">
              <w:rPr>
                <w:rFonts w:asciiTheme="minorHAnsi" w:hAnsiTheme="minorHAnsi" w:cstheme="minorHAnsi"/>
                <w:bCs/>
                <w:sz w:val="20"/>
                <w:szCs w:val="20"/>
              </w:rPr>
              <w:t>…………………………………….</w:t>
            </w:r>
          </w:p>
          <w:p w14:paraId="30FFE30E" w14:textId="77777777" w:rsidR="008C31D4" w:rsidRPr="002A027B" w:rsidRDefault="008C31D4" w:rsidP="00D37AB6">
            <w:pPr>
              <w:spacing w:after="0"/>
              <w:jc w:val="center"/>
              <w:rPr>
                <w:rFonts w:asciiTheme="minorHAnsi" w:hAnsiTheme="minorHAnsi" w:cstheme="minorHAnsi"/>
                <w:b/>
                <w:bCs/>
                <w:sz w:val="20"/>
                <w:szCs w:val="20"/>
              </w:rPr>
            </w:pPr>
            <w:r w:rsidRPr="002A027B">
              <w:rPr>
                <w:rFonts w:asciiTheme="minorHAnsi" w:hAnsiTheme="minorHAnsi" w:cstheme="minorHAnsi"/>
                <w:b/>
                <w:bCs/>
                <w:sz w:val="20"/>
                <w:szCs w:val="20"/>
              </w:rPr>
              <w:t>Liczba punktów w teście</w:t>
            </w:r>
          </w:p>
          <w:p w14:paraId="63B65B76" w14:textId="726EA920" w:rsidR="008C31D4" w:rsidRPr="00BD2770" w:rsidRDefault="002A027B" w:rsidP="00D37AB6">
            <w:pPr>
              <w:pStyle w:val="NormalnyWeb"/>
              <w:spacing w:after="0"/>
              <w:jc w:val="both"/>
              <w:rPr>
                <w:rFonts w:asciiTheme="minorHAnsi" w:hAnsiTheme="minorHAnsi" w:cstheme="minorHAnsi"/>
                <w:sz w:val="20"/>
                <w:szCs w:val="20"/>
              </w:rPr>
            </w:pPr>
            <w:r>
              <w:rPr>
                <w:rFonts w:asciiTheme="minorHAnsi" w:hAnsiTheme="minorHAnsi" w:cstheme="minorHAnsi"/>
                <w:bCs/>
                <w:sz w:val="20"/>
                <w:szCs w:val="20"/>
              </w:rPr>
              <w:t xml:space="preserve">                    </w:t>
            </w:r>
            <w:r w:rsidR="008C31D4" w:rsidRPr="002A027B">
              <w:rPr>
                <w:rFonts w:asciiTheme="minorHAnsi" w:hAnsiTheme="minorHAnsi" w:cstheme="minorHAnsi"/>
                <w:bCs/>
                <w:sz w:val="20"/>
                <w:szCs w:val="20"/>
              </w:rPr>
              <w:t>…………………………………….</w:t>
            </w:r>
          </w:p>
        </w:tc>
      </w:tr>
      <w:tr w:rsidR="008C31D4" w:rsidRPr="00BF67BB" w14:paraId="2745A2B1" w14:textId="77777777" w:rsidTr="00D37AB6">
        <w:trPr>
          <w:trHeight w:val="214"/>
          <w:jc w:val="center"/>
        </w:trPr>
        <w:tc>
          <w:tcPr>
            <w:tcW w:w="463" w:type="dxa"/>
            <w:shd w:val="clear" w:color="auto" w:fill="FFFFFF"/>
          </w:tcPr>
          <w:p w14:paraId="51FEDC0F" w14:textId="77777777" w:rsidR="008C31D4" w:rsidRPr="00BF67BB" w:rsidRDefault="008C31D4" w:rsidP="00D37AB6">
            <w:pPr>
              <w:spacing w:after="0" w:line="240" w:lineRule="auto"/>
              <w:rPr>
                <w:rFonts w:cstheme="minorHAnsi"/>
                <w:sz w:val="20"/>
                <w:szCs w:val="20"/>
              </w:rPr>
            </w:pPr>
            <w:r>
              <w:rPr>
                <w:rFonts w:cstheme="minorHAnsi"/>
                <w:sz w:val="20"/>
                <w:szCs w:val="20"/>
              </w:rPr>
              <w:t>4</w:t>
            </w:r>
          </w:p>
        </w:tc>
        <w:tc>
          <w:tcPr>
            <w:tcW w:w="1659" w:type="dxa"/>
            <w:shd w:val="clear" w:color="auto" w:fill="FFFFFF"/>
          </w:tcPr>
          <w:p w14:paraId="394CFE19" w14:textId="77777777" w:rsidR="008C31D4" w:rsidRPr="00BF67BB" w:rsidRDefault="008C31D4" w:rsidP="00D37AB6">
            <w:pPr>
              <w:spacing w:after="0" w:line="240" w:lineRule="auto"/>
              <w:rPr>
                <w:rFonts w:cstheme="minorHAnsi"/>
                <w:sz w:val="20"/>
                <w:szCs w:val="20"/>
              </w:rPr>
            </w:pPr>
            <w:r w:rsidRPr="00030325">
              <w:rPr>
                <w:rFonts w:cstheme="minorHAnsi"/>
                <w:sz w:val="20"/>
                <w:szCs w:val="20"/>
              </w:rPr>
              <w:t>Pamięć RAM</w:t>
            </w:r>
          </w:p>
        </w:tc>
        <w:tc>
          <w:tcPr>
            <w:tcW w:w="6945" w:type="dxa"/>
            <w:shd w:val="clear" w:color="auto" w:fill="FFFFFF"/>
            <w:vAlign w:val="center"/>
          </w:tcPr>
          <w:p w14:paraId="59BCC5F8" w14:textId="07E2D4D4" w:rsidR="008C31D4" w:rsidRPr="00955156" w:rsidRDefault="008C31D4" w:rsidP="00D37AB6">
            <w:pPr>
              <w:pStyle w:val="Default"/>
              <w:rPr>
                <w:rFonts w:asciiTheme="minorHAnsi" w:hAnsiTheme="minorHAnsi" w:cstheme="minorHAnsi"/>
                <w:sz w:val="20"/>
                <w:szCs w:val="20"/>
              </w:rPr>
            </w:pPr>
            <w:r w:rsidRPr="00955156">
              <w:rPr>
                <w:rFonts w:asciiTheme="minorHAnsi" w:hAnsiTheme="minorHAnsi" w:cstheme="minorHAnsi"/>
                <w:sz w:val="20"/>
                <w:szCs w:val="20"/>
              </w:rPr>
              <w:t>64GB DDR5 4800 MHz</w:t>
            </w:r>
            <w:r w:rsidR="00295ED1">
              <w:rPr>
                <w:rFonts w:asciiTheme="minorHAnsi" w:hAnsiTheme="minorHAnsi" w:cstheme="minorHAnsi"/>
                <w:sz w:val="20"/>
                <w:szCs w:val="20"/>
              </w:rPr>
              <w:t>;</w:t>
            </w:r>
            <w:r w:rsidRPr="00955156">
              <w:rPr>
                <w:rFonts w:asciiTheme="minorHAnsi" w:hAnsiTheme="minorHAnsi" w:cstheme="minorHAnsi"/>
                <w:sz w:val="20"/>
                <w:szCs w:val="20"/>
              </w:rPr>
              <w:t xml:space="preserve"> możliwość rozbudowy do 128 GB</w:t>
            </w:r>
          </w:p>
        </w:tc>
        <w:tc>
          <w:tcPr>
            <w:tcW w:w="4253" w:type="dxa"/>
            <w:shd w:val="pct5" w:color="auto" w:fill="auto"/>
            <w:vAlign w:val="center"/>
          </w:tcPr>
          <w:p w14:paraId="3A03A079" w14:textId="77777777" w:rsidR="008C31D4" w:rsidRPr="002A027B"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t>Parametr wymagany</w:t>
            </w:r>
          </w:p>
          <w:p w14:paraId="38301295" w14:textId="77777777" w:rsidR="008C31D4" w:rsidRPr="002A027B" w:rsidRDefault="008C31D4" w:rsidP="00D37AB6">
            <w:pPr>
              <w:pStyle w:val="NormalnyWeb"/>
              <w:spacing w:before="0" w:after="0"/>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r w:rsidR="008C31D4" w:rsidRPr="00BF67BB" w14:paraId="0509F698" w14:textId="77777777" w:rsidTr="00D37AB6">
        <w:trPr>
          <w:trHeight w:val="214"/>
          <w:jc w:val="center"/>
        </w:trPr>
        <w:tc>
          <w:tcPr>
            <w:tcW w:w="463" w:type="dxa"/>
            <w:shd w:val="clear" w:color="auto" w:fill="FFFFFF"/>
          </w:tcPr>
          <w:p w14:paraId="357F1B7F" w14:textId="77777777" w:rsidR="008C31D4" w:rsidRPr="00BF67BB" w:rsidRDefault="008C31D4" w:rsidP="00D37AB6">
            <w:pPr>
              <w:spacing w:after="0" w:line="240" w:lineRule="auto"/>
              <w:rPr>
                <w:rFonts w:cstheme="minorHAnsi"/>
                <w:sz w:val="20"/>
                <w:szCs w:val="20"/>
              </w:rPr>
            </w:pPr>
            <w:r>
              <w:rPr>
                <w:rFonts w:cstheme="minorHAnsi"/>
                <w:sz w:val="20"/>
                <w:szCs w:val="20"/>
              </w:rPr>
              <w:t>5</w:t>
            </w:r>
          </w:p>
        </w:tc>
        <w:tc>
          <w:tcPr>
            <w:tcW w:w="1659" w:type="dxa"/>
            <w:shd w:val="clear" w:color="auto" w:fill="FFFFFF"/>
          </w:tcPr>
          <w:p w14:paraId="684E9DA4" w14:textId="77777777" w:rsidR="008C31D4" w:rsidRPr="00BF67BB" w:rsidRDefault="008C31D4" w:rsidP="00D37AB6">
            <w:pPr>
              <w:spacing w:after="0" w:line="240" w:lineRule="auto"/>
              <w:rPr>
                <w:rFonts w:cstheme="minorHAnsi"/>
                <w:sz w:val="20"/>
                <w:szCs w:val="20"/>
              </w:rPr>
            </w:pPr>
            <w:r w:rsidRPr="00030325">
              <w:rPr>
                <w:rFonts w:cstheme="minorHAnsi"/>
                <w:sz w:val="20"/>
                <w:szCs w:val="20"/>
              </w:rPr>
              <w:t>Pamięć masowa</w:t>
            </w:r>
          </w:p>
        </w:tc>
        <w:tc>
          <w:tcPr>
            <w:tcW w:w="6945" w:type="dxa"/>
            <w:shd w:val="clear" w:color="auto" w:fill="FFFFFF"/>
            <w:vAlign w:val="center"/>
          </w:tcPr>
          <w:p w14:paraId="2B0299DC" w14:textId="77777777" w:rsidR="008C31D4" w:rsidRPr="00955156" w:rsidRDefault="008C31D4" w:rsidP="00D37AB6">
            <w:pPr>
              <w:spacing w:after="0" w:line="240" w:lineRule="auto"/>
              <w:rPr>
                <w:rFonts w:cstheme="minorHAnsi"/>
                <w:sz w:val="20"/>
                <w:szCs w:val="20"/>
              </w:rPr>
            </w:pPr>
            <w:r w:rsidRPr="00955156">
              <w:rPr>
                <w:rFonts w:cstheme="minorHAnsi"/>
                <w:sz w:val="20"/>
                <w:szCs w:val="20"/>
              </w:rPr>
              <w:t>Dysk półprzewodnikowy M.2 SSD o pojemności min. 1 TB</w:t>
            </w:r>
          </w:p>
          <w:p w14:paraId="1DD55B60" w14:textId="77777777" w:rsidR="008C31D4" w:rsidRPr="00955156" w:rsidRDefault="008C31D4" w:rsidP="00D37AB6">
            <w:pPr>
              <w:pStyle w:val="Nagwek1"/>
              <w:spacing w:before="0"/>
              <w:rPr>
                <w:rFonts w:asciiTheme="minorHAnsi" w:hAnsiTheme="minorHAnsi" w:cstheme="minorHAnsi"/>
                <w:b/>
                <w:bCs/>
                <w:sz w:val="20"/>
                <w:szCs w:val="20"/>
              </w:rPr>
            </w:pPr>
            <w:r w:rsidRPr="00A04468">
              <w:rPr>
                <w:rFonts w:ascii="Calibri" w:eastAsia="Calibri" w:hAnsi="Calibri" w:cstheme="minorHAnsi"/>
                <w:color w:val="auto"/>
                <w:sz w:val="20"/>
                <w:szCs w:val="20"/>
              </w:rPr>
              <w:t>Obudowa musi umożliwiać montaż dodatkowego dysku 2.5” lub 3.5”.</w:t>
            </w:r>
          </w:p>
        </w:tc>
        <w:tc>
          <w:tcPr>
            <w:tcW w:w="4253" w:type="dxa"/>
            <w:shd w:val="pct5" w:color="auto" w:fill="auto"/>
            <w:vAlign w:val="center"/>
          </w:tcPr>
          <w:p w14:paraId="1D1F2C2C" w14:textId="77777777" w:rsidR="008C31D4" w:rsidRPr="002A027B"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t>Parametr wymagany</w:t>
            </w:r>
          </w:p>
          <w:p w14:paraId="4FEE5399" w14:textId="77777777" w:rsidR="008C31D4" w:rsidRPr="002A027B" w:rsidRDefault="008C31D4" w:rsidP="00D37AB6">
            <w:pPr>
              <w:pStyle w:val="NormalnyWeb"/>
              <w:spacing w:before="0" w:after="0"/>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r w:rsidR="008C31D4" w:rsidRPr="00BF67BB" w14:paraId="1174E1A2" w14:textId="77777777" w:rsidTr="00D37AB6">
        <w:trPr>
          <w:trHeight w:val="214"/>
          <w:jc w:val="center"/>
        </w:trPr>
        <w:tc>
          <w:tcPr>
            <w:tcW w:w="463" w:type="dxa"/>
            <w:shd w:val="clear" w:color="auto" w:fill="FFFFFF"/>
          </w:tcPr>
          <w:p w14:paraId="6A45C8CF" w14:textId="77777777" w:rsidR="008C31D4" w:rsidRPr="00BF67BB" w:rsidRDefault="008C31D4" w:rsidP="00D37AB6">
            <w:pPr>
              <w:spacing w:after="0" w:line="240" w:lineRule="auto"/>
              <w:rPr>
                <w:rFonts w:cstheme="minorHAnsi"/>
                <w:sz w:val="20"/>
                <w:szCs w:val="20"/>
              </w:rPr>
            </w:pPr>
            <w:r>
              <w:rPr>
                <w:rFonts w:cstheme="minorHAnsi"/>
                <w:sz w:val="20"/>
                <w:szCs w:val="20"/>
              </w:rPr>
              <w:t>6</w:t>
            </w:r>
          </w:p>
        </w:tc>
        <w:tc>
          <w:tcPr>
            <w:tcW w:w="1659" w:type="dxa"/>
            <w:shd w:val="clear" w:color="auto" w:fill="FFFFFF"/>
          </w:tcPr>
          <w:p w14:paraId="123591C2" w14:textId="77777777" w:rsidR="008C31D4" w:rsidRPr="00BF67BB" w:rsidRDefault="008C31D4" w:rsidP="00D37AB6">
            <w:pPr>
              <w:spacing w:after="0" w:line="240" w:lineRule="auto"/>
              <w:rPr>
                <w:rFonts w:cstheme="minorHAnsi"/>
                <w:sz w:val="20"/>
                <w:szCs w:val="20"/>
              </w:rPr>
            </w:pPr>
            <w:r w:rsidRPr="00030325">
              <w:rPr>
                <w:rFonts w:cstheme="minorHAnsi"/>
                <w:sz w:val="20"/>
                <w:szCs w:val="20"/>
              </w:rPr>
              <w:t>Wyposażenie multimedialne</w:t>
            </w:r>
          </w:p>
        </w:tc>
        <w:tc>
          <w:tcPr>
            <w:tcW w:w="6945" w:type="dxa"/>
            <w:shd w:val="clear" w:color="auto" w:fill="FFFFFF"/>
            <w:vAlign w:val="center"/>
          </w:tcPr>
          <w:p w14:paraId="2C2569D0" w14:textId="77777777" w:rsidR="008C31D4" w:rsidRPr="00BF67BB" w:rsidRDefault="008C31D4" w:rsidP="00D37AB6">
            <w:pPr>
              <w:pStyle w:val="Default"/>
              <w:rPr>
                <w:rFonts w:asciiTheme="minorHAnsi" w:hAnsiTheme="minorHAnsi" w:cstheme="minorHAnsi"/>
                <w:sz w:val="20"/>
                <w:szCs w:val="20"/>
              </w:rPr>
            </w:pPr>
            <w:r w:rsidRPr="00030325">
              <w:rPr>
                <w:rFonts w:asciiTheme="minorHAnsi" w:hAnsiTheme="minorHAnsi" w:cstheme="minorHAnsi"/>
                <w:sz w:val="20"/>
                <w:szCs w:val="20"/>
              </w:rPr>
              <w:t>Karta dźwiękowa zintegrowana z płytą główną; wbudowany głośnik 2W</w:t>
            </w:r>
          </w:p>
        </w:tc>
        <w:tc>
          <w:tcPr>
            <w:tcW w:w="4253" w:type="dxa"/>
            <w:shd w:val="pct5" w:color="auto" w:fill="auto"/>
            <w:vAlign w:val="center"/>
          </w:tcPr>
          <w:p w14:paraId="32591C17" w14:textId="77777777" w:rsidR="008C31D4" w:rsidRPr="002A027B"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t>Parametr wymagany</w:t>
            </w:r>
          </w:p>
          <w:p w14:paraId="1F977BCB" w14:textId="77777777" w:rsidR="008C31D4" w:rsidRPr="002A027B" w:rsidRDefault="008C31D4" w:rsidP="00D37AB6">
            <w:pPr>
              <w:pStyle w:val="NormalnyWeb"/>
              <w:spacing w:before="0" w:after="0"/>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r w:rsidR="008C31D4" w:rsidRPr="00BF67BB" w14:paraId="0284A22B" w14:textId="77777777" w:rsidTr="00D37AB6">
        <w:trPr>
          <w:trHeight w:val="214"/>
          <w:jc w:val="center"/>
        </w:trPr>
        <w:tc>
          <w:tcPr>
            <w:tcW w:w="463" w:type="dxa"/>
            <w:shd w:val="clear" w:color="auto" w:fill="FFFFFF"/>
          </w:tcPr>
          <w:p w14:paraId="4C00B0E2" w14:textId="77777777" w:rsidR="008C31D4" w:rsidRPr="00BF67BB" w:rsidRDefault="008C31D4" w:rsidP="00D37AB6">
            <w:pPr>
              <w:spacing w:after="0" w:line="240" w:lineRule="auto"/>
              <w:rPr>
                <w:rFonts w:cstheme="minorHAnsi"/>
                <w:sz w:val="20"/>
                <w:szCs w:val="20"/>
              </w:rPr>
            </w:pPr>
            <w:r>
              <w:rPr>
                <w:rFonts w:cstheme="minorHAnsi"/>
                <w:sz w:val="20"/>
                <w:szCs w:val="20"/>
              </w:rPr>
              <w:t>7</w:t>
            </w:r>
          </w:p>
        </w:tc>
        <w:tc>
          <w:tcPr>
            <w:tcW w:w="1659" w:type="dxa"/>
            <w:shd w:val="clear" w:color="auto" w:fill="FFFFFF"/>
          </w:tcPr>
          <w:p w14:paraId="518EAE4F" w14:textId="77777777" w:rsidR="008C31D4" w:rsidRPr="00BF67BB" w:rsidRDefault="008C31D4" w:rsidP="00D37AB6">
            <w:pPr>
              <w:spacing w:after="0" w:line="240" w:lineRule="auto"/>
              <w:rPr>
                <w:rFonts w:cstheme="minorHAnsi"/>
                <w:sz w:val="20"/>
                <w:szCs w:val="20"/>
              </w:rPr>
            </w:pPr>
            <w:r w:rsidRPr="00030325">
              <w:rPr>
                <w:rFonts w:cstheme="minorHAnsi"/>
                <w:sz w:val="20"/>
                <w:szCs w:val="20"/>
              </w:rPr>
              <w:t>Obudowa</w:t>
            </w:r>
          </w:p>
        </w:tc>
        <w:tc>
          <w:tcPr>
            <w:tcW w:w="6945" w:type="dxa"/>
            <w:shd w:val="clear" w:color="auto" w:fill="FFFFFF"/>
            <w:vAlign w:val="center"/>
          </w:tcPr>
          <w:p w14:paraId="69C1EF3A" w14:textId="77777777" w:rsidR="008C31D4" w:rsidRPr="00030325" w:rsidRDefault="008C31D4" w:rsidP="00D37AB6">
            <w:pPr>
              <w:spacing w:after="0" w:line="240" w:lineRule="auto"/>
              <w:rPr>
                <w:rFonts w:cstheme="minorHAnsi"/>
                <w:sz w:val="20"/>
                <w:szCs w:val="20"/>
              </w:rPr>
            </w:pPr>
            <w:r w:rsidRPr="00030325">
              <w:rPr>
                <w:rFonts w:cstheme="minorHAnsi"/>
                <w:sz w:val="20"/>
                <w:szCs w:val="20"/>
              </w:rPr>
              <w:t>Obudowa fabrycznie przystosowana do pracy w pozycji pionowej typu Tower posiadająca min.: 1 szt. dla napędu optycznego typu SLIM, 2 wewnętrze półki umożliwiającą montaż dwóch sztuk dysku twardego 3,5” lub 2,5”. Zaprojektowana i wykonana przez producenta komputera opatrzona trwałym logo producenta, metalowa.</w:t>
            </w:r>
          </w:p>
          <w:p w14:paraId="50037ECD" w14:textId="77777777" w:rsidR="008C31D4" w:rsidRPr="00BF67BB" w:rsidRDefault="008C31D4" w:rsidP="00D37AB6">
            <w:pPr>
              <w:pStyle w:val="Default"/>
              <w:rPr>
                <w:rFonts w:asciiTheme="minorHAnsi" w:eastAsia="Arial Unicode MS" w:hAnsiTheme="minorHAnsi" w:cstheme="minorHAnsi"/>
                <w:sz w:val="20"/>
                <w:szCs w:val="20"/>
                <w:lang w:bidi="pl-PL"/>
              </w:rPr>
            </w:pPr>
            <w:r w:rsidRPr="00030325">
              <w:rPr>
                <w:rFonts w:asciiTheme="minorHAnsi" w:hAnsiTheme="minorHAnsi" w:cstheme="minorHAnsi"/>
                <w:sz w:val="20"/>
                <w:szCs w:val="20"/>
              </w:rPr>
              <w:t xml:space="preserve">Zasilacz o mocy min. 500 W i sprawności min 92% przy 50% obciążeniu zasilacza </w:t>
            </w:r>
            <w:r w:rsidRPr="00030325">
              <w:rPr>
                <w:rFonts w:asciiTheme="minorHAnsi" w:hAnsiTheme="minorHAnsi" w:cstheme="minorHAnsi"/>
                <w:sz w:val="20"/>
                <w:szCs w:val="20"/>
              </w:rPr>
              <w:lastRenderedPageBreak/>
              <w:t>(80 Plus Platinum)</w:t>
            </w:r>
          </w:p>
        </w:tc>
        <w:tc>
          <w:tcPr>
            <w:tcW w:w="4253" w:type="dxa"/>
            <w:tcBorders>
              <w:bottom w:val="single" w:sz="4" w:space="0" w:color="auto"/>
            </w:tcBorders>
            <w:shd w:val="pct5" w:color="auto" w:fill="auto"/>
            <w:vAlign w:val="center"/>
          </w:tcPr>
          <w:p w14:paraId="31246C8B" w14:textId="77777777" w:rsidR="008C31D4" w:rsidRPr="002A027B"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lastRenderedPageBreak/>
              <w:t>Parametr wymagany</w:t>
            </w:r>
          </w:p>
          <w:p w14:paraId="5D64E3D1" w14:textId="77777777" w:rsidR="008C31D4" w:rsidRPr="002A027B" w:rsidRDefault="008C31D4" w:rsidP="00D37AB6">
            <w:pPr>
              <w:pStyle w:val="NormalnyWeb"/>
              <w:spacing w:before="0" w:after="0"/>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r w:rsidR="008C31D4" w:rsidRPr="00BF67BB" w14:paraId="737526B9" w14:textId="77777777" w:rsidTr="00D37AB6">
        <w:trPr>
          <w:trHeight w:val="214"/>
          <w:jc w:val="center"/>
        </w:trPr>
        <w:tc>
          <w:tcPr>
            <w:tcW w:w="463" w:type="dxa"/>
            <w:shd w:val="clear" w:color="auto" w:fill="FFFFFF"/>
          </w:tcPr>
          <w:p w14:paraId="354E0BE9" w14:textId="77777777" w:rsidR="008C31D4" w:rsidRPr="00BF67BB" w:rsidRDefault="008C31D4" w:rsidP="00D37AB6">
            <w:pPr>
              <w:spacing w:after="0" w:line="240" w:lineRule="auto"/>
              <w:rPr>
                <w:rFonts w:cstheme="minorHAnsi"/>
                <w:sz w:val="20"/>
                <w:szCs w:val="20"/>
              </w:rPr>
            </w:pPr>
            <w:r>
              <w:rPr>
                <w:rFonts w:cstheme="minorHAnsi"/>
                <w:sz w:val="20"/>
                <w:szCs w:val="20"/>
              </w:rPr>
              <w:t>8</w:t>
            </w:r>
          </w:p>
        </w:tc>
        <w:tc>
          <w:tcPr>
            <w:tcW w:w="1659" w:type="dxa"/>
            <w:shd w:val="clear" w:color="auto" w:fill="FFFFFF"/>
          </w:tcPr>
          <w:p w14:paraId="0E2BBDA5" w14:textId="77777777" w:rsidR="008C31D4" w:rsidRPr="00BF67BB" w:rsidRDefault="008C31D4" w:rsidP="00D37AB6">
            <w:pPr>
              <w:spacing w:after="0" w:line="240" w:lineRule="auto"/>
              <w:rPr>
                <w:rFonts w:cstheme="minorHAnsi"/>
                <w:sz w:val="20"/>
                <w:szCs w:val="20"/>
              </w:rPr>
            </w:pPr>
            <w:r w:rsidRPr="00030325">
              <w:rPr>
                <w:rFonts w:cstheme="minorHAnsi"/>
                <w:sz w:val="20"/>
                <w:szCs w:val="20"/>
              </w:rPr>
              <w:t>Bezpieczeństwo</w:t>
            </w:r>
          </w:p>
        </w:tc>
        <w:tc>
          <w:tcPr>
            <w:tcW w:w="6945" w:type="dxa"/>
            <w:shd w:val="clear" w:color="auto" w:fill="FFFFFF"/>
            <w:vAlign w:val="center"/>
          </w:tcPr>
          <w:p w14:paraId="3F171ECF" w14:textId="77777777" w:rsidR="008C31D4" w:rsidRPr="00955156" w:rsidRDefault="008C31D4" w:rsidP="00D37AB6">
            <w:pPr>
              <w:spacing w:line="240" w:lineRule="auto"/>
              <w:rPr>
                <w:rFonts w:cstheme="minorHAnsi"/>
                <w:sz w:val="20"/>
                <w:szCs w:val="20"/>
              </w:rPr>
            </w:pPr>
            <w:r w:rsidRPr="00955156">
              <w:rPr>
                <w:rFonts w:cstheme="minorHAnsi"/>
                <w:sz w:val="20"/>
                <w:szCs w:val="20"/>
              </w:rPr>
              <w:t>BIOS musi posiadać możliwość:</w:t>
            </w:r>
          </w:p>
          <w:p w14:paraId="7505CA0E"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 xml:space="preserve">skonfigurowania hasła uruchomienia komputera oraz ustawienia hasła dostępu do </w:t>
            </w:r>
            <w:proofErr w:type="spellStart"/>
            <w:r w:rsidRPr="00955156">
              <w:rPr>
                <w:rFonts w:asciiTheme="minorHAnsi" w:hAnsiTheme="minorHAnsi" w:cstheme="minorHAnsi"/>
                <w:sz w:val="20"/>
                <w:szCs w:val="20"/>
              </w:rPr>
              <w:t>BIOSu</w:t>
            </w:r>
            <w:proofErr w:type="spellEnd"/>
            <w:r w:rsidRPr="00955156">
              <w:rPr>
                <w:rFonts w:asciiTheme="minorHAnsi" w:hAnsiTheme="minorHAnsi" w:cstheme="minorHAnsi"/>
                <w:sz w:val="20"/>
                <w:szCs w:val="20"/>
              </w:rPr>
              <w:t xml:space="preserve"> (administratora) w sposób gwarantujący utrzymanie zapisanego hasła nawet w przypadku odłączenia wszystkich źródeł zasilania i podtrzymania BIOS,</w:t>
            </w:r>
          </w:p>
          <w:p w14:paraId="7A2579A3"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możliwość ustawienia hasła na dysku (</w:t>
            </w:r>
            <w:proofErr w:type="spellStart"/>
            <w:r w:rsidRPr="00955156">
              <w:rPr>
                <w:rFonts w:asciiTheme="minorHAnsi" w:hAnsiTheme="minorHAnsi" w:cstheme="minorHAnsi"/>
                <w:sz w:val="20"/>
                <w:szCs w:val="20"/>
              </w:rPr>
              <w:t>drive</w:t>
            </w:r>
            <w:proofErr w:type="spellEnd"/>
            <w:r w:rsidRPr="00955156">
              <w:rPr>
                <w:rFonts w:asciiTheme="minorHAnsi" w:hAnsiTheme="minorHAnsi" w:cstheme="minorHAnsi"/>
                <w:sz w:val="20"/>
                <w:szCs w:val="20"/>
              </w:rPr>
              <w:t xml:space="preserve"> lock)</w:t>
            </w:r>
          </w:p>
          <w:p w14:paraId="0AB85A7A"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blokady/wyłączenia portów USB, karty sieciowej, karty audio;</w:t>
            </w:r>
          </w:p>
          <w:p w14:paraId="5D73C253" w14:textId="30FA08B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 xml:space="preserve">kontroli sekwencji </w:t>
            </w:r>
            <w:proofErr w:type="spellStart"/>
            <w:r w:rsidRPr="00955156">
              <w:rPr>
                <w:rFonts w:asciiTheme="minorHAnsi" w:hAnsiTheme="minorHAnsi" w:cstheme="minorHAnsi"/>
                <w:sz w:val="20"/>
                <w:szCs w:val="20"/>
              </w:rPr>
              <w:t>boot</w:t>
            </w:r>
            <w:r w:rsidR="00256248">
              <w:rPr>
                <w:rFonts w:asciiTheme="minorHAnsi" w:hAnsiTheme="minorHAnsi" w:cstheme="minorHAnsi"/>
                <w:sz w:val="20"/>
                <w:szCs w:val="20"/>
              </w:rPr>
              <w:t>uj</w:t>
            </w:r>
            <w:r w:rsidRPr="00955156">
              <w:rPr>
                <w:rFonts w:asciiTheme="minorHAnsi" w:hAnsiTheme="minorHAnsi" w:cstheme="minorHAnsi"/>
                <w:sz w:val="20"/>
                <w:szCs w:val="20"/>
              </w:rPr>
              <w:t>ącej</w:t>
            </w:r>
            <w:proofErr w:type="spellEnd"/>
            <w:r w:rsidRPr="00955156">
              <w:rPr>
                <w:rFonts w:asciiTheme="minorHAnsi" w:hAnsiTheme="minorHAnsi" w:cstheme="minorHAnsi"/>
                <w:sz w:val="20"/>
                <w:szCs w:val="20"/>
              </w:rPr>
              <w:t>;</w:t>
            </w:r>
          </w:p>
          <w:p w14:paraId="3CF2D959"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startu systemu z urządzenia USB</w:t>
            </w:r>
          </w:p>
          <w:p w14:paraId="4B88F416"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funkcja blokowania BOOT-</w:t>
            </w:r>
            <w:proofErr w:type="spellStart"/>
            <w:r w:rsidRPr="00955156">
              <w:rPr>
                <w:rFonts w:asciiTheme="minorHAnsi" w:hAnsiTheme="minorHAnsi" w:cstheme="minorHAnsi"/>
                <w:sz w:val="20"/>
                <w:szCs w:val="20"/>
              </w:rPr>
              <w:t>owania</w:t>
            </w:r>
            <w:proofErr w:type="spellEnd"/>
            <w:r w:rsidRPr="00955156">
              <w:rPr>
                <w:rFonts w:asciiTheme="minorHAnsi" w:hAnsiTheme="minorHAnsi" w:cstheme="minorHAnsi"/>
                <w:sz w:val="20"/>
                <w:szCs w:val="20"/>
              </w:rPr>
              <w:t xml:space="preserve"> stacji roboczej z zewnętrznych urządzeń</w:t>
            </w:r>
          </w:p>
          <w:p w14:paraId="6008D824"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funkcja przechowywania kopii partycji rozruchowej dysku (MBR/GPT) i automatycznego jej przywrócenia w przypadku jej uszkodzenia w wyniku działania szkodliwego oprogramowania (wirusa)</w:t>
            </w:r>
          </w:p>
          <w:p w14:paraId="4E58C959"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 xml:space="preserve">Komputer musi posiadać zintegrowany w płycie głównej aktywny układ zgodny ze standardem </w:t>
            </w:r>
            <w:proofErr w:type="spellStart"/>
            <w:r w:rsidRPr="00955156">
              <w:rPr>
                <w:rFonts w:asciiTheme="minorHAnsi" w:hAnsiTheme="minorHAnsi" w:cstheme="minorHAnsi"/>
                <w:sz w:val="20"/>
                <w:szCs w:val="20"/>
              </w:rPr>
              <w:t>Trusted</w:t>
            </w:r>
            <w:proofErr w:type="spellEnd"/>
            <w:r w:rsidRPr="00955156">
              <w:rPr>
                <w:rFonts w:asciiTheme="minorHAnsi" w:hAnsiTheme="minorHAnsi" w:cstheme="minorHAnsi"/>
                <w:sz w:val="20"/>
                <w:szCs w:val="20"/>
              </w:rPr>
              <w:t xml:space="preserve"> Platform Module (TPM v2.0);</w:t>
            </w:r>
          </w:p>
          <w:p w14:paraId="3F31473B"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 xml:space="preserve">Zaimplementowany w BIOS mechanizm zakładania hasła dla dysków twardych zainstalowanych w komputerze w tym również dla dysków SSD </w:t>
            </w:r>
            <w:proofErr w:type="spellStart"/>
            <w:r w:rsidRPr="00955156">
              <w:rPr>
                <w:rFonts w:asciiTheme="minorHAnsi" w:hAnsiTheme="minorHAnsi" w:cstheme="minorHAnsi"/>
                <w:sz w:val="20"/>
                <w:szCs w:val="20"/>
              </w:rPr>
              <w:t>NVMe</w:t>
            </w:r>
            <w:proofErr w:type="spellEnd"/>
          </w:p>
          <w:p w14:paraId="60866B7D"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 xml:space="preserve">Zaimplementowany w BIOS mechanizm trwałego kasowania danych z dysków twardych zainstalowanych w komputerze w tym również dysków SSD </w:t>
            </w:r>
            <w:proofErr w:type="spellStart"/>
            <w:r w:rsidRPr="00955156">
              <w:rPr>
                <w:rFonts w:asciiTheme="minorHAnsi" w:hAnsiTheme="minorHAnsi" w:cstheme="minorHAnsi"/>
                <w:sz w:val="20"/>
                <w:szCs w:val="20"/>
              </w:rPr>
              <w:t>NVMe</w:t>
            </w:r>
            <w:proofErr w:type="spellEnd"/>
          </w:p>
          <w:p w14:paraId="1FD67813" w14:textId="77777777" w:rsidR="008C31D4" w:rsidRPr="00955156" w:rsidRDefault="008C31D4" w:rsidP="00D37AB6">
            <w:pPr>
              <w:spacing w:line="240" w:lineRule="auto"/>
              <w:rPr>
                <w:rFonts w:cstheme="minorHAnsi"/>
                <w:sz w:val="20"/>
                <w:szCs w:val="20"/>
              </w:rPr>
            </w:pPr>
            <w:r w:rsidRPr="00955156">
              <w:rPr>
                <w:rFonts w:cstheme="minorHAnsi"/>
                <w:sz w:val="20"/>
                <w:szCs w:val="20"/>
              </w:rPr>
              <w:t>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 informacje o systemie, min.:</w:t>
            </w:r>
          </w:p>
          <w:p w14:paraId="01C92655"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Procesor: typ procesora, jego obecna prędkość</w:t>
            </w:r>
          </w:p>
          <w:p w14:paraId="1CD02B8D" w14:textId="77777777" w:rsidR="008C31D4" w:rsidRPr="00955156" w:rsidRDefault="008C31D4" w:rsidP="008C31D4">
            <w:pPr>
              <w:pStyle w:val="Akapitzlist"/>
              <w:numPr>
                <w:ilvl w:val="0"/>
                <w:numId w:val="2"/>
              </w:numPr>
              <w:spacing w:after="0" w:line="240" w:lineRule="auto"/>
              <w:ind w:left="160" w:hanging="142"/>
              <w:contextualSpacing w:val="0"/>
              <w:jc w:val="both"/>
              <w:rPr>
                <w:rFonts w:asciiTheme="minorHAnsi" w:hAnsiTheme="minorHAnsi" w:cstheme="minorHAnsi"/>
                <w:sz w:val="20"/>
                <w:szCs w:val="20"/>
              </w:rPr>
            </w:pPr>
            <w:r w:rsidRPr="00955156">
              <w:rPr>
                <w:rFonts w:asciiTheme="minorHAnsi" w:hAnsiTheme="minorHAnsi" w:cstheme="minorHAnsi"/>
                <w:sz w:val="20"/>
                <w:szCs w:val="20"/>
              </w:rPr>
              <w:t>Pamięć RAM: rozmiar pamięci RAM, osadzenie na poszczególnych slotach, szybkość pamięci, nr seryjny, typ pamięci, nr części, nazwa producenta, trybie pracy</w:t>
            </w:r>
          </w:p>
          <w:p w14:paraId="79237B31"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 xml:space="preserve">Dysk twardy: typ, model, wersja </w:t>
            </w:r>
            <w:proofErr w:type="spellStart"/>
            <w:r w:rsidRPr="00955156">
              <w:rPr>
                <w:rFonts w:asciiTheme="minorHAnsi" w:hAnsiTheme="minorHAnsi" w:cstheme="minorHAnsi"/>
                <w:sz w:val="20"/>
                <w:szCs w:val="20"/>
              </w:rPr>
              <w:t>firmware</w:t>
            </w:r>
            <w:proofErr w:type="spellEnd"/>
            <w:r w:rsidRPr="00955156">
              <w:rPr>
                <w:rFonts w:asciiTheme="minorHAnsi" w:hAnsiTheme="minorHAnsi" w:cstheme="minorHAnsi"/>
                <w:sz w:val="20"/>
                <w:szCs w:val="20"/>
              </w:rPr>
              <w:t>, nr seryjny, procentowe zużycie dysku</w:t>
            </w:r>
          </w:p>
          <w:p w14:paraId="6139F5C5"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Data wydania i wersja BIOS</w:t>
            </w:r>
          </w:p>
          <w:p w14:paraId="079660DC"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Nr seryjny komputera</w:t>
            </w:r>
          </w:p>
          <w:p w14:paraId="2F0E86AE"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możliwość przeprowadzenia szybkiego oraz szczegółowego testu kontrolującego komponenty komputera</w:t>
            </w:r>
          </w:p>
          <w:p w14:paraId="5B5181DF" w14:textId="6177BB24" w:rsidR="008C31D4" w:rsidRPr="00955156" w:rsidRDefault="008C31D4" w:rsidP="00D37AB6">
            <w:pPr>
              <w:pStyle w:val="Default"/>
              <w:rPr>
                <w:rFonts w:asciiTheme="minorHAnsi" w:hAnsiTheme="minorHAnsi" w:cstheme="minorHAnsi"/>
                <w:sz w:val="20"/>
                <w:szCs w:val="20"/>
              </w:rPr>
            </w:pPr>
            <w:r w:rsidRPr="00955156">
              <w:rPr>
                <w:rFonts w:asciiTheme="minorHAnsi" w:hAnsiTheme="minorHAnsi" w:cstheme="minorHAnsi"/>
                <w:sz w:val="20"/>
                <w:szCs w:val="20"/>
              </w:rPr>
              <w:t xml:space="preserve">możliwość przeprowadzenia testów poszczególnych komponentów a w szczególności: procesora, pamięci RAM, dysku twardego, karty dźwiękowej, modułu </w:t>
            </w:r>
            <w:proofErr w:type="spellStart"/>
            <w:r w:rsidRPr="00955156">
              <w:rPr>
                <w:rFonts w:asciiTheme="minorHAnsi" w:hAnsiTheme="minorHAnsi" w:cstheme="minorHAnsi"/>
                <w:sz w:val="20"/>
                <w:szCs w:val="20"/>
              </w:rPr>
              <w:t>bluetooth</w:t>
            </w:r>
            <w:proofErr w:type="spellEnd"/>
            <w:r w:rsidRPr="00955156">
              <w:rPr>
                <w:rFonts w:asciiTheme="minorHAnsi" w:hAnsiTheme="minorHAnsi" w:cstheme="minorHAnsi"/>
                <w:sz w:val="20"/>
                <w:szCs w:val="20"/>
              </w:rPr>
              <w:t>, wentylatora, czytnika linii papilarnych, klawiatury, myszy, sieci przewodowej i bezprzewodowej, płyty głównej, ekranu dotykowego, modułu TPM, portów USB TYP-A i TYP-C, karty graficznej, rejestr</w:t>
            </w:r>
            <w:r w:rsidR="003A31D4">
              <w:rPr>
                <w:rFonts w:asciiTheme="minorHAnsi" w:hAnsiTheme="minorHAnsi" w:cstheme="minorHAnsi"/>
                <w:sz w:val="20"/>
                <w:szCs w:val="20"/>
              </w:rPr>
              <w:t xml:space="preserve"> </w:t>
            </w:r>
            <w:r w:rsidRPr="00955156">
              <w:rPr>
                <w:rFonts w:asciiTheme="minorHAnsi" w:hAnsiTheme="minorHAnsi" w:cstheme="minorHAnsi"/>
                <w:sz w:val="20"/>
                <w:szCs w:val="20"/>
              </w:rPr>
              <w:t xml:space="preserve">przeprowadzonych testów </w:t>
            </w:r>
            <w:r w:rsidRPr="00955156">
              <w:rPr>
                <w:rFonts w:asciiTheme="minorHAnsi" w:hAnsiTheme="minorHAnsi" w:cstheme="minorHAnsi"/>
                <w:sz w:val="20"/>
                <w:szCs w:val="20"/>
              </w:rPr>
              <w:lastRenderedPageBreak/>
              <w:t>zawierający min.: datę testu, wynik, identyfikator awarii</w:t>
            </w:r>
          </w:p>
        </w:tc>
        <w:tc>
          <w:tcPr>
            <w:tcW w:w="4253" w:type="dxa"/>
            <w:tcBorders>
              <w:bottom w:val="single" w:sz="4" w:space="0" w:color="auto"/>
            </w:tcBorders>
            <w:shd w:val="pct5" w:color="auto" w:fill="FFFFFF"/>
            <w:vAlign w:val="center"/>
          </w:tcPr>
          <w:p w14:paraId="60F03ED9" w14:textId="77777777" w:rsidR="008C31D4" w:rsidRPr="002A027B"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lastRenderedPageBreak/>
              <w:t>Parametr wymagany</w:t>
            </w:r>
          </w:p>
          <w:p w14:paraId="7BA7E7D1" w14:textId="77777777" w:rsidR="008C31D4" w:rsidRPr="00BD2770"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r w:rsidR="008C31D4" w:rsidRPr="00BF67BB" w14:paraId="474A8EEB" w14:textId="77777777" w:rsidTr="00D37AB6">
        <w:trPr>
          <w:trHeight w:val="214"/>
          <w:jc w:val="center"/>
        </w:trPr>
        <w:tc>
          <w:tcPr>
            <w:tcW w:w="463" w:type="dxa"/>
            <w:shd w:val="clear" w:color="auto" w:fill="FFFFFF"/>
          </w:tcPr>
          <w:p w14:paraId="705B7353" w14:textId="77777777" w:rsidR="008C31D4" w:rsidRPr="00BF67BB" w:rsidRDefault="008C31D4" w:rsidP="00D37AB6">
            <w:pPr>
              <w:spacing w:after="0" w:line="240" w:lineRule="auto"/>
              <w:rPr>
                <w:rFonts w:cstheme="minorHAnsi"/>
                <w:sz w:val="20"/>
                <w:szCs w:val="20"/>
              </w:rPr>
            </w:pPr>
            <w:r>
              <w:rPr>
                <w:rFonts w:cstheme="minorHAnsi"/>
                <w:sz w:val="20"/>
                <w:szCs w:val="20"/>
              </w:rPr>
              <w:t>9</w:t>
            </w:r>
          </w:p>
        </w:tc>
        <w:tc>
          <w:tcPr>
            <w:tcW w:w="1659" w:type="dxa"/>
            <w:shd w:val="clear" w:color="auto" w:fill="FFFFFF"/>
          </w:tcPr>
          <w:p w14:paraId="7F643B8C" w14:textId="77777777" w:rsidR="008C31D4" w:rsidRPr="00BF67BB" w:rsidRDefault="008C31D4" w:rsidP="00D37AB6">
            <w:pPr>
              <w:spacing w:after="0" w:line="240" w:lineRule="auto"/>
              <w:rPr>
                <w:rFonts w:cstheme="minorHAnsi"/>
                <w:sz w:val="20"/>
                <w:szCs w:val="20"/>
              </w:rPr>
            </w:pPr>
            <w:r w:rsidRPr="00030325">
              <w:rPr>
                <w:rFonts w:cstheme="minorHAnsi"/>
                <w:sz w:val="20"/>
                <w:szCs w:val="20"/>
              </w:rPr>
              <w:t>BIOS</w:t>
            </w:r>
          </w:p>
        </w:tc>
        <w:tc>
          <w:tcPr>
            <w:tcW w:w="6945" w:type="dxa"/>
            <w:shd w:val="clear" w:color="auto" w:fill="FFFFFF"/>
          </w:tcPr>
          <w:p w14:paraId="434D6890" w14:textId="77777777" w:rsidR="008C31D4" w:rsidRPr="00955156" w:rsidRDefault="008C31D4" w:rsidP="00D37AB6">
            <w:pPr>
              <w:spacing w:line="240" w:lineRule="auto"/>
              <w:rPr>
                <w:rFonts w:cstheme="minorHAnsi"/>
                <w:sz w:val="20"/>
                <w:szCs w:val="20"/>
              </w:rPr>
            </w:pPr>
            <w:r w:rsidRPr="00955156">
              <w:rPr>
                <w:rFonts w:cstheme="minorHAnsi"/>
                <w:sz w:val="20"/>
                <w:szCs w:val="20"/>
              </w:rPr>
              <w:t>Możliwość odczytania z BIOS:</w:t>
            </w:r>
          </w:p>
          <w:p w14:paraId="0BB13C26"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Wersji BIOS wraz z datą wydania wersji</w:t>
            </w:r>
          </w:p>
          <w:p w14:paraId="295D3D7F"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Modelu procesora, prędkości procesora, wielkość pamięci cache L1/L2/L3</w:t>
            </w:r>
          </w:p>
          <w:p w14:paraId="790CF3BF"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Informacji o ilości pamięci RAM wraz z informacją o jej prędkości, pojemności i obsadzeniu na poszczególnych slotach</w:t>
            </w:r>
          </w:p>
          <w:p w14:paraId="00EFD296"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Informacji o dysku twardym: model, pojemność,</w:t>
            </w:r>
          </w:p>
          <w:p w14:paraId="0B6E8310"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Informacji o MAC adresie karty sieciowej</w:t>
            </w:r>
          </w:p>
          <w:p w14:paraId="29A6A3A1"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Zaimplementowany w BIOS podstawowy system diagnostyczny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w:t>
            </w:r>
          </w:p>
          <w:p w14:paraId="78E019E9" w14:textId="77777777" w:rsidR="008C31D4" w:rsidRPr="00955156" w:rsidRDefault="008C31D4" w:rsidP="00D37AB6">
            <w:pPr>
              <w:pStyle w:val="wciecie"/>
              <w:tabs>
                <w:tab w:val="clear" w:pos="360"/>
              </w:tabs>
              <w:rPr>
                <w:rFonts w:asciiTheme="minorHAnsi" w:hAnsiTheme="minorHAnsi" w:cstheme="minorHAnsi"/>
                <w:sz w:val="20"/>
                <w:szCs w:val="20"/>
              </w:rPr>
            </w:pPr>
            <w:r w:rsidRPr="00955156">
              <w:rPr>
                <w:rFonts w:asciiTheme="minorHAnsi" w:hAnsiTheme="minorHAnsi" w:cstheme="minorHAnsi"/>
                <w:sz w:val="20"/>
                <w:szCs w:val="20"/>
              </w:rPr>
              <w:t>test procesora</w:t>
            </w:r>
          </w:p>
          <w:p w14:paraId="484EED9A" w14:textId="77777777" w:rsidR="008C31D4" w:rsidRPr="00955156" w:rsidRDefault="008C31D4" w:rsidP="00D37AB6">
            <w:pPr>
              <w:pStyle w:val="wciecie"/>
              <w:tabs>
                <w:tab w:val="clear" w:pos="360"/>
              </w:tabs>
              <w:rPr>
                <w:rFonts w:asciiTheme="minorHAnsi" w:hAnsiTheme="minorHAnsi" w:cstheme="minorHAnsi"/>
                <w:sz w:val="20"/>
                <w:szCs w:val="20"/>
              </w:rPr>
            </w:pPr>
            <w:r w:rsidRPr="00955156">
              <w:rPr>
                <w:rFonts w:asciiTheme="minorHAnsi" w:hAnsiTheme="minorHAnsi" w:cstheme="minorHAnsi"/>
                <w:sz w:val="20"/>
                <w:szCs w:val="20"/>
              </w:rPr>
              <w:t>test pamięci RAM</w:t>
            </w:r>
          </w:p>
          <w:p w14:paraId="16FE0909" w14:textId="77777777" w:rsidR="008C31D4" w:rsidRPr="00955156" w:rsidRDefault="008C31D4" w:rsidP="00D37AB6">
            <w:pPr>
              <w:pStyle w:val="wciecie"/>
              <w:tabs>
                <w:tab w:val="clear" w:pos="360"/>
              </w:tabs>
              <w:rPr>
                <w:rFonts w:asciiTheme="minorHAnsi" w:hAnsiTheme="minorHAnsi" w:cstheme="minorHAnsi"/>
                <w:sz w:val="20"/>
                <w:szCs w:val="20"/>
              </w:rPr>
            </w:pPr>
            <w:r w:rsidRPr="00955156">
              <w:rPr>
                <w:rFonts w:asciiTheme="minorHAnsi" w:hAnsiTheme="minorHAnsi" w:cstheme="minorHAnsi"/>
                <w:sz w:val="20"/>
                <w:szCs w:val="20"/>
              </w:rPr>
              <w:t>test dysku twardego</w:t>
            </w:r>
          </w:p>
          <w:p w14:paraId="2AAD5AD0" w14:textId="77777777" w:rsidR="008C31D4" w:rsidRPr="00955156" w:rsidRDefault="008C31D4" w:rsidP="00D37AB6">
            <w:pPr>
              <w:pStyle w:val="wciecie"/>
              <w:tabs>
                <w:tab w:val="clear" w:pos="360"/>
              </w:tabs>
              <w:rPr>
                <w:rFonts w:asciiTheme="minorHAnsi" w:hAnsiTheme="minorHAnsi" w:cstheme="minorHAnsi"/>
                <w:sz w:val="20"/>
                <w:szCs w:val="20"/>
              </w:rPr>
            </w:pPr>
            <w:r w:rsidRPr="00955156">
              <w:rPr>
                <w:rFonts w:asciiTheme="minorHAnsi" w:hAnsiTheme="minorHAnsi" w:cstheme="minorHAnsi"/>
                <w:sz w:val="20"/>
                <w:szCs w:val="20"/>
              </w:rPr>
              <w:t>test płyty głównej</w:t>
            </w:r>
          </w:p>
          <w:p w14:paraId="5781AE69"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 xml:space="preserve">Możliwość wyłączenia/włączenia: zintegrowanej karty sieciowej, kontrolera audio, selektywnego portów USB, funkcjonalności ładowania zewnętrznych urządzeń przez port USB, poszczególnych slotów M.2, czytnika kart SD, wewnętrznego głośnika, funkcji </w:t>
            </w:r>
            <w:proofErr w:type="spellStart"/>
            <w:r w:rsidRPr="00955156">
              <w:rPr>
                <w:rFonts w:asciiTheme="minorHAnsi" w:hAnsiTheme="minorHAnsi" w:cstheme="minorHAnsi"/>
                <w:sz w:val="20"/>
                <w:szCs w:val="20"/>
              </w:rPr>
              <w:t>TurboBoost</w:t>
            </w:r>
            <w:proofErr w:type="spellEnd"/>
            <w:r w:rsidRPr="00955156">
              <w:rPr>
                <w:rFonts w:asciiTheme="minorHAnsi" w:hAnsiTheme="minorHAnsi" w:cstheme="minorHAnsi"/>
                <w:sz w:val="20"/>
                <w:szCs w:val="20"/>
              </w:rPr>
              <w:t>, wirtualizacji z poziomu BIOS bez uruchamiania systemu operacyjnego z dysku twardego komputera lub innych, podłączonych do niego, urządzeń zewnętrznych.</w:t>
            </w:r>
          </w:p>
          <w:p w14:paraId="250CCB9C"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Funkcja blokowania/odblokowania BOOT-</w:t>
            </w:r>
            <w:proofErr w:type="spellStart"/>
            <w:r w:rsidRPr="00955156">
              <w:rPr>
                <w:rFonts w:asciiTheme="minorHAnsi" w:hAnsiTheme="minorHAnsi" w:cstheme="minorHAnsi"/>
                <w:sz w:val="20"/>
                <w:szCs w:val="20"/>
              </w:rPr>
              <w:t>owania</w:t>
            </w:r>
            <w:proofErr w:type="spellEnd"/>
            <w:r w:rsidRPr="00955156">
              <w:rPr>
                <w:rFonts w:asciiTheme="minorHAnsi" w:hAnsiTheme="minorHAnsi" w:cstheme="minorHAnsi"/>
                <w:sz w:val="20"/>
                <w:szCs w:val="20"/>
              </w:rPr>
              <w:t xml:space="preserve"> stacji roboczej z dysku twardego, zewnętrznych urządzeń oraz sieci bez potrzeby uruchamiania systemu operacyjnego z dysku twardego komputera lub innych, podłączonych do niego, urządzeń zewnętrznych.</w:t>
            </w:r>
          </w:p>
          <w:p w14:paraId="76EBF4DD"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Możliwość bez potrzeby uruchamiania systemu operacyjnego z dysku twardego komputera lub innych, podłączonych do niego urządzeń zewnętrznych - ustawienia hasła na poziomie administratora.</w:t>
            </w:r>
          </w:p>
          <w:p w14:paraId="551DB047" w14:textId="44A0164B" w:rsidR="008C31D4" w:rsidRPr="00955156" w:rsidRDefault="008C31D4" w:rsidP="00D37AB6">
            <w:pPr>
              <w:autoSpaceDE w:val="0"/>
              <w:autoSpaceDN w:val="0"/>
              <w:adjustRightInd w:val="0"/>
              <w:spacing w:after="0" w:line="240" w:lineRule="auto"/>
              <w:rPr>
                <w:rFonts w:cstheme="minorHAnsi"/>
                <w:sz w:val="20"/>
                <w:szCs w:val="20"/>
                <w:lang w:val="en-US"/>
              </w:rPr>
            </w:pPr>
            <w:r w:rsidRPr="00955156">
              <w:rPr>
                <w:rFonts w:cstheme="minorHAnsi"/>
                <w:sz w:val="20"/>
                <w:szCs w:val="20"/>
              </w:rPr>
              <w:t>BIOS musi posiadać funkcję update BIOS z opcją automatycznego update BIOS przez sieć włączaną na poziomie BIOS przez użytkownika</w:t>
            </w:r>
            <w:r w:rsidR="00945F9B">
              <w:rPr>
                <w:rFonts w:cstheme="minorHAnsi"/>
                <w:sz w:val="20"/>
                <w:szCs w:val="20"/>
              </w:rPr>
              <w:t>,</w:t>
            </w:r>
            <w:r w:rsidRPr="00955156">
              <w:rPr>
                <w:rFonts w:cstheme="minorHAnsi"/>
                <w:sz w:val="20"/>
                <w:szCs w:val="20"/>
              </w:rPr>
              <w:t xml:space="preserve"> bez potrzeby uruchamiania systemu operacyjnego z dysku twardego komputera lub innych, podłączonych do niego, urządzeń zewnętrznych.</w:t>
            </w:r>
          </w:p>
        </w:tc>
        <w:tc>
          <w:tcPr>
            <w:tcW w:w="4253" w:type="dxa"/>
            <w:tcBorders>
              <w:bottom w:val="single" w:sz="4" w:space="0" w:color="auto"/>
            </w:tcBorders>
            <w:shd w:val="pct5" w:color="auto" w:fill="FFFFFF"/>
            <w:vAlign w:val="center"/>
          </w:tcPr>
          <w:p w14:paraId="6F008681" w14:textId="77777777" w:rsidR="008C31D4" w:rsidRPr="002A027B"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t>Parametr wymagany</w:t>
            </w:r>
          </w:p>
          <w:p w14:paraId="02350697" w14:textId="77777777" w:rsidR="008C31D4" w:rsidRPr="002A027B" w:rsidRDefault="008C31D4" w:rsidP="00D37AB6">
            <w:pPr>
              <w:pStyle w:val="NormalnyWeb"/>
              <w:spacing w:before="0" w:after="0"/>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r w:rsidR="008C31D4" w:rsidRPr="00BF67BB" w14:paraId="412F3C49" w14:textId="77777777" w:rsidTr="00D37AB6">
        <w:trPr>
          <w:trHeight w:val="214"/>
          <w:jc w:val="center"/>
        </w:trPr>
        <w:tc>
          <w:tcPr>
            <w:tcW w:w="463" w:type="dxa"/>
            <w:shd w:val="clear" w:color="auto" w:fill="FFFFFF"/>
          </w:tcPr>
          <w:p w14:paraId="1259B2D4" w14:textId="77777777" w:rsidR="008C31D4" w:rsidRPr="00BF67BB" w:rsidRDefault="008C31D4" w:rsidP="00D37AB6">
            <w:pPr>
              <w:spacing w:after="0" w:line="240" w:lineRule="auto"/>
              <w:rPr>
                <w:rFonts w:cstheme="minorHAnsi"/>
                <w:sz w:val="20"/>
                <w:szCs w:val="20"/>
              </w:rPr>
            </w:pPr>
            <w:r>
              <w:rPr>
                <w:rFonts w:cstheme="minorHAnsi"/>
                <w:sz w:val="20"/>
                <w:szCs w:val="20"/>
              </w:rPr>
              <w:t>10</w:t>
            </w:r>
          </w:p>
        </w:tc>
        <w:tc>
          <w:tcPr>
            <w:tcW w:w="1659" w:type="dxa"/>
            <w:shd w:val="clear" w:color="auto" w:fill="FFFFFF"/>
          </w:tcPr>
          <w:p w14:paraId="162E3740" w14:textId="77777777" w:rsidR="008C31D4" w:rsidRPr="00030325" w:rsidRDefault="008C31D4" w:rsidP="00D37AB6">
            <w:pPr>
              <w:spacing w:line="240" w:lineRule="auto"/>
              <w:rPr>
                <w:rFonts w:cstheme="minorHAnsi"/>
                <w:sz w:val="20"/>
                <w:szCs w:val="20"/>
              </w:rPr>
            </w:pPr>
            <w:r w:rsidRPr="00030325">
              <w:rPr>
                <w:rFonts w:cstheme="minorHAnsi"/>
                <w:sz w:val="20"/>
                <w:szCs w:val="20"/>
              </w:rPr>
              <w:t>Zdalne zarządzanie</w:t>
            </w:r>
          </w:p>
          <w:p w14:paraId="060A49A0" w14:textId="77777777" w:rsidR="008C31D4" w:rsidRPr="00BF67BB" w:rsidRDefault="008C31D4" w:rsidP="00D37AB6">
            <w:pPr>
              <w:spacing w:after="0" w:line="240" w:lineRule="auto"/>
              <w:rPr>
                <w:rFonts w:cstheme="minorHAnsi"/>
                <w:sz w:val="20"/>
                <w:szCs w:val="20"/>
              </w:rPr>
            </w:pPr>
          </w:p>
        </w:tc>
        <w:tc>
          <w:tcPr>
            <w:tcW w:w="6945" w:type="dxa"/>
            <w:shd w:val="clear" w:color="auto" w:fill="FFFFFF"/>
          </w:tcPr>
          <w:p w14:paraId="53B73B84" w14:textId="77777777" w:rsidR="008C31D4" w:rsidRPr="00955156" w:rsidRDefault="008C31D4" w:rsidP="00D37AB6">
            <w:pPr>
              <w:spacing w:after="0" w:line="240" w:lineRule="auto"/>
              <w:rPr>
                <w:rFonts w:cstheme="minorHAnsi"/>
                <w:sz w:val="20"/>
                <w:szCs w:val="20"/>
              </w:rPr>
            </w:pPr>
            <w:r w:rsidRPr="00955156">
              <w:rPr>
                <w:rFonts w:cstheme="minorHAnsi"/>
                <w:sz w:val="20"/>
                <w:szCs w:val="20"/>
              </w:rPr>
              <w:t xml:space="preserve">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w:t>
            </w:r>
            <w:r w:rsidRPr="00955156">
              <w:rPr>
                <w:rFonts w:cstheme="minorHAnsi"/>
                <w:sz w:val="20"/>
                <w:szCs w:val="20"/>
              </w:rPr>
              <w:lastRenderedPageBreak/>
              <w:t>aplikacji, a także umożliwiająca:</w:t>
            </w:r>
          </w:p>
          <w:p w14:paraId="3773203A"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monitorowanie konfiguracji komponentów komputera - CPU, pamięć, HDD, wersje BIOS płyty głównej;</w:t>
            </w:r>
          </w:p>
          <w:p w14:paraId="56A832C7"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zdalną konfigurację ustawień BIOS;</w:t>
            </w:r>
          </w:p>
          <w:p w14:paraId="0DB0D0BE"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zdalne przejęcie konsoli tekstowej systemu, przekierowanie procesu ładowania systemu operacyjnego z wirtualnego CD ROM lub FDD</w:t>
            </w:r>
          </w:p>
          <w:p w14:paraId="5344B156"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z serwera zarządzającego;</w:t>
            </w:r>
          </w:p>
          <w:p w14:paraId="0D53FF72"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zapis i przechowywanie dodatkowych informacji o wersji zainstalowanego oprogramowania i zdalny odczyt tych informacji (wersja, zainstalowane uaktualnienia, sygnatury wirusów, itp.) z wbudowanej pamięci nieulotnej;</w:t>
            </w:r>
          </w:p>
          <w:p w14:paraId="6A7B6BAA"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technologia zarządzania i monitorowania komputerem na poziomie sprzętowym powinna być zgodna z otwartymi standardami DMTF WS-MAN 1.0.0 (http://www.dmtf.org/standards/wsman) oraz DASH 1.0.0 (http://www.dmtf.org/standards/mgmt/dash/);</w:t>
            </w:r>
          </w:p>
          <w:p w14:paraId="1BDE3BE4"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37AC5938"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wbudowany sprzętowo log operacji zdalnego zarządzania, możliwy do kasowania tylko przez upoważnionego użytkownika systemu sprzętowego zarządzania zdalnego;</w:t>
            </w:r>
          </w:p>
          <w:p w14:paraId="69E78671" w14:textId="77777777" w:rsidR="008C31D4" w:rsidRPr="00955156" w:rsidRDefault="008C31D4" w:rsidP="008C31D4">
            <w:pPr>
              <w:pStyle w:val="Akapitzlist"/>
              <w:numPr>
                <w:ilvl w:val="0"/>
                <w:numId w:val="2"/>
              </w:numPr>
              <w:spacing w:after="0" w:line="240" w:lineRule="auto"/>
              <w:ind w:left="160" w:hanging="142"/>
              <w:contextualSpacing w:val="0"/>
              <w:rPr>
                <w:rFonts w:asciiTheme="minorHAnsi" w:hAnsiTheme="minorHAnsi" w:cstheme="minorHAnsi"/>
                <w:sz w:val="20"/>
                <w:szCs w:val="20"/>
              </w:rPr>
            </w:pPr>
            <w:r w:rsidRPr="00955156">
              <w:rPr>
                <w:rFonts w:asciiTheme="minorHAnsi" w:hAnsiTheme="minorHAnsi" w:cstheme="minorHAnsi"/>
                <w:sz w:val="20"/>
                <w:szCs w:val="20"/>
              </w:rPr>
              <w:t xml:space="preserve">zdalne przejecie pełnej konsoli graficznej systemu tzw. KVM </w:t>
            </w:r>
            <w:proofErr w:type="spellStart"/>
            <w:r w:rsidRPr="00955156">
              <w:rPr>
                <w:rFonts w:asciiTheme="minorHAnsi" w:hAnsiTheme="minorHAnsi" w:cstheme="minorHAnsi"/>
                <w:sz w:val="20"/>
                <w:szCs w:val="20"/>
              </w:rPr>
              <w:t>Redirection</w:t>
            </w:r>
            <w:proofErr w:type="spellEnd"/>
            <w:r w:rsidRPr="00955156">
              <w:rPr>
                <w:rFonts w:asciiTheme="minorHAnsi" w:hAnsiTheme="minorHAnsi" w:cstheme="minorHAnsi"/>
                <w:sz w:val="20"/>
                <w:szCs w:val="20"/>
              </w:rPr>
              <w:t xml:space="preserve">  </w:t>
            </w:r>
          </w:p>
          <w:p w14:paraId="721D99BB" w14:textId="77777777" w:rsidR="008C31D4" w:rsidRPr="00955156" w:rsidRDefault="008C31D4" w:rsidP="00D37AB6">
            <w:pPr>
              <w:autoSpaceDE w:val="0"/>
              <w:autoSpaceDN w:val="0"/>
              <w:adjustRightInd w:val="0"/>
              <w:spacing w:after="0" w:line="240" w:lineRule="auto"/>
              <w:rPr>
                <w:rFonts w:cstheme="minorHAnsi"/>
                <w:sz w:val="20"/>
                <w:szCs w:val="20"/>
                <w:lang w:val="en-US"/>
              </w:rPr>
            </w:pPr>
            <w:r w:rsidRPr="00955156">
              <w:rPr>
                <w:rFonts w:cstheme="minorHAnsi"/>
                <w:sz w:val="20"/>
                <w:szCs w:val="20"/>
              </w:rPr>
              <w:t>Keyboard, Video, Mouse) bez udziału systemu operacyjnego ani dodatkowych programów, również w przypadku braku lub uszkodzenia systemu operacyjnego do rozdzielczości 1920x1080 włącznie.</w:t>
            </w:r>
          </w:p>
        </w:tc>
        <w:tc>
          <w:tcPr>
            <w:tcW w:w="4253" w:type="dxa"/>
            <w:tcBorders>
              <w:bottom w:val="single" w:sz="4" w:space="0" w:color="auto"/>
            </w:tcBorders>
            <w:shd w:val="pct5" w:color="auto" w:fill="FFFFFF"/>
            <w:vAlign w:val="center"/>
          </w:tcPr>
          <w:p w14:paraId="749F7E5C" w14:textId="77777777" w:rsidR="008C31D4" w:rsidRPr="002A027B"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lastRenderedPageBreak/>
              <w:t>Parametr wymagany</w:t>
            </w:r>
          </w:p>
          <w:p w14:paraId="25BF9120" w14:textId="77777777" w:rsidR="008C31D4" w:rsidRPr="002A027B" w:rsidRDefault="008C31D4" w:rsidP="00D37AB6">
            <w:pPr>
              <w:pStyle w:val="NormalnyWeb"/>
              <w:spacing w:before="0" w:after="0"/>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r w:rsidR="008C31D4" w:rsidRPr="00BF67BB" w14:paraId="2C98E124" w14:textId="77777777" w:rsidTr="00D37AB6">
        <w:trPr>
          <w:trHeight w:val="214"/>
          <w:jc w:val="center"/>
        </w:trPr>
        <w:tc>
          <w:tcPr>
            <w:tcW w:w="463" w:type="dxa"/>
            <w:shd w:val="clear" w:color="auto" w:fill="FFFFFF"/>
          </w:tcPr>
          <w:p w14:paraId="4C28972F" w14:textId="77777777" w:rsidR="008C31D4" w:rsidRPr="00BF67BB" w:rsidRDefault="008C31D4" w:rsidP="00D37AB6">
            <w:pPr>
              <w:spacing w:after="0" w:line="240" w:lineRule="auto"/>
              <w:rPr>
                <w:rFonts w:cstheme="minorHAnsi"/>
                <w:sz w:val="20"/>
                <w:szCs w:val="20"/>
              </w:rPr>
            </w:pPr>
            <w:r>
              <w:rPr>
                <w:rFonts w:cstheme="minorHAnsi"/>
                <w:sz w:val="20"/>
                <w:szCs w:val="20"/>
              </w:rPr>
              <w:t>11</w:t>
            </w:r>
          </w:p>
        </w:tc>
        <w:tc>
          <w:tcPr>
            <w:tcW w:w="1659" w:type="dxa"/>
            <w:shd w:val="clear" w:color="auto" w:fill="FFFFFF"/>
          </w:tcPr>
          <w:p w14:paraId="4C3CB7AC" w14:textId="77777777" w:rsidR="008C31D4" w:rsidRPr="00BF67BB" w:rsidRDefault="008C31D4" w:rsidP="00D37AB6">
            <w:pPr>
              <w:spacing w:after="0" w:line="240" w:lineRule="auto"/>
              <w:rPr>
                <w:rFonts w:cstheme="minorHAnsi"/>
                <w:sz w:val="20"/>
                <w:szCs w:val="20"/>
              </w:rPr>
            </w:pPr>
            <w:r w:rsidRPr="00030325">
              <w:rPr>
                <w:rFonts w:cstheme="minorHAnsi"/>
                <w:sz w:val="20"/>
                <w:szCs w:val="20"/>
              </w:rPr>
              <w:t xml:space="preserve">Certyfikaty i standardy </w:t>
            </w:r>
          </w:p>
        </w:tc>
        <w:tc>
          <w:tcPr>
            <w:tcW w:w="6945" w:type="dxa"/>
            <w:shd w:val="clear" w:color="auto" w:fill="FFFFFF"/>
          </w:tcPr>
          <w:p w14:paraId="505F13E8" w14:textId="77777777" w:rsidR="008C31D4" w:rsidRPr="008A3730" w:rsidRDefault="008C31D4" w:rsidP="00D37AB6">
            <w:pPr>
              <w:spacing w:after="0" w:line="240" w:lineRule="auto"/>
              <w:rPr>
                <w:rFonts w:cs="Calibri"/>
                <w:sz w:val="20"/>
                <w:szCs w:val="20"/>
              </w:rPr>
            </w:pPr>
            <w:r w:rsidRPr="008A3730">
              <w:rPr>
                <w:rFonts w:cs="Calibri"/>
                <w:sz w:val="20"/>
                <w:szCs w:val="20"/>
              </w:rPr>
              <w:t>- Certyfikat jakości min. ISO 9001 lub równoważny na procesy projektowania, produkcję, sprzedaż i serwis.</w:t>
            </w:r>
          </w:p>
          <w:p w14:paraId="6A8B7DA0" w14:textId="77777777" w:rsidR="008C31D4" w:rsidRPr="008A3730" w:rsidRDefault="008C31D4" w:rsidP="00D37AB6">
            <w:pPr>
              <w:spacing w:after="0" w:line="240" w:lineRule="auto"/>
              <w:rPr>
                <w:rFonts w:cs="Calibri"/>
                <w:b/>
                <w:bCs/>
                <w:color w:val="000000"/>
                <w:sz w:val="20"/>
                <w:szCs w:val="20"/>
              </w:rPr>
            </w:pPr>
            <w:r w:rsidRPr="008A3730">
              <w:rPr>
                <w:rFonts w:cs="Calibri"/>
                <w:color w:val="000000"/>
                <w:sz w:val="20"/>
                <w:szCs w:val="20"/>
              </w:rPr>
              <w:t>Zamawiający wymaga dla potwierdzenia, że oferowany sprzęt odpowiada</w:t>
            </w:r>
            <w:r>
              <w:rPr>
                <w:rFonts w:cs="Calibri"/>
                <w:color w:val="000000"/>
                <w:sz w:val="20"/>
                <w:szCs w:val="20"/>
              </w:rPr>
              <w:t xml:space="preserve"> </w:t>
            </w:r>
            <w:r w:rsidRPr="008A3730">
              <w:rPr>
                <w:rFonts w:cs="Calibri"/>
                <w:color w:val="000000"/>
                <w:sz w:val="20"/>
                <w:szCs w:val="20"/>
              </w:rPr>
              <w:t xml:space="preserve">postawionym wymaganiom i był wykonany przez Wykonawcę (a jeżeli Wykonawca nie jest producentem to przez producenta) aby Producent posiadał w/w certyfikaty lub inne zaświadczenie/dokument wydane przez niezależny podmiot zajmujący się poświadczaniem zgodności działań wykonawcy z normami jakościowymi. Zamawiający dopuszcza dokument w języku angielskim potwierdzające spełnienie wyżej opisanego wymogu. </w:t>
            </w:r>
            <w:r w:rsidRPr="008A3730">
              <w:rPr>
                <w:rFonts w:cs="Calibri"/>
                <w:b/>
                <w:bCs/>
                <w:color w:val="000000"/>
                <w:sz w:val="20"/>
                <w:szCs w:val="20"/>
              </w:rPr>
              <w:t>Dokument należy dostarczyć przed podpisaniem umowy.</w:t>
            </w:r>
          </w:p>
          <w:p w14:paraId="045F54DF" w14:textId="77777777" w:rsidR="008C31D4" w:rsidRPr="008A3730" w:rsidRDefault="008C31D4" w:rsidP="00D37AB6">
            <w:pPr>
              <w:spacing w:after="0" w:line="240" w:lineRule="auto"/>
              <w:rPr>
                <w:sz w:val="20"/>
                <w:szCs w:val="20"/>
              </w:rPr>
            </w:pPr>
          </w:p>
          <w:p w14:paraId="58479825" w14:textId="77777777" w:rsidR="008C31D4" w:rsidRPr="008A3730" w:rsidRDefault="008C31D4" w:rsidP="00D37AB6">
            <w:pPr>
              <w:spacing w:after="0" w:line="240" w:lineRule="auto"/>
              <w:rPr>
                <w:sz w:val="20"/>
                <w:szCs w:val="20"/>
              </w:rPr>
            </w:pPr>
            <w:r w:rsidRPr="008A3730">
              <w:rPr>
                <w:sz w:val="20"/>
                <w:szCs w:val="20"/>
              </w:rPr>
              <w:t>- Certyfikat CE (znak CE) lub równoważny</w:t>
            </w:r>
          </w:p>
          <w:p w14:paraId="4DA4B8EE" w14:textId="77777777" w:rsidR="008C31D4" w:rsidRPr="008A3730" w:rsidRDefault="008C31D4" w:rsidP="00D37AB6">
            <w:pPr>
              <w:spacing w:after="0" w:line="240" w:lineRule="auto"/>
              <w:rPr>
                <w:sz w:val="20"/>
                <w:szCs w:val="20"/>
              </w:rPr>
            </w:pPr>
            <w:r w:rsidRPr="008A3730">
              <w:rPr>
                <w:sz w:val="20"/>
                <w:szCs w:val="20"/>
              </w:rPr>
              <w:t>Jako równoważny Zamawiający uzna dokument stwierdzający zgodność wyrobu z deklarowanymi przez wytwórcę lub określonymi w przepisach bądź normach właściwościami.</w:t>
            </w:r>
          </w:p>
          <w:p w14:paraId="4357551B" w14:textId="77777777" w:rsidR="008C31D4" w:rsidRPr="008A3730" w:rsidRDefault="008C31D4" w:rsidP="00D37AB6">
            <w:pPr>
              <w:spacing w:after="0" w:line="240" w:lineRule="auto"/>
              <w:rPr>
                <w:rFonts w:cs="Calibri"/>
                <w:color w:val="000000"/>
                <w:sz w:val="20"/>
                <w:szCs w:val="20"/>
              </w:rPr>
            </w:pPr>
            <w:r w:rsidRPr="008A3730">
              <w:rPr>
                <w:rFonts w:cs="Calibri"/>
                <w:color w:val="000000"/>
                <w:sz w:val="20"/>
                <w:szCs w:val="20"/>
              </w:rPr>
              <w:lastRenderedPageBreak/>
              <w:t>Zamawiający dopuszcza dokument w języku angielskim lub</w:t>
            </w:r>
            <w:r>
              <w:rPr>
                <w:rFonts w:cs="Calibri"/>
                <w:color w:val="000000"/>
                <w:sz w:val="20"/>
                <w:szCs w:val="20"/>
              </w:rPr>
              <w:t xml:space="preserve"> </w:t>
            </w:r>
            <w:r w:rsidRPr="008A3730">
              <w:rPr>
                <w:rFonts w:cs="Calibri"/>
                <w:color w:val="000000"/>
                <w:sz w:val="20"/>
                <w:szCs w:val="20"/>
              </w:rPr>
              <w:t>oświadczenia wykonawcy potwierdzające spełnienie wyżej opisanego wymogu.</w:t>
            </w:r>
            <w:r w:rsidRPr="008A3730">
              <w:rPr>
                <w:rFonts w:cs="Calibri"/>
                <w:b/>
                <w:bCs/>
                <w:color w:val="000000"/>
                <w:sz w:val="20"/>
                <w:szCs w:val="20"/>
              </w:rPr>
              <w:t xml:space="preserve"> Dokument należy dostarczyć przed podpisaniem umowy.</w:t>
            </w:r>
            <w:r w:rsidRPr="008A3730">
              <w:rPr>
                <w:rFonts w:cs="Calibri"/>
                <w:color w:val="000000"/>
                <w:sz w:val="20"/>
                <w:szCs w:val="20"/>
              </w:rPr>
              <w:t xml:space="preserve"> </w:t>
            </w:r>
          </w:p>
          <w:p w14:paraId="0868D410" w14:textId="77777777" w:rsidR="008C31D4" w:rsidRPr="00BF67BB" w:rsidRDefault="008C31D4" w:rsidP="00D37AB6">
            <w:pPr>
              <w:autoSpaceDE w:val="0"/>
              <w:autoSpaceDN w:val="0"/>
              <w:adjustRightInd w:val="0"/>
              <w:spacing w:after="0" w:line="240" w:lineRule="auto"/>
              <w:rPr>
                <w:rFonts w:cstheme="minorHAnsi"/>
                <w:sz w:val="20"/>
                <w:szCs w:val="20"/>
                <w:lang w:val="en-US"/>
              </w:rPr>
            </w:pPr>
          </w:p>
        </w:tc>
        <w:tc>
          <w:tcPr>
            <w:tcW w:w="4253" w:type="dxa"/>
            <w:shd w:val="pct5" w:color="auto" w:fill="FFFFFF"/>
            <w:vAlign w:val="center"/>
          </w:tcPr>
          <w:p w14:paraId="389C28D4" w14:textId="77777777" w:rsidR="008C31D4" w:rsidRPr="002A027B"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lastRenderedPageBreak/>
              <w:t>Parametr wymagany</w:t>
            </w:r>
          </w:p>
          <w:p w14:paraId="59D71DA3" w14:textId="77777777" w:rsidR="008C31D4" w:rsidRPr="002A027B" w:rsidRDefault="008C31D4" w:rsidP="00D37AB6">
            <w:pPr>
              <w:pStyle w:val="NormalnyWeb"/>
              <w:spacing w:before="0" w:after="0"/>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r w:rsidR="008C31D4" w:rsidRPr="00BF67BB" w14:paraId="2BC98889" w14:textId="77777777" w:rsidTr="00D37AB6">
        <w:trPr>
          <w:trHeight w:val="214"/>
          <w:jc w:val="center"/>
        </w:trPr>
        <w:tc>
          <w:tcPr>
            <w:tcW w:w="463" w:type="dxa"/>
            <w:shd w:val="clear" w:color="auto" w:fill="FFFFFF"/>
          </w:tcPr>
          <w:p w14:paraId="0001DD47" w14:textId="77777777" w:rsidR="008C31D4" w:rsidRPr="00BF67BB" w:rsidRDefault="008C31D4" w:rsidP="00D37AB6">
            <w:pPr>
              <w:spacing w:after="0" w:line="240" w:lineRule="auto"/>
              <w:rPr>
                <w:rFonts w:cstheme="minorHAnsi"/>
                <w:sz w:val="20"/>
                <w:szCs w:val="20"/>
              </w:rPr>
            </w:pPr>
            <w:r>
              <w:rPr>
                <w:rFonts w:cstheme="minorHAnsi"/>
                <w:sz w:val="20"/>
                <w:szCs w:val="20"/>
              </w:rPr>
              <w:t>12</w:t>
            </w:r>
          </w:p>
        </w:tc>
        <w:tc>
          <w:tcPr>
            <w:tcW w:w="1659" w:type="dxa"/>
            <w:shd w:val="clear" w:color="auto" w:fill="FFFFFF"/>
          </w:tcPr>
          <w:p w14:paraId="62928CEF" w14:textId="77777777" w:rsidR="008C31D4" w:rsidRPr="00BF67BB" w:rsidRDefault="008C31D4" w:rsidP="00D37AB6">
            <w:pPr>
              <w:spacing w:after="0" w:line="240" w:lineRule="auto"/>
              <w:rPr>
                <w:rFonts w:cstheme="minorHAnsi"/>
                <w:sz w:val="20"/>
                <w:szCs w:val="20"/>
              </w:rPr>
            </w:pPr>
            <w:r w:rsidRPr="00030325">
              <w:rPr>
                <w:rFonts w:cstheme="minorHAnsi"/>
                <w:sz w:val="20"/>
                <w:szCs w:val="20"/>
              </w:rPr>
              <w:t xml:space="preserve">Ergonomia </w:t>
            </w:r>
          </w:p>
        </w:tc>
        <w:tc>
          <w:tcPr>
            <w:tcW w:w="6945" w:type="dxa"/>
            <w:shd w:val="clear" w:color="auto" w:fill="FFFFFF"/>
            <w:vAlign w:val="center"/>
          </w:tcPr>
          <w:p w14:paraId="2B35AA1B" w14:textId="77777777" w:rsidR="008C31D4" w:rsidRDefault="008C31D4" w:rsidP="00D37AB6">
            <w:pPr>
              <w:pStyle w:val="Default"/>
              <w:rPr>
                <w:rFonts w:asciiTheme="minorHAnsi" w:hAnsiTheme="minorHAnsi" w:cstheme="minorHAnsi"/>
                <w:sz w:val="20"/>
                <w:szCs w:val="20"/>
              </w:rPr>
            </w:pPr>
            <w:r w:rsidRPr="00030325">
              <w:rPr>
                <w:rFonts w:asciiTheme="minorHAnsi" w:hAnsiTheme="minorHAnsi" w:cstheme="minorHAnsi"/>
                <w:sz w:val="20"/>
                <w:szCs w:val="20"/>
              </w:rPr>
              <w:t xml:space="preserve">Głośność jednostki centralnej mierzona zgodnie z normą ISO 7779 oraz wykazana zgodnie z normą ISO 9296 w pozycji obserwatora w trybie pracy dysku twardego (IDLE) wynosząca maksymalnie 25 </w:t>
            </w:r>
            <w:proofErr w:type="spellStart"/>
            <w:r w:rsidRPr="00030325">
              <w:rPr>
                <w:rFonts w:asciiTheme="minorHAnsi" w:hAnsiTheme="minorHAnsi" w:cstheme="minorHAnsi"/>
                <w:sz w:val="20"/>
                <w:szCs w:val="20"/>
              </w:rPr>
              <w:t>dB</w:t>
            </w:r>
            <w:proofErr w:type="spellEnd"/>
            <w:r>
              <w:rPr>
                <w:rFonts w:asciiTheme="minorHAnsi" w:hAnsiTheme="minorHAnsi" w:cstheme="minorHAnsi"/>
                <w:sz w:val="20"/>
                <w:szCs w:val="20"/>
              </w:rPr>
              <w:t>.</w:t>
            </w:r>
          </w:p>
          <w:p w14:paraId="44CBAA1F" w14:textId="77777777" w:rsidR="008C31D4" w:rsidRPr="00BF67BB" w:rsidRDefault="008C31D4" w:rsidP="00D37AB6">
            <w:pPr>
              <w:autoSpaceDE w:val="0"/>
              <w:autoSpaceDN w:val="0"/>
              <w:adjustRightInd w:val="0"/>
              <w:spacing w:after="0" w:line="240" w:lineRule="auto"/>
              <w:rPr>
                <w:rFonts w:cstheme="minorHAnsi"/>
                <w:sz w:val="20"/>
                <w:szCs w:val="20"/>
                <w:lang w:val="en-US"/>
              </w:rPr>
            </w:pPr>
            <w:r w:rsidRPr="008F39FA">
              <w:rPr>
                <w:rFonts w:cstheme="minorHAnsi"/>
                <w:color w:val="000000"/>
                <w:sz w:val="20"/>
                <w:szCs w:val="20"/>
              </w:rPr>
              <w:t xml:space="preserve">Wymagane oświadczenie producenta potwierdzające głośność jednostki, </w:t>
            </w:r>
            <w:r w:rsidRPr="008F39FA">
              <w:rPr>
                <w:rFonts w:cstheme="minorHAnsi"/>
                <w:b/>
                <w:bCs/>
                <w:color w:val="000000"/>
                <w:sz w:val="20"/>
                <w:szCs w:val="20"/>
              </w:rPr>
              <w:t>Wykonawca dołącza do oferty</w:t>
            </w:r>
            <w:r w:rsidRPr="008F39FA">
              <w:rPr>
                <w:rFonts w:cstheme="minorHAnsi"/>
                <w:color w:val="000000"/>
                <w:sz w:val="20"/>
                <w:szCs w:val="20"/>
              </w:rPr>
              <w:t xml:space="preserve">. Wykonawca będzie zobowiązany do przekazania odbiorcy </w:t>
            </w:r>
            <w:r w:rsidRPr="008F39FA">
              <w:rPr>
                <w:rFonts w:cstheme="minorHAnsi"/>
                <w:b/>
                <w:bCs/>
                <w:color w:val="000000"/>
                <w:sz w:val="20"/>
                <w:szCs w:val="20"/>
              </w:rPr>
              <w:t>wraz z dostawą raportu badawczego</w:t>
            </w:r>
            <w:r w:rsidRPr="008F39FA">
              <w:rPr>
                <w:rFonts w:cstheme="minorHAnsi"/>
                <w:color w:val="000000"/>
                <w:sz w:val="20"/>
                <w:szCs w:val="20"/>
              </w:rPr>
              <w:t xml:space="preserve"> sprzętu w oferowanej konfiguracji wystawionego przez niezależną akredytowaną jednostkę w ww. zakresie</w:t>
            </w:r>
            <w:r>
              <w:rPr>
                <w:rFonts w:cstheme="minorHAnsi"/>
                <w:color w:val="000000"/>
                <w:sz w:val="20"/>
                <w:szCs w:val="20"/>
              </w:rPr>
              <w:t>.</w:t>
            </w:r>
          </w:p>
        </w:tc>
        <w:tc>
          <w:tcPr>
            <w:tcW w:w="4253" w:type="dxa"/>
            <w:tcBorders>
              <w:bottom w:val="single" w:sz="4" w:space="0" w:color="auto"/>
            </w:tcBorders>
            <w:shd w:val="pct5" w:color="auto" w:fill="FFFFFF"/>
            <w:vAlign w:val="center"/>
          </w:tcPr>
          <w:p w14:paraId="544A38B5" w14:textId="77777777" w:rsidR="008C31D4" w:rsidRPr="002A027B" w:rsidRDefault="008C31D4" w:rsidP="00D37AB6">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t>Parametr wymagany</w:t>
            </w:r>
          </w:p>
          <w:p w14:paraId="3E6E629A" w14:textId="77777777" w:rsidR="008C31D4" w:rsidRPr="002A027B" w:rsidRDefault="008C31D4" w:rsidP="00D37AB6">
            <w:pPr>
              <w:pStyle w:val="NormalnyWeb"/>
              <w:spacing w:before="0" w:after="0"/>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r w:rsidR="008C31D4" w:rsidRPr="00BF67BB" w14:paraId="3684D36B" w14:textId="77777777" w:rsidTr="00D37AB6">
        <w:trPr>
          <w:trHeight w:val="214"/>
          <w:jc w:val="center"/>
        </w:trPr>
        <w:tc>
          <w:tcPr>
            <w:tcW w:w="463" w:type="dxa"/>
            <w:shd w:val="clear" w:color="auto" w:fill="FFFFFF"/>
          </w:tcPr>
          <w:p w14:paraId="6D87BA65" w14:textId="77777777" w:rsidR="008C31D4" w:rsidRPr="00BF67BB" w:rsidRDefault="008C31D4" w:rsidP="00D37AB6">
            <w:pPr>
              <w:spacing w:after="0" w:line="240" w:lineRule="auto"/>
              <w:rPr>
                <w:rFonts w:cstheme="minorHAnsi"/>
                <w:sz w:val="20"/>
                <w:szCs w:val="20"/>
              </w:rPr>
            </w:pPr>
            <w:r>
              <w:rPr>
                <w:rFonts w:cstheme="minorHAnsi"/>
                <w:sz w:val="20"/>
                <w:szCs w:val="20"/>
              </w:rPr>
              <w:t>13</w:t>
            </w:r>
          </w:p>
        </w:tc>
        <w:tc>
          <w:tcPr>
            <w:tcW w:w="1659" w:type="dxa"/>
            <w:shd w:val="clear" w:color="auto" w:fill="FFFFFF"/>
          </w:tcPr>
          <w:p w14:paraId="0B06B19A" w14:textId="77777777" w:rsidR="008C31D4" w:rsidRPr="00BF67BB" w:rsidRDefault="008C31D4" w:rsidP="00D37AB6">
            <w:pPr>
              <w:spacing w:after="0" w:line="240" w:lineRule="auto"/>
              <w:rPr>
                <w:rFonts w:cstheme="minorHAnsi"/>
                <w:sz w:val="20"/>
                <w:szCs w:val="20"/>
              </w:rPr>
            </w:pPr>
            <w:r w:rsidRPr="00030325">
              <w:rPr>
                <w:rFonts w:cstheme="minorHAnsi"/>
                <w:sz w:val="20"/>
                <w:szCs w:val="20"/>
              </w:rPr>
              <w:t>Wymagania dodatkowe</w:t>
            </w:r>
          </w:p>
        </w:tc>
        <w:tc>
          <w:tcPr>
            <w:tcW w:w="6945" w:type="dxa"/>
            <w:shd w:val="clear" w:color="auto" w:fill="FFFFFF"/>
          </w:tcPr>
          <w:p w14:paraId="1AD80CA2" w14:textId="77777777" w:rsidR="008C31D4" w:rsidRDefault="008C31D4" w:rsidP="00D37AB6">
            <w:pPr>
              <w:spacing w:after="0" w:line="240" w:lineRule="auto"/>
              <w:rPr>
                <w:rFonts w:cstheme="minorHAnsi"/>
                <w:sz w:val="20"/>
                <w:szCs w:val="20"/>
              </w:rPr>
            </w:pPr>
            <w:r w:rsidRPr="00030325">
              <w:rPr>
                <w:rFonts w:cstheme="minorHAnsi"/>
                <w:sz w:val="20"/>
                <w:szCs w:val="20"/>
              </w:rPr>
              <w:t>Wbudowane porty i złącza:</w:t>
            </w:r>
          </w:p>
          <w:p w14:paraId="6D69525B" w14:textId="77777777" w:rsidR="008C31D4" w:rsidRPr="005E6D5B" w:rsidRDefault="008C31D4" w:rsidP="00D37AB6">
            <w:pPr>
              <w:spacing w:after="0" w:line="240" w:lineRule="auto"/>
              <w:rPr>
                <w:rFonts w:cstheme="minorHAnsi"/>
                <w:sz w:val="20"/>
                <w:szCs w:val="20"/>
              </w:rPr>
            </w:pPr>
            <w:r>
              <w:rPr>
                <w:rFonts w:cstheme="minorHAnsi"/>
                <w:sz w:val="20"/>
                <w:szCs w:val="20"/>
              </w:rPr>
              <w:t xml:space="preserve">- </w:t>
            </w:r>
            <w:r w:rsidRPr="005E6D5B">
              <w:rPr>
                <w:rFonts w:cstheme="minorHAnsi"/>
                <w:sz w:val="20"/>
                <w:szCs w:val="20"/>
              </w:rPr>
              <w:t>porty wideo: min. 2 szt</w:t>
            </w:r>
            <w:r>
              <w:rPr>
                <w:rFonts w:cstheme="minorHAnsi"/>
                <w:sz w:val="20"/>
                <w:szCs w:val="20"/>
              </w:rPr>
              <w:t>.</w:t>
            </w:r>
            <w:r w:rsidRPr="005E6D5B">
              <w:rPr>
                <w:rFonts w:cstheme="minorHAnsi"/>
                <w:sz w:val="20"/>
                <w:szCs w:val="20"/>
              </w:rPr>
              <w:t xml:space="preserve"> Display Port 1.4a</w:t>
            </w:r>
          </w:p>
          <w:p w14:paraId="7C894D0A" w14:textId="77777777" w:rsidR="008C31D4" w:rsidRPr="005E6D5B" w:rsidRDefault="008C31D4" w:rsidP="00D37AB6">
            <w:pPr>
              <w:spacing w:after="0" w:line="240" w:lineRule="auto"/>
              <w:rPr>
                <w:rFonts w:cstheme="minorHAnsi"/>
                <w:sz w:val="20"/>
                <w:szCs w:val="20"/>
              </w:rPr>
            </w:pPr>
            <w:r>
              <w:rPr>
                <w:rFonts w:cstheme="minorHAnsi"/>
                <w:sz w:val="20"/>
                <w:szCs w:val="20"/>
              </w:rPr>
              <w:t xml:space="preserve">- </w:t>
            </w:r>
            <w:r w:rsidRPr="005E6D5B">
              <w:rPr>
                <w:rFonts w:cstheme="minorHAnsi"/>
                <w:sz w:val="20"/>
                <w:szCs w:val="20"/>
              </w:rPr>
              <w:t>min. 8 x USB wyprowadzonych na zewnątrz obudowy:</w:t>
            </w:r>
          </w:p>
          <w:p w14:paraId="3A5D6CB3" w14:textId="77777777" w:rsidR="008C31D4" w:rsidRPr="00030325" w:rsidRDefault="008C31D4" w:rsidP="00D37AB6">
            <w:pPr>
              <w:pStyle w:val="wciecie"/>
              <w:tabs>
                <w:tab w:val="clear" w:pos="360"/>
              </w:tabs>
              <w:rPr>
                <w:rFonts w:asciiTheme="minorHAnsi" w:hAnsiTheme="minorHAnsi" w:cstheme="minorHAnsi"/>
                <w:sz w:val="20"/>
                <w:szCs w:val="20"/>
              </w:rPr>
            </w:pPr>
            <w:r w:rsidRPr="00030325">
              <w:rPr>
                <w:rFonts w:asciiTheme="minorHAnsi" w:hAnsiTheme="minorHAnsi" w:cstheme="minorHAnsi"/>
                <w:sz w:val="20"/>
                <w:szCs w:val="20"/>
              </w:rPr>
              <w:t>min. 4 porty USB 3.2 z przodu w tym 1 szt</w:t>
            </w:r>
            <w:r>
              <w:rPr>
                <w:rFonts w:asciiTheme="minorHAnsi" w:hAnsiTheme="minorHAnsi" w:cstheme="minorHAnsi"/>
                <w:sz w:val="20"/>
                <w:szCs w:val="20"/>
              </w:rPr>
              <w:t>.</w:t>
            </w:r>
            <w:r w:rsidRPr="00030325">
              <w:rPr>
                <w:rFonts w:asciiTheme="minorHAnsi" w:hAnsiTheme="minorHAnsi" w:cstheme="minorHAnsi"/>
                <w:sz w:val="20"/>
                <w:szCs w:val="20"/>
              </w:rPr>
              <w:t xml:space="preserve"> portu USB typ-C 3.2</w:t>
            </w:r>
          </w:p>
          <w:p w14:paraId="2D1FD071" w14:textId="77777777" w:rsidR="008C31D4" w:rsidRPr="00030325" w:rsidRDefault="008C31D4" w:rsidP="00D37AB6">
            <w:pPr>
              <w:pStyle w:val="wciecie"/>
              <w:tabs>
                <w:tab w:val="clear" w:pos="360"/>
              </w:tabs>
              <w:rPr>
                <w:rFonts w:asciiTheme="minorHAnsi" w:hAnsiTheme="minorHAnsi" w:cstheme="minorHAnsi"/>
                <w:sz w:val="20"/>
                <w:szCs w:val="20"/>
              </w:rPr>
            </w:pPr>
            <w:r w:rsidRPr="00030325">
              <w:rPr>
                <w:rFonts w:asciiTheme="minorHAnsi" w:hAnsiTheme="minorHAnsi" w:cstheme="minorHAnsi"/>
                <w:sz w:val="20"/>
                <w:szCs w:val="20"/>
              </w:rPr>
              <w:t>min. 4 porty USB z tyłu w tym 3 szt</w:t>
            </w:r>
            <w:r>
              <w:rPr>
                <w:rFonts w:asciiTheme="minorHAnsi" w:hAnsiTheme="minorHAnsi" w:cstheme="minorHAnsi"/>
                <w:sz w:val="20"/>
                <w:szCs w:val="20"/>
              </w:rPr>
              <w:t>.</w:t>
            </w:r>
            <w:r w:rsidRPr="00030325">
              <w:rPr>
                <w:rFonts w:asciiTheme="minorHAnsi" w:hAnsiTheme="minorHAnsi" w:cstheme="minorHAnsi"/>
                <w:sz w:val="20"/>
                <w:szCs w:val="20"/>
              </w:rPr>
              <w:t xml:space="preserve"> USB 3.2 Gen 1,</w:t>
            </w:r>
          </w:p>
          <w:p w14:paraId="388C487B" w14:textId="77777777" w:rsidR="008C31D4" w:rsidRPr="005E6D5B" w:rsidRDefault="008C31D4" w:rsidP="00D37AB6">
            <w:pPr>
              <w:spacing w:after="0" w:line="240" w:lineRule="auto"/>
              <w:rPr>
                <w:rFonts w:cstheme="minorHAnsi"/>
                <w:sz w:val="20"/>
                <w:szCs w:val="20"/>
              </w:rPr>
            </w:pPr>
            <w:r>
              <w:rPr>
                <w:rFonts w:cstheme="minorHAnsi"/>
                <w:sz w:val="20"/>
                <w:szCs w:val="20"/>
              </w:rPr>
              <w:t xml:space="preserve">- </w:t>
            </w:r>
            <w:r w:rsidRPr="005E6D5B">
              <w:rPr>
                <w:rFonts w:cstheme="minorHAnsi"/>
                <w:sz w:val="20"/>
                <w:szCs w:val="20"/>
              </w:rPr>
              <w:t>port sieciowy RJ-45.</w:t>
            </w:r>
          </w:p>
          <w:p w14:paraId="78C570D2" w14:textId="77777777" w:rsidR="008C31D4" w:rsidRPr="005E6D5B" w:rsidRDefault="008C31D4" w:rsidP="00D37AB6">
            <w:pPr>
              <w:spacing w:after="0" w:line="240" w:lineRule="auto"/>
              <w:rPr>
                <w:rFonts w:cstheme="minorHAnsi"/>
                <w:sz w:val="20"/>
                <w:szCs w:val="20"/>
              </w:rPr>
            </w:pPr>
            <w:r>
              <w:rPr>
                <w:rFonts w:cstheme="minorHAnsi"/>
                <w:sz w:val="20"/>
                <w:szCs w:val="20"/>
              </w:rPr>
              <w:t xml:space="preserve">- </w:t>
            </w:r>
            <w:r w:rsidRPr="005E6D5B">
              <w:rPr>
                <w:rFonts w:cstheme="minorHAnsi"/>
                <w:sz w:val="20"/>
                <w:szCs w:val="20"/>
              </w:rPr>
              <w:t>Wymagana ilość i rozmieszczenie (na zewnątrz obudowy komputera) portów USB nie może być osiągnięta w wyniku stosowania konwerterów, przejściówek itp.</w:t>
            </w:r>
          </w:p>
          <w:p w14:paraId="498615D5" w14:textId="77777777" w:rsidR="008C31D4" w:rsidRPr="005E6D5B" w:rsidRDefault="008C31D4" w:rsidP="00D37AB6">
            <w:pPr>
              <w:spacing w:after="0" w:line="240" w:lineRule="auto"/>
              <w:rPr>
                <w:rFonts w:cstheme="minorHAnsi"/>
                <w:sz w:val="20"/>
                <w:szCs w:val="20"/>
              </w:rPr>
            </w:pPr>
            <w:r>
              <w:rPr>
                <w:rFonts w:cstheme="minorHAnsi"/>
                <w:sz w:val="20"/>
                <w:szCs w:val="20"/>
              </w:rPr>
              <w:t xml:space="preserve">- </w:t>
            </w:r>
            <w:r w:rsidRPr="005E6D5B">
              <w:rPr>
                <w:rFonts w:cstheme="minorHAnsi"/>
                <w:sz w:val="20"/>
                <w:szCs w:val="20"/>
              </w:rPr>
              <w:t xml:space="preserve">Karta sieciowa 10/100/1000 Ethernet RJ 45 (zintegrowana) z obsługą PXE, </w:t>
            </w:r>
            <w:proofErr w:type="spellStart"/>
            <w:r w:rsidRPr="005E6D5B">
              <w:rPr>
                <w:rFonts w:cstheme="minorHAnsi"/>
                <w:sz w:val="20"/>
                <w:szCs w:val="20"/>
              </w:rPr>
              <w:t>WoL</w:t>
            </w:r>
            <w:proofErr w:type="spellEnd"/>
            <w:r w:rsidRPr="005E6D5B">
              <w:rPr>
                <w:rFonts w:cstheme="minorHAnsi"/>
                <w:sz w:val="20"/>
                <w:szCs w:val="20"/>
              </w:rPr>
              <w:t>, ASF 2.0, ACPI.</w:t>
            </w:r>
          </w:p>
          <w:p w14:paraId="38007BCC" w14:textId="77777777" w:rsidR="008C31D4" w:rsidRPr="005E6D5B" w:rsidRDefault="008C31D4" w:rsidP="00D37AB6">
            <w:pPr>
              <w:spacing w:after="0" w:line="240" w:lineRule="auto"/>
              <w:rPr>
                <w:rFonts w:cstheme="minorHAnsi"/>
                <w:sz w:val="20"/>
                <w:szCs w:val="20"/>
              </w:rPr>
            </w:pPr>
            <w:r>
              <w:rPr>
                <w:rFonts w:cstheme="minorHAnsi"/>
                <w:sz w:val="20"/>
                <w:szCs w:val="20"/>
              </w:rPr>
              <w:t xml:space="preserve">- </w:t>
            </w:r>
            <w:r w:rsidRPr="005E6D5B">
              <w:rPr>
                <w:rFonts w:cstheme="minorHAnsi"/>
                <w:sz w:val="20"/>
                <w:szCs w:val="20"/>
              </w:rPr>
              <w:t>Płyta główna:</w:t>
            </w:r>
          </w:p>
          <w:p w14:paraId="059A1EC6" w14:textId="77777777" w:rsidR="008C31D4" w:rsidRPr="00030325" w:rsidRDefault="008C31D4" w:rsidP="00D37AB6">
            <w:pPr>
              <w:pStyle w:val="wciecie"/>
              <w:tabs>
                <w:tab w:val="clear" w:pos="360"/>
              </w:tabs>
              <w:rPr>
                <w:rFonts w:asciiTheme="minorHAnsi" w:hAnsiTheme="minorHAnsi" w:cstheme="minorHAnsi"/>
                <w:sz w:val="20"/>
                <w:szCs w:val="20"/>
              </w:rPr>
            </w:pPr>
            <w:r w:rsidRPr="00030325">
              <w:rPr>
                <w:rFonts w:asciiTheme="minorHAnsi" w:hAnsiTheme="minorHAnsi" w:cstheme="minorHAnsi"/>
                <w:sz w:val="20"/>
                <w:szCs w:val="20"/>
              </w:rPr>
              <w:t>min. 2 złącza DIMM z obsługą do 128GB pamięci RAM 4800Hz DDR5</w:t>
            </w:r>
          </w:p>
          <w:p w14:paraId="049B475C" w14:textId="77777777" w:rsidR="008C31D4" w:rsidRPr="00030325" w:rsidRDefault="008C31D4" w:rsidP="00D37AB6">
            <w:pPr>
              <w:pStyle w:val="wciecie"/>
              <w:tabs>
                <w:tab w:val="clear" w:pos="360"/>
              </w:tabs>
              <w:rPr>
                <w:rFonts w:asciiTheme="minorHAnsi" w:hAnsiTheme="minorHAnsi" w:cstheme="minorHAnsi"/>
                <w:sz w:val="20"/>
                <w:szCs w:val="20"/>
              </w:rPr>
            </w:pPr>
            <w:r w:rsidRPr="00030325">
              <w:rPr>
                <w:rFonts w:asciiTheme="minorHAnsi" w:hAnsiTheme="minorHAnsi" w:cstheme="minorHAnsi"/>
                <w:sz w:val="20"/>
                <w:szCs w:val="20"/>
              </w:rPr>
              <w:t xml:space="preserve">2 złącza M.2 </w:t>
            </w:r>
            <w:proofErr w:type="spellStart"/>
            <w:r w:rsidRPr="00030325">
              <w:rPr>
                <w:rFonts w:asciiTheme="minorHAnsi" w:hAnsiTheme="minorHAnsi" w:cstheme="minorHAnsi"/>
                <w:sz w:val="20"/>
                <w:szCs w:val="20"/>
              </w:rPr>
              <w:t>PCIe</w:t>
            </w:r>
            <w:proofErr w:type="spellEnd"/>
            <w:r w:rsidRPr="00030325">
              <w:rPr>
                <w:rFonts w:asciiTheme="minorHAnsi" w:hAnsiTheme="minorHAnsi" w:cstheme="minorHAnsi"/>
                <w:sz w:val="20"/>
                <w:szCs w:val="20"/>
              </w:rPr>
              <w:t xml:space="preserve"> 4 x4 2280 dedykowane dla dysków M.2 SSD </w:t>
            </w:r>
            <w:proofErr w:type="spellStart"/>
            <w:r w:rsidRPr="00030325">
              <w:rPr>
                <w:rFonts w:asciiTheme="minorHAnsi" w:hAnsiTheme="minorHAnsi" w:cstheme="minorHAnsi"/>
                <w:sz w:val="20"/>
                <w:szCs w:val="20"/>
              </w:rPr>
              <w:t>NVMe</w:t>
            </w:r>
            <w:proofErr w:type="spellEnd"/>
          </w:p>
          <w:p w14:paraId="540D3517" w14:textId="77777777" w:rsidR="008C31D4" w:rsidRPr="005E6D5B" w:rsidRDefault="008C31D4" w:rsidP="00D37AB6">
            <w:pPr>
              <w:spacing w:after="0" w:line="240" w:lineRule="auto"/>
              <w:rPr>
                <w:rFonts w:cstheme="minorHAnsi"/>
                <w:sz w:val="20"/>
                <w:szCs w:val="20"/>
              </w:rPr>
            </w:pPr>
            <w:r>
              <w:rPr>
                <w:rFonts w:cstheme="minorHAnsi"/>
                <w:sz w:val="20"/>
                <w:szCs w:val="20"/>
              </w:rPr>
              <w:t xml:space="preserve">- </w:t>
            </w:r>
            <w:r w:rsidRPr="005E6D5B">
              <w:rPr>
                <w:rFonts w:cstheme="minorHAnsi"/>
                <w:sz w:val="20"/>
                <w:szCs w:val="20"/>
              </w:rPr>
              <w:t>Klawiatura USB w układzie polski programisty</w:t>
            </w:r>
          </w:p>
          <w:p w14:paraId="19BA94B1" w14:textId="77777777" w:rsidR="008C31D4" w:rsidRDefault="008C31D4" w:rsidP="00D37AB6">
            <w:pPr>
              <w:spacing w:after="0" w:line="240" w:lineRule="auto"/>
              <w:rPr>
                <w:rFonts w:cstheme="minorHAnsi"/>
                <w:sz w:val="20"/>
                <w:szCs w:val="20"/>
              </w:rPr>
            </w:pPr>
            <w:r>
              <w:rPr>
                <w:rFonts w:cstheme="minorHAnsi"/>
                <w:sz w:val="20"/>
                <w:szCs w:val="20"/>
              </w:rPr>
              <w:t xml:space="preserve">- </w:t>
            </w:r>
            <w:r w:rsidRPr="005E6D5B">
              <w:rPr>
                <w:rFonts w:cstheme="minorHAnsi"/>
                <w:sz w:val="20"/>
                <w:szCs w:val="20"/>
              </w:rPr>
              <w:t>Mysz laserowa USB z rolką (</w:t>
            </w:r>
            <w:proofErr w:type="spellStart"/>
            <w:r w:rsidRPr="005E6D5B">
              <w:rPr>
                <w:rFonts w:cstheme="minorHAnsi"/>
                <w:sz w:val="20"/>
                <w:szCs w:val="20"/>
              </w:rPr>
              <w:t>scroll</w:t>
            </w:r>
            <w:proofErr w:type="spellEnd"/>
            <w:r w:rsidRPr="005E6D5B">
              <w:rPr>
                <w:rFonts w:cstheme="minorHAnsi"/>
                <w:sz w:val="20"/>
                <w:szCs w:val="20"/>
              </w:rPr>
              <w:t>)</w:t>
            </w:r>
          </w:p>
          <w:p w14:paraId="25E6FBE8" w14:textId="77777777" w:rsidR="008C31D4" w:rsidRPr="00BF67BB" w:rsidRDefault="008C31D4" w:rsidP="00D37AB6">
            <w:pPr>
              <w:autoSpaceDE w:val="0"/>
              <w:autoSpaceDN w:val="0"/>
              <w:adjustRightInd w:val="0"/>
              <w:spacing w:after="0" w:line="240" w:lineRule="auto"/>
              <w:rPr>
                <w:rFonts w:cstheme="minorHAnsi"/>
                <w:sz w:val="20"/>
                <w:szCs w:val="20"/>
                <w:lang w:val="en-US"/>
              </w:rPr>
            </w:pPr>
            <w:r>
              <w:rPr>
                <w:rFonts w:cstheme="minorHAnsi"/>
                <w:sz w:val="20"/>
                <w:szCs w:val="20"/>
              </w:rPr>
              <w:t xml:space="preserve">- </w:t>
            </w:r>
            <w:r w:rsidRPr="00030325">
              <w:rPr>
                <w:rFonts w:cstheme="minorHAnsi"/>
                <w:sz w:val="20"/>
                <w:szCs w:val="20"/>
              </w:rPr>
              <w:t>Nagrywarka SATA DVD +/-RW SLIM</w:t>
            </w:r>
          </w:p>
        </w:tc>
        <w:tc>
          <w:tcPr>
            <w:tcW w:w="4253" w:type="dxa"/>
            <w:shd w:val="pct5" w:color="auto" w:fill="FFFFFF"/>
            <w:vAlign w:val="center"/>
          </w:tcPr>
          <w:p w14:paraId="295AB033" w14:textId="77777777" w:rsidR="008C31D4" w:rsidRPr="002A027B" w:rsidRDefault="008C31D4" w:rsidP="00D37AB6">
            <w:pPr>
              <w:shd w:val="pct5" w:color="auto" w:fill="auto"/>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t>Parametr wymagany</w:t>
            </w:r>
          </w:p>
          <w:p w14:paraId="172661DB" w14:textId="77777777" w:rsidR="008C31D4" w:rsidRPr="002A027B" w:rsidRDefault="008C31D4" w:rsidP="00D37AB6">
            <w:pPr>
              <w:pStyle w:val="NormalnyWeb"/>
              <w:shd w:val="pct5" w:color="auto" w:fill="auto"/>
              <w:spacing w:before="0" w:after="0"/>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r w:rsidR="008C31D4" w:rsidRPr="00BF67BB" w14:paraId="5AEA76F2" w14:textId="77777777" w:rsidTr="00D37AB6">
        <w:trPr>
          <w:trHeight w:val="214"/>
          <w:jc w:val="center"/>
        </w:trPr>
        <w:tc>
          <w:tcPr>
            <w:tcW w:w="463" w:type="dxa"/>
            <w:shd w:val="clear" w:color="auto" w:fill="FFFFFF"/>
          </w:tcPr>
          <w:p w14:paraId="20AF86F1" w14:textId="77777777" w:rsidR="008C31D4" w:rsidRPr="00BF67BB" w:rsidRDefault="008C31D4" w:rsidP="00D37AB6">
            <w:pPr>
              <w:spacing w:after="0" w:line="240" w:lineRule="auto"/>
              <w:rPr>
                <w:rFonts w:cstheme="minorHAnsi"/>
                <w:sz w:val="20"/>
                <w:szCs w:val="20"/>
              </w:rPr>
            </w:pPr>
            <w:r>
              <w:rPr>
                <w:rFonts w:cstheme="minorHAnsi"/>
                <w:sz w:val="20"/>
                <w:szCs w:val="20"/>
              </w:rPr>
              <w:t>14</w:t>
            </w:r>
          </w:p>
        </w:tc>
        <w:tc>
          <w:tcPr>
            <w:tcW w:w="1659" w:type="dxa"/>
            <w:shd w:val="clear" w:color="auto" w:fill="FFFFFF"/>
          </w:tcPr>
          <w:p w14:paraId="08D88194" w14:textId="77777777" w:rsidR="008C31D4" w:rsidRPr="00BF67BB" w:rsidRDefault="008C31D4" w:rsidP="00D37AB6">
            <w:pPr>
              <w:spacing w:after="0" w:line="240" w:lineRule="auto"/>
              <w:rPr>
                <w:rFonts w:cstheme="minorHAnsi"/>
                <w:sz w:val="20"/>
                <w:szCs w:val="20"/>
              </w:rPr>
            </w:pPr>
            <w:r w:rsidRPr="00030325">
              <w:rPr>
                <w:rFonts w:cstheme="minorHAnsi"/>
                <w:sz w:val="20"/>
                <w:szCs w:val="20"/>
              </w:rPr>
              <w:t>Wsparcie techniczne producenta</w:t>
            </w:r>
          </w:p>
        </w:tc>
        <w:tc>
          <w:tcPr>
            <w:tcW w:w="6945" w:type="dxa"/>
            <w:shd w:val="clear" w:color="auto" w:fill="FFFFFF"/>
          </w:tcPr>
          <w:p w14:paraId="74EFBCD1" w14:textId="77777777" w:rsidR="008C31D4" w:rsidRPr="00844428" w:rsidRDefault="008C31D4" w:rsidP="00D37AB6">
            <w:pPr>
              <w:spacing w:after="0" w:line="240" w:lineRule="auto"/>
              <w:rPr>
                <w:rFonts w:cstheme="minorHAnsi"/>
                <w:sz w:val="20"/>
                <w:szCs w:val="20"/>
              </w:rPr>
            </w:pPr>
            <w:r>
              <w:rPr>
                <w:rFonts w:cstheme="minorHAnsi"/>
                <w:sz w:val="20"/>
                <w:szCs w:val="20"/>
              </w:rPr>
              <w:t xml:space="preserve">- </w:t>
            </w:r>
            <w:r w:rsidRPr="00844428">
              <w:rPr>
                <w:rFonts w:cstheme="minorHAnsi"/>
                <w:sz w:val="20"/>
                <w:szCs w:val="20"/>
              </w:rPr>
              <w:t>Ogólnopolska, telefoniczna infolinia/linia techniczna producenta komputera, dostępna w czasie obowiązywania gwarancji na sprzęt i umożliwiająca po podaniu numeru seryjnego urządzenia:</w:t>
            </w:r>
          </w:p>
          <w:p w14:paraId="2C2B84A7" w14:textId="77777777" w:rsidR="008C31D4" w:rsidRPr="00844428" w:rsidRDefault="008C31D4" w:rsidP="00D37AB6">
            <w:pPr>
              <w:spacing w:after="0" w:line="240" w:lineRule="auto"/>
              <w:rPr>
                <w:rFonts w:cstheme="minorHAnsi"/>
                <w:sz w:val="20"/>
                <w:szCs w:val="20"/>
              </w:rPr>
            </w:pPr>
            <w:r>
              <w:rPr>
                <w:rFonts w:cstheme="minorHAnsi"/>
                <w:sz w:val="20"/>
                <w:szCs w:val="20"/>
              </w:rPr>
              <w:t xml:space="preserve">- </w:t>
            </w:r>
            <w:r w:rsidRPr="00844428">
              <w:rPr>
                <w:rFonts w:cstheme="minorHAnsi"/>
                <w:sz w:val="20"/>
                <w:szCs w:val="20"/>
              </w:rPr>
              <w:t>weryfikację konfiguracji fabrycznej wraz z wersją fabrycznie dostarczonego oprogramowania (system operacyjny, szczegółowa konfiguracja sprzętowa - CPU, HDD, pamięć)</w:t>
            </w:r>
          </w:p>
          <w:p w14:paraId="1C8CD5B5" w14:textId="77777777" w:rsidR="008C31D4" w:rsidRPr="00844428" w:rsidRDefault="008C31D4" w:rsidP="00D37AB6">
            <w:pPr>
              <w:spacing w:after="0" w:line="240" w:lineRule="auto"/>
              <w:rPr>
                <w:rFonts w:cstheme="minorHAnsi"/>
                <w:sz w:val="20"/>
                <w:szCs w:val="20"/>
              </w:rPr>
            </w:pPr>
            <w:r>
              <w:rPr>
                <w:rFonts w:cstheme="minorHAnsi"/>
                <w:sz w:val="20"/>
                <w:szCs w:val="20"/>
              </w:rPr>
              <w:t xml:space="preserve">- </w:t>
            </w:r>
            <w:r w:rsidRPr="00844428">
              <w:rPr>
                <w:rFonts w:cstheme="minorHAnsi"/>
                <w:sz w:val="20"/>
                <w:szCs w:val="20"/>
              </w:rPr>
              <w:t>czasu obowiązywania i typ udzielonej gwarancji</w:t>
            </w:r>
          </w:p>
          <w:p w14:paraId="61EF4ED4" w14:textId="177B2D12" w:rsidR="008C31D4" w:rsidRPr="00BF67BB" w:rsidRDefault="008C31D4" w:rsidP="00D37AB6">
            <w:pPr>
              <w:autoSpaceDE w:val="0"/>
              <w:autoSpaceDN w:val="0"/>
              <w:adjustRightInd w:val="0"/>
              <w:spacing w:after="0" w:line="240" w:lineRule="auto"/>
              <w:rPr>
                <w:rFonts w:cstheme="minorHAnsi"/>
                <w:sz w:val="20"/>
                <w:szCs w:val="20"/>
                <w:lang w:val="en-US"/>
              </w:rPr>
            </w:pPr>
            <w:r w:rsidRPr="00030325">
              <w:rPr>
                <w:rFonts w:cstheme="minorHAnsi"/>
                <w:sz w:val="20"/>
                <w:szCs w:val="20"/>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r w:rsidR="00114F7A">
              <w:rPr>
                <w:rFonts w:cstheme="minorHAnsi"/>
                <w:sz w:val="20"/>
                <w:szCs w:val="20"/>
              </w:rPr>
              <w:t>.</w:t>
            </w:r>
          </w:p>
        </w:tc>
        <w:tc>
          <w:tcPr>
            <w:tcW w:w="4253" w:type="dxa"/>
            <w:shd w:val="clear" w:color="auto" w:fill="FFFFFF"/>
            <w:vAlign w:val="center"/>
          </w:tcPr>
          <w:p w14:paraId="34AFFF32" w14:textId="77777777" w:rsidR="008C31D4" w:rsidRPr="002A027B" w:rsidRDefault="008C31D4" w:rsidP="00D37AB6">
            <w:pPr>
              <w:spacing w:after="0"/>
              <w:jc w:val="center"/>
              <w:rPr>
                <w:rFonts w:asciiTheme="minorHAnsi" w:hAnsiTheme="minorHAnsi" w:cstheme="minorHAnsi"/>
                <w:sz w:val="20"/>
                <w:szCs w:val="20"/>
              </w:rPr>
            </w:pPr>
            <w:r w:rsidRPr="002A027B">
              <w:rPr>
                <w:rFonts w:asciiTheme="minorHAnsi" w:hAnsiTheme="minorHAnsi" w:cstheme="minorHAnsi"/>
                <w:b/>
                <w:bCs/>
                <w:sz w:val="20"/>
                <w:szCs w:val="20"/>
              </w:rPr>
              <w:t>Parametr wymagany</w:t>
            </w:r>
          </w:p>
          <w:p w14:paraId="5EDDF562" w14:textId="77777777" w:rsidR="008C31D4" w:rsidRPr="002A027B" w:rsidRDefault="008C31D4" w:rsidP="00D37AB6">
            <w:pPr>
              <w:spacing w:after="0" w:line="240" w:lineRule="auto"/>
              <w:jc w:val="center"/>
              <w:rPr>
                <w:rFonts w:asciiTheme="minorHAnsi" w:hAnsiTheme="minorHAnsi" w:cstheme="minorHAnsi"/>
                <w:b/>
                <w:bCs/>
                <w:i/>
                <w:sz w:val="20"/>
                <w:szCs w:val="20"/>
              </w:rPr>
            </w:pPr>
          </w:p>
          <w:p w14:paraId="041B90BD" w14:textId="77777777" w:rsidR="008C31D4" w:rsidRPr="002A027B" w:rsidRDefault="008C31D4" w:rsidP="00D37AB6">
            <w:pPr>
              <w:spacing w:after="0" w:line="240" w:lineRule="auto"/>
              <w:jc w:val="center"/>
              <w:rPr>
                <w:rFonts w:asciiTheme="minorHAnsi" w:hAnsiTheme="minorHAnsi" w:cstheme="minorHAnsi"/>
                <w:bCs/>
                <w:i/>
                <w:sz w:val="20"/>
                <w:szCs w:val="20"/>
              </w:rPr>
            </w:pPr>
          </w:p>
          <w:p w14:paraId="308C57DC" w14:textId="77777777" w:rsidR="008C31D4" w:rsidRPr="002A027B" w:rsidRDefault="008C31D4" w:rsidP="00D37AB6">
            <w:pPr>
              <w:spacing w:after="0" w:line="240" w:lineRule="auto"/>
              <w:jc w:val="center"/>
              <w:rPr>
                <w:rFonts w:asciiTheme="minorHAnsi" w:hAnsiTheme="minorHAnsi" w:cstheme="minorHAnsi"/>
                <w:bCs/>
                <w:i/>
                <w:sz w:val="20"/>
                <w:szCs w:val="20"/>
              </w:rPr>
            </w:pPr>
          </w:p>
          <w:p w14:paraId="13136B6A" w14:textId="77777777" w:rsidR="008C31D4" w:rsidRPr="002A027B" w:rsidRDefault="008C31D4" w:rsidP="00D37AB6">
            <w:pPr>
              <w:spacing w:after="0" w:line="240" w:lineRule="auto"/>
              <w:jc w:val="center"/>
              <w:rPr>
                <w:rFonts w:asciiTheme="minorHAnsi" w:hAnsiTheme="minorHAnsi" w:cstheme="minorHAnsi"/>
                <w:bCs/>
                <w:sz w:val="20"/>
                <w:szCs w:val="20"/>
              </w:rPr>
            </w:pPr>
            <w:r w:rsidRPr="002A027B">
              <w:rPr>
                <w:rFonts w:asciiTheme="minorHAnsi" w:hAnsiTheme="minorHAnsi" w:cstheme="minorHAnsi"/>
                <w:bCs/>
                <w:sz w:val="20"/>
                <w:szCs w:val="20"/>
              </w:rPr>
              <w:t>Podać numer telefonu infolinia/linia techniczna</w:t>
            </w:r>
          </w:p>
          <w:p w14:paraId="6B0C88D6" w14:textId="77777777" w:rsidR="008C31D4" w:rsidRPr="002A027B" w:rsidRDefault="008C31D4" w:rsidP="00D37AB6">
            <w:pPr>
              <w:pStyle w:val="NormalnyWeb"/>
              <w:spacing w:after="0"/>
              <w:jc w:val="center"/>
              <w:rPr>
                <w:rFonts w:asciiTheme="minorHAnsi" w:hAnsiTheme="minorHAnsi" w:cstheme="minorHAnsi"/>
                <w:sz w:val="20"/>
                <w:szCs w:val="20"/>
              </w:rPr>
            </w:pPr>
            <w:r w:rsidRPr="002A027B">
              <w:rPr>
                <w:rFonts w:asciiTheme="minorHAnsi" w:hAnsiTheme="minorHAnsi" w:cstheme="minorHAnsi"/>
                <w:sz w:val="20"/>
                <w:szCs w:val="20"/>
              </w:rPr>
              <w:t>……………………………………………</w:t>
            </w:r>
          </w:p>
        </w:tc>
      </w:tr>
      <w:tr w:rsidR="00A2371F" w:rsidRPr="00BF67BB" w14:paraId="3E8F566A" w14:textId="77777777" w:rsidTr="00D37AB6">
        <w:trPr>
          <w:trHeight w:val="214"/>
          <w:jc w:val="center"/>
        </w:trPr>
        <w:tc>
          <w:tcPr>
            <w:tcW w:w="463" w:type="dxa"/>
            <w:shd w:val="clear" w:color="auto" w:fill="FFFFFF"/>
          </w:tcPr>
          <w:p w14:paraId="6FE20FD5" w14:textId="77777777" w:rsidR="00A2371F" w:rsidRPr="00BF67BB" w:rsidRDefault="00A2371F" w:rsidP="00A2371F">
            <w:pPr>
              <w:spacing w:after="0" w:line="240" w:lineRule="auto"/>
              <w:rPr>
                <w:rFonts w:cstheme="minorHAnsi"/>
                <w:sz w:val="20"/>
                <w:szCs w:val="20"/>
              </w:rPr>
            </w:pPr>
            <w:r>
              <w:rPr>
                <w:rFonts w:cstheme="minorHAnsi"/>
                <w:sz w:val="20"/>
                <w:szCs w:val="20"/>
              </w:rPr>
              <w:t>15</w:t>
            </w:r>
          </w:p>
        </w:tc>
        <w:tc>
          <w:tcPr>
            <w:tcW w:w="1659" w:type="dxa"/>
            <w:shd w:val="clear" w:color="auto" w:fill="FFFFFF"/>
          </w:tcPr>
          <w:p w14:paraId="4E864A20" w14:textId="77777777" w:rsidR="00A2371F" w:rsidRPr="00246123" w:rsidRDefault="00A2371F" w:rsidP="00A2371F">
            <w:pPr>
              <w:spacing w:after="0" w:line="240" w:lineRule="auto"/>
              <w:rPr>
                <w:rFonts w:cstheme="minorHAnsi"/>
                <w:color w:val="FF0000"/>
                <w:sz w:val="20"/>
                <w:szCs w:val="20"/>
              </w:rPr>
            </w:pPr>
            <w:r w:rsidRPr="00A2371F">
              <w:rPr>
                <w:rFonts w:cstheme="minorHAnsi"/>
                <w:sz w:val="20"/>
                <w:szCs w:val="20"/>
              </w:rPr>
              <w:t>Warunki gwarancji</w:t>
            </w:r>
            <w:r w:rsidRPr="00246123">
              <w:rPr>
                <w:rFonts w:cstheme="minorHAnsi"/>
                <w:color w:val="FF0000"/>
                <w:sz w:val="20"/>
                <w:szCs w:val="20"/>
              </w:rPr>
              <w:br/>
            </w:r>
          </w:p>
        </w:tc>
        <w:tc>
          <w:tcPr>
            <w:tcW w:w="6945" w:type="dxa"/>
            <w:shd w:val="clear" w:color="auto" w:fill="FFFFFF"/>
            <w:vAlign w:val="center"/>
          </w:tcPr>
          <w:p w14:paraId="5AFA1C19" w14:textId="77777777" w:rsidR="00A2371F" w:rsidRPr="00F75AAD" w:rsidRDefault="00A2371F" w:rsidP="00A2371F">
            <w:pPr>
              <w:spacing w:after="0" w:line="240" w:lineRule="auto"/>
              <w:rPr>
                <w:rFonts w:cstheme="minorHAnsi"/>
                <w:sz w:val="20"/>
                <w:szCs w:val="20"/>
              </w:rPr>
            </w:pPr>
            <w:r>
              <w:rPr>
                <w:rFonts w:cstheme="minorHAnsi"/>
                <w:sz w:val="20"/>
                <w:szCs w:val="20"/>
              </w:rPr>
              <w:lastRenderedPageBreak/>
              <w:t xml:space="preserve">- </w:t>
            </w:r>
            <w:r w:rsidRPr="00F75AAD">
              <w:rPr>
                <w:rFonts w:cstheme="minorHAnsi"/>
                <w:sz w:val="20"/>
                <w:szCs w:val="20"/>
              </w:rPr>
              <w:t>Min. 3-letnia gwarancja producenta</w:t>
            </w:r>
            <w:r>
              <w:rPr>
                <w:rFonts w:cstheme="minorHAnsi"/>
                <w:sz w:val="20"/>
                <w:szCs w:val="20"/>
              </w:rPr>
              <w:t xml:space="preserve"> (kryterium oceny)</w:t>
            </w:r>
          </w:p>
          <w:p w14:paraId="4814C179" w14:textId="77777777" w:rsidR="00A2371F" w:rsidRPr="00D5388D" w:rsidRDefault="00A2371F" w:rsidP="00A2371F">
            <w:pPr>
              <w:shd w:val="clear" w:color="auto" w:fill="FFFFFF"/>
              <w:spacing w:after="0" w:line="241" w:lineRule="atLeast"/>
              <w:rPr>
                <w:rFonts w:asciiTheme="minorHAnsi" w:eastAsiaTheme="minorHAnsi" w:hAnsiTheme="minorHAnsi" w:cstheme="minorHAnsi"/>
                <w:sz w:val="20"/>
                <w:szCs w:val="20"/>
                <w:lang w:eastAsia="en-US"/>
              </w:rPr>
            </w:pPr>
            <w:r w:rsidRPr="00454054">
              <w:rPr>
                <w:rFonts w:asciiTheme="minorHAnsi" w:eastAsiaTheme="minorHAnsi" w:hAnsiTheme="minorHAnsi" w:cstheme="minorHAnsi"/>
                <w:sz w:val="20"/>
                <w:szCs w:val="20"/>
                <w:lang w:eastAsia="en-US"/>
              </w:rPr>
              <w:t xml:space="preserve">- </w:t>
            </w:r>
            <w:r w:rsidRPr="00D5388D">
              <w:rPr>
                <w:rFonts w:asciiTheme="minorHAnsi" w:eastAsiaTheme="minorHAnsi" w:hAnsiTheme="minorHAnsi" w:cstheme="minorHAnsi"/>
                <w:sz w:val="20"/>
                <w:szCs w:val="20"/>
                <w:lang w:eastAsia="en-US"/>
              </w:rPr>
              <w:t xml:space="preserve">naprawy wykonywane będą w siedzibie Zamawiającego, chyba że niezbędne </w:t>
            </w:r>
            <w:r w:rsidRPr="00D5388D">
              <w:rPr>
                <w:rFonts w:asciiTheme="minorHAnsi" w:eastAsiaTheme="minorHAnsi" w:hAnsiTheme="minorHAnsi" w:cstheme="minorHAnsi"/>
                <w:sz w:val="20"/>
                <w:szCs w:val="20"/>
                <w:lang w:eastAsia="en-US"/>
              </w:rPr>
              <w:lastRenderedPageBreak/>
              <w:t>będzie naprawa sprzętu w siedzibie producenta lub autoryzowanym przez niego punkcie serwisowym (punkt serwisowy musi posiadać ISO 9001 na świadczenie usług serwisowych) - wówczas koszt transportu do i z naprawy pokrywa Wykonawca;</w:t>
            </w:r>
          </w:p>
          <w:p w14:paraId="5F4F295B" w14:textId="77777777" w:rsidR="00A2371F" w:rsidRPr="00D5388D" w:rsidRDefault="00A2371F" w:rsidP="00A2371F">
            <w:pPr>
              <w:shd w:val="clear" w:color="auto" w:fill="FFFFFF"/>
              <w:spacing w:after="0" w:line="241" w:lineRule="atLeast"/>
              <w:rPr>
                <w:rFonts w:asciiTheme="minorHAnsi" w:eastAsiaTheme="minorHAnsi" w:hAnsiTheme="minorHAnsi" w:cstheme="minorHAnsi"/>
                <w:sz w:val="20"/>
                <w:szCs w:val="20"/>
                <w:lang w:eastAsia="en-US"/>
              </w:rPr>
            </w:pPr>
            <w:r w:rsidRPr="00D5388D">
              <w:rPr>
                <w:rFonts w:asciiTheme="minorHAnsi" w:eastAsiaTheme="minorHAnsi" w:hAnsiTheme="minorHAnsi" w:cstheme="minorHAnsi"/>
                <w:sz w:val="20"/>
                <w:szCs w:val="20"/>
                <w:lang w:eastAsia="en-US"/>
              </w:rPr>
              <w:t>-  </w:t>
            </w:r>
            <w:r w:rsidRPr="00454054">
              <w:rPr>
                <w:rFonts w:asciiTheme="minorHAnsi" w:eastAsiaTheme="minorHAnsi" w:hAnsiTheme="minorHAnsi" w:cstheme="minorHAnsi"/>
                <w:sz w:val="20"/>
                <w:szCs w:val="20"/>
                <w:lang w:eastAsia="en-US"/>
              </w:rPr>
              <w:t xml:space="preserve">w </w:t>
            </w:r>
            <w:r w:rsidRPr="00D5388D">
              <w:rPr>
                <w:rFonts w:asciiTheme="minorHAnsi" w:eastAsiaTheme="minorHAnsi" w:hAnsiTheme="minorHAnsi" w:cstheme="minorHAnsi"/>
                <w:sz w:val="20"/>
                <w:szCs w:val="20"/>
                <w:lang w:eastAsia="en-US"/>
              </w:rPr>
              <w:t>przypadku wystąpienia awarii dysku twardego, uszkodzony dysk twardy pozostaje u Zamawiającego;</w:t>
            </w:r>
          </w:p>
          <w:p w14:paraId="4768F697" w14:textId="041D3E5B" w:rsidR="00A2371F" w:rsidRPr="00246123" w:rsidRDefault="00A2371F" w:rsidP="00A2371F">
            <w:pPr>
              <w:autoSpaceDE w:val="0"/>
              <w:autoSpaceDN w:val="0"/>
              <w:adjustRightInd w:val="0"/>
              <w:spacing w:after="0" w:line="240" w:lineRule="auto"/>
              <w:rPr>
                <w:rFonts w:cstheme="minorHAnsi"/>
                <w:color w:val="FF0000"/>
                <w:sz w:val="20"/>
                <w:szCs w:val="20"/>
                <w:lang w:val="en-US"/>
              </w:rPr>
            </w:pPr>
            <w:r w:rsidRPr="00D5388D">
              <w:rPr>
                <w:rFonts w:asciiTheme="minorHAnsi" w:eastAsiaTheme="minorHAnsi" w:hAnsiTheme="minorHAnsi" w:cstheme="minorHAnsi"/>
                <w:sz w:val="20"/>
                <w:szCs w:val="20"/>
                <w:lang w:eastAsia="en-US"/>
              </w:rPr>
              <w:t>- datą rozpoczynającą okres gwarancji będzie dzień podpisania protokołu dostawy przy jednoczesnym braku protokołu uwag. W przypadku wystąpienia protokołu uwag</w:t>
            </w:r>
            <w:r w:rsidR="00FB2F1C">
              <w:rPr>
                <w:rFonts w:asciiTheme="minorHAnsi" w:eastAsiaTheme="minorHAnsi" w:hAnsiTheme="minorHAnsi" w:cstheme="minorHAnsi"/>
                <w:sz w:val="20"/>
                <w:szCs w:val="20"/>
                <w:lang w:eastAsia="en-US"/>
              </w:rPr>
              <w:t>,</w:t>
            </w:r>
            <w:r w:rsidRPr="00D5388D">
              <w:rPr>
                <w:rFonts w:asciiTheme="minorHAnsi" w:eastAsiaTheme="minorHAnsi" w:hAnsiTheme="minorHAnsi" w:cstheme="minorHAnsi"/>
                <w:sz w:val="20"/>
                <w:szCs w:val="20"/>
                <w:lang w:eastAsia="en-US"/>
              </w:rPr>
              <w:t xml:space="preserve"> datą rozpoczynającą okres gwarancji będzie dzień podpisania protokołu odbioru.</w:t>
            </w:r>
          </w:p>
        </w:tc>
        <w:tc>
          <w:tcPr>
            <w:tcW w:w="4253" w:type="dxa"/>
            <w:tcBorders>
              <w:bottom w:val="single" w:sz="4" w:space="0" w:color="auto"/>
            </w:tcBorders>
            <w:shd w:val="clear" w:color="auto" w:fill="FFFFFF"/>
            <w:vAlign w:val="center"/>
          </w:tcPr>
          <w:p w14:paraId="20C8C6B7" w14:textId="77777777" w:rsidR="00A2371F" w:rsidRPr="002A027B" w:rsidRDefault="00A2371F" w:rsidP="00A2371F">
            <w:pPr>
              <w:spacing w:after="0"/>
              <w:jc w:val="center"/>
              <w:rPr>
                <w:rFonts w:asciiTheme="minorHAnsi" w:hAnsiTheme="minorHAnsi" w:cstheme="minorHAnsi"/>
                <w:b/>
                <w:bCs/>
                <w:sz w:val="20"/>
                <w:szCs w:val="20"/>
              </w:rPr>
            </w:pPr>
            <w:r w:rsidRPr="002A027B">
              <w:rPr>
                <w:rFonts w:asciiTheme="minorHAnsi" w:hAnsiTheme="minorHAnsi" w:cstheme="minorHAnsi"/>
                <w:b/>
                <w:bCs/>
                <w:sz w:val="20"/>
                <w:szCs w:val="20"/>
              </w:rPr>
              <w:lastRenderedPageBreak/>
              <w:t xml:space="preserve">Parametr wymagany </w:t>
            </w:r>
          </w:p>
          <w:p w14:paraId="517C1560" w14:textId="77777777" w:rsidR="00A2371F" w:rsidRPr="002A027B" w:rsidRDefault="00A2371F" w:rsidP="00A2371F">
            <w:pPr>
              <w:spacing w:after="0"/>
              <w:jc w:val="center"/>
              <w:rPr>
                <w:rFonts w:asciiTheme="minorHAnsi" w:hAnsiTheme="minorHAnsi" w:cstheme="minorHAnsi"/>
                <w:sz w:val="20"/>
                <w:szCs w:val="20"/>
              </w:rPr>
            </w:pPr>
            <w:r w:rsidRPr="002A027B">
              <w:rPr>
                <w:rFonts w:asciiTheme="minorHAnsi" w:hAnsiTheme="minorHAnsi" w:cstheme="minorHAnsi"/>
                <w:b/>
                <w:bCs/>
                <w:sz w:val="20"/>
                <w:szCs w:val="20"/>
              </w:rPr>
              <w:t>(kryterium oceny)</w:t>
            </w:r>
          </w:p>
          <w:p w14:paraId="204CD4E0" w14:textId="77777777" w:rsidR="00A2371F" w:rsidRPr="002A027B" w:rsidRDefault="00A2371F" w:rsidP="00A2371F">
            <w:pPr>
              <w:pStyle w:val="NormalnyWeb"/>
              <w:spacing w:after="0"/>
              <w:jc w:val="center"/>
              <w:rPr>
                <w:rFonts w:asciiTheme="minorHAnsi" w:hAnsiTheme="minorHAnsi" w:cstheme="minorHAnsi"/>
                <w:sz w:val="20"/>
                <w:szCs w:val="20"/>
              </w:rPr>
            </w:pPr>
          </w:p>
        </w:tc>
      </w:tr>
      <w:tr w:rsidR="00A2371F" w:rsidRPr="00BF67BB" w14:paraId="49F0217E" w14:textId="77777777" w:rsidTr="00D37AB6">
        <w:trPr>
          <w:trHeight w:val="214"/>
          <w:jc w:val="center"/>
        </w:trPr>
        <w:tc>
          <w:tcPr>
            <w:tcW w:w="463" w:type="dxa"/>
            <w:shd w:val="clear" w:color="auto" w:fill="FFFFFF"/>
          </w:tcPr>
          <w:p w14:paraId="1BF2ED76" w14:textId="77777777" w:rsidR="00A2371F" w:rsidRPr="00BF67BB" w:rsidRDefault="00A2371F" w:rsidP="00A2371F">
            <w:pPr>
              <w:spacing w:after="0" w:line="240" w:lineRule="auto"/>
              <w:rPr>
                <w:rFonts w:cstheme="minorHAnsi"/>
                <w:sz w:val="20"/>
                <w:szCs w:val="20"/>
              </w:rPr>
            </w:pPr>
            <w:r>
              <w:rPr>
                <w:rFonts w:cstheme="minorHAnsi"/>
                <w:sz w:val="20"/>
                <w:szCs w:val="20"/>
              </w:rPr>
              <w:lastRenderedPageBreak/>
              <w:t>16</w:t>
            </w:r>
          </w:p>
        </w:tc>
        <w:tc>
          <w:tcPr>
            <w:tcW w:w="1659" w:type="dxa"/>
            <w:shd w:val="clear" w:color="auto" w:fill="FFFFFF"/>
          </w:tcPr>
          <w:p w14:paraId="518C903F" w14:textId="77777777" w:rsidR="00A2371F" w:rsidRPr="00BF67BB" w:rsidRDefault="00A2371F" w:rsidP="00A2371F">
            <w:pPr>
              <w:spacing w:after="0" w:line="240" w:lineRule="auto"/>
              <w:rPr>
                <w:rFonts w:cstheme="minorHAnsi"/>
                <w:sz w:val="20"/>
                <w:szCs w:val="20"/>
              </w:rPr>
            </w:pPr>
            <w:r w:rsidRPr="00030325">
              <w:rPr>
                <w:rFonts w:cstheme="minorHAnsi"/>
                <w:sz w:val="20"/>
                <w:szCs w:val="20"/>
              </w:rPr>
              <w:t>Certyfikaty i oświadczenia</w:t>
            </w:r>
          </w:p>
        </w:tc>
        <w:tc>
          <w:tcPr>
            <w:tcW w:w="6945" w:type="dxa"/>
            <w:shd w:val="clear" w:color="auto" w:fill="FFFFFF"/>
          </w:tcPr>
          <w:p w14:paraId="1886AC90" w14:textId="77777777" w:rsidR="00A2371F" w:rsidRPr="00BF67BB" w:rsidRDefault="00A2371F" w:rsidP="00A2371F">
            <w:pPr>
              <w:autoSpaceDE w:val="0"/>
              <w:autoSpaceDN w:val="0"/>
              <w:adjustRightInd w:val="0"/>
              <w:spacing w:after="0" w:line="240" w:lineRule="auto"/>
              <w:rPr>
                <w:rFonts w:cstheme="minorHAnsi"/>
                <w:sz w:val="20"/>
                <w:szCs w:val="20"/>
                <w:lang w:val="en-US"/>
              </w:rPr>
            </w:pPr>
            <w:r w:rsidRPr="00030325">
              <w:rPr>
                <w:rFonts w:cstheme="minorHAnsi"/>
                <w:sz w:val="20"/>
                <w:szCs w:val="20"/>
              </w:rPr>
              <w:t xml:space="preserve">Zamawiający wymaga </w:t>
            </w:r>
            <w:r w:rsidRPr="00505908">
              <w:rPr>
                <w:rFonts w:cstheme="minorHAnsi"/>
                <w:b/>
                <w:bCs/>
                <w:sz w:val="20"/>
                <w:szCs w:val="20"/>
              </w:rPr>
              <w:t>przed zawarciem umowy</w:t>
            </w:r>
            <w:r w:rsidRPr="00030325">
              <w:rPr>
                <w:rFonts w:cstheme="minorHAnsi"/>
                <w:sz w:val="20"/>
                <w:szCs w:val="20"/>
              </w:rPr>
              <w:t xml:space="preserve"> przedłożenia określonych w niniejszym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w:t>
            </w:r>
            <w:r>
              <w:rPr>
                <w:rFonts w:cstheme="minorHAnsi"/>
                <w:sz w:val="20"/>
                <w:szCs w:val="20"/>
              </w:rPr>
              <w:t xml:space="preserve">. </w:t>
            </w:r>
            <w:r w:rsidRPr="00030325">
              <w:rPr>
                <w:rFonts w:cstheme="minorHAnsi"/>
                <w:sz w:val="20"/>
                <w:szCs w:val="20"/>
              </w:rPr>
              <w:t>Zamawiający dopuszcza złożenia tych dokumentów w języku angielskim.</w:t>
            </w:r>
          </w:p>
        </w:tc>
        <w:tc>
          <w:tcPr>
            <w:tcW w:w="4253" w:type="dxa"/>
            <w:shd w:val="pct5" w:color="auto" w:fill="FFFFFF"/>
            <w:vAlign w:val="center"/>
          </w:tcPr>
          <w:p w14:paraId="0196C477" w14:textId="77777777" w:rsidR="00A2371F" w:rsidRPr="002A027B" w:rsidRDefault="00A2371F" w:rsidP="00A2371F">
            <w:pPr>
              <w:spacing w:after="0" w:line="240" w:lineRule="auto"/>
              <w:jc w:val="center"/>
              <w:rPr>
                <w:rFonts w:asciiTheme="minorHAnsi" w:hAnsiTheme="minorHAnsi" w:cstheme="minorHAnsi"/>
                <w:sz w:val="20"/>
                <w:szCs w:val="20"/>
              </w:rPr>
            </w:pPr>
            <w:r w:rsidRPr="002A027B">
              <w:rPr>
                <w:rFonts w:asciiTheme="minorHAnsi" w:hAnsiTheme="minorHAnsi" w:cstheme="minorHAnsi"/>
                <w:b/>
                <w:bCs/>
                <w:sz w:val="20"/>
                <w:szCs w:val="20"/>
              </w:rPr>
              <w:t>Parametr wymagany</w:t>
            </w:r>
          </w:p>
          <w:p w14:paraId="0FFBCCE5" w14:textId="77777777" w:rsidR="00A2371F" w:rsidRPr="002A027B" w:rsidRDefault="00A2371F" w:rsidP="00A2371F">
            <w:pPr>
              <w:pStyle w:val="NormalnyWeb"/>
              <w:spacing w:before="0" w:after="0"/>
              <w:jc w:val="center"/>
              <w:rPr>
                <w:rFonts w:asciiTheme="minorHAnsi" w:hAnsiTheme="minorHAnsi" w:cstheme="minorHAnsi"/>
                <w:sz w:val="20"/>
                <w:szCs w:val="20"/>
              </w:rPr>
            </w:pPr>
            <w:r w:rsidRPr="002A027B">
              <w:rPr>
                <w:rFonts w:asciiTheme="minorHAnsi" w:hAnsiTheme="minorHAnsi" w:cstheme="minorHAnsi"/>
                <w:bCs/>
                <w:i/>
                <w:sz w:val="20"/>
                <w:szCs w:val="20"/>
              </w:rPr>
              <w:t>(nie wypełniać)</w:t>
            </w:r>
          </w:p>
        </w:tc>
      </w:tr>
    </w:tbl>
    <w:p w14:paraId="70569F04" w14:textId="77777777" w:rsidR="00F51320" w:rsidRDefault="00F51320" w:rsidP="00284AB2">
      <w:pPr>
        <w:tabs>
          <w:tab w:val="left" w:pos="2175"/>
        </w:tabs>
      </w:pPr>
    </w:p>
    <w:p w14:paraId="187FEA30" w14:textId="77777777" w:rsidR="00C128C0" w:rsidRPr="0098737D" w:rsidRDefault="00C128C0" w:rsidP="00C128C0">
      <w:pPr>
        <w:pStyle w:val="Tekstprzypisudolnego"/>
        <w:spacing w:line="276" w:lineRule="auto"/>
        <w:jc w:val="center"/>
        <w:rPr>
          <w:rFonts w:ascii="Calibri" w:hAnsi="Calibri" w:cs="Calibri"/>
          <w:b/>
          <w:i/>
          <w:sz w:val="22"/>
          <w:szCs w:val="22"/>
          <w:u w:val="single"/>
        </w:rPr>
      </w:pPr>
      <w:r w:rsidRPr="0098737D">
        <w:rPr>
          <w:rFonts w:ascii="Calibri" w:hAnsi="Calibri" w:cs="Calibri"/>
          <w:b/>
          <w:i/>
          <w:sz w:val="22"/>
          <w:szCs w:val="22"/>
          <w:u w:val="single"/>
        </w:rPr>
        <w:t xml:space="preserve">Oświadczenia wymagane od </w:t>
      </w:r>
      <w:r w:rsidRPr="0098737D">
        <w:rPr>
          <w:rFonts w:ascii="Calibri" w:hAnsi="Calibri" w:cs="Calibri"/>
          <w:b/>
          <w:i/>
          <w:sz w:val="22"/>
          <w:szCs w:val="22"/>
          <w:u w:val="single"/>
          <w:lang w:val="pl-PL"/>
        </w:rPr>
        <w:t>W</w:t>
      </w:r>
      <w:proofErr w:type="spellStart"/>
      <w:r w:rsidRPr="0098737D">
        <w:rPr>
          <w:rFonts w:ascii="Calibri" w:hAnsi="Calibri" w:cs="Calibri"/>
          <w:b/>
          <w:i/>
          <w:sz w:val="22"/>
          <w:szCs w:val="22"/>
          <w:u w:val="single"/>
        </w:rPr>
        <w:t>ykonawcy</w:t>
      </w:r>
      <w:proofErr w:type="spellEnd"/>
      <w:r w:rsidRPr="0098737D">
        <w:rPr>
          <w:rFonts w:ascii="Calibri" w:hAnsi="Calibri" w:cs="Calibri"/>
          <w:b/>
          <w:i/>
          <w:sz w:val="22"/>
          <w:szCs w:val="22"/>
          <w:u w:val="single"/>
        </w:rPr>
        <w:t xml:space="preserve"> w zakresie wypełnienia obowiązków informacyjnych przewidzianych w art. 13 lub art. 14 RODO </w:t>
      </w:r>
    </w:p>
    <w:p w14:paraId="7E480196" w14:textId="77777777" w:rsidR="00C128C0" w:rsidRPr="0098737D" w:rsidRDefault="00C128C0" w:rsidP="00C128C0">
      <w:pPr>
        <w:pStyle w:val="Tekstprzypisudolnego"/>
        <w:jc w:val="center"/>
        <w:rPr>
          <w:rFonts w:ascii="Calibri" w:hAnsi="Calibri" w:cs="Calibri"/>
          <w:i/>
          <w:sz w:val="22"/>
          <w:szCs w:val="22"/>
          <w:u w:val="single"/>
        </w:rPr>
      </w:pPr>
    </w:p>
    <w:p w14:paraId="2B71C2A4" w14:textId="77777777" w:rsidR="00C128C0" w:rsidRPr="0098737D" w:rsidRDefault="00C128C0" w:rsidP="00C128C0">
      <w:pPr>
        <w:pStyle w:val="NormalnyWeb"/>
        <w:spacing w:before="0" w:after="0" w:line="360" w:lineRule="auto"/>
        <w:ind w:firstLine="567"/>
        <w:jc w:val="both"/>
        <w:rPr>
          <w:rFonts w:ascii="Calibri" w:hAnsi="Calibri" w:cs="Calibri"/>
          <w:sz w:val="22"/>
          <w:szCs w:val="22"/>
        </w:rPr>
      </w:pPr>
      <w:r w:rsidRPr="0098737D">
        <w:rPr>
          <w:rFonts w:ascii="Calibri" w:hAnsi="Calibri" w:cs="Calibri"/>
          <w:color w:val="000000"/>
          <w:sz w:val="22"/>
          <w:szCs w:val="22"/>
        </w:rPr>
        <w:t>Oświadczam, że wypełniłem</w:t>
      </w:r>
      <w:r>
        <w:rPr>
          <w:rFonts w:ascii="Calibri" w:hAnsi="Calibri" w:cs="Calibri"/>
          <w:color w:val="000000"/>
          <w:sz w:val="22"/>
          <w:szCs w:val="22"/>
        </w:rPr>
        <w:t>/</w:t>
      </w:r>
      <w:proofErr w:type="spellStart"/>
      <w:r>
        <w:rPr>
          <w:rFonts w:ascii="Calibri" w:hAnsi="Calibri" w:cs="Calibri"/>
          <w:color w:val="000000"/>
          <w:sz w:val="22"/>
          <w:szCs w:val="22"/>
        </w:rPr>
        <w:t>am</w:t>
      </w:r>
      <w:proofErr w:type="spellEnd"/>
      <w:r w:rsidRPr="0098737D">
        <w:rPr>
          <w:rFonts w:ascii="Calibri" w:hAnsi="Calibri" w:cs="Calibri"/>
          <w:color w:val="000000"/>
          <w:sz w:val="22"/>
          <w:szCs w:val="22"/>
        </w:rPr>
        <w:t xml:space="preserve"> obowiązki informacyjne przewidziane w art. 13 </w:t>
      </w:r>
      <w:r w:rsidRPr="0098737D">
        <w:rPr>
          <w:rFonts w:ascii="Calibri" w:hAnsi="Calibri" w:cs="Calibri"/>
          <w:color w:val="000000"/>
          <w:sz w:val="22"/>
          <w:szCs w:val="22"/>
        </w:rPr>
        <w:br/>
        <w:t>lub art. 14 RODO</w:t>
      </w:r>
      <w:r w:rsidRPr="0098737D">
        <w:rPr>
          <w:rFonts w:ascii="Calibri" w:hAnsi="Calibri" w:cs="Calibri"/>
          <w:color w:val="000000"/>
          <w:sz w:val="22"/>
          <w:szCs w:val="22"/>
          <w:vertAlign w:val="superscript"/>
        </w:rPr>
        <w:t>1)</w:t>
      </w:r>
      <w:r w:rsidRPr="0098737D">
        <w:rPr>
          <w:rFonts w:ascii="Calibri" w:hAnsi="Calibri" w:cs="Calibri"/>
          <w:color w:val="000000"/>
          <w:sz w:val="22"/>
          <w:szCs w:val="22"/>
        </w:rPr>
        <w:t xml:space="preserve"> wobec osób fizycznych, </w:t>
      </w:r>
      <w:r w:rsidRPr="0098737D">
        <w:rPr>
          <w:rFonts w:ascii="Calibri" w:hAnsi="Calibri" w:cs="Calibri"/>
          <w:sz w:val="22"/>
          <w:szCs w:val="22"/>
        </w:rPr>
        <w:t>od których dane osobowe bezpośrednio lub pośrednio pozyskałem</w:t>
      </w:r>
      <w:r>
        <w:rPr>
          <w:rFonts w:ascii="Calibri" w:hAnsi="Calibri" w:cs="Calibri"/>
          <w:sz w:val="22"/>
          <w:szCs w:val="22"/>
        </w:rPr>
        <w:t>/</w:t>
      </w:r>
      <w:proofErr w:type="spellStart"/>
      <w:r>
        <w:rPr>
          <w:rFonts w:ascii="Calibri" w:hAnsi="Calibri" w:cs="Calibri"/>
          <w:sz w:val="22"/>
          <w:szCs w:val="22"/>
        </w:rPr>
        <w:t>am</w:t>
      </w:r>
      <w:proofErr w:type="spellEnd"/>
      <w:r w:rsidRPr="0098737D">
        <w:rPr>
          <w:rFonts w:ascii="Calibri" w:hAnsi="Calibri" w:cs="Calibri"/>
          <w:color w:val="000000"/>
          <w:sz w:val="22"/>
          <w:szCs w:val="22"/>
        </w:rPr>
        <w:t xml:space="preserve"> w celu ubiegania się o udzielenie zamówienia publicznego</w:t>
      </w:r>
      <w:r>
        <w:rPr>
          <w:rFonts w:ascii="Calibri" w:hAnsi="Calibri" w:cs="Calibri"/>
          <w:color w:val="000000"/>
          <w:sz w:val="22"/>
          <w:szCs w:val="22"/>
        </w:rPr>
        <w:t xml:space="preserve"> </w:t>
      </w:r>
      <w:r w:rsidRPr="0098737D">
        <w:rPr>
          <w:rFonts w:ascii="Calibri" w:hAnsi="Calibri" w:cs="Calibri"/>
          <w:color w:val="000000"/>
          <w:sz w:val="22"/>
          <w:szCs w:val="22"/>
        </w:rPr>
        <w:t>w niniejszym postępowaniu.</w:t>
      </w:r>
      <w:r w:rsidRPr="0098737D">
        <w:rPr>
          <w:rFonts w:ascii="Calibri" w:hAnsi="Calibri" w:cs="Calibri"/>
          <w:sz w:val="22"/>
          <w:szCs w:val="22"/>
        </w:rPr>
        <w:t>*</w:t>
      </w:r>
    </w:p>
    <w:p w14:paraId="4644DDD4" w14:textId="77777777" w:rsidR="00C128C0" w:rsidRPr="0098737D" w:rsidRDefault="00C128C0" w:rsidP="00C12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rPr>
      </w:pPr>
      <w:r w:rsidRPr="0098737D">
        <w:rPr>
          <w:rFonts w:cs="Calibri"/>
        </w:rPr>
        <w:t>______________</w:t>
      </w:r>
      <w:r w:rsidRPr="0098737D">
        <w:rPr>
          <w:rFonts w:cs="Calibri"/>
        </w:rPr>
        <w:tab/>
      </w:r>
      <w:r w:rsidRPr="0098737D">
        <w:rPr>
          <w:rFonts w:cs="Calibri"/>
        </w:rPr>
        <w:tab/>
      </w:r>
    </w:p>
    <w:p w14:paraId="5AFED618" w14:textId="77777777" w:rsidR="00C128C0" w:rsidRPr="0098737D" w:rsidRDefault="00C128C0" w:rsidP="00C12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b/>
          <w:sz w:val="16"/>
          <w:szCs w:val="16"/>
        </w:rPr>
      </w:pPr>
      <w:r w:rsidRPr="0098737D">
        <w:rPr>
          <w:rFonts w:cs="Calibri"/>
          <w:sz w:val="16"/>
          <w:szCs w:val="16"/>
        </w:rPr>
        <w:t>1) rozporządzenie Parlamentu Europejskiego i Rady (UE) 2016/679 z dnia 27 kwietnia 2016 r. w sprawie ochrony osób fizycznych</w:t>
      </w:r>
      <w:r w:rsidRPr="0098737D">
        <w:rPr>
          <w:rFonts w:cs="Calibri"/>
          <w:sz w:val="16"/>
          <w:szCs w:val="16"/>
        </w:rPr>
        <w:br/>
        <w:t xml:space="preserve">w związku z przetwarzaniem danych osobowych i w sprawie swobodnego przepływu takich danych oraz uchylenia dyrektywy 95/46/WE (ogólne rozporządzenie o ochronie danych) (Dz. Urz. UE L 119 z 04.05.2016, str. 1). </w:t>
      </w:r>
    </w:p>
    <w:p w14:paraId="7D684CE1" w14:textId="77777777" w:rsidR="00C128C0" w:rsidRPr="0098737D" w:rsidRDefault="00C128C0" w:rsidP="00C12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b/>
          <w:sz w:val="16"/>
          <w:szCs w:val="16"/>
        </w:rPr>
      </w:pPr>
      <w:r w:rsidRPr="0098737D">
        <w:rPr>
          <w:rFonts w:cs="Calibr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259AD3" w14:textId="77777777" w:rsidR="00C128C0" w:rsidRPr="0098737D" w:rsidRDefault="00C128C0" w:rsidP="00C128C0">
      <w:pPr>
        <w:keepNext/>
        <w:tabs>
          <w:tab w:val="left" w:pos="-5387"/>
        </w:tabs>
        <w:autoSpaceDE w:val="0"/>
        <w:autoSpaceDN w:val="0"/>
        <w:jc w:val="both"/>
        <w:outlineLvl w:val="3"/>
        <w:rPr>
          <w:rFonts w:cs="Calibri"/>
          <w:b/>
        </w:rPr>
      </w:pPr>
      <w:r w:rsidRPr="0098737D">
        <w:rPr>
          <w:rFonts w:cs="Calibri"/>
          <w:bCs/>
        </w:rPr>
        <w:t>Osobą upoważnioną do</w:t>
      </w:r>
      <w:r w:rsidRPr="0098737D">
        <w:rPr>
          <w:rFonts w:cs="Calibri"/>
        </w:rPr>
        <w:t xml:space="preserve"> kontaktów z Zamawiającym jest: </w:t>
      </w:r>
    </w:p>
    <w:p w14:paraId="47B1530A" w14:textId="77777777" w:rsidR="00C128C0" w:rsidRPr="0098737D" w:rsidRDefault="00C128C0" w:rsidP="00C128C0">
      <w:pPr>
        <w:keepNext/>
        <w:tabs>
          <w:tab w:val="left" w:pos="-5387"/>
        </w:tabs>
        <w:autoSpaceDE w:val="0"/>
        <w:autoSpaceDN w:val="0"/>
        <w:jc w:val="both"/>
        <w:outlineLvl w:val="3"/>
        <w:rPr>
          <w:rFonts w:cs="Calibri"/>
          <w:b/>
        </w:rPr>
      </w:pPr>
      <w:r w:rsidRPr="0098737D">
        <w:rPr>
          <w:rFonts w:cs="Calibri"/>
        </w:rPr>
        <w:t>....................................................... nr tel.: ................................ e-mail: ……..…………</w:t>
      </w:r>
      <w:r>
        <w:rPr>
          <w:rFonts w:cs="Calibri"/>
        </w:rPr>
        <w:t>…………………</w:t>
      </w:r>
    </w:p>
    <w:p w14:paraId="5B6547DB" w14:textId="77777777" w:rsidR="009204EF" w:rsidRDefault="009204EF" w:rsidP="00C128C0">
      <w:pPr>
        <w:jc w:val="right"/>
        <w:rPr>
          <w:rFonts w:asciiTheme="minorHAnsi" w:hAnsiTheme="minorHAnsi" w:cstheme="minorHAnsi"/>
          <w:i/>
          <w:color w:val="FF0000"/>
        </w:rPr>
      </w:pPr>
    </w:p>
    <w:p w14:paraId="03CF039E" w14:textId="77777777" w:rsidR="009204EF" w:rsidRPr="00953843" w:rsidRDefault="009204EF" w:rsidP="00C128C0">
      <w:pPr>
        <w:jc w:val="right"/>
        <w:rPr>
          <w:rFonts w:asciiTheme="minorHAnsi" w:hAnsiTheme="minorHAnsi" w:cstheme="minorHAnsi"/>
          <w:b/>
          <w:i/>
          <w:color w:val="FF0000"/>
        </w:rPr>
      </w:pPr>
    </w:p>
    <w:p w14:paraId="7D62B097" w14:textId="77777777" w:rsidR="00C128C0" w:rsidRPr="0098737D" w:rsidRDefault="00C128C0" w:rsidP="00C128C0">
      <w:pPr>
        <w:widowControl w:val="0"/>
        <w:ind w:left="426" w:hanging="426"/>
        <w:jc w:val="both"/>
        <w:rPr>
          <w:rFonts w:cs="Calibri"/>
          <w:b/>
          <w:i/>
          <w:sz w:val="18"/>
          <w:szCs w:val="18"/>
          <w:lang w:eastAsia="en-US"/>
        </w:rPr>
      </w:pPr>
      <w:r w:rsidRPr="0098737D">
        <w:rPr>
          <w:rFonts w:cs="Calibri"/>
          <w:i/>
          <w:sz w:val="18"/>
          <w:szCs w:val="18"/>
          <w:lang w:eastAsia="en-US"/>
        </w:rPr>
        <w:t>*    zaznaczyć właściwe</w:t>
      </w:r>
    </w:p>
    <w:p w14:paraId="282D6B39" w14:textId="380D070D" w:rsidR="003B28F0" w:rsidRDefault="00C128C0" w:rsidP="00C128C0">
      <w:pPr>
        <w:ind w:left="317" w:hanging="340"/>
        <w:jc w:val="both"/>
        <w:rPr>
          <w:rFonts w:cs="Calibri"/>
          <w:i/>
          <w:sz w:val="18"/>
          <w:szCs w:val="18"/>
          <w:lang w:eastAsia="en-US"/>
        </w:rPr>
      </w:pPr>
      <w:r w:rsidRPr="0098737D">
        <w:rPr>
          <w:rFonts w:cs="Calibri"/>
          <w:i/>
          <w:sz w:val="18"/>
          <w:szCs w:val="18"/>
          <w:lang w:eastAsia="en-US"/>
        </w:rPr>
        <w:t>**  wypełnia Wykonawca, który zamierza powierzyć część zamówienia Podwykonawcy lub Podwykonawcom</w:t>
      </w:r>
    </w:p>
    <w:p w14:paraId="66D45037" w14:textId="7A164DA8" w:rsidR="00554BF8" w:rsidRDefault="00554BF8" w:rsidP="00C128C0">
      <w:pPr>
        <w:ind w:left="317" w:hanging="340"/>
        <w:jc w:val="both"/>
        <w:rPr>
          <w:rFonts w:cs="Calibri"/>
          <w:i/>
          <w:sz w:val="18"/>
          <w:szCs w:val="18"/>
          <w:lang w:eastAsia="en-US"/>
        </w:rPr>
      </w:pPr>
    </w:p>
    <w:p w14:paraId="6534BD9D" w14:textId="77777777" w:rsidR="00554BF8" w:rsidRDefault="00554BF8" w:rsidP="00554BF8">
      <w:pPr>
        <w:rPr>
          <w:rFonts w:asciiTheme="minorHAnsi" w:hAnsiTheme="minorHAnsi" w:cstheme="minorHAnsi"/>
          <w:i/>
          <w:color w:val="FF0000"/>
        </w:rPr>
      </w:pPr>
      <w:r w:rsidRPr="00953843">
        <w:rPr>
          <w:rFonts w:asciiTheme="minorHAnsi" w:hAnsiTheme="minorHAnsi" w:cstheme="minorHAnsi"/>
          <w:i/>
          <w:color w:val="FF0000"/>
        </w:rPr>
        <w:t>Oferta winna być złożona w formie elektronicznej lub w postaci elektronicznej opatrzonej podpisem zaufanym lub podpisem osobistym przez osobę/y upoważnione do reprezentowania Wykonawcy</w:t>
      </w:r>
      <w:r>
        <w:rPr>
          <w:rFonts w:asciiTheme="minorHAnsi" w:hAnsiTheme="minorHAnsi" w:cstheme="minorHAnsi"/>
          <w:i/>
          <w:color w:val="FF0000"/>
        </w:rPr>
        <w:t>.</w:t>
      </w:r>
    </w:p>
    <w:p w14:paraId="44AE13A7" w14:textId="77777777" w:rsidR="00554BF8" w:rsidRPr="00C128C0" w:rsidRDefault="00554BF8" w:rsidP="00554BF8">
      <w:pPr>
        <w:ind w:left="317" w:hanging="340"/>
      </w:pPr>
    </w:p>
    <w:sectPr w:rsidR="00554BF8" w:rsidRPr="00C128C0" w:rsidSect="004231EA">
      <w:pgSz w:w="16838" w:h="11906" w:orient="landscape"/>
      <w:pgMar w:top="709"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5530" w14:textId="77777777" w:rsidR="004231EA" w:rsidRDefault="004231EA" w:rsidP="00A7221F">
      <w:pPr>
        <w:spacing w:after="0" w:line="240" w:lineRule="auto"/>
      </w:pPr>
      <w:r>
        <w:separator/>
      </w:r>
    </w:p>
  </w:endnote>
  <w:endnote w:type="continuationSeparator" w:id="0">
    <w:p w14:paraId="121A050E" w14:textId="77777777" w:rsidR="004231EA" w:rsidRDefault="004231EA" w:rsidP="00A7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B851" w14:textId="77777777" w:rsidR="004231EA" w:rsidRDefault="004231EA" w:rsidP="00A7221F">
      <w:pPr>
        <w:spacing w:after="0" w:line="240" w:lineRule="auto"/>
      </w:pPr>
      <w:r>
        <w:separator/>
      </w:r>
    </w:p>
  </w:footnote>
  <w:footnote w:type="continuationSeparator" w:id="0">
    <w:p w14:paraId="49402B48" w14:textId="77777777" w:rsidR="004231EA" w:rsidRDefault="004231EA" w:rsidP="00A72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33F56FE"/>
    <w:multiLevelType w:val="hybridMultilevel"/>
    <w:tmpl w:val="EF90FF32"/>
    <w:lvl w:ilvl="0" w:tplc="BB86772E">
      <w:start w:val="512"/>
      <w:numFmt w:val="bullet"/>
      <w:pStyle w:val="bezwciecia"/>
      <w:lvlText w:val="-"/>
      <w:lvlJc w:val="left"/>
      <w:pPr>
        <w:ind w:left="720" w:hanging="360"/>
      </w:pPr>
      <w:rPr>
        <w:rFonts w:ascii="Tahoma" w:eastAsia="Times New Roman" w:hAnsi="Tahoma" w:cs="Tahom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7E61D4"/>
    <w:multiLevelType w:val="hybridMultilevel"/>
    <w:tmpl w:val="48FEBD04"/>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 w15:restartNumberingAfterBreak="0">
    <w:nsid w:val="7F1F2454"/>
    <w:multiLevelType w:val="hybridMultilevel"/>
    <w:tmpl w:val="1CEAC800"/>
    <w:lvl w:ilvl="0" w:tplc="FFFFFFFF">
      <w:start w:val="512"/>
      <w:numFmt w:val="bullet"/>
      <w:lvlText w:val="-"/>
      <w:lvlJc w:val="left"/>
      <w:pPr>
        <w:ind w:left="720" w:hanging="360"/>
      </w:pPr>
      <w:rPr>
        <w:rFonts w:ascii="Tahoma" w:eastAsia="Times New Roman" w:hAnsi="Tahoma" w:cs="Tahoma" w:hint="default"/>
      </w:rPr>
    </w:lvl>
    <w:lvl w:ilvl="1" w:tplc="5D68FB36">
      <w:start w:val="1"/>
      <w:numFmt w:val="bullet"/>
      <w:pStyle w:val="wciecie"/>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BB6"/>
    <w:rsid w:val="00037DD2"/>
    <w:rsid w:val="0004133A"/>
    <w:rsid w:val="0004523E"/>
    <w:rsid w:val="000B10DF"/>
    <w:rsid w:val="000B6E65"/>
    <w:rsid w:val="000C5597"/>
    <w:rsid w:val="001061DA"/>
    <w:rsid w:val="001108D1"/>
    <w:rsid w:val="00114F7A"/>
    <w:rsid w:val="001504A1"/>
    <w:rsid w:val="001D5B79"/>
    <w:rsid w:val="00256248"/>
    <w:rsid w:val="00284AB2"/>
    <w:rsid w:val="00295ED1"/>
    <w:rsid w:val="002A027B"/>
    <w:rsid w:val="002F5D7D"/>
    <w:rsid w:val="0031528C"/>
    <w:rsid w:val="003A31D4"/>
    <w:rsid w:val="003B28F0"/>
    <w:rsid w:val="003C3443"/>
    <w:rsid w:val="003F2BFA"/>
    <w:rsid w:val="004231EA"/>
    <w:rsid w:val="004322FA"/>
    <w:rsid w:val="004D537F"/>
    <w:rsid w:val="005156B4"/>
    <w:rsid w:val="00554BF8"/>
    <w:rsid w:val="005B198B"/>
    <w:rsid w:val="006624D1"/>
    <w:rsid w:val="007A4BB6"/>
    <w:rsid w:val="00860AA4"/>
    <w:rsid w:val="008914A9"/>
    <w:rsid w:val="008C31D4"/>
    <w:rsid w:val="008C5500"/>
    <w:rsid w:val="008C6A3A"/>
    <w:rsid w:val="008C6AA8"/>
    <w:rsid w:val="008D3C23"/>
    <w:rsid w:val="008D7AF5"/>
    <w:rsid w:val="00905071"/>
    <w:rsid w:val="009204EF"/>
    <w:rsid w:val="00945F9B"/>
    <w:rsid w:val="009D5380"/>
    <w:rsid w:val="00A00642"/>
    <w:rsid w:val="00A02402"/>
    <w:rsid w:val="00A04468"/>
    <w:rsid w:val="00A2371F"/>
    <w:rsid w:val="00A7221F"/>
    <w:rsid w:val="00AB4380"/>
    <w:rsid w:val="00AE76A3"/>
    <w:rsid w:val="00B6509C"/>
    <w:rsid w:val="00B70934"/>
    <w:rsid w:val="00B772B4"/>
    <w:rsid w:val="00B8446B"/>
    <w:rsid w:val="00BA4C3C"/>
    <w:rsid w:val="00BD2770"/>
    <w:rsid w:val="00BD4320"/>
    <w:rsid w:val="00BF1B60"/>
    <w:rsid w:val="00C128C0"/>
    <w:rsid w:val="00C42BE8"/>
    <w:rsid w:val="00C77BE7"/>
    <w:rsid w:val="00C9008F"/>
    <w:rsid w:val="00CA0B9D"/>
    <w:rsid w:val="00DF642C"/>
    <w:rsid w:val="00E12D29"/>
    <w:rsid w:val="00E30550"/>
    <w:rsid w:val="00E41496"/>
    <w:rsid w:val="00E7462E"/>
    <w:rsid w:val="00EE62BF"/>
    <w:rsid w:val="00F13F8E"/>
    <w:rsid w:val="00F45DA1"/>
    <w:rsid w:val="00F51320"/>
    <w:rsid w:val="00FB19C3"/>
    <w:rsid w:val="00FB2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3E90"/>
  <w15:docId w15:val="{C337A048-AF20-4AB2-B704-A16D2839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4BB6"/>
    <w:pPr>
      <w:suppressAutoHyphens/>
      <w:spacing w:after="200" w:line="276" w:lineRule="auto"/>
    </w:pPr>
    <w:rPr>
      <w:rFonts w:ascii="Calibri" w:eastAsia="Calibri" w:hAnsi="Calibri" w:cs="Times New Roman"/>
      <w:kern w:val="0"/>
      <w:lang w:eastAsia="zh-CN"/>
      <w14:ligatures w14:val="none"/>
    </w:rPr>
  </w:style>
  <w:style w:type="paragraph" w:styleId="Nagwek1">
    <w:name w:val="heading 1"/>
    <w:basedOn w:val="Normalny"/>
    <w:next w:val="Normalny"/>
    <w:link w:val="Nagwek1Znak"/>
    <w:uiPriority w:val="9"/>
    <w:qFormat/>
    <w:rsid w:val="008C31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6">
    <w:name w:val="heading 6"/>
    <w:basedOn w:val="Normalny"/>
    <w:next w:val="Normalny"/>
    <w:link w:val="Nagwek6Znak"/>
    <w:qFormat/>
    <w:rsid w:val="00284AB2"/>
    <w:pPr>
      <w:keepNext/>
      <w:suppressAutoHyphens w:val="0"/>
      <w:spacing w:after="0" w:line="240" w:lineRule="auto"/>
      <w:jc w:val="center"/>
      <w:outlineLvl w:val="5"/>
    </w:pPr>
    <w:rPr>
      <w:rFonts w:ascii="Times New Roman" w:eastAsia="Times New Roman" w:hAnsi="Times New Roman"/>
      <w:b/>
      <w:sz w:val="4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A4BB6"/>
    <w:rPr>
      <w:color w:val="0000FF"/>
      <w:u w:val="single"/>
    </w:rPr>
  </w:style>
  <w:style w:type="paragraph" w:styleId="Tekstpodstawowy">
    <w:name w:val="Body Text"/>
    <w:basedOn w:val="Normalny"/>
    <w:link w:val="TekstpodstawowyZnak"/>
    <w:rsid w:val="007A4BB6"/>
    <w:pPr>
      <w:spacing w:after="120" w:line="240" w:lineRule="auto"/>
    </w:pPr>
    <w:rPr>
      <w:rFonts w:ascii="Times New Roman" w:eastAsia="Times New Roman" w:hAnsi="Times New Roman"/>
      <w:sz w:val="20"/>
      <w:szCs w:val="20"/>
      <w:lang w:val="x-none"/>
    </w:rPr>
  </w:style>
  <w:style w:type="character" w:customStyle="1" w:styleId="TekstpodstawowyZnak">
    <w:name w:val="Tekst podstawowy Znak"/>
    <w:basedOn w:val="Domylnaczcionkaakapitu"/>
    <w:link w:val="Tekstpodstawowy"/>
    <w:rsid w:val="007A4BB6"/>
    <w:rPr>
      <w:rFonts w:ascii="Times New Roman" w:eastAsia="Times New Roman" w:hAnsi="Times New Roman" w:cs="Times New Roman"/>
      <w:kern w:val="0"/>
      <w:sz w:val="20"/>
      <w:szCs w:val="20"/>
      <w:lang w:val="x-none" w:eastAsia="zh-CN"/>
      <w14:ligatures w14:val="none"/>
    </w:rPr>
  </w:style>
  <w:style w:type="paragraph" w:customStyle="1" w:styleId="Default">
    <w:name w:val="Default"/>
    <w:qFormat/>
    <w:rsid w:val="007A4BB6"/>
    <w:pPr>
      <w:suppressAutoHyphens/>
      <w:autoSpaceDE w:val="0"/>
      <w:spacing w:after="0" w:line="240" w:lineRule="auto"/>
    </w:pPr>
    <w:rPr>
      <w:rFonts w:ascii="Arial" w:eastAsia="Calibri" w:hAnsi="Arial" w:cs="Arial"/>
      <w:color w:val="000000"/>
      <w:kern w:val="0"/>
      <w:sz w:val="24"/>
      <w:szCs w:val="24"/>
      <w:lang w:eastAsia="zh-CN"/>
      <w14:ligatures w14:val="none"/>
    </w:rPr>
  </w:style>
  <w:style w:type="paragraph" w:customStyle="1" w:styleId="Standard">
    <w:name w:val="Standard"/>
    <w:rsid w:val="007A4BB6"/>
    <w:pPr>
      <w:suppressAutoHyphens/>
      <w:spacing w:after="200" w:line="276" w:lineRule="auto"/>
      <w:textAlignment w:val="baseline"/>
    </w:pPr>
    <w:rPr>
      <w:rFonts w:ascii="Calibri" w:eastAsia="SimSun" w:hAnsi="Calibri" w:cs="F"/>
      <w:lang w:eastAsia="zh-CN"/>
      <w14:ligatures w14:val="none"/>
    </w:rPr>
  </w:style>
  <w:style w:type="character" w:styleId="Odwoaniedokomentarza">
    <w:name w:val="annotation reference"/>
    <w:basedOn w:val="Domylnaczcionkaakapitu"/>
    <w:uiPriority w:val="99"/>
    <w:semiHidden/>
    <w:unhideWhenUsed/>
    <w:rsid w:val="007A4BB6"/>
    <w:rPr>
      <w:sz w:val="16"/>
      <w:szCs w:val="16"/>
    </w:rPr>
  </w:style>
  <w:style w:type="paragraph" w:styleId="Tekstkomentarza">
    <w:name w:val="annotation text"/>
    <w:basedOn w:val="Normalny"/>
    <w:link w:val="TekstkomentarzaZnak"/>
    <w:uiPriority w:val="99"/>
    <w:unhideWhenUsed/>
    <w:rsid w:val="007A4BB6"/>
    <w:pPr>
      <w:spacing w:line="240" w:lineRule="auto"/>
    </w:pPr>
    <w:rPr>
      <w:sz w:val="20"/>
      <w:szCs w:val="20"/>
    </w:rPr>
  </w:style>
  <w:style w:type="character" w:customStyle="1" w:styleId="TekstkomentarzaZnak">
    <w:name w:val="Tekst komentarza Znak"/>
    <w:basedOn w:val="Domylnaczcionkaakapitu"/>
    <w:link w:val="Tekstkomentarza"/>
    <w:uiPriority w:val="99"/>
    <w:rsid w:val="007A4BB6"/>
    <w:rPr>
      <w:rFonts w:ascii="Calibri" w:eastAsia="Calibri" w:hAnsi="Calibri" w:cs="Times New Roman"/>
      <w:kern w:val="0"/>
      <w:sz w:val="20"/>
      <w:szCs w:val="20"/>
      <w:lang w:eastAsia="zh-CN"/>
      <w14:ligatures w14:val="none"/>
    </w:rPr>
  </w:style>
  <w:style w:type="paragraph" w:styleId="Nagwek">
    <w:name w:val="header"/>
    <w:aliases w:val="Nagłówek strony nieparzystej"/>
    <w:basedOn w:val="Normalny"/>
    <w:link w:val="NagwekZnak"/>
    <w:unhideWhenUsed/>
    <w:rsid w:val="00A7221F"/>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A7221F"/>
    <w:rPr>
      <w:rFonts w:ascii="Calibri" w:eastAsia="Calibri" w:hAnsi="Calibri" w:cs="Times New Roman"/>
      <w:kern w:val="0"/>
      <w:lang w:eastAsia="zh-CN"/>
      <w14:ligatures w14:val="none"/>
    </w:rPr>
  </w:style>
  <w:style w:type="paragraph" w:styleId="Stopka">
    <w:name w:val="footer"/>
    <w:basedOn w:val="Normalny"/>
    <w:link w:val="StopkaZnak"/>
    <w:uiPriority w:val="99"/>
    <w:unhideWhenUsed/>
    <w:rsid w:val="00A722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221F"/>
    <w:rPr>
      <w:rFonts w:ascii="Calibri" w:eastAsia="Calibri" w:hAnsi="Calibri" w:cs="Times New Roman"/>
      <w:kern w:val="0"/>
      <w:lang w:eastAsia="zh-CN"/>
      <w14:ligatures w14:val="none"/>
    </w:rPr>
  </w:style>
  <w:style w:type="paragraph" w:customStyle="1" w:styleId="m4751320023413311493msoplaintext">
    <w:name w:val="m_4751320023413311493msoplaintext"/>
    <w:basedOn w:val="Normalny"/>
    <w:uiPriority w:val="99"/>
    <w:rsid w:val="00A7221F"/>
    <w:pPr>
      <w:suppressAutoHyphens w:val="0"/>
      <w:spacing w:after="0" w:line="240" w:lineRule="auto"/>
    </w:pPr>
    <w:rPr>
      <w:rFonts w:ascii="Times New Roman" w:eastAsiaTheme="minorHAnsi" w:hAnsi="Times New Roman"/>
      <w:sz w:val="24"/>
      <w:szCs w:val="24"/>
      <w:lang w:eastAsia="pl-PL"/>
    </w:rPr>
  </w:style>
  <w:style w:type="character" w:customStyle="1" w:styleId="Nagwek6Znak">
    <w:name w:val="Nagłówek 6 Znak"/>
    <w:basedOn w:val="Domylnaczcionkaakapitu"/>
    <w:link w:val="Nagwek6"/>
    <w:rsid w:val="00284AB2"/>
    <w:rPr>
      <w:rFonts w:ascii="Times New Roman" w:eastAsia="Times New Roman" w:hAnsi="Times New Roman" w:cs="Times New Roman"/>
      <w:b/>
      <w:kern w:val="0"/>
      <w:sz w:val="40"/>
      <w:szCs w:val="24"/>
      <w:lang w:eastAsia="pl-PL"/>
      <w14:ligatures w14:val="none"/>
    </w:rPr>
  </w:style>
  <w:style w:type="paragraph" w:styleId="NormalnyWeb">
    <w:name w:val="Normal (Web)"/>
    <w:basedOn w:val="Normalny"/>
    <w:uiPriority w:val="99"/>
    <w:rsid w:val="00284AB2"/>
    <w:pPr>
      <w:suppressAutoHyphens w:val="0"/>
      <w:spacing w:before="100" w:after="100" w:line="240" w:lineRule="auto"/>
    </w:pPr>
    <w:rPr>
      <w:rFonts w:ascii="Times New Roman" w:eastAsia="Times New Roman" w:hAnsi="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284AB2"/>
    <w:pPr>
      <w:suppressAutoHyphens w:val="0"/>
      <w:spacing w:after="0" w:line="240" w:lineRule="auto"/>
    </w:pPr>
    <w:rPr>
      <w:rFonts w:ascii="Tahoma" w:eastAsia="Times New Roman" w:hAnsi="Tahoma"/>
      <w:sz w:val="20"/>
      <w:szCs w:val="20"/>
      <w:lang w:val="x-none" w:eastAsia="x-none"/>
    </w:rPr>
  </w:style>
  <w:style w:type="character" w:customStyle="1" w:styleId="TekstprzypisudolnegoZnak">
    <w:name w:val="Tekst przypisu dolnego Znak"/>
    <w:aliases w:val="Podrozdział Znak,Footnote Znak,Podrozdzia3 Znak"/>
    <w:basedOn w:val="Domylnaczcionkaakapitu"/>
    <w:link w:val="Tekstprzypisudolnego"/>
    <w:uiPriority w:val="99"/>
    <w:rsid w:val="00284AB2"/>
    <w:rPr>
      <w:rFonts w:ascii="Tahoma" w:eastAsia="Times New Roman" w:hAnsi="Tahoma" w:cs="Times New Roman"/>
      <w:kern w:val="0"/>
      <w:sz w:val="20"/>
      <w:szCs w:val="20"/>
      <w:lang w:val="x-none" w:eastAsia="x-none"/>
      <w14:ligatures w14:val="none"/>
    </w:rPr>
  </w:style>
  <w:style w:type="paragraph" w:styleId="Tekstdymka">
    <w:name w:val="Balloon Text"/>
    <w:basedOn w:val="Normalny"/>
    <w:link w:val="TekstdymkaZnak"/>
    <w:uiPriority w:val="99"/>
    <w:semiHidden/>
    <w:unhideWhenUsed/>
    <w:rsid w:val="004D53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537F"/>
    <w:rPr>
      <w:rFonts w:ascii="Segoe UI" w:eastAsia="Calibri" w:hAnsi="Segoe UI" w:cs="Segoe UI"/>
      <w:kern w:val="0"/>
      <w:sz w:val="18"/>
      <w:szCs w:val="18"/>
      <w:lang w:eastAsia="zh-CN"/>
      <w14:ligatures w14:val="none"/>
    </w:rPr>
  </w:style>
  <w:style w:type="paragraph" w:styleId="Tematkomentarza">
    <w:name w:val="annotation subject"/>
    <w:basedOn w:val="Tekstkomentarza"/>
    <w:next w:val="Tekstkomentarza"/>
    <w:link w:val="TematkomentarzaZnak"/>
    <w:uiPriority w:val="99"/>
    <w:semiHidden/>
    <w:unhideWhenUsed/>
    <w:rsid w:val="004D537F"/>
    <w:rPr>
      <w:b/>
      <w:bCs/>
    </w:rPr>
  </w:style>
  <w:style w:type="character" w:customStyle="1" w:styleId="TematkomentarzaZnak">
    <w:name w:val="Temat komentarza Znak"/>
    <w:basedOn w:val="TekstkomentarzaZnak"/>
    <w:link w:val="Tematkomentarza"/>
    <w:uiPriority w:val="99"/>
    <w:semiHidden/>
    <w:rsid w:val="004D537F"/>
    <w:rPr>
      <w:rFonts w:ascii="Calibri" w:eastAsia="Calibri" w:hAnsi="Calibri" w:cs="Times New Roman"/>
      <w:b/>
      <w:bCs/>
      <w:kern w:val="0"/>
      <w:sz w:val="20"/>
      <w:szCs w:val="20"/>
      <w:lang w:eastAsia="zh-CN"/>
      <w14:ligatures w14:val="none"/>
    </w:rPr>
  </w:style>
  <w:style w:type="paragraph" w:styleId="Poprawka">
    <w:name w:val="Revision"/>
    <w:hidden/>
    <w:uiPriority w:val="99"/>
    <w:semiHidden/>
    <w:rsid w:val="004322FA"/>
    <w:pPr>
      <w:spacing w:after="0" w:line="240" w:lineRule="auto"/>
    </w:pPr>
    <w:rPr>
      <w:rFonts w:ascii="Calibri" w:eastAsia="Calibri" w:hAnsi="Calibri" w:cs="Times New Roman"/>
      <w:kern w:val="0"/>
      <w:lang w:eastAsia="zh-CN"/>
      <w14:ligatures w14:val="none"/>
    </w:rPr>
  </w:style>
  <w:style w:type="character" w:customStyle="1" w:styleId="Nagwek1Znak">
    <w:name w:val="Nagłówek 1 Znak"/>
    <w:basedOn w:val="Domylnaczcionkaakapitu"/>
    <w:link w:val="Nagwek1"/>
    <w:uiPriority w:val="9"/>
    <w:rsid w:val="008C31D4"/>
    <w:rPr>
      <w:rFonts w:asciiTheme="majorHAnsi" w:eastAsiaTheme="majorEastAsia" w:hAnsiTheme="majorHAnsi" w:cstheme="majorBidi"/>
      <w:color w:val="2F5496" w:themeColor="accent1" w:themeShade="BF"/>
      <w:kern w:val="0"/>
      <w:sz w:val="32"/>
      <w:szCs w:val="32"/>
      <w:lang w:eastAsia="zh-CN"/>
      <w14:ligatures w14:val="none"/>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
    <w:basedOn w:val="Normalny"/>
    <w:link w:val="AkapitzlistZnak"/>
    <w:uiPriority w:val="34"/>
    <w:qFormat/>
    <w:rsid w:val="008C31D4"/>
    <w:pPr>
      <w:suppressAutoHyphens w:val="0"/>
      <w:ind w:left="720"/>
      <w:contextualSpacing/>
    </w:pPr>
    <w:rPr>
      <w:rFonts w:ascii="Times New Roman" w:eastAsiaTheme="minorHAnsi" w:hAnsi="Times New Roman" w:cstheme="minorBidi"/>
      <w:lang w:eastAsia="en-US"/>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uiPriority w:val="34"/>
    <w:locked/>
    <w:rsid w:val="008C31D4"/>
    <w:rPr>
      <w:rFonts w:ascii="Times New Roman" w:hAnsi="Times New Roman"/>
      <w:kern w:val="0"/>
      <w14:ligatures w14:val="none"/>
    </w:rPr>
  </w:style>
  <w:style w:type="paragraph" w:customStyle="1" w:styleId="bezwciecia">
    <w:name w:val="bezwciecia"/>
    <w:basedOn w:val="Akapitzlist"/>
    <w:qFormat/>
    <w:rsid w:val="008C31D4"/>
    <w:pPr>
      <w:numPr>
        <w:numId w:val="2"/>
      </w:numPr>
      <w:tabs>
        <w:tab w:val="num" w:pos="360"/>
      </w:tabs>
      <w:spacing w:after="0" w:line="240" w:lineRule="auto"/>
      <w:ind w:left="160" w:hanging="142"/>
      <w:contextualSpacing w:val="0"/>
    </w:pPr>
    <w:rPr>
      <w:rFonts w:eastAsia="Times New Roman" w:cs="Times New Roman"/>
      <w:sz w:val="18"/>
      <w:szCs w:val="18"/>
    </w:rPr>
  </w:style>
  <w:style w:type="paragraph" w:customStyle="1" w:styleId="wciecie">
    <w:name w:val="wciecie"/>
    <w:basedOn w:val="Akapitzlist"/>
    <w:qFormat/>
    <w:rsid w:val="008C31D4"/>
    <w:pPr>
      <w:numPr>
        <w:ilvl w:val="1"/>
        <w:numId w:val="3"/>
      </w:numPr>
      <w:tabs>
        <w:tab w:val="num" w:pos="360"/>
      </w:tabs>
      <w:spacing w:after="0" w:line="240" w:lineRule="auto"/>
      <w:ind w:left="306" w:hanging="142"/>
      <w:contextualSpacing w:val="0"/>
    </w:pPr>
    <w:rPr>
      <w:rFonts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2612</Words>
  <Characters>15678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Słomka</dc:creator>
  <cp:lastModifiedBy>Dominika Skorny</cp:lastModifiedBy>
  <cp:revision>33</cp:revision>
  <cp:lastPrinted>2024-05-14T09:49:00Z</cp:lastPrinted>
  <dcterms:created xsi:type="dcterms:W3CDTF">2024-01-10T17:44:00Z</dcterms:created>
  <dcterms:modified xsi:type="dcterms:W3CDTF">2024-05-14T09:49:00Z</dcterms:modified>
</cp:coreProperties>
</file>