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E85E7C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Kraków, dnia </w:t>
      </w:r>
      <w:r w:rsidR="0044378E">
        <w:rPr>
          <w:rFonts w:ascii="Garamond" w:eastAsia="Times New Roman" w:hAnsi="Garamond" w:cs="Times New Roman"/>
          <w:color w:val="000000" w:themeColor="text1"/>
          <w:lang w:eastAsia="pl-PL"/>
        </w:rPr>
        <w:t>15</w:t>
      </w:r>
      <w:bookmarkStart w:id="0" w:name="_GoBack"/>
      <w:bookmarkEnd w:id="0"/>
      <w:r w:rsidR="00632D6F">
        <w:rPr>
          <w:rFonts w:ascii="Garamond" w:eastAsia="Times New Roman" w:hAnsi="Garamond" w:cs="Times New Roman"/>
          <w:color w:val="000000" w:themeColor="text1"/>
          <w:lang w:eastAsia="pl-PL"/>
        </w:rPr>
        <w:t>.02</w:t>
      </w:r>
      <w:r w:rsidR="00F47622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632D6F">
        <w:rPr>
          <w:rFonts w:ascii="Garamond" w:eastAsia="Times New Roman" w:hAnsi="Garamond" w:cs="Times New Roman"/>
          <w:color w:val="000000" w:themeColor="text1"/>
          <w:lang w:eastAsia="pl-PL"/>
        </w:rPr>
        <w:t>4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:rsidR="00DE75FD" w:rsidRPr="00E85E7C" w:rsidRDefault="003536B2" w:rsidP="00E85E7C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C329CB">
        <w:rPr>
          <w:rFonts w:ascii="Garamond" w:eastAsia="Times New Roman" w:hAnsi="Garamond" w:cs="Times New Roman"/>
          <w:color w:val="000000" w:themeColor="text1"/>
          <w:lang w:eastAsia="pl-PL"/>
        </w:rPr>
        <w:t>5</w:t>
      </w:r>
      <w:r w:rsidR="006E59CC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C329CB">
        <w:rPr>
          <w:rFonts w:ascii="Garamond" w:eastAsia="Times New Roman" w:hAnsi="Garamond" w:cs="Times New Roman"/>
          <w:color w:val="000000" w:themeColor="text1"/>
          <w:lang w:eastAsia="pl-PL"/>
        </w:rPr>
        <w:t>4.LS</w:t>
      </w:r>
    </w:p>
    <w:p w:rsidR="00DE75FD" w:rsidRPr="00E85E7C" w:rsidRDefault="00DE75FD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B5A02" w:rsidRPr="00E85E7C" w:rsidRDefault="00DB5A02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E75FD" w:rsidRPr="00E85E7C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:rsidR="006E59CC" w:rsidRPr="00E85E7C" w:rsidRDefault="006E59CC" w:rsidP="00E85E7C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B5A02" w:rsidRPr="00E85E7C" w:rsidRDefault="00DB5A02" w:rsidP="00E85E7C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8D09C9" w:rsidRPr="00E85E7C" w:rsidRDefault="00DE75FD" w:rsidP="00E85E7C">
      <w:pPr>
        <w:tabs>
          <w:tab w:val="left" w:pos="993"/>
        </w:tabs>
        <w:spacing w:after="0" w:line="240" w:lineRule="auto"/>
        <w:ind w:left="990" w:hanging="990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8D09C9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F51F3E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8D09C9"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dostawę </w:t>
      </w:r>
      <w:r w:rsidR="00C329CB" w:rsidRPr="00C329CB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zestawów odczynników dla Zakładu Mikrobiologii Szpitala Uniwersyteckiego w Krakowie</w:t>
      </w:r>
      <w:r w:rsidR="008D09C9"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:rsidR="00DA5168" w:rsidRPr="00E85E7C" w:rsidRDefault="00DA5168" w:rsidP="00E85E7C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</w:p>
    <w:p w:rsidR="00A70379" w:rsidRPr="00E85E7C" w:rsidRDefault="00951156" w:rsidP="00E85E7C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:rsidR="00056A8A" w:rsidRPr="00E85E7C" w:rsidRDefault="00056A8A" w:rsidP="00E85E7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:rsidR="002E1600" w:rsidRDefault="002E1600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632D6F" w:rsidRPr="00E85E7C" w:rsidRDefault="00632D6F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2E1600" w:rsidRPr="00E85E7C" w:rsidRDefault="002E1600" w:rsidP="00E85E7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E03A86"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 Rozdziału 13 SWZ oraz Arkusza cenowego dla Części nr 1: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Zwracamy się z wnioskiem o modyfikację Arkusza cenowego i dodanie kolumny „cena jednostkowa netto opakowania”, „wartość/stawka podatku VAT” oraz „wartość netto” i uwzględnienie sposobu liczenia cen jak niżej: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Wartość netto = oferowana ilość opakowań x cena jednostkowa netto opakowania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Warto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ść brutto = wartość netto + VAT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Obliczanie wartości brutto dla pozycji poprzez dodanie podatku VAT do wartości netto za pozycję jest odgórnym ustawieniem systemu obsługującego sprzedaż i nie ma możliwości modyfikacji tego ustawienia pod konkretnego klienta/ konkretną umowę. 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Sposób liczenia wartości brutto wymagany przez Zamawiającego (Wartość brutto = ilość x cena jednostkowa brutto) spowoduje, że ceny na fakturze nie będą zgodne z cenami w formularzu cenowym.</w:t>
      </w:r>
    </w:p>
    <w:p w:rsid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546F8B" w:rsidRDefault="00546F8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546F8B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podtrzymuje dotychczasowe zapisy SWZ i wymaga wyliczenia ceny oferty zgodnie z zasadami przedstawionymi w SWZ i arkuszu cenowym. </w:t>
      </w:r>
    </w:p>
    <w:p w:rsidR="00546F8B" w:rsidRPr="00C329CB" w:rsidRDefault="00546F8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C329CB" w:rsidRPr="00E85E7C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2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 §3 ust. 8 wzoru umowy: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Zwracamy się z prośbą o wyrażenie zgody na zmianę zapisu na następujący: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„(…) W razie nieuznania reklamacji przez Wykonawcę Szpital Uniwersytecki uprawniony będzie do rozwiązania niniejszej Umowy ze skutkiem natychmiastowym po uprzednim wezwaniu Wykonawcy do podjęcia działań. (…)”</w:t>
      </w:r>
    </w:p>
    <w:p w:rsid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546F8B" w:rsidRDefault="00546F8B" w:rsidP="00C329C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055E7">
        <w:rPr>
          <w:rFonts w:ascii="Garamond" w:eastAsia="Times New Roman" w:hAnsi="Garamond" w:cs="Times New Roman"/>
          <w:lang w:eastAsia="pl-PL"/>
        </w:rPr>
        <w:t>Zamawiający nie wyraża zgody, wzór umowy pozostaje bez zmian.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C329CB" w:rsidRPr="00E85E7C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3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 §8 ust. 2b) wzoru umowy: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Zwracamy się z prośbą o wyrażenie zgody na naliczanie kary umownej od wartości reklamowanego/ niedostępnego towaru lub towaru, który utracił certyfikat CE IVD.</w:t>
      </w:r>
    </w:p>
    <w:p w:rsid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C329CB" w:rsidRDefault="00546F8B" w:rsidP="00C329C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055E7">
        <w:rPr>
          <w:rFonts w:ascii="Garamond" w:eastAsia="Times New Roman" w:hAnsi="Garamond" w:cs="Times New Roman"/>
          <w:lang w:eastAsia="pl-PL"/>
        </w:rPr>
        <w:t>Zamawiający nie wyraża zgody, wzór umowy pozostaje bez zmian.</w:t>
      </w:r>
    </w:p>
    <w:p w:rsidR="00546F8B" w:rsidRPr="00546F8B" w:rsidRDefault="00546F8B" w:rsidP="00C329C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329CB" w:rsidRPr="00E85E7C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4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 §8 ust. 4 wzoru umowy: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lastRenderedPageBreak/>
        <w:t>Zwracamy się z prośbą o wyrażenie zgody na zmniejszenie łącznej wysokości kar umownych do 20% maksymalnego wynagrodzenia.</w:t>
      </w:r>
    </w:p>
    <w:p w:rsid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546F8B" w:rsidRDefault="00546F8B" w:rsidP="00546F8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055E7">
        <w:rPr>
          <w:rFonts w:ascii="Garamond" w:eastAsia="Times New Roman" w:hAnsi="Garamond" w:cs="Times New Roman"/>
          <w:lang w:eastAsia="pl-PL"/>
        </w:rPr>
        <w:t>Zamawiający nie wyraża zgody, wzór umowy pozostaje bez zmian.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C329CB" w:rsidRPr="00E85E7C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5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 pkt. 3.7, 3.10 SWZ dla Części nr 1 (poz. 1-5); pkt. 9 Formularza oferty; pkt. 3 parametrów granicznych dla Części nr 1; §3 ust. 4, 5c) oraz ust. 10 wzoru umowy: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w przypadku oferowania produktów posiadających jedynie deklarację zgodności IVD/IVDR i co do których nie ma wymogu posiadania certyfikatu CE wydanego przez jednostkę notyfikowaną (co bezpośrednio wynika z klasy produktu, do której został on przypisany ) Zamawiający pod pojęciem „certyfikat CE oraz IVD” rozumie deklarację zgodności IVD/IVDR wystawioną przez producenta?</w:t>
      </w:r>
    </w:p>
    <w:p w:rsid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9C7608" w:rsidRDefault="00546F8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546F8B">
        <w:rPr>
          <w:rFonts w:ascii="Garamond" w:eastAsia="Times New Roman" w:hAnsi="Garamond" w:cs="Times New Roman"/>
          <w:bCs/>
          <w:color w:val="000000" w:themeColor="text1"/>
          <w:lang w:eastAsia="pl-PL"/>
        </w:rPr>
        <w:t>Tak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,</w:t>
      </w:r>
      <w:r w:rsidRPr="00546F8B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Zamawiający pod pojęciem „certyfikat CE oraz IVD” </w:t>
      </w:r>
      <w:r w:rsidR="001850BF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(w części 1 poz. 1-5 i części 2) </w:t>
      </w:r>
      <w:r w:rsidRPr="00546F8B">
        <w:rPr>
          <w:rFonts w:ascii="Garamond" w:eastAsia="Times New Roman" w:hAnsi="Garamond" w:cs="Times New Roman"/>
          <w:bCs/>
          <w:color w:val="000000" w:themeColor="text1"/>
          <w:lang w:eastAsia="pl-PL"/>
        </w:rPr>
        <w:t>rozumie deklaracje zgodności IVD/IVDR wystawioną przez producenta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.</w:t>
      </w:r>
    </w:p>
    <w:p w:rsidR="009C7608" w:rsidRDefault="009C7608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572498" w:rsidRDefault="001850BF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W związku z powyższym modyfikacji ulegają następujące zapisy:</w:t>
      </w:r>
    </w:p>
    <w:p w:rsidR="001850BF" w:rsidRDefault="001850BF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- pkt 3.7 SWZ otrzymuje nowe brzmienie:</w:t>
      </w:r>
    </w:p>
    <w:p w:rsidR="001850BF" w:rsidRDefault="001850BF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„3.7.</w:t>
      </w:r>
      <w:r w:rsidRPr="001850BF">
        <w:t xml:space="preserve"> </w:t>
      </w:r>
      <w:r w:rsidRPr="001850BF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 części 1 (poz. 1-5), części 2: Oferowane odczynniki muszą posiadać certyfikaty CE oraz IVD (deklaracje zgodności IVD/IVDR). Wymóg nie dotyczy materiałów zużywalnych.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:rsidR="009C7608" w:rsidRDefault="009C7608" w:rsidP="001850B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1850BF" w:rsidRDefault="001850BF" w:rsidP="001850B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- pkt 3.10 SWZ myślnik nr 3 otrzymuje nowe brzmienie:</w:t>
      </w:r>
    </w:p>
    <w:p w:rsidR="001850BF" w:rsidRDefault="001850BF" w:rsidP="001850B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„</w:t>
      </w:r>
      <w:r w:rsidRPr="001850BF">
        <w:rPr>
          <w:rFonts w:ascii="Garamond" w:eastAsia="Times New Roman" w:hAnsi="Garamond" w:cs="Times New Roman"/>
          <w:bCs/>
          <w:color w:val="000000" w:themeColor="text1"/>
          <w:lang w:eastAsia="pl-PL"/>
        </w:rPr>
        <w:t>- certyfikatów CE oraz IVD (deklaracji zgodności IVD/IVDR) dla oferowanych odczynników (dotyczy części 1 poz. 1-5, części 2).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:rsidR="009C7608" w:rsidRDefault="009C7608" w:rsidP="001850B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9C7608" w:rsidRDefault="009C7608" w:rsidP="001850B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- pkt 9 formularza oferty (zał. 1 do SWZ) otrzymuje nowe brzmienie:</w:t>
      </w:r>
    </w:p>
    <w:p w:rsidR="009C7608" w:rsidRDefault="009C7608" w:rsidP="001850B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„9. </w:t>
      </w:r>
      <w:r w:rsidRPr="009C7608">
        <w:rPr>
          <w:rFonts w:ascii="Garamond" w:eastAsia="Times New Roman" w:hAnsi="Garamond" w:cs="Times New Roman"/>
          <w:bCs/>
          <w:color w:val="000000" w:themeColor="text1"/>
          <w:lang w:eastAsia="pl-PL"/>
        </w:rPr>
        <w:t>Oświadczamy, że oferowane odczynniki (dotyczy części 1 poz. 1-5 i części 2) posiadają certyfikaty CE oraz IVD (deklaracje zgodności IVD/IVDR). Wymóg nie dotyczy materiałów zużywalnych. Jednocześnie oświadczamy, że na każdorazowe wezwanie Zamawiającego przedstawimy certyfikaty CE oraz IVD (d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eklaracje zgodności IVD/IVDR).”</w:t>
      </w:r>
    </w:p>
    <w:p w:rsidR="009C7608" w:rsidRDefault="009C7608" w:rsidP="001850B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9C7608" w:rsidRDefault="009C7608" w:rsidP="001850B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- przedmiotową zmianę wprowadzono w pkt 3 opisu wymagań granicznych dla części 1 (zał</w:t>
      </w:r>
      <w:r w:rsidR="002B460B">
        <w:rPr>
          <w:rFonts w:ascii="Garamond" w:eastAsia="Times New Roman" w:hAnsi="Garamond" w:cs="Times New Roman"/>
          <w:bCs/>
          <w:color w:val="000000" w:themeColor="text1"/>
          <w:lang w:eastAsia="pl-PL"/>
        </w:rPr>
        <w:t>.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1b do SWZ) – przedstawionym w załączeniu.</w:t>
      </w:r>
    </w:p>
    <w:p w:rsidR="009C7608" w:rsidRDefault="009C7608" w:rsidP="001850B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572498" w:rsidRPr="00572498" w:rsidRDefault="00572498" w:rsidP="00572498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- </w:t>
      </w:r>
      <w:r w:rsidRPr="00572498">
        <w:rPr>
          <w:rFonts w:ascii="Garamond" w:eastAsia="Times New Roman" w:hAnsi="Garamond" w:cs="Times New Roman"/>
          <w:bCs/>
          <w:color w:val="000000" w:themeColor="text1"/>
          <w:lang w:eastAsia="pl-PL"/>
        </w:rPr>
        <w:t>§ 3 ust. 4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wzoru umowy (zał. 3 do SWZ)</w:t>
      </w:r>
      <w:r w:rsidRPr="00572498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otrzymując następujące brzmienie:</w:t>
      </w:r>
    </w:p>
    <w:p w:rsidR="00572498" w:rsidRPr="00572498" w:rsidRDefault="00572498" w:rsidP="00572498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„4. </w:t>
      </w:r>
      <w:r w:rsidRPr="00572498">
        <w:rPr>
          <w:rFonts w:ascii="Garamond" w:eastAsia="Times New Roman" w:hAnsi="Garamond" w:cs="Times New Roman"/>
          <w:bCs/>
          <w:color w:val="000000" w:themeColor="text1"/>
          <w:lang w:eastAsia="pl-PL"/>
        </w:rPr>
        <w:t>Wykonawca zobowiązuje się do dostarczania przez cały okres obowiązywania niniejszej Umowy produktów dopuszczonych do obrotu i używania na terenie Polski zgodnie z ustawą z dnia 07 kwietnia 2022 r. o wyrobach medycznych pod warunkiem, że są one wyrobem medycznym, oraz z rozporządzeniem Parlamentu Europejskiego i Rady (UE) 2017/746 z dnia 5.04.2017 r. w sprawie wyrobów medycznych do diagnostyki In vitro (jeśli dotyczy), a także posiadających certyfikaty CE oraz IVD (deklaracje zgodności IVD/IVDR).</w:t>
      </w:r>
      <w:r w:rsidRPr="00572498">
        <w:rPr>
          <w:rFonts w:ascii="Garamond" w:eastAsia="Times New Roman" w:hAnsi="Garamond" w:cs="Times New Roman"/>
          <w:bCs/>
          <w:color w:val="000000" w:themeColor="text1"/>
          <w:vertAlign w:val="superscript"/>
          <w:lang w:eastAsia="pl-PL"/>
        </w:rPr>
        <w:t xml:space="preserve"> </w:t>
      </w:r>
      <w:r w:rsidRPr="00572498">
        <w:rPr>
          <w:rFonts w:ascii="Garamond" w:eastAsia="Times New Roman" w:hAnsi="Garamond" w:cs="Times New Roman"/>
          <w:bCs/>
          <w:color w:val="000000" w:themeColor="text1"/>
          <w:vertAlign w:val="superscript"/>
          <w:lang w:eastAsia="pl-PL"/>
        </w:rPr>
        <w:footnoteReference w:id="1"/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:rsidR="00572498" w:rsidRPr="00572498" w:rsidRDefault="00572498" w:rsidP="00572498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572498" w:rsidRPr="00572498" w:rsidRDefault="00572498" w:rsidP="00572498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- </w:t>
      </w:r>
      <w:r w:rsidRPr="00572498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§ 3 ust. 5 lit. c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wzoru umowy (zał. 3 do SWZ) </w:t>
      </w:r>
      <w:r w:rsidRPr="00572498">
        <w:rPr>
          <w:rFonts w:ascii="Garamond" w:eastAsia="Times New Roman" w:hAnsi="Garamond" w:cs="Times New Roman"/>
          <w:bCs/>
          <w:color w:val="000000" w:themeColor="text1"/>
          <w:lang w:eastAsia="pl-PL"/>
        </w:rPr>
        <w:t>otrzymując następujące brzmienie:</w:t>
      </w:r>
    </w:p>
    <w:p w:rsidR="00572498" w:rsidRPr="00572498" w:rsidRDefault="00572498" w:rsidP="00572498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„</w:t>
      </w:r>
      <w:r w:rsidRPr="00572498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c) ważnych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certyfikatów CE </w:t>
      </w:r>
      <w:r w:rsidRPr="00572498">
        <w:rPr>
          <w:rFonts w:ascii="Garamond" w:eastAsia="Times New Roman" w:hAnsi="Garamond" w:cs="Times New Roman"/>
          <w:bCs/>
          <w:color w:val="000000" w:themeColor="text1"/>
          <w:lang w:eastAsia="pl-PL"/>
        </w:rPr>
        <w:t>IVD dotyczących oferowanych produktów (deklaracji zgodności IVD/IVDR).</w:t>
      </w:r>
      <w:r w:rsidRPr="00572498">
        <w:rPr>
          <w:rFonts w:ascii="Garamond" w:eastAsia="Times New Roman" w:hAnsi="Garamond" w:cs="Times New Roman"/>
          <w:bCs/>
          <w:color w:val="000000" w:themeColor="text1"/>
          <w:vertAlign w:val="superscript"/>
          <w:lang w:eastAsia="pl-PL"/>
        </w:rPr>
        <w:footnoteReference w:id="2"/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:rsidR="00572498" w:rsidRDefault="00572498" w:rsidP="00572498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572498" w:rsidRPr="00572498" w:rsidRDefault="00572498" w:rsidP="00572498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- </w:t>
      </w:r>
      <w:r w:rsidRPr="00572498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§ 3 ust. 10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wzoru umowy (zał. 3 do SWZ) </w:t>
      </w:r>
      <w:r w:rsidRPr="00572498">
        <w:rPr>
          <w:rFonts w:ascii="Garamond" w:eastAsia="Times New Roman" w:hAnsi="Garamond" w:cs="Times New Roman"/>
          <w:bCs/>
          <w:color w:val="000000" w:themeColor="text1"/>
          <w:lang w:eastAsia="pl-PL"/>
        </w:rPr>
        <w:t>otrzymując następujące brzmienie:</w:t>
      </w:r>
    </w:p>
    <w:p w:rsidR="00572498" w:rsidRDefault="00572498" w:rsidP="00572498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lastRenderedPageBreak/>
        <w:t xml:space="preserve">„10. </w:t>
      </w:r>
      <w:r w:rsidRPr="00572498">
        <w:rPr>
          <w:rFonts w:ascii="Garamond" w:eastAsia="Times New Roman" w:hAnsi="Garamond" w:cs="Times New Roman"/>
          <w:bCs/>
          <w:color w:val="000000" w:themeColor="text1"/>
          <w:lang w:eastAsia="pl-PL"/>
        </w:rPr>
        <w:t>Wykonawca zobowiązuje się do utrzymania Certyfikatów CE oraz IVD produktu (deklaracji zgodności IVD/IVDR) przez cały okres obowiązywania Umowy.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572498">
        <w:rPr>
          <w:rFonts w:ascii="Garamond" w:eastAsia="Times New Roman" w:hAnsi="Garamond" w:cs="Times New Roman"/>
          <w:bCs/>
          <w:color w:val="000000" w:themeColor="text1"/>
          <w:lang w:eastAsia="pl-PL"/>
        </w:rPr>
        <w:t>W przypadku utraty Certyfikatu CE/IVD (deklaracji zgodności IVD/IVDR) w trakcie obowiązywania Umowy Wykonawca ma obowiązek przesłać w ciągu 5 dni roboczych na adresy mailowe:</w:t>
      </w:r>
    </w:p>
    <w:p w:rsidR="00572498" w:rsidRPr="00572498" w:rsidRDefault="007B3897" w:rsidP="00572498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hyperlink r:id="rId11" w:history="1">
        <w:r w:rsidR="00572498" w:rsidRPr="00572498">
          <w:rPr>
            <w:rStyle w:val="Hipercze"/>
            <w:rFonts w:ascii="Garamond" w:eastAsia="Times New Roman" w:hAnsi="Garamond" w:cs="Times New Roman"/>
            <w:bCs/>
            <w:lang w:eastAsia="pl-PL"/>
          </w:rPr>
          <w:t>mikrobiologia@su.krakow.pl</w:t>
        </w:r>
      </w:hyperlink>
      <w:r w:rsidR="00572498" w:rsidRPr="00572498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:rsidR="00572498" w:rsidRPr="00572498" w:rsidRDefault="007B3897" w:rsidP="00572498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hyperlink r:id="rId12" w:history="1">
        <w:r w:rsidR="00572498" w:rsidRPr="00572498">
          <w:rPr>
            <w:rStyle w:val="Hipercze"/>
            <w:rFonts w:ascii="Garamond" w:eastAsia="Times New Roman" w:hAnsi="Garamond" w:cs="Times New Roman"/>
            <w:bCs/>
            <w:lang w:eastAsia="pl-PL"/>
          </w:rPr>
          <w:t>aolechowska@su.krakow.pl</w:t>
        </w:r>
      </w:hyperlink>
    </w:p>
    <w:p w:rsidR="00572498" w:rsidRPr="00572498" w:rsidRDefault="007B3897" w:rsidP="00572498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hyperlink r:id="rId13" w:history="1">
        <w:r w:rsidR="00572498" w:rsidRPr="00572498">
          <w:rPr>
            <w:rStyle w:val="Hipercze"/>
            <w:rFonts w:ascii="Garamond" w:eastAsia="Times New Roman" w:hAnsi="Garamond" w:cs="Times New Roman"/>
            <w:bCs/>
            <w:lang w:eastAsia="pl-PL"/>
          </w:rPr>
          <w:t>akujawska@su.krakow.pl</w:t>
        </w:r>
      </w:hyperlink>
    </w:p>
    <w:p w:rsidR="00572498" w:rsidRPr="00572498" w:rsidRDefault="007B3897" w:rsidP="00572498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hyperlink r:id="rId14" w:history="1">
        <w:r w:rsidR="00572498" w:rsidRPr="00572498">
          <w:rPr>
            <w:rStyle w:val="Hipercze"/>
            <w:rFonts w:ascii="Garamond" w:eastAsia="Times New Roman" w:hAnsi="Garamond" w:cs="Times New Roman"/>
            <w:bCs/>
            <w:lang w:eastAsia="pl-PL"/>
          </w:rPr>
          <w:t>mnamysl@su.krakow.pl</w:t>
        </w:r>
      </w:hyperlink>
    </w:p>
    <w:p w:rsidR="00572498" w:rsidRPr="00572498" w:rsidRDefault="00572498" w:rsidP="00572498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572498">
        <w:rPr>
          <w:rFonts w:ascii="Garamond" w:eastAsia="Times New Roman" w:hAnsi="Garamond" w:cs="Times New Roman"/>
          <w:bCs/>
          <w:color w:val="000000" w:themeColor="text1"/>
          <w:lang w:eastAsia="pl-PL"/>
        </w:rPr>
        <w:t>informację o zaistniałym fakcie. Szpital Uniwersytecki zastrzega sobie prawo do rozwiązania Umowy w zakresie produktu, który utracił Certyfikat CE IVD (deklarację zgodności IVD/IVDR) ze skutkiem natychmiastowym.</w:t>
      </w:r>
      <w:r w:rsidRPr="00572498">
        <w:rPr>
          <w:rFonts w:ascii="Garamond" w:eastAsia="Times New Roman" w:hAnsi="Garamond" w:cs="Times New Roman"/>
          <w:bCs/>
          <w:color w:val="000000" w:themeColor="text1"/>
          <w:vertAlign w:val="superscript"/>
          <w:lang w:eastAsia="pl-PL"/>
        </w:rPr>
        <w:footnoteReference w:id="3"/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:rsidR="00546F8B" w:rsidRPr="00C329CB" w:rsidRDefault="00546F8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C329CB" w:rsidRPr="00E85E7C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6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 Części nr 1: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Czy Zamawiający wymaga, aby w okresie obowiązywania umowy Wykonawca zapewnił wsparcie aplikacyjne i merytoryczne dla systemu Maldi Biotyper Sirius przez min. 9 osób, posiadających certyfikat z wiedzy i kompetencji wydany przez Producenta aparatu? 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Uzasadnienie: Dostępność odpowiedniej ilości osób posiadających kompetencje oraz kwalifikacje potwierdzone odpowiednimi certyfikatami gwarantuje Zamawiającemu otrzymanie najwyższej jakości wsparcia aplikacyjnego w pracy przy użyciu zaoferowanych odczynników i wydania wyników badań na tak zaawansowanym urządzeniu diagnostycznym jak spektrometr, który umożliwia znaczne skrócenie diagnostyki mikrobiologicznej, w tym niezwykle istotnej diagnostyki sepsy. Wsparcie aplikacyjno-merytoryczne w ilości min. 9 osób zagwarantuje dostępność osób aplikacyjnych oraz szybkie rozwiązywanie ewentualnych wątpliwości związanych z pracą na aparacie, co ma ogromne znaczenie w przypadku tak dużego szpitala jak Szpital Uniwersytecki w Krakowie, w którym pracuje bardzo duża ilość personelu diagnostyczno – medycznego.</w:t>
      </w:r>
    </w:p>
    <w:p w:rsid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546F8B" w:rsidRDefault="00546F8B" w:rsidP="00C329C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46F8B">
        <w:rPr>
          <w:rFonts w:ascii="Garamond" w:eastAsia="Times New Roman" w:hAnsi="Garamond" w:cs="Times New Roman"/>
          <w:lang w:eastAsia="pl-PL"/>
        </w:rPr>
        <w:t xml:space="preserve">Zamawiający </w:t>
      </w:r>
      <w:r w:rsidR="009C7608">
        <w:rPr>
          <w:rFonts w:ascii="Garamond" w:eastAsia="Times New Roman" w:hAnsi="Garamond" w:cs="Times New Roman"/>
          <w:lang w:eastAsia="pl-PL"/>
        </w:rPr>
        <w:t>nie wymaga</w:t>
      </w:r>
      <w:r w:rsidR="00D25478">
        <w:rPr>
          <w:rFonts w:ascii="Garamond" w:eastAsia="Times New Roman" w:hAnsi="Garamond" w:cs="Times New Roman"/>
          <w:lang w:eastAsia="pl-PL"/>
        </w:rPr>
        <w:t>, lecz</w:t>
      </w:r>
      <w:r w:rsidR="009C7608">
        <w:rPr>
          <w:rFonts w:ascii="Garamond" w:eastAsia="Times New Roman" w:hAnsi="Garamond" w:cs="Times New Roman"/>
          <w:lang w:eastAsia="pl-PL"/>
        </w:rPr>
        <w:t xml:space="preserve"> dopuszcza rozwiązanie przedstawione w pytaniu powyżej.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C329CB" w:rsidRPr="00E85E7C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7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 pkt. 4 Opisu wymagań granicznych dla Części nr 1 (zał. nr 1B do SWZ):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Zamawiający wyrazi zgodę na potwierdzenie parametru granicznego nr 4 „Wykonawca zapewnia pełne wsparcie aplikacyjne i merytoryczne w zakresie prawidłowego użytkowania dostarczonych odczynników oraz w przypadku wątpliwości uzyskanych wyników oznaczeń” certyfikatami odbytych szkoleń wydanymi przez producenta systemu?</w:t>
      </w:r>
    </w:p>
    <w:p w:rsid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546F8B" w:rsidRDefault="00546F8B" w:rsidP="00C329C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Zamawiający wymaga potwierdzenia </w:t>
      </w:r>
      <w:r w:rsidR="00D25478" w:rsidRPr="00D25478">
        <w:rPr>
          <w:rFonts w:ascii="Garamond" w:eastAsia="Times New Roman" w:hAnsi="Garamond" w:cs="Times New Roman"/>
          <w:lang w:eastAsia="pl-PL"/>
        </w:rPr>
        <w:t xml:space="preserve">oświadczeniem wykonawcy przedstawionym w opisie wymagań granicznych (zał. 1b do SWZ) składanym </w:t>
      </w:r>
      <w:r w:rsidR="00D25478">
        <w:rPr>
          <w:rFonts w:ascii="Garamond" w:eastAsia="Times New Roman" w:hAnsi="Garamond" w:cs="Times New Roman"/>
          <w:lang w:eastAsia="pl-PL"/>
        </w:rPr>
        <w:t xml:space="preserve">wraz z ofertą (zgodnie z SWZ) </w:t>
      </w:r>
      <w:r>
        <w:rPr>
          <w:rFonts w:ascii="Garamond" w:eastAsia="Times New Roman" w:hAnsi="Garamond" w:cs="Times New Roman"/>
          <w:lang w:eastAsia="pl-PL"/>
        </w:rPr>
        <w:t>wskazanego pow</w:t>
      </w:r>
      <w:r w:rsidR="000D1E9C">
        <w:rPr>
          <w:rFonts w:ascii="Garamond" w:eastAsia="Times New Roman" w:hAnsi="Garamond" w:cs="Times New Roman"/>
          <w:lang w:eastAsia="pl-PL"/>
        </w:rPr>
        <w:t xml:space="preserve">yżej wymagania granicznego </w:t>
      </w:r>
      <w:r w:rsidR="00D25478">
        <w:rPr>
          <w:rFonts w:ascii="Garamond" w:eastAsia="Times New Roman" w:hAnsi="Garamond" w:cs="Times New Roman"/>
          <w:lang w:eastAsia="pl-PL"/>
        </w:rPr>
        <w:t xml:space="preserve">(z pkt 4 opisu wymagań granicznych dla części 1). Jednocześnie </w:t>
      </w:r>
      <w:r w:rsidR="00DA1D8D" w:rsidRPr="00DA1D8D">
        <w:rPr>
          <w:rFonts w:ascii="Garamond" w:eastAsia="Times New Roman" w:hAnsi="Garamond" w:cs="Times New Roman"/>
          <w:lang w:eastAsia="pl-PL"/>
        </w:rPr>
        <w:t xml:space="preserve">w zakresie wymagania granicznego </w:t>
      </w:r>
      <w:r w:rsidR="00DA1D8D">
        <w:rPr>
          <w:rFonts w:ascii="Garamond" w:eastAsia="Times New Roman" w:hAnsi="Garamond" w:cs="Times New Roman"/>
          <w:lang w:eastAsia="pl-PL"/>
        </w:rPr>
        <w:t xml:space="preserve">z pkt 4 dla części 1 </w:t>
      </w:r>
      <w:r w:rsidR="00D25478">
        <w:rPr>
          <w:rFonts w:ascii="Garamond" w:eastAsia="Times New Roman" w:hAnsi="Garamond" w:cs="Times New Roman"/>
          <w:lang w:eastAsia="pl-PL"/>
        </w:rPr>
        <w:t>Zamawiający</w:t>
      </w:r>
      <w:r w:rsidR="00DA1D8D">
        <w:rPr>
          <w:rFonts w:ascii="Garamond" w:eastAsia="Times New Roman" w:hAnsi="Garamond" w:cs="Times New Roman"/>
          <w:lang w:eastAsia="pl-PL"/>
        </w:rPr>
        <w:t xml:space="preserve"> </w:t>
      </w:r>
      <w:r w:rsidR="00D25478">
        <w:rPr>
          <w:rFonts w:ascii="Garamond" w:eastAsia="Times New Roman" w:hAnsi="Garamond" w:cs="Times New Roman"/>
          <w:lang w:eastAsia="pl-PL"/>
        </w:rPr>
        <w:t>dopuszcza (lecz nie wymaga) przedstawienie certyfikatów odbytych szkoleń wydanych</w:t>
      </w:r>
      <w:r w:rsidR="00D25478" w:rsidRPr="00D25478">
        <w:rPr>
          <w:rFonts w:ascii="Garamond" w:eastAsia="Times New Roman" w:hAnsi="Garamond" w:cs="Times New Roman"/>
          <w:lang w:eastAsia="pl-PL"/>
        </w:rPr>
        <w:t xml:space="preserve"> przez producenta systemu</w:t>
      </w:r>
      <w:r w:rsidR="00DA1D8D">
        <w:rPr>
          <w:rFonts w:ascii="Garamond" w:eastAsia="Times New Roman" w:hAnsi="Garamond" w:cs="Times New Roman"/>
          <w:lang w:eastAsia="pl-PL"/>
        </w:rPr>
        <w:t>.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C329CB" w:rsidRPr="00E85E7C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8</w:t>
      </w:r>
    </w:p>
    <w:p w:rsidR="00C329CB" w:rsidRPr="00C329CB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 pkt. 5 Opisu wymagań granicznych dla Części nr 1 (zał. nr 1B do SWZ):</w:t>
      </w:r>
    </w:p>
    <w:p w:rsidR="00DA106D" w:rsidRPr="00DA106D" w:rsidRDefault="00C329CB" w:rsidP="00C329C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329CB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Zamawiający wyrazi zgodę na potwierdzenie parametru granicznego nr 5 „Termin ważności odczynników minimum 6 miesięcy od dnia ich dostawy” oświadczeniem Wykonawcy?</w:t>
      </w:r>
      <w:r w:rsidR="00DA106D" w:rsidRPr="00DA106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0D1E9C" w:rsidRDefault="00D25478" w:rsidP="00DA106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lastRenderedPageBreak/>
        <w:t xml:space="preserve">Zamawiający wymaga </w:t>
      </w:r>
      <w:r w:rsidRPr="00D25478">
        <w:rPr>
          <w:rFonts w:ascii="Garamond" w:eastAsia="Times New Roman" w:hAnsi="Garamond" w:cs="Times New Roman"/>
          <w:lang w:eastAsia="pl-PL"/>
        </w:rPr>
        <w:t xml:space="preserve">potwierdzenia oświadczeniem wykonawcy przedstawionym w opisie wymagań granicznych (zał. 1b do SWZ) składanym wraz z ofertą (zgodnie z SWZ) wskazanego powyżej wymagania granicznego </w:t>
      </w:r>
      <w:r>
        <w:rPr>
          <w:rFonts w:ascii="Garamond" w:eastAsia="Times New Roman" w:hAnsi="Garamond" w:cs="Times New Roman"/>
          <w:lang w:eastAsia="pl-PL"/>
        </w:rPr>
        <w:t>(z pkt 5</w:t>
      </w:r>
      <w:r w:rsidRPr="00D25478">
        <w:rPr>
          <w:rFonts w:ascii="Garamond" w:eastAsia="Times New Roman" w:hAnsi="Garamond" w:cs="Times New Roman"/>
          <w:lang w:eastAsia="pl-PL"/>
        </w:rPr>
        <w:t xml:space="preserve"> opisu wymagań granicznych dla części 1)</w:t>
      </w:r>
      <w:r w:rsidR="000D1E9C" w:rsidRPr="000D1E9C">
        <w:rPr>
          <w:rFonts w:ascii="Garamond" w:eastAsia="Times New Roman" w:hAnsi="Garamond" w:cs="Times New Roman"/>
          <w:lang w:eastAsia="pl-PL"/>
        </w:rPr>
        <w:t>.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632D6F" w:rsidRDefault="00632D6F" w:rsidP="003B2825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717E91" w:rsidRDefault="00717E91" w:rsidP="003B2825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0D1E9C" w:rsidRDefault="000D1E9C" w:rsidP="00632D6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512263" w:rsidRPr="00E85E7C" w:rsidRDefault="00632D6F" w:rsidP="00632D6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717E91">
        <w:rPr>
          <w:rFonts w:ascii="Garamond" w:eastAsia="Times New Roman" w:hAnsi="Garamond" w:cs="Times New Roman"/>
          <w:color w:val="000000" w:themeColor="text1"/>
          <w:lang w:eastAsia="pl-PL"/>
        </w:rPr>
        <w:t>W załączeniu przekazuję</w:t>
      </w:r>
      <w:r w:rsidR="00717E91" w:rsidRPr="00717E91">
        <w:rPr>
          <w:rFonts w:ascii="Garamond" w:eastAsia="Times New Roman" w:hAnsi="Garamond" w:cs="Times New Roman"/>
          <w:color w:val="000000" w:themeColor="text1"/>
          <w:lang w:eastAsia="pl-PL"/>
        </w:rPr>
        <w:t xml:space="preserve"> f</w:t>
      </w:r>
      <w:r w:rsidR="002B460B">
        <w:rPr>
          <w:rFonts w:ascii="Garamond" w:eastAsia="Times New Roman" w:hAnsi="Garamond" w:cs="Times New Roman"/>
          <w:color w:val="000000" w:themeColor="text1"/>
          <w:lang w:eastAsia="pl-PL"/>
        </w:rPr>
        <w:t>ormularz oferty (zał. 1 do SWZ)</w:t>
      </w:r>
      <w:r w:rsidR="00717E91" w:rsidRPr="00717E91">
        <w:rPr>
          <w:rFonts w:ascii="Garamond" w:eastAsia="Times New Roman" w:hAnsi="Garamond" w:cs="Times New Roman"/>
          <w:color w:val="000000" w:themeColor="text1"/>
          <w:lang w:eastAsia="pl-PL"/>
        </w:rPr>
        <w:t>, opis wymagań granicznych (zał. 1b do SWZ), wzór umowy (zał. 3 do SWZ),</w:t>
      </w:r>
      <w:r w:rsidR="005D1AFC" w:rsidRPr="00717E91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717E91" w:rsidRPr="00717E91">
        <w:rPr>
          <w:rFonts w:ascii="Garamond" w:eastAsia="Times New Roman" w:hAnsi="Garamond" w:cs="Times New Roman"/>
          <w:color w:val="000000" w:themeColor="text1"/>
          <w:lang w:eastAsia="pl-PL"/>
        </w:rPr>
        <w:t>uwzględniające powyżej przedstawione odpowiedzi</w:t>
      </w:r>
      <w:r w:rsidRPr="00717E91">
        <w:rPr>
          <w:rFonts w:ascii="Garamond" w:eastAsia="Times New Roman" w:hAnsi="Garamond" w:cs="Times New Roman"/>
          <w:color w:val="000000" w:themeColor="text1"/>
          <w:lang w:eastAsia="pl-PL"/>
        </w:rPr>
        <w:t xml:space="preserve"> oraz wprowadzone zmiany.</w:t>
      </w:r>
    </w:p>
    <w:sectPr w:rsidR="00512263" w:rsidRPr="00E85E7C" w:rsidSect="00F5507E">
      <w:headerReference w:type="default" r:id="rId15"/>
      <w:footerReference w:type="default" r:id="rId16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97" w:rsidRDefault="007B3897" w:rsidP="00E22E7B">
      <w:pPr>
        <w:spacing w:after="0" w:line="240" w:lineRule="auto"/>
      </w:pPr>
      <w:r>
        <w:separator/>
      </w:r>
    </w:p>
  </w:endnote>
  <w:endnote w:type="continuationSeparator" w:id="0">
    <w:p w:rsidR="007B3897" w:rsidRDefault="007B389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97" w:rsidRDefault="007B3897" w:rsidP="00E22E7B">
      <w:pPr>
        <w:spacing w:after="0" w:line="240" w:lineRule="auto"/>
      </w:pPr>
      <w:r>
        <w:separator/>
      </w:r>
    </w:p>
  </w:footnote>
  <w:footnote w:type="continuationSeparator" w:id="0">
    <w:p w:rsidR="007B3897" w:rsidRDefault="007B3897" w:rsidP="00E22E7B">
      <w:pPr>
        <w:spacing w:after="0" w:line="240" w:lineRule="auto"/>
      </w:pPr>
      <w:r>
        <w:continuationSeparator/>
      </w:r>
    </w:p>
  </w:footnote>
  <w:footnote w:id="1">
    <w:p w:rsidR="00572498" w:rsidRPr="00572498" w:rsidRDefault="00572498" w:rsidP="00572498">
      <w:pPr>
        <w:pStyle w:val="Tekstprzypisudolnego"/>
        <w:rPr>
          <w:rFonts w:ascii="Garamond" w:hAnsi="Garamond" w:cstheme="minorHAnsi"/>
          <w:sz w:val="18"/>
          <w:szCs w:val="18"/>
        </w:rPr>
      </w:pPr>
      <w:r w:rsidRPr="00572498">
        <w:rPr>
          <w:rStyle w:val="Odwoanieprzypisudolnego"/>
          <w:rFonts w:ascii="Garamond" w:hAnsi="Garamond" w:cstheme="minorHAnsi"/>
          <w:sz w:val="18"/>
          <w:szCs w:val="18"/>
        </w:rPr>
        <w:footnoteRef/>
      </w:r>
      <w:r w:rsidRPr="00572498">
        <w:rPr>
          <w:rFonts w:ascii="Garamond" w:hAnsi="Garamond" w:cstheme="minorHAnsi"/>
          <w:sz w:val="18"/>
          <w:szCs w:val="18"/>
        </w:rPr>
        <w:t xml:space="preserve"> Dotyczy części 1 (poz. 1-5) oraz części 2. Nie dotyczy materiałów zużywalnych.</w:t>
      </w:r>
    </w:p>
  </w:footnote>
  <w:footnote w:id="2">
    <w:p w:rsidR="00572498" w:rsidRPr="00572498" w:rsidRDefault="00572498" w:rsidP="00572498">
      <w:pPr>
        <w:pStyle w:val="Tekstprzypisudolnego"/>
        <w:rPr>
          <w:rFonts w:ascii="Garamond" w:hAnsi="Garamond"/>
          <w:sz w:val="18"/>
          <w:szCs w:val="18"/>
        </w:rPr>
      </w:pPr>
      <w:r w:rsidRPr="00572498">
        <w:rPr>
          <w:rStyle w:val="Odwoanieprzypisudolnego"/>
          <w:rFonts w:ascii="Garamond" w:hAnsi="Garamond"/>
          <w:sz w:val="18"/>
          <w:szCs w:val="18"/>
        </w:rPr>
        <w:footnoteRef/>
      </w:r>
      <w:r w:rsidRPr="00572498">
        <w:rPr>
          <w:rFonts w:ascii="Garamond" w:hAnsi="Garamond"/>
          <w:sz w:val="18"/>
          <w:szCs w:val="18"/>
        </w:rPr>
        <w:t xml:space="preserve"> Dotyczy części 1 (poz. 1-5) oraz części 2.</w:t>
      </w:r>
      <w:r w:rsidRPr="00572498">
        <w:rPr>
          <w:rFonts w:ascii="Garamond" w:hAnsi="Garamond" w:cstheme="minorHAnsi"/>
          <w:sz w:val="18"/>
          <w:szCs w:val="18"/>
        </w:rPr>
        <w:t xml:space="preserve"> </w:t>
      </w:r>
      <w:r w:rsidRPr="00572498">
        <w:rPr>
          <w:rFonts w:ascii="Garamond" w:hAnsi="Garamond"/>
          <w:sz w:val="18"/>
          <w:szCs w:val="18"/>
        </w:rPr>
        <w:t>Nie dotyczy materiałów zużywalnych.</w:t>
      </w:r>
    </w:p>
  </w:footnote>
  <w:footnote w:id="3">
    <w:p w:rsidR="00572498" w:rsidRPr="00572498" w:rsidRDefault="00572498" w:rsidP="00572498">
      <w:pPr>
        <w:pStyle w:val="Tekstprzypisudolnego"/>
        <w:rPr>
          <w:rFonts w:ascii="Garamond" w:hAnsi="Garamond"/>
          <w:sz w:val="18"/>
          <w:szCs w:val="18"/>
        </w:rPr>
      </w:pPr>
      <w:r w:rsidRPr="00572498">
        <w:rPr>
          <w:rStyle w:val="Odwoanieprzypisudolnego"/>
          <w:rFonts w:ascii="Garamond" w:hAnsi="Garamond"/>
          <w:sz w:val="18"/>
          <w:szCs w:val="18"/>
        </w:rPr>
        <w:footnoteRef/>
      </w:r>
      <w:r w:rsidRPr="00572498">
        <w:rPr>
          <w:rFonts w:ascii="Garamond" w:hAnsi="Garamond"/>
          <w:sz w:val="18"/>
          <w:szCs w:val="18"/>
        </w:rPr>
        <w:t xml:space="preserve"> Dotyczy części 1 (poz. 1-5) oraz części 2. Nie dotyczy materiałów zużywalnych.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03409"/>
    <w:multiLevelType w:val="hybridMultilevel"/>
    <w:tmpl w:val="37C613D2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5D484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9EA0C62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70590"/>
    <w:multiLevelType w:val="hybridMultilevel"/>
    <w:tmpl w:val="891222A4"/>
    <w:lvl w:ilvl="0" w:tplc="0AA22ACE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4CAF24AB"/>
    <w:multiLevelType w:val="hybridMultilevel"/>
    <w:tmpl w:val="1C30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05D9F"/>
    <w:multiLevelType w:val="hybridMultilevel"/>
    <w:tmpl w:val="B5AAA9AE"/>
    <w:lvl w:ilvl="0" w:tplc="216224B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27052"/>
    <w:rsid w:val="0003360C"/>
    <w:rsid w:val="00033BDD"/>
    <w:rsid w:val="000456B6"/>
    <w:rsid w:val="00046AAB"/>
    <w:rsid w:val="0005276B"/>
    <w:rsid w:val="000540E4"/>
    <w:rsid w:val="00054D6A"/>
    <w:rsid w:val="00056A8A"/>
    <w:rsid w:val="00071EB1"/>
    <w:rsid w:val="00073F20"/>
    <w:rsid w:val="00074020"/>
    <w:rsid w:val="00085E8B"/>
    <w:rsid w:val="000932C3"/>
    <w:rsid w:val="000A2A8A"/>
    <w:rsid w:val="000A351A"/>
    <w:rsid w:val="000A3CFF"/>
    <w:rsid w:val="000A50E1"/>
    <w:rsid w:val="000B2E90"/>
    <w:rsid w:val="000B5FCC"/>
    <w:rsid w:val="000D1E9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13A5"/>
    <w:rsid w:val="00116188"/>
    <w:rsid w:val="00117D69"/>
    <w:rsid w:val="00130AC1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599F"/>
    <w:rsid w:val="001764D4"/>
    <w:rsid w:val="001850BF"/>
    <w:rsid w:val="0018565E"/>
    <w:rsid w:val="0018594C"/>
    <w:rsid w:val="00186736"/>
    <w:rsid w:val="0018696A"/>
    <w:rsid w:val="00197F7E"/>
    <w:rsid w:val="001A1990"/>
    <w:rsid w:val="001A1E07"/>
    <w:rsid w:val="001A2069"/>
    <w:rsid w:val="001A528B"/>
    <w:rsid w:val="001B06E2"/>
    <w:rsid w:val="001B6FDF"/>
    <w:rsid w:val="001B7FB1"/>
    <w:rsid w:val="001D6783"/>
    <w:rsid w:val="001D7B47"/>
    <w:rsid w:val="001E137C"/>
    <w:rsid w:val="001E1866"/>
    <w:rsid w:val="001E23AA"/>
    <w:rsid w:val="001F198D"/>
    <w:rsid w:val="001F1FA9"/>
    <w:rsid w:val="001F4E23"/>
    <w:rsid w:val="00207B5D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5CC6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44E5"/>
    <w:rsid w:val="002A3523"/>
    <w:rsid w:val="002A364D"/>
    <w:rsid w:val="002B0B31"/>
    <w:rsid w:val="002B24C3"/>
    <w:rsid w:val="002B460B"/>
    <w:rsid w:val="002B46A8"/>
    <w:rsid w:val="002B639A"/>
    <w:rsid w:val="002C1DF4"/>
    <w:rsid w:val="002C3686"/>
    <w:rsid w:val="002C6433"/>
    <w:rsid w:val="002D11F2"/>
    <w:rsid w:val="002D1203"/>
    <w:rsid w:val="002D1BC7"/>
    <w:rsid w:val="002D223F"/>
    <w:rsid w:val="002D3DD3"/>
    <w:rsid w:val="002E1600"/>
    <w:rsid w:val="002E5F39"/>
    <w:rsid w:val="002F30C3"/>
    <w:rsid w:val="002F4FD2"/>
    <w:rsid w:val="002F6AE6"/>
    <w:rsid w:val="002F78B0"/>
    <w:rsid w:val="00301172"/>
    <w:rsid w:val="00304B60"/>
    <w:rsid w:val="00305021"/>
    <w:rsid w:val="00313075"/>
    <w:rsid w:val="00321CB4"/>
    <w:rsid w:val="00323FBC"/>
    <w:rsid w:val="00335AB9"/>
    <w:rsid w:val="003372B5"/>
    <w:rsid w:val="00341319"/>
    <w:rsid w:val="00343F02"/>
    <w:rsid w:val="003471AC"/>
    <w:rsid w:val="0034780C"/>
    <w:rsid w:val="00352231"/>
    <w:rsid w:val="003536B2"/>
    <w:rsid w:val="00355107"/>
    <w:rsid w:val="003640FA"/>
    <w:rsid w:val="003647C5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2825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DC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78E"/>
    <w:rsid w:val="00443B98"/>
    <w:rsid w:val="00444438"/>
    <w:rsid w:val="00450FE0"/>
    <w:rsid w:val="00451107"/>
    <w:rsid w:val="00454A93"/>
    <w:rsid w:val="00456514"/>
    <w:rsid w:val="00456DF0"/>
    <w:rsid w:val="00457618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ABE"/>
    <w:rsid w:val="004C0C91"/>
    <w:rsid w:val="004C19BB"/>
    <w:rsid w:val="004C317C"/>
    <w:rsid w:val="004C3EB3"/>
    <w:rsid w:val="004C4CBF"/>
    <w:rsid w:val="004C5879"/>
    <w:rsid w:val="004D094A"/>
    <w:rsid w:val="004D57B8"/>
    <w:rsid w:val="004D69A5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2263"/>
    <w:rsid w:val="00513CEF"/>
    <w:rsid w:val="00515AD5"/>
    <w:rsid w:val="00516300"/>
    <w:rsid w:val="00522CBA"/>
    <w:rsid w:val="00525B05"/>
    <w:rsid w:val="00525FBB"/>
    <w:rsid w:val="00526555"/>
    <w:rsid w:val="00530392"/>
    <w:rsid w:val="00531FE2"/>
    <w:rsid w:val="00536C05"/>
    <w:rsid w:val="0054674B"/>
    <w:rsid w:val="00546E51"/>
    <w:rsid w:val="00546F8B"/>
    <w:rsid w:val="005510CB"/>
    <w:rsid w:val="00556EC9"/>
    <w:rsid w:val="00557F7F"/>
    <w:rsid w:val="005611A3"/>
    <w:rsid w:val="00563796"/>
    <w:rsid w:val="005648AF"/>
    <w:rsid w:val="00566763"/>
    <w:rsid w:val="005716B9"/>
    <w:rsid w:val="00572498"/>
    <w:rsid w:val="005761C7"/>
    <w:rsid w:val="00584A81"/>
    <w:rsid w:val="00587449"/>
    <w:rsid w:val="00590A18"/>
    <w:rsid w:val="00595C42"/>
    <w:rsid w:val="00596E26"/>
    <w:rsid w:val="00597B73"/>
    <w:rsid w:val="005A22C1"/>
    <w:rsid w:val="005B0499"/>
    <w:rsid w:val="005B4381"/>
    <w:rsid w:val="005B6105"/>
    <w:rsid w:val="005C4A87"/>
    <w:rsid w:val="005C5421"/>
    <w:rsid w:val="005D0DB5"/>
    <w:rsid w:val="005D1AFC"/>
    <w:rsid w:val="005D5ACA"/>
    <w:rsid w:val="005D775F"/>
    <w:rsid w:val="005E2C15"/>
    <w:rsid w:val="005E4F0D"/>
    <w:rsid w:val="005E6536"/>
    <w:rsid w:val="005F147E"/>
    <w:rsid w:val="005F78B8"/>
    <w:rsid w:val="00600795"/>
    <w:rsid w:val="006068BE"/>
    <w:rsid w:val="00612332"/>
    <w:rsid w:val="00613330"/>
    <w:rsid w:val="00614CB1"/>
    <w:rsid w:val="0061675E"/>
    <w:rsid w:val="006211E8"/>
    <w:rsid w:val="00623C4B"/>
    <w:rsid w:val="006262EB"/>
    <w:rsid w:val="00626B32"/>
    <w:rsid w:val="00627C46"/>
    <w:rsid w:val="00632D6F"/>
    <w:rsid w:val="006361F8"/>
    <w:rsid w:val="006432C0"/>
    <w:rsid w:val="00645051"/>
    <w:rsid w:val="0064588A"/>
    <w:rsid w:val="00651625"/>
    <w:rsid w:val="00651F7A"/>
    <w:rsid w:val="00656BE4"/>
    <w:rsid w:val="0065700D"/>
    <w:rsid w:val="00657975"/>
    <w:rsid w:val="00657A74"/>
    <w:rsid w:val="006635BA"/>
    <w:rsid w:val="0068299B"/>
    <w:rsid w:val="006844CD"/>
    <w:rsid w:val="00684CDE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3FF6"/>
    <w:rsid w:val="006E59CC"/>
    <w:rsid w:val="00703E98"/>
    <w:rsid w:val="007073F2"/>
    <w:rsid w:val="00707EAA"/>
    <w:rsid w:val="00711254"/>
    <w:rsid w:val="00712E90"/>
    <w:rsid w:val="00714D55"/>
    <w:rsid w:val="00715CE1"/>
    <w:rsid w:val="00717E9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67C7E"/>
    <w:rsid w:val="007710AA"/>
    <w:rsid w:val="00771EB2"/>
    <w:rsid w:val="0077330A"/>
    <w:rsid w:val="0077395A"/>
    <w:rsid w:val="00777877"/>
    <w:rsid w:val="00780BC3"/>
    <w:rsid w:val="00783511"/>
    <w:rsid w:val="00783596"/>
    <w:rsid w:val="00783B2E"/>
    <w:rsid w:val="00785DE7"/>
    <w:rsid w:val="00790BA1"/>
    <w:rsid w:val="00795DC4"/>
    <w:rsid w:val="007A1223"/>
    <w:rsid w:val="007A1762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B3897"/>
    <w:rsid w:val="007C1E87"/>
    <w:rsid w:val="007C3884"/>
    <w:rsid w:val="007D0211"/>
    <w:rsid w:val="007D2EC9"/>
    <w:rsid w:val="007E2D75"/>
    <w:rsid w:val="007E7E23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9540C"/>
    <w:rsid w:val="00896709"/>
    <w:rsid w:val="008A0AA4"/>
    <w:rsid w:val="008A350C"/>
    <w:rsid w:val="008A539D"/>
    <w:rsid w:val="008B3F2B"/>
    <w:rsid w:val="008B7F24"/>
    <w:rsid w:val="008C207B"/>
    <w:rsid w:val="008C3915"/>
    <w:rsid w:val="008C7C5F"/>
    <w:rsid w:val="008D09C9"/>
    <w:rsid w:val="008D3C0B"/>
    <w:rsid w:val="008E2ED1"/>
    <w:rsid w:val="008E46B4"/>
    <w:rsid w:val="008F7525"/>
    <w:rsid w:val="008F795C"/>
    <w:rsid w:val="00905926"/>
    <w:rsid w:val="0091041A"/>
    <w:rsid w:val="00915E64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C7608"/>
    <w:rsid w:val="009D18BE"/>
    <w:rsid w:val="009D2A2E"/>
    <w:rsid w:val="009D599B"/>
    <w:rsid w:val="009D6975"/>
    <w:rsid w:val="009D69BB"/>
    <w:rsid w:val="009E4593"/>
    <w:rsid w:val="009E63CC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26F69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039C"/>
    <w:rsid w:val="00A94382"/>
    <w:rsid w:val="00A96DB5"/>
    <w:rsid w:val="00AA2535"/>
    <w:rsid w:val="00AA3D0C"/>
    <w:rsid w:val="00AA6CEE"/>
    <w:rsid w:val="00AA7B8F"/>
    <w:rsid w:val="00AB0F5C"/>
    <w:rsid w:val="00AB19CB"/>
    <w:rsid w:val="00AB3637"/>
    <w:rsid w:val="00AC00BD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30C6"/>
    <w:rsid w:val="00B44ED4"/>
    <w:rsid w:val="00B5084D"/>
    <w:rsid w:val="00B50D86"/>
    <w:rsid w:val="00B533CB"/>
    <w:rsid w:val="00B567B1"/>
    <w:rsid w:val="00B63144"/>
    <w:rsid w:val="00B66E1F"/>
    <w:rsid w:val="00B7461A"/>
    <w:rsid w:val="00B760A1"/>
    <w:rsid w:val="00B91716"/>
    <w:rsid w:val="00B9346B"/>
    <w:rsid w:val="00BB2E21"/>
    <w:rsid w:val="00BB477E"/>
    <w:rsid w:val="00BB5ADE"/>
    <w:rsid w:val="00BB5E28"/>
    <w:rsid w:val="00BB7951"/>
    <w:rsid w:val="00BC1C0A"/>
    <w:rsid w:val="00BC2123"/>
    <w:rsid w:val="00BC422C"/>
    <w:rsid w:val="00BC5D15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29CB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1AF5"/>
    <w:rsid w:val="00C942AD"/>
    <w:rsid w:val="00CA01D3"/>
    <w:rsid w:val="00CA3C40"/>
    <w:rsid w:val="00CA4952"/>
    <w:rsid w:val="00CB0F59"/>
    <w:rsid w:val="00CB10D6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E71B6"/>
    <w:rsid w:val="00CF03BC"/>
    <w:rsid w:val="00CF13B9"/>
    <w:rsid w:val="00CF4284"/>
    <w:rsid w:val="00CF7044"/>
    <w:rsid w:val="00D03318"/>
    <w:rsid w:val="00D1379C"/>
    <w:rsid w:val="00D1579C"/>
    <w:rsid w:val="00D212C3"/>
    <w:rsid w:val="00D21996"/>
    <w:rsid w:val="00D22A1C"/>
    <w:rsid w:val="00D25478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2619"/>
    <w:rsid w:val="00D83D22"/>
    <w:rsid w:val="00D8454F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106D"/>
    <w:rsid w:val="00DA1D8D"/>
    <w:rsid w:val="00DA5168"/>
    <w:rsid w:val="00DA5F8F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632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85E7C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082"/>
    <w:rsid w:val="00ED40A4"/>
    <w:rsid w:val="00ED46EC"/>
    <w:rsid w:val="00ED5CC7"/>
    <w:rsid w:val="00ED77E7"/>
    <w:rsid w:val="00EE09E4"/>
    <w:rsid w:val="00EE1EDD"/>
    <w:rsid w:val="00EE2A85"/>
    <w:rsid w:val="00EE3943"/>
    <w:rsid w:val="00EE75E4"/>
    <w:rsid w:val="00EF2149"/>
    <w:rsid w:val="00EF2395"/>
    <w:rsid w:val="00EF43B5"/>
    <w:rsid w:val="00EF496A"/>
    <w:rsid w:val="00F015F7"/>
    <w:rsid w:val="00F02C8A"/>
    <w:rsid w:val="00F02F07"/>
    <w:rsid w:val="00F05CD4"/>
    <w:rsid w:val="00F06794"/>
    <w:rsid w:val="00F10E8F"/>
    <w:rsid w:val="00F26EC4"/>
    <w:rsid w:val="00F34666"/>
    <w:rsid w:val="00F35CA6"/>
    <w:rsid w:val="00F36E4E"/>
    <w:rsid w:val="00F43C22"/>
    <w:rsid w:val="00F47622"/>
    <w:rsid w:val="00F478CA"/>
    <w:rsid w:val="00F51F3E"/>
    <w:rsid w:val="00F5445A"/>
    <w:rsid w:val="00F5507E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C625E"/>
    <w:rsid w:val="00FD31C0"/>
    <w:rsid w:val="00FD5A9E"/>
    <w:rsid w:val="00FD67F0"/>
    <w:rsid w:val="00FD763D"/>
    <w:rsid w:val="00FD77EB"/>
    <w:rsid w:val="00FD7DFD"/>
    <w:rsid w:val="00FE348B"/>
    <w:rsid w:val="00FE6218"/>
    <w:rsid w:val="00FF2ED6"/>
    <w:rsid w:val="00FF34EF"/>
    <w:rsid w:val="00FF67F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8C576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BE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kujawska@su.krakow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olechowska@su.krakow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krobiologia@su.krakow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namysl@su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A288D2-E044-4AB0-AE86-06552071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16</cp:revision>
  <cp:lastPrinted>2023-08-10T06:56:00Z</cp:lastPrinted>
  <dcterms:created xsi:type="dcterms:W3CDTF">2024-02-13T09:24:00Z</dcterms:created>
  <dcterms:modified xsi:type="dcterms:W3CDTF">2024-02-16T09:37:00Z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