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6DD41E0E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.01.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202</w:t>
      </w:r>
      <w:r w:rsidR="006B01EF">
        <w:rPr>
          <w:rFonts w:ascii="Times New Roman" w:eastAsia="Times New Roman" w:hAnsi="Times New Roman"/>
          <w:b/>
          <w:sz w:val="24"/>
          <w:szCs w:val="24"/>
          <w:lang w:eastAsia="pl-PL"/>
        </w:rPr>
        <w:t>4.IŁP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</w:t>
      </w:r>
    </w:p>
    <w:p w14:paraId="35AE035A" w14:textId="4AD69C10" w:rsidR="00CF6D75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</w:t>
      </w:r>
      <w:r w:rsidR="00EF035D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262DFB9D" w14:textId="77777777" w:rsidR="00EF035D" w:rsidRPr="00825A38" w:rsidRDefault="00EF035D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A8D910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AKTUALNOŚCI INFORMACJI ZAWARTYCH W OŚWIADCZENIU WSTĘPNYM</w:t>
      </w:r>
    </w:p>
    <w:p w14:paraId="529C2224" w14:textId="4D1A7BCB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(składane na wezwanie)</w:t>
      </w:r>
    </w:p>
    <w:p w14:paraId="0C0BF8B6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68481030" w14:textId="77777777" w:rsidR="00E17A11" w:rsidRPr="00EF035D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2FA1E47E" w14:textId="77777777" w:rsidR="00DA66A8" w:rsidRPr="00EF035D" w:rsidRDefault="00DA66A8" w:rsidP="0037312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2FCFF42D" w14:textId="77777777" w:rsidR="006B01EF" w:rsidRPr="006B01EF" w:rsidRDefault="006B01EF" w:rsidP="006B01EF">
      <w:pPr>
        <w:suppressAutoHyphens/>
        <w:spacing w:after="0"/>
        <w:rPr>
          <w:rFonts w:ascii="Times New Roman" w:hAnsi="Times New Roman"/>
          <w:b/>
          <w:bCs/>
          <w:sz w:val="24"/>
          <w:szCs w:val="24"/>
          <w:lang w:eastAsia="pl-PL"/>
        </w:rPr>
      </w:pPr>
      <w:r w:rsidRPr="006B01EF">
        <w:rPr>
          <w:rFonts w:ascii="Times New Roman" w:hAnsi="Times New Roman"/>
          <w:b/>
          <w:bCs/>
          <w:sz w:val="24"/>
          <w:szCs w:val="24"/>
          <w:lang w:eastAsia="pl-PL"/>
        </w:rPr>
        <w:t>Dostawa wyposażenia meblowego do Ośrodek Szkoleniowo – Wypoczynkowego Uniwersytetu Szczecińskiego w Pobierowie</w:t>
      </w:r>
    </w:p>
    <w:p w14:paraId="339B032C" w14:textId="77777777" w:rsidR="005515BC" w:rsidRPr="00EF035D" w:rsidRDefault="005515BC" w:rsidP="0037312E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77777777" w:rsidR="005515BC" w:rsidRPr="00EF035D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2FDE904D" w:rsidR="005515BC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070B0574" w14:textId="77777777" w:rsidR="00EF035D" w:rsidRDefault="00EF035D" w:rsidP="00EF03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5885437" w14:textId="4251090D" w:rsidR="00EF035D" w:rsidRPr="00EF035D" w:rsidRDefault="00EF035D" w:rsidP="00EF03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EF035D" w:rsidRPr="00EF035D" w14:paraId="7C8FE17E" w14:textId="77777777" w:rsidTr="00D9316C">
        <w:tc>
          <w:tcPr>
            <w:tcW w:w="9212" w:type="dxa"/>
            <w:shd w:val="clear" w:color="auto" w:fill="D9D9D9"/>
          </w:tcPr>
          <w:p w14:paraId="1A1396E0" w14:textId="77777777" w:rsidR="00EF035D" w:rsidRPr="00EF035D" w:rsidRDefault="00EF035D" w:rsidP="00D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EF035D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podstaw wykluczenia</w:t>
            </w:r>
          </w:p>
        </w:tc>
      </w:tr>
    </w:tbl>
    <w:p w14:paraId="16B4A966" w14:textId="77777777" w:rsidR="00EF035D" w:rsidRPr="00EF035D" w:rsidRDefault="00EF035D" w:rsidP="00EF035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64A5C3" w14:textId="688A8B9B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>ofertą, iż nie podlegam wykluczeniu z postępowania na podstawie  art. 108 ust. 1 pkt 1-6 PZP pozostają aktualne na dzień złożenia niniejszego oświadczenia;</w:t>
      </w:r>
    </w:p>
    <w:p w14:paraId="42380614" w14:textId="6699F2CF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ofertą, iż nie podlegam wykluczeniu z postępowania na podstawie  art. 109 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 pozostają aktualne na dzień złożenia niniejszego oświadczenia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.</w:t>
      </w:r>
    </w:p>
    <w:p w14:paraId="7A4DF7BE" w14:textId="43872073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Oświadczam, że nie podlegam wykluczeniu z postępowania na podstawie art. 7 ustawy z</w:t>
      </w:r>
      <w:r>
        <w:rPr>
          <w:rFonts w:ascii="Times New Roman" w:eastAsia="Arial" w:hAnsi="Times New Roman"/>
          <w:color w:val="000000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dnia 13 kwietnia 2022 r. o szczególnych rozwiązaniach w zakresie przeciwdziałania wspieraniu agresji na Ukrainę oraz służących ochronie bezpieczeństwa narodowego.</w:t>
      </w:r>
    </w:p>
    <w:p w14:paraId="1C2622FF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7E19448F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2A681D6F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.………….. </w:t>
      </w:r>
    </w:p>
    <w:p w14:paraId="773DEBFC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1D931963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2F41A1BD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3E6A109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41BC93C9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7A7E64BA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5DEB2430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………………... </w:t>
      </w:r>
    </w:p>
    <w:p w14:paraId="20D81F94" w14:textId="77777777" w:rsidR="00EF035D" w:rsidRPr="00EF035D" w:rsidRDefault="00EF035D" w:rsidP="00EF035D">
      <w:pPr>
        <w:suppressAutoHyphens/>
        <w:spacing w:after="0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1E4037F3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3A90A6AB" w14:textId="77777777" w:rsidR="00EF035D" w:rsidRPr="00873BF6" w:rsidRDefault="00EF035D" w:rsidP="00EF035D">
      <w:pPr>
        <w:rPr>
          <w:rFonts w:ascii="Times New Roman" w:eastAsia="Times New Roman" w:hAnsi="Times New Roman"/>
          <w:sz w:val="24"/>
          <w:szCs w:val="24"/>
        </w:rPr>
      </w:pPr>
    </w:p>
    <w:sectPr w:rsidR="00EF035D" w:rsidRPr="00873BF6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C912391C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312E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01EF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A7885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035D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221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Zdanowski</dc:creator>
  <cp:lastModifiedBy>Izabela Łukawska-Przydrożny</cp:lastModifiedBy>
  <cp:revision>5</cp:revision>
  <cp:lastPrinted>2021-02-01T10:14:00Z</cp:lastPrinted>
  <dcterms:created xsi:type="dcterms:W3CDTF">2023-01-12T07:49:00Z</dcterms:created>
  <dcterms:modified xsi:type="dcterms:W3CDTF">2024-01-08T08:11:00Z</dcterms:modified>
</cp:coreProperties>
</file>