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D984" w14:textId="40C69470" w:rsidR="00E8255D" w:rsidRPr="003B39A7" w:rsidRDefault="00E8255D" w:rsidP="00BC47B0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14:paraId="7E1343E1" w14:textId="77777777" w:rsidR="00E44E60" w:rsidRPr="00E16E22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1AB0DEE8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0096517A" w:rsidR="00E44E60" w:rsidRPr="00E16E22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E16E22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16E22">
        <w:rPr>
          <w:rFonts w:ascii="Fira Sans" w:hAnsi="Fira Sans" w:cs="Tahoma"/>
          <w:iCs/>
          <w:sz w:val="20"/>
          <w:szCs w:val="20"/>
        </w:rPr>
        <w:t>III.242.</w:t>
      </w:r>
      <w:r w:rsidR="00E16E22" w:rsidRPr="00E16E22">
        <w:rPr>
          <w:rFonts w:ascii="Fira Sans" w:hAnsi="Fira Sans" w:cs="Tahoma"/>
          <w:iCs/>
          <w:sz w:val="20"/>
          <w:szCs w:val="20"/>
        </w:rPr>
        <w:t>28</w:t>
      </w:r>
      <w:r w:rsidRPr="00E16E22">
        <w:rPr>
          <w:rFonts w:ascii="Fira Sans" w:hAnsi="Fira Sans" w:cs="Tahoma"/>
          <w:iCs/>
          <w:sz w:val="20"/>
          <w:szCs w:val="20"/>
        </w:rPr>
        <w:t>.2022</w:t>
      </w:r>
    </w:p>
    <w:p w14:paraId="345D300D" w14:textId="77777777" w:rsidR="00E44E60" w:rsidRPr="00E16E22" w:rsidRDefault="00E44E60" w:rsidP="00E44E60">
      <w:pPr>
        <w:rPr>
          <w:rFonts w:ascii="Fira Sans" w:hAnsi="Fira Sans" w:cs="Tahoma"/>
          <w:iCs/>
          <w:sz w:val="20"/>
          <w:szCs w:val="20"/>
        </w:rPr>
      </w:pPr>
    </w:p>
    <w:p w14:paraId="76093597" w14:textId="77777777" w:rsidR="00E44E60" w:rsidRPr="00E16E22" w:rsidRDefault="00E44E60" w:rsidP="00E44E60">
      <w:pPr>
        <w:jc w:val="center"/>
        <w:rPr>
          <w:rFonts w:ascii="Fira Sans" w:hAnsi="Fira Sans" w:cs="Tahoma"/>
          <w:iCs/>
          <w:sz w:val="28"/>
          <w:szCs w:val="28"/>
        </w:rPr>
      </w:pPr>
    </w:p>
    <w:p w14:paraId="5532F23E" w14:textId="1EADA06C" w:rsidR="00E16E22" w:rsidRPr="00E16E22" w:rsidRDefault="00E16E22" w:rsidP="00E16E22">
      <w:pPr>
        <w:tabs>
          <w:tab w:val="left" w:pos="480"/>
        </w:tabs>
        <w:suppressAutoHyphens/>
        <w:spacing w:line="360" w:lineRule="auto"/>
        <w:jc w:val="center"/>
        <w:rPr>
          <w:rFonts w:ascii="Fira Sans" w:hAnsi="Fira Sans" w:cs="Arial"/>
          <w:b/>
          <w:sz w:val="28"/>
          <w:szCs w:val="28"/>
        </w:rPr>
      </w:pPr>
      <w:r w:rsidRPr="00E16E22">
        <w:rPr>
          <w:rFonts w:ascii="Fira Sans" w:hAnsi="Fira Sans" w:cs="Arial"/>
          <w:b/>
          <w:sz w:val="28"/>
          <w:szCs w:val="28"/>
        </w:rPr>
        <w:t xml:space="preserve">wykład: </w:t>
      </w:r>
      <w:r w:rsidRPr="00E16E22">
        <w:rPr>
          <w:rFonts w:ascii="Fira Sans" w:hAnsi="Fira Sans" w:cs="Arial"/>
          <w:b/>
          <w:color w:val="222222"/>
          <w:sz w:val="28"/>
          <w:szCs w:val="28"/>
          <w:shd w:val="clear" w:color="auto" w:fill="FFFFFF"/>
        </w:rPr>
        <w:t> „</w:t>
      </w:r>
      <w:r w:rsidRPr="00E16E22">
        <w:rPr>
          <w:rFonts w:ascii="Fira Sans" w:hAnsi="Fira Sans" w:cs="Arial"/>
          <w:b/>
          <w:bCs/>
          <w:color w:val="222222"/>
          <w:sz w:val="28"/>
          <w:szCs w:val="28"/>
          <w:shd w:val="clear" w:color="auto" w:fill="FFFFFF"/>
        </w:rPr>
        <w:t>Uczeń zdolny i jego indywidualne potrzeby edukacyjne”</w:t>
      </w:r>
    </w:p>
    <w:p w14:paraId="3073EEF8" w14:textId="4785BE56" w:rsidR="00D83BF9" w:rsidRPr="00E16E22" w:rsidRDefault="00E16E22" w:rsidP="00E16E22">
      <w:pPr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16E22">
        <w:rPr>
          <w:rFonts w:ascii="Fira Sans" w:hAnsi="Fira Sans" w:cs="Arial"/>
          <w:b/>
          <w:sz w:val="28"/>
          <w:szCs w:val="28"/>
        </w:rPr>
        <w:t>warsztaty: „Jak dobrze napisać  Indywidualny Programu Edukacyjn</w:t>
      </w:r>
      <w:r w:rsidR="00D67CD6">
        <w:rPr>
          <w:rFonts w:ascii="Fira Sans" w:hAnsi="Fira Sans" w:cs="Arial"/>
          <w:b/>
          <w:sz w:val="28"/>
          <w:szCs w:val="28"/>
        </w:rPr>
        <w:t>y</w:t>
      </w:r>
      <w:r w:rsidRPr="00E16E22">
        <w:rPr>
          <w:rFonts w:ascii="Fira Sans" w:hAnsi="Fira Sans" w:cs="Arial"/>
          <w:b/>
          <w:sz w:val="28"/>
          <w:szCs w:val="28"/>
        </w:rPr>
        <w:t xml:space="preserve"> Ucznia”</w:t>
      </w:r>
    </w:p>
    <w:p w14:paraId="2DBD2516" w14:textId="77777777" w:rsidR="00E16E22" w:rsidRPr="00E16E22" w:rsidRDefault="00E16E22" w:rsidP="00E16E22">
      <w:pPr>
        <w:tabs>
          <w:tab w:val="left" w:pos="9000"/>
        </w:tabs>
        <w:rPr>
          <w:rFonts w:ascii="Fira Sans" w:hAnsi="Fira Sans" w:cstheme="minorHAnsi"/>
          <w:b/>
          <w:sz w:val="28"/>
        </w:rPr>
      </w:pPr>
    </w:p>
    <w:p w14:paraId="4C4492A3" w14:textId="77777777" w:rsidR="00E16E22" w:rsidRPr="00E16E22" w:rsidRDefault="00E16E22" w:rsidP="00E16E22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14:paraId="7DBA424A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wykładu </w:t>
      </w:r>
      <w:r w:rsidRPr="00E16E22">
        <w:rPr>
          <w:rFonts w:ascii="Fira Sans" w:hAnsi="Fira Sans" w:cs="Arial"/>
          <w:sz w:val="20"/>
          <w:szCs w:val="20"/>
        </w:rPr>
        <w:br/>
        <w:t xml:space="preserve">i warsztatów </w:t>
      </w:r>
      <w:r w:rsidRPr="00E16E22">
        <w:rPr>
          <w:rFonts w:ascii="Fira Sans" w:hAnsi="Fira Sans" w:cs="Arial"/>
          <w:bCs/>
          <w:sz w:val="20"/>
        </w:rPr>
        <w:t>w ramach Pomorskiego programu pomocy stypendialnej III edycja</w:t>
      </w:r>
      <w:r w:rsidRPr="00E16E22">
        <w:rPr>
          <w:rFonts w:ascii="Fira Sans" w:hAnsi="Fira Sans" w:cs="Arial"/>
          <w:sz w:val="20"/>
          <w:szCs w:val="20"/>
        </w:rPr>
        <w:t xml:space="preserve"> w dniu 25 listopada  2022 r. na temat: </w:t>
      </w:r>
    </w:p>
    <w:p w14:paraId="6D8E113C" w14:textId="6D8BC356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wykład: </w:t>
      </w:r>
      <w:r w:rsidRPr="00E16E22">
        <w:rPr>
          <w:rFonts w:ascii="Fira Sans" w:hAnsi="Fira Sans" w:cs="Arial"/>
          <w:color w:val="222222"/>
          <w:shd w:val="clear" w:color="auto" w:fill="FFFFFF"/>
        </w:rPr>
        <w:t> </w:t>
      </w:r>
      <w:r w:rsidR="00D67CD6">
        <w:rPr>
          <w:rFonts w:ascii="Fira Sans" w:hAnsi="Fira Sans" w:cs="Arial"/>
          <w:color w:val="222222"/>
          <w:shd w:val="clear" w:color="auto" w:fill="FFFFFF"/>
        </w:rPr>
        <w:t>„</w:t>
      </w:r>
      <w:r w:rsidRPr="00E16E22">
        <w:rPr>
          <w:rFonts w:ascii="Fira Sans" w:hAnsi="Fira Sans" w:cs="Arial"/>
          <w:bCs/>
          <w:color w:val="222222"/>
          <w:sz w:val="20"/>
          <w:szCs w:val="20"/>
          <w:shd w:val="clear" w:color="auto" w:fill="FFFFFF"/>
        </w:rPr>
        <w:t>Uczeń zdolny i jego indywidualne potrzeby edukacyjne</w:t>
      </w:r>
      <w:r w:rsidR="00D67CD6">
        <w:rPr>
          <w:rFonts w:ascii="Fira Sans" w:hAnsi="Fira Sans" w:cs="Arial"/>
          <w:bCs/>
          <w:color w:val="222222"/>
          <w:sz w:val="20"/>
          <w:szCs w:val="20"/>
          <w:shd w:val="clear" w:color="auto" w:fill="FFFFFF"/>
        </w:rPr>
        <w:t>”</w:t>
      </w:r>
      <w:r w:rsidRPr="00E16E22">
        <w:rPr>
          <w:rFonts w:ascii="Fira Sans" w:hAnsi="Fira Sans" w:cs="Arial"/>
          <w:sz w:val="18"/>
          <w:szCs w:val="20"/>
        </w:rPr>
        <w:t xml:space="preserve"> </w:t>
      </w:r>
      <w:r w:rsidRPr="00E16E22">
        <w:rPr>
          <w:rFonts w:ascii="Fira Sans" w:hAnsi="Fira Sans" w:cs="Arial"/>
          <w:sz w:val="20"/>
          <w:szCs w:val="20"/>
        </w:rPr>
        <w:t>od godz. 9.30 do 11.45</w:t>
      </w:r>
    </w:p>
    <w:p w14:paraId="7E380A7A" w14:textId="4EF2545C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warsztaty: „Jak dobrze napisać  Indywidualny Programu Edukacyjn</w:t>
      </w:r>
      <w:r w:rsidR="00D67CD6">
        <w:rPr>
          <w:rFonts w:ascii="Fira Sans" w:hAnsi="Fira Sans" w:cs="Arial"/>
          <w:sz w:val="20"/>
          <w:szCs w:val="20"/>
        </w:rPr>
        <w:t>y</w:t>
      </w:r>
      <w:r w:rsidRPr="00E16E22">
        <w:rPr>
          <w:rFonts w:ascii="Fira Sans" w:hAnsi="Fira Sans" w:cs="Arial"/>
          <w:sz w:val="20"/>
          <w:szCs w:val="20"/>
        </w:rPr>
        <w:t xml:space="preserve"> Ucznia” od godz. 12.15 do 15.15</w:t>
      </w:r>
    </w:p>
    <w:p w14:paraId="46F6E8E0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i/>
          <w:sz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Przez pojęcie wykładu Zamawiający rozumie </w:t>
      </w:r>
      <w:r w:rsidRPr="00E16E22">
        <w:rPr>
          <w:rFonts w:ascii="Fira Sans" w:hAnsi="Fira Sans" w:cs="Arial"/>
          <w:i/>
          <w:sz w:val="20"/>
          <w:szCs w:val="20"/>
        </w:rPr>
        <w:t>formę doskonalenia</w:t>
      </w:r>
      <w:r w:rsidRPr="00E16E22">
        <w:rPr>
          <w:rFonts w:ascii="Fira Sans" w:hAnsi="Fira Sans" w:cs="Arial"/>
          <w:i/>
          <w:color w:val="000000"/>
          <w:sz w:val="20"/>
        </w:rPr>
        <w:t xml:space="preserve">, </w:t>
      </w:r>
      <w:r w:rsidRPr="00E16E22">
        <w:rPr>
          <w:rFonts w:ascii="Fira Sans" w:hAnsi="Fira Sans" w:cs="Arial"/>
          <w:i/>
          <w:sz w:val="20"/>
        </w:rPr>
        <w:t xml:space="preserve">której głównym celem jest </w:t>
      </w:r>
      <w:r w:rsidRPr="00E16E22">
        <w:rPr>
          <w:rFonts w:ascii="Fira Sans" w:hAnsi="Fira Sans" w:cs="Arial"/>
          <w:bCs/>
          <w:i/>
          <w:sz w:val="20"/>
        </w:rPr>
        <w:t>przedstawienie w sposób kompleksowy i uporządkowany określonej teorii (poglądów) lub koncepcji naukowej przez eksperta w zakresie danej tematyki; mogą być adresowane do szerokiego grona uczestników;</w:t>
      </w:r>
      <w:r w:rsidRPr="00E16E22">
        <w:rPr>
          <w:rFonts w:ascii="Fira Sans" w:hAnsi="Fira Sans" w:cs="Arial"/>
          <w:bCs/>
          <w:i/>
          <w:sz w:val="20"/>
        </w:rPr>
        <w:br/>
      </w:r>
      <w:r w:rsidRPr="00E16E22">
        <w:rPr>
          <w:rFonts w:ascii="Fira Sans" w:hAnsi="Fira Sans" w:cs="Arial"/>
          <w:sz w:val="20"/>
          <w:szCs w:val="20"/>
        </w:rPr>
        <w:t xml:space="preserve">Przez pojęcie warsztatów Zamawiający rozumie </w:t>
      </w:r>
      <w:r w:rsidRPr="00E16E22">
        <w:rPr>
          <w:rFonts w:ascii="Fira Sans" w:hAnsi="Fira Sans" w:cs="Arial"/>
          <w:i/>
          <w:sz w:val="20"/>
          <w:szCs w:val="20"/>
        </w:rPr>
        <w:t>formę doskonalenia</w:t>
      </w:r>
      <w:r w:rsidRPr="00E16E22">
        <w:rPr>
          <w:rFonts w:ascii="Fira Sans" w:hAnsi="Fira Sans" w:cs="Arial"/>
          <w:i/>
          <w:color w:val="000000"/>
          <w:sz w:val="20"/>
        </w:rPr>
        <w:t xml:space="preserve">, </w:t>
      </w:r>
      <w:r w:rsidRPr="00E16E22">
        <w:rPr>
          <w:rFonts w:ascii="Fira Sans" w:hAnsi="Fira Sans" w:cs="Arial"/>
          <w:i/>
          <w:sz w:val="20"/>
        </w:rPr>
        <w:t xml:space="preserve">której głównym celem jest </w:t>
      </w:r>
      <w:r w:rsidRPr="00E16E22">
        <w:rPr>
          <w:rFonts w:ascii="Fira Sans" w:hAnsi="Fira Sans" w:cs="Arial"/>
          <w:bCs/>
          <w:i/>
          <w:sz w:val="20"/>
        </w:rPr>
        <w:t xml:space="preserve">zapoznanie uczestników zajęć z zagadnieniami w formie różnorodnych ćwiczeń z wykorzystaniem metod aktywnych oraz doskonalenie umiejętności praktycznych; mogą być wzbogacone pracą na platformie e-learningowej </w:t>
      </w:r>
    </w:p>
    <w:p w14:paraId="0950AB46" w14:textId="77777777" w:rsidR="00E16E22" w:rsidRPr="00D67CD6" w:rsidRDefault="00E16E22" w:rsidP="00D67CD6">
      <w:pPr>
        <w:pStyle w:val="Akapitzlist"/>
        <w:numPr>
          <w:ilvl w:val="0"/>
          <w:numId w:val="12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</w:rPr>
      </w:pPr>
      <w:r w:rsidRPr="00D67CD6">
        <w:rPr>
          <w:rFonts w:ascii="Fira Sans" w:hAnsi="Fira Sans" w:cs="Arial"/>
          <w:sz w:val="20"/>
          <w:szCs w:val="20"/>
        </w:rPr>
        <w:t xml:space="preserve">Forma doskonalenia przeznaczona jest dla nauczycieli z województwa pomorskiego, przy czym pierwszeństwo zapisu mają </w:t>
      </w:r>
      <w:r w:rsidRPr="00D67CD6">
        <w:rPr>
          <w:rFonts w:ascii="Fira Sans" w:hAnsi="Fira Sans" w:cs="Arial"/>
          <w:bCs/>
          <w:sz w:val="20"/>
        </w:rPr>
        <w:t>nauczyciele – opiekunowie uczniów szczególnie uzdolnionych, którzy</w:t>
      </w:r>
    </w:p>
    <w:p w14:paraId="76C7645C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</w:rPr>
      </w:pPr>
      <w:r w:rsidRPr="00E16E22">
        <w:rPr>
          <w:rFonts w:ascii="Fira Sans" w:hAnsi="Fira Sans" w:cs="Arial"/>
          <w:bCs/>
          <w:sz w:val="20"/>
        </w:rPr>
        <w:t>otrzymują stypendia w ramach Pomorskiego programu pomocy stypendialnej III edycja.  Szkolenie powinno zawierać elementy wsparcia merytorycznego i być pomocne w opracowaniu przez każdego nauczyciela –opiekuna Indywidualnego Planu Edukacyjnego Ucznia swojego podopiecznego. Podczas szkolenia uczestnicy powinni zostać zapoznani z barierami kreatywności i innowacyjności, zależnościami między kreatywnością a powodzeniem życiowym uczniów zdolnych oraz różnymi strategiami realizacji  pomysłów ucznia zdolnego.</w:t>
      </w:r>
    </w:p>
    <w:p w14:paraId="5A6205A5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Zamawiający zapewni wskazane osoby.</w:t>
      </w:r>
    </w:p>
    <w:p w14:paraId="7D7F7E41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E16E22">
        <w:rPr>
          <w:rFonts w:ascii="Fira Sans" w:hAnsi="Fira Sans" w:cs="Arial"/>
          <w:i/>
          <w:sz w:val="20"/>
          <w:szCs w:val="20"/>
        </w:rPr>
        <w:t xml:space="preserve">w </w:t>
      </w:r>
      <w:r w:rsidRPr="00E16E22">
        <w:rPr>
          <w:rFonts w:ascii="Fira Sans" w:hAnsi="Fira Sans" w:cs="Arial"/>
          <w:sz w:val="20"/>
          <w:szCs w:val="20"/>
        </w:rPr>
        <w:t>Gdańsku, al. Gen. J. Hallera 14</w:t>
      </w:r>
    </w:p>
    <w:p w14:paraId="1F1B725C" w14:textId="77777777" w:rsidR="00E16E22" w:rsidRPr="00D67CD6" w:rsidRDefault="00E16E22" w:rsidP="00D67CD6">
      <w:pPr>
        <w:pStyle w:val="Akapitzlist"/>
        <w:numPr>
          <w:ilvl w:val="0"/>
          <w:numId w:val="12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D67CD6">
        <w:rPr>
          <w:rFonts w:ascii="Fira Sans" w:hAnsi="Fira Sans" w:cs="Arial"/>
          <w:sz w:val="20"/>
          <w:szCs w:val="20"/>
        </w:rPr>
        <w:t>Zamawiający szacuje przeszkolić ok. 50 osób</w:t>
      </w:r>
    </w:p>
    <w:p w14:paraId="2F92297E" w14:textId="77777777" w:rsidR="00817644" w:rsidRPr="00817644" w:rsidRDefault="00E16E22" w:rsidP="00D67CD6">
      <w:pPr>
        <w:pStyle w:val="Akapitzlist"/>
        <w:numPr>
          <w:ilvl w:val="0"/>
          <w:numId w:val="12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D67CD6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 w:rsidR="00817644">
        <w:rPr>
          <w:rFonts w:ascii="Fira Sans" w:hAnsi="Fira Sans" w:cs="Arial"/>
          <w:spacing w:val="-4"/>
          <w:sz w:val="20"/>
          <w:szCs w:val="20"/>
        </w:rPr>
        <w:t>wykład i warsztaty</w:t>
      </w:r>
      <w:r w:rsidRPr="00D67CD6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D67CD6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D67CD6">
        <w:rPr>
          <w:rFonts w:ascii="Fira Sans" w:hAnsi="Fira Sans" w:cs="Arial"/>
          <w:spacing w:val="-4"/>
          <w:sz w:val="20"/>
          <w:szCs w:val="20"/>
        </w:rPr>
        <w:t xml:space="preserve">Przy czym, za jeden </w:t>
      </w:r>
      <w:r w:rsidRPr="00D67CD6">
        <w:rPr>
          <w:rFonts w:ascii="Fira Sans" w:hAnsi="Fira Sans" w:cs="Arial"/>
          <w:spacing w:val="-4"/>
          <w:sz w:val="20"/>
          <w:szCs w:val="20"/>
        </w:rPr>
        <w:lastRenderedPageBreak/>
        <w:t xml:space="preserve">wykład należy uznać formę doskonalenia odbywającą się przez 3 godziny dydaktyczne, a  za jedne warsztaty formę doskonalenia odbywającą się przez 4 godziny dydaktyczne. </w:t>
      </w:r>
    </w:p>
    <w:p w14:paraId="7AFEF8E1" w14:textId="211EA44F" w:rsidR="00E16E22" w:rsidRPr="00D67CD6" w:rsidRDefault="00817644" w:rsidP="00817644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bookmarkStart w:id="0" w:name="_GoBack"/>
      <w:bookmarkEnd w:id="0"/>
      <w:r>
        <w:rPr>
          <w:rFonts w:ascii="Fira Sans" w:hAnsi="Fira Sans" w:cs="Arial"/>
          <w:spacing w:val="-4"/>
          <w:sz w:val="20"/>
          <w:szCs w:val="20"/>
        </w:rPr>
        <w:t>Łącznie 7 godzin dydaktycznych.</w:t>
      </w:r>
    </w:p>
    <w:p w14:paraId="229EB831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3E0CEB5F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14:paraId="10AE5E80" w14:textId="77777777" w:rsidR="00E16E22" w:rsidRPr="00E16E22" w:rsidRDefault="00E16E22" w:rsidP="00D67CD6">
      <w:pPr>
        <w:numPr>
          <w:ilvl w:val="0"/>
          <w:numId w:val="12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14:paraId="0C6C16D1" w14:textId="77777777" w:rsidR="00E16E22" w:rsidRPr="00E16E22" w:rsidRDefault="00E16E22" w:rsidP="00D67CD6">
      <w:pPr>
        <w:numPr>
          <w:ilvl w:val="0"/>
          <w:numId w:val="12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14:paraId="29B3F9E3" w14:textId="77777777" w:rsidR="00E16E22" w:rsidRPr="00E16E22" w:rsidRDefault="00E16E22" w:rsidP="00D67CD6">
      <w:pPr>
        <w:widowControl w:val="0"/>
        <w:numPr>
          <w:ilvl w:val="0"/>
          <w:numId w:val="12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14:paraId="78864883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14:paraId="4862FB03" w14:textId="6D3F110D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</w:t>
      </w:r>
      <w:r w:rsidR="00D67CD6">
        <w:rPr>
          <w:rFonts w:ascii="Fira Sans" w:hAnsi="Fira Sans" w:cs="Arial"/>
          <w:sz w:val="20"/>
          <w:szCs w:val="20"/>
        </w:rPr>
        <w:t xml:space="preserve">dać będzie dostęp do </w:t>
      </w:r>
      <w:proofErr w:type="spellStart"/>
      <w:r w:rsidR="00D67CD6">
        <w:rPr>
          <w:rFonts w:ascii="Fira Sans" w:hAnsi="Fira Sans" w:cs="Arial"/>
          <w:sz w:val="20"/>
          <w:szCs w:val="20"/>
        </w:rPr>
        <w:t>internetu</w:t>
      </w:r>
      <w:proofErr w:type="spellEnd"/>
      <w:r w:rsidR="00D67CD6">
        <w:rPr>
          <w:rFonts w:ascii="Fira Sans" w:hAnsi="Fira Sans" w:cs="Arial"/>
          <w:sz w:val="20"/>
          <w:szCs w:val="20"/>
        </w:rPr>
        <w:t>.</w:t>
      </w:r>
    </w:p>
    <w:p w14:paraId="18446EAB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14566207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Wykonawca wyraża zgodę na wykorzystanie materiałów szkoleniowych z danej formy doskonalenia </w:t>
      </w:r>
    </w:p>
    <w:p w14:paraId="50FB5A18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na potrzeby jej uczestników.</w:t>
      </w:r>
    </w:p>
    <w:p w14:paraId="55BC235C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obecności, listy potwierdzające odbiór zaświadczeń/certyfikatów).</w:t>
      </w:r>
    </w:p>
    <w:p w14:paraId="2DA555B1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Zamawiający po realizacji formy doskonalenia przeprowadzi ewaluację zgodnie z procedurami </w:t>
      </w:r>
    </w:p>
    <w:p w14:paraId="3AD535E7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i narzędziami ewaluacji stosowanymi u Zamawiającego.</w:t>
      </w:r>
    </w:p>
    <w:p w14:paraId="2081A727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</w:t>
      </w:r>
    </w:p>
    <w:p w14:paraId="28F63A8B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nie ponosi kosztów.  </w:t>
      </w:r>
    </w:p>
    <w:p w14:paraId="0930A2E4" w14:textId="77777777" w:rsidR="00E16E22" w:rsidRPr="00E16E22" w:rsidRDefault="00E16E22" w:rsidP="00D67CD6">
      <w:pPr>
        <w:numPr>
          <w:ilvl w:val="0"/>
          <w:numId w:val="12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 xml:space="preserve">Zamawiający wskaże osobę/osoby odpowiedzialną/e za realizację przedmiotu zamówienia </w:t>
      </w:r>
    </w:p>
    <w:p w14:paraId="29E5C7BE" w14:textId="77777777" w:rsidR="00E16E22" w:rsidRPr="00E16E22" w:rsidRDefault="00E16E22" w:rsidP="00D67CD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16E22">
        <w:rPr>
          <w:rFonts w:ascii="Fira Sans" w:hAnsi="Fira Sans" w:cs="Arial"/>
          <w:sz w:val="20"/>
          <w:szCs w:val="20"/>
        </w:rPr>
        <w:t>i upoważnioną /upoważnione do kontaktów i reprezentowania Zamawiającego.</w:t>
      </w:r>
    </w:p>
    <w:p w14:paraId="27EAE722" w14:textId="77777777" w:rsidR="00E8255D" w:rsidRPr="00E16E22" w:rsidRDefault="00E8255D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1A3CD32C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2A7DF622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3D584434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7E3D4E29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10EC81D8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5C3DF430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4FCDC288" w14:textId="77777777" w:rsidR="001E1DCC" w:rsidRPr="00E16E22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23ACC73B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3663E485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3142A419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649E2E7E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236A88B1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490ABDE0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3C231078" w14:textId="77777777" w:rsidR="001E1DCC" w:rsidRDefault="001E1DCC" w:rsidP="00372E25">
      <w:pPr>
        <w:ind w:right="57"/>
        <w:jc w:val="both"/>
        <w:rPr>
          <w:rFonts w:ascii="Fira Sans" w:hAnsi="Fira Sans" w:cs="Arial"/>
          <w:sz w:val="20"/>
          <w:szCs w:val="20"/>
        </w:rPr>
      </w:pPr>
    </w:p>
    <w:p w14:paraId="780A0FC7" w14:textId="77777777" w:rsidR="0090233D" w:rsidRPr="003B39A7" w:rsidRDefault="0090233D" w:rsidP="0090233D">
      <w:pPr>
        <w:rPr>
          <w:rFonts w:ascii="Fira Sans" w:hAnsi="Fira Sans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16E22" w:rsidRDefault="00E16E22" w:rsidP="00F74FD7">
      <w:r>
        <w:separator/>
      </w:r>
    </w:p>
  </w:endnote>
  <w:endnote w:type="continuationSeparator" w:id="0">
    <w:p w14:paraId="49778471" w14:textId="77777777" w:rsidR="00E16E22" w:rsidRDefault="00E16E2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0FF1EF10" w:rsidR="00E16E22" w:rsidRDefault="00E16E2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76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E16E22" w:rsidRDefault="00E16E22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16E22" w:rsidRDefault="00E16E2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16E22" w:rsidRDefault="00E16E22" w:rsidP="00F74FD7">
      <w:r>
        <w:separator/>
      </w:r>
    </w:p>
  </w:footnote>
  <w:footnote w:type="continuationSeparator" w:id="0">
    <w:p w14:paraId="1ABCC747" w14:textId="77777777" w:rsidR="00E16E22" w:rsidRDefault="00E16E2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8798" w14:textId="77777777" w:rsidR="00887DE7" w:rsidRDefault="00887DE7" w:rsidP="00887DE7">
    <w:pPr>
      <w:pStyle w:val="Nagwek"/>
      <w:ind w:left="-709"/>
    </w:pPr>
    <w:r w:rsidRPr="009F2DF8">
      <w:rPr>
        <w:noProof/>
      </w:rPr>
      <w:drawing>
        <wp:inline distT="0" distB="0" distL="0" distR="0" wp14:anchorId="2DB1E981" wp14:editId="1D57C159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FC0BE" w14:textId="77777777" w:rsidR="00887DE7" w:rsidRPr="0011774A" w:rsidRDefault="00887DE7" w:rsidP="00887DE7">
    <w:pPr>
      <w:pStyle w:val="Nagwek"/>
    </w:pPr>
  </w:p>
  <w:p w14:paraId="1829744F" w14:textId="5BE50E1C" w:rsidR="00E16E22" w:rsidRPr="00887DE7" w:rsidRDefault="00E16E22" w:rsidP="00887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D47AE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11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3"/>
  </w:num>
  <w:num w:numId="11">
    <w:abstractNumId w:val="32"/>
  </w:num>
  <w:num w:numId="12">
    <w:abstractNumId w:val="2"/>
  </w:num>
  <w:num w:numId="13">
    <w:abstractNumId w:val="114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5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2"/>
  </w:num>
  <w:num w:numId="59">
    <w:abstractNumId w:val="75"/>
  </w:num>
  <w:num w:numId="60">
    <w:abstractNumId w:val="51"/>
  </w:num>
  <w:num w:numId="61">
    <w:abstractNumId w:val="111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"/>
  </w:num>
  <w:num w:numId="122">
    <w:abstractNumId w:val="5"/>
    <w:lvlOverride w:ilvl="0">
      <w:startOverride w:val="1"/>
    </w:lvlOverride>
  </w:num>
  <w:num w:numId="123">
    <w:abstractNumId w:val="1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7A7C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17644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87DE7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6166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E459-ECBA-4590-AA40-41031BA6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4</cp:revision>
  <cp:lastPrinted>2022-09-06T09:56:00Z</cp:lastPrinted>
  <dcterms:created xsi:type="dcterms:W3CDTF">2022-11-07T14:45:00Z</dcterms:created>
  <dcterms:modified xsi:type="dcterms:W3CDTF">2022-11-08T07:42:00Z</dcterms:modified>
</cp:coreProperties>
</file>