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EB59D" w14:textId="77777777" w:rsidR="00935130" w:rsidRPr="003D3421" w:rsidRDefault="00935130" w:rsidP="00935130">
      <w:pPr>
        <w:spacing w:after="0" w:line="318" w:lineRule="auto"/>
        <w:ind w:hanging="363"/>
        <w:jc w:val="right"/>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Załącznik nr 3</w:t>
      </w:r>
    </w:p>
    <w:p w14:paraId="492A1B81" w14:textId="77777777" w:rsidR="00935130" w:rsidRPr="003D3421" w:rsidRDefault="00935130" w:rsidP="00935130">
      <w:pPr>
        <w:spacing w:after="0" w:line="318" w:lineRule="auto"/>
        <w:ind w:hanging="363"/>
        <w:jc w:val="both"/>
        <w:rPr>
          <w:rFonts w:ascii="Times New Roman" w:eastAsia="Times New Roman" w:hAnsi="Times New Roman" w:cs="Times New Roman"/>
          <w:color w:val="000000"/>
          <w:lang w:eastAsia="pl-PL"/>
        </w:rPr>
      </w:pPr>
    </w:p>
    <w:p w14:paraId="6F6E0B09" w14:textId="77777777" w:rsidR="00935130" w:rsidRPr="003D3421" w:rsidRDefault="00935130" w:rsidP="00935130">
      <w:pPr>
        <w:spacing w:after="0" w:line="240" w:lineRule="auto"/>
        <w:ind w:hanging="10"/>
        <w:jc w:val="center"/>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KLAUZULA INFORMACYJNA</w:t>
      </w:r>
    </w:p>
    <w:p w14:paraId="6BAA5D0A" w14:textId="77777777" w:rsidR="00935130" w:rsidRPr="003D3421" w:rsidRDefault="00935130" w:rsidP="00935130">
      <w:pPr>
        <w:spacing w:after="0" w:line="240" w:lineRule="auto"/>
        <w:ind w:hanging="10"/>
        <w:jc w:val="center"/>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DOTYCZĄCA OCHRONY DANYCH OSOBOWYCH</w:t>
      </w:r>
    </w:p>
    <w:p w14:paraId="01C043BE" w14:textId="77777777" w:rsidR="00935130" w:rsidRPr="003D3421" w:rsidRDefault="00935130" w:rsidP="00935130">
      <w:pPr>
        <w:spacing w:after="0" w:line="240" w:lineRule="auto"/>
        <w:ind w:hanging="10"/>
        <w:jc w:val="center"/>
        <w:rPr>
          <w:rFonts w:ascii="Times New Roman" w:eastAsia="Times New Roman" w:hAnsi="Times New Roman" w:cs="Times New Roman"/>
          <w:b/>
          <w:bCs/>
          <w:color w:val="000000"/>
          <w:lang w:eastAsia="pl-PL"/>
        </w:rPr>
      </w:pPr>
    </w:p>
    <w:p w14:paraId="47F39448" w14:textId="77777777" w:rsidR="00935130" w:rsidRPr="003D3421" w:rsidRDefault="00935130" w:rsidP="00935130">
      <w:pPr>
        <w:spacing w:after="0" w:line="240" w:lineRule="auto"/>
        <w:ind w:firstLine="7"/>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 xml:space="preserve">Zgodnie z klauzulą informacyjną wynikającą z art. 13 i 14 Rozporządzenia Parlamentu Europejskiego i Rady (UE) 2016/679 z dnia 27 kwietnia 2016 r. w sprawie ochrony osób fizycznych w związku z przetwarzaniem danych osobowych i w sprawie swobodnego przepływu takich danych oraz uchylenia dyrektywy 95/46/WE, dalej RODO, informuję, iż : </w:t>
      </w:r>
    </w:p>
    <w:p w14:paraId="668C7A34" w14:textId="77777777" w:rsidR="00935130" w:rsidRPr="003D3421" w:rsidRDefault="00935130" w:rsidP="00935130">
      <w:pPr>
        <w:spacing w:after="0" w:line="240" w:lineRule="auto"/>
        <w:jc w:val="both"/>
        <w:rPr>
          <w:rFonts w:ascii="Times New Roman" w:eastAsia="Times New Roman" w:hAnsi="Times New Roman" w:cs="Times New Roman"/>
          <w:kern w:val="0"/>
          <w:lang w:eastAsia="pl-PL"/>
          <w14:ligatures w14:val="none"/>
        </w:rPr>
      </w:pPr>
    </w:p>
    <w:p w14:paraId="36390AE3"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administratorem danych osobowych będzie Zarząd Dróg Powiatowych w Gryficach; ul. Piłsudskiego 18; 72-300 Gryfice </w:t>
      </w:r>
    </w:p>
    <w:p w14:paraId="456372D1"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kontakt z Inspektorem Ochrony Danych możliwy jest pod adresem email: </w:t>
      </w:r>
      <w:r w:rsidRPr="003D3421">
        <w:rPr>
          <w:rFonts w:ascii="Verdana" w:eastAsia="Times New Roman" w:hAnsi="Verdana" w:cs="Times New Roman"/>
          <w:b/>
          <w:bCs/>
          <w:color w:val="000000"/>
          <w:shd w:val="clear" w:color="auto" w:fill="FFFFFF"/>
          <w:lang w:eastAsia="pl-PL"/>
        </w:rPr>
        <w:t>iodo@gryfice.pl</w:t>
      </w:r>
    </w:p>
    <w:p w14:paraId="1338994A"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dane osobowe przetwarzane będą w celu realizacji umowy oraz przepisów nakładających na administratora obowiązek realizacji powierzonych zadań na podstawie Art. 6 ust. 1 lit. a, b, c, e - ogólnego rozporządzenia o ochronie danych osobowych z dnia 27 kwietnia 2016 r.</w:t>
      </w:r>
    </w:p>
    <w:p w14:paraId="7D5D6BCB"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administrator nie przekazuje danych osobowych osobom trzecim.</w:t>
      </w:r>
    </w:p>
    <w:p w14:paraId="03FD48A1"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osobowe przechowywane będą przez okres przewidziany wg Rzeczowego Wykazy Akt.</w:t>
      </w:r>
    </w:p>
    <w:p w14:paraId="26D801F6"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uprawnia do : żądania od administratora dostępu do danych osobowych, prawo do ich sprostowania, usunięcia lub ograniczenia przetwarzania, prawo do wniesienia sprzeciwu wobec przetwarzania, prawo do cofnięcia zgody w dowolnym momencie.</w:t>
      </w:r>
    </w:p>
    <w:p w14:paraId="47CFFA0E"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uprawnia do wniesienia skargi do organu nadzorczego.</w:t>
      </w:r>
    </w:p>
    <w:p w14:paraId="10B8D410"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podanie danych osobowych jest wymagane do realizacji umowy, niepodanie danych                  w zakresie wymaganym przez administratora będzie skutkować brakiem możliwości realizacji lub kontynuacji umowy.</w:t>
      </w:r>
    </w:p>
    <w:p w14:paraId="1DAC2FA6"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nie będą poddane zautomatyzowanym podejmowaniu decyzji (profilowaniu).</w:t>
      </w:r>
    </w:p>
    <w:p w14:paraId="71ACB1DE"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Administrator nie planuje dalej przetwarzać danych osobowych w celu innym niż cel,               w którym dane osobowe zostały zebrane.</w:t>
      </w:r>
    </w:p>
    <w:p w14:paraId="09308531"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nie będą przekazane odbiorcy w państwie trzecim lub organizacji międzynarodowej</w:t>
      </w:r>
    </w:p>
    <w:p w14:paraId="25725FE0"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celem przetwarzania danych osobowych jest umożliwienie kontaktu, koordynacji oraz realizacji umowy pomiędzy jej stronami.</w:t>
      </w:r>
    </w:p>
    <w:p w14:paraId="2FD4DB42"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Źródłem danych jest druga strona Umowy, która podała dane niezbędne do realizacji ww. celu tj. dane identyfikacyjne oraz teleadresowe.</w:t>
      </w:r>
    </w:p>
    <w:p w14:paraId="13EC4660"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Dane przetwarzane są na podstawie następujących podstaw prawnych:</w:t>
      </w:r>
    </w:p>
    <w:p w14:paraId="6A548AB8" w14:textId="77777777" w:rsidR="00935130" w:rsidRPr="003D3421" w:rsidRDefault="00935130" w:rsidP="00935130">
      <w:pPr>
        <w:numPr>
          <w:ilvl w:val="1"/>
          <w:numId w:val="1"/>
        </w:numPr>
        <w:spacing w:after="0" w:line="240" w:lineRule="auto"/>
        <w:ind w:left="0" w:hanging="363"/>
        <w:contextualSpacing/>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drugiej strony Umowy, jeśli strona jest osobą fizyczną, przetwarzane są na podstawie art. 6 ust. 1 lit. b RODO, tj., gdy przetwarzanie jest niezbędne do wykonania Umowy lub podjęcia działań przed zawarciem Umowy,</w:t>
      </w:r>
    </w:p>
    <w:p w14:paraId="485A9760" w14:textId="77777777" w:rsidR="00935130" w:rsidRPr="003D3421" w:rsidRDefault="00935130" w:rsidP="00935130">
      <w:pPr>
        <w:numPr>
          <w:ilvl w:val="1"/>
          <w:numId w:val="1"/>
        </w:numPr>
        <w:spacing w:after="0" w:line="240" w:lineRule="auto"/>
        <w:ind w:left="0" w:hanging="273"/>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osób reprezentujących przetwarzane są na podstawie art. 6 ust. 1 lit. c RODO, w związku z ustawą z dnia 23 kwietnia 1964 r. Kodeks cywilny,</w:t>
      </w:r>
    </w:p>
    <w:p w14:paraId="566E123E" w14:textId="77777777" w:rsidR="00935130" w:rsidRPr="003D3421" w:rsidRDefault="00935130" w:rsidP="00935130">
      <w:pPr>
        <w:numPr>
          <w:ilvl w:val="1"/>
          <w:numId w:val="1"/>
        </w:numPr>
        <w:spacing w:after="0" w:line="240" w:lineRule="auto"/>
        <w:ind w:left="0" w:hanging="273"/>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osób wyznaczonych do kontaktu, koordynacji lub realizacji Umowy przetwarzane są na podstawie art. 6 ust. 1 lit. f RODO, w związku prawnie usprawiedliwionym interesem Administratora, polegającym na umożliwieniu kontaktu pomiędzy jej stronami.</w:t>
      </w:r>
    </w:p>
    <w:p w14:paraId="57BEC298" w14:textId="77777777" w:rsidR="00935130" w:rsidRPr="003D3421" w:rsidRDefault="00935130" w:rsidP="00935130">
      <w:pPr>
        <w:numPr>
          <w:ilvl w:val="0"/>
          <w:numId w:val="2"/>
        </w:numPr>
        <w:spacing w:after="0" w:line="240" w:lineRule="auto"/>
        <w:ind w:left="0"/>
        <w:contextualSpacing/>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będą przechowywane przez 5 lat licząc od końca roku kalendarzowego, w którym Umowa została rozwiązana lub wygasła lub do końca gwarancji lub rękojmi, chyba że przepisy przewidują dłuższy okres przechowywania dla tych danych.</w:t>
      </w:r>
    </w:p>
    <w:p w14:paraId="4C3C148A" w14:textId="77777777" w:rsidR="00935130" w:rsidRPr="003D3421" w:rsidRDefault="00935130" w:rsidP="00935130">
      <w:pPr>
        <w:numPr>
          <w:ilvl w:val="0"/>
          <w:numId w:val="2"/>
        </w:numPr>
        <w:spacing w:after="0" w:line="240" w:lineRule="auto"/>
        <w:ind w:left="0"/>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Odbiorcami danych są podmioty uprawnione do ujawnienia im danych na mocy przepisów prawa, w tym strony zawartej Umowy. Dane osobowe mogą być również powierzone podmiotom, które świadczą usługi dla Administratora.</w:t>
      </w:r>
    </w:p>
    <w:p w14:paraId="37ECCB60" w14:textId="77777777" w:rsidR="00935130" w:rsidRPr="003D3421" w:rsidRDefault="00935130" w:rsidP="00935130">
      <w:pPr>
        <w:numPr>
          <w:ilvl w:val="0"/>
          <w:numId w:val="2"/>
        </w:numPr>
        <w:spacing w:after="0" w:line="240" w:lineRule="auto"/>
        <w:ind w:left="0"/>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 xml:space="preserve">Osoby, których dotyczy niniejsza klauzula mają prawo do: ochrony swoich danych, żądania dostępu do nich, uzyskania ich kopii, sprostowania, usunięcia danych lub ograniczenia ich przetwarzania, prawo do wniesienia sprzeciwu wobec przetwarzania danych oraz prawo wniesienia skargi do Prezesa Urzędu Ochrony Danych Osobowych (ul. Stawki 2, 00-193 Warszawa, e-mail: </w:t>
      </w:r>
      <w:r w:rsidRPr="003D3421">
        <w:rPr>
          <w:rFonts w:ascii="Times New Roman" w:eastAsia="Times New Roman" w:hAnsi="Times New Roman" w:cs="Times New Roman"/>
          <w:color w:val="0000FF"/>
          <w:u w:val="single" w:color="0000FF"/>
          <w:lang w:eastAsia="pl-PL"/>
        </w:rPr>
        <w:t>kancelaria@uodo.gov.pl</w:t>
      </w:r>
      <w:r w:rsidRPr="003D3421">
        <w:rPr>
          <w:rFonts w:ascii="Times New Roman" w:eastAsia="Times New Roman" w:hAnsi="Times New Roman" w:cs="Times New Roman"/>
          <w:color w:val="000000"/>
          <w:lang w:eastAsia="pl-PL"/>
        </w:rPr>
        <w:t xml:space="preserve">). </w:t>
      </w:r>
    </w:p>
    <w:p w14:paraId="1242E22B" w14:textId="77777777" w:rsidR="00935130" w:rsidRPr="003D3421" w:rsidRDefault="00935130" w:rsidP="00935130">
      <w:pPr>
        <w:spacing w:after="0" w:line="240" w:lineRule="auto"/>
        <w:jc w:val="both"/>
        <w:rPr>
          <w:rFonts w:ascii="Times New Roman" w:eastAsia="Times New Roman" w:hAnsi="Times New Roman" w:cs="Times New Roman"/>
          <w:color w:val="000000"/>
          <w:lang w:eastAsia="pl-PL"/>
        </w:rPr>
      </w:pPr>
    </w:p>
    <w:p w14:paraId="2AEB3941" w14:textId="77777777" w:rsidR="00935130" w:rsidRPr="003D3421" w:rsidRDefault="00935130" w:rsidP="00935130">
      <w:pPr>
        <w:spacing w:after="0" w:line="240" w:lineRule="auto"/>
        <w:ind w:hanging="7"/>
        <w:jc w:val="both"/>
        <w:rPr>
          <w:rFonts w:ascii="Times New Roman" w:eastAsia="Times New Roman" w:hAnsi="Times New Roman" w:cs="Times New Roman"/>
          <w:color w:val="000000"/>
          <w:lang w:eastAsia="pl-PL"/>
        </w:rPr>
      </w:pPr>
    </w:p>
    <w:p w14:paraId="1D003DD8" w14:textId="77777777" w:rsidR="00935130" w:rsidRDefault="00935130" w:rsidP="00935130"/>
    <w:p w14:paraId="75770B7F" w14:textId="77777777" w:rsidR="00CE14FD" w:rsidRDefault="00CE14FD"/>
    <w:sectPr w:rsidR="00CE14FD" w:rsidSect="00935130">
      <w:pgSz w:w="11906" w:h="16838"/>
      <w:pgMar w:top="851"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52E1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36A6F71"/>
    <w:multiLevelType w:val="hybridMultilevel"/>
    <w:tmpl w:val="E3167E16"/>
    <w:lvl w:ilvl="0" w:tplc="6E1E155A">
      <w:start w:val="2"/>
      <w:numFmt w:val="decimal"/>
      <w:lvlText w:val="%1."/>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63D1A">
      <w:start w:val="1"/>
      <w:numFmt w:val="lowerLetter"/>
      <w:lvlText w:val="%2)"/>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E3A70">
      <w:start w:val="1"/>
      <w:numFmt w:val="lowerRoman"/>
      <w:lvlText w:val="%3"/>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4B3B2">
      <w:start w:val="1"/>
      <w:numFmt w:val="decimal"/>
      <w:lvlText w:val="%4"/>
      <w:lvlJc w:val="left"/>
      <w:pPr>
        <w:ind w:left="2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A6252">
      <w:start w:val="1"/>
      <w:numFmt w:val="lowerLetter"/>
      <w:lvlText w:val="%5"/>
      <w:lvlJc w:val="left"/>
      <w:pPr>
        <w:ind w:left="3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20534">
      <w:start w:val="1"/>
      <w:numFmt w:val="lowerRoman"/>
      <w:lvlText w:val="%6"/>
      <w:lvlJc w:val="left"/>
      <w:pPr>
        <w:ind w:left="3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4059C">
      <w:start w:val="1"/>
      <w:numFmt w:val="decimal"/>
      <w:lvlText w:val="%7"/>
      <w:lvlJc w:val="left"/>
      <w:pPr>
        <w:ind w:left="4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01C8E">
      <w:start w:val="1"/>
      <w:numFmt w:val="lowerLetter"/>
      <w:lvlText w:val="%8"/>
      <w:lvlJc w:val="left"/>
      <w:pPr>
        <w:ind w:left="5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EF476">
      <w:start w:val="1"/>
      <w:numFmt w:val="lowerRoman"/>
      <w:lvlText w:val="%9"/>
      <w:lvlJc w:val="left"/>
      <w:pPr>
        <w:ind w:left="5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0849068">
    <w:abstractNumId w:val="1"/>
  </w:num>
  <w:num w:numId="2" w16cid:durableId="200208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0"/>
    <w:rsid w:val="00091F46"/>
    <w:rsid w:val="005436AF"/>
    <w:rsid w:val="00935130"/>
    <w:rsid w:val="00CE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88BA"/>
  <w15:chartTrackingRefBased/>
  <w15:docId w15:val="{99BA962E-60CD-4A53-87E5-438B8FE3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3072</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Gryfice</dc:creator>
  <cp:keywords/>
  <dc:description/>
  <cp:lastModifiedBy>ZDP Gryfice</cp:lastModifiedBy>
  <cp:revision>2</cp:revision>
  <dcterms:created xsi:type="dcterms:W3CDTF">2024-07-04T13:02:00Z</dcterms:created>
  <dcterms:modified xsi:type="dcterms:W3CDTF">2024-07-04T13:02:00Z</dcterms:modified>
</cp:coreProperties>
</file>