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415B" w:rsidRPr="00E347B5" w:rsidRDefault="00BC415B" w:rsidP="00BC415B">
      <w:pPr>
        <w:jc w:val="center"/>
        <w:rPr>
          <w:b/>
          <w:color w:val="000000" w:themeColor="text1"/>
          <w:sz w:val="40"/>
          <w:szCs w:val="40"/>
          <w:u w:val="single"/>
        </w:rPr>
      </w:pPr>
      <w:bookmarkStart w:id="0" w:name="_Hlk19801794"/>
      <w:bookmarkEnd w:id="0"/>
      <w:r w:rsidRPr="00E347B5">
        <w:rPr>
          <w:b/>
          <w:color w:val="000000" w:themeColor="text1"/>
          <w:sz w:val="40"/>
          <w:szCs w:val="40"/>
          <w:u w:val="single"/>
        </w:rPr>
        <w:t>EKSPERTYZA TECHNICZNO-BUDOWLANA</w:t>
      </w:r>
    </w:p>
    <w:p w:rsidR="00A97A57" w:rsidRPr="00EE3B58" w:rsidRDefault="00A97A57" w:rsidP="00A97A57">
      <w:pPr>
        <w:tabs>
          <w:tab w:val="left" w:pos="2268"/>
        </w:tabs>
        <w:autoSpaceDE w:val="0"/>
        <w:adjustRightInd w:val="0"/>
        <w:ind w:left="2265" w:hanging="2265"/>
        <w:jc w:val="both"/>
        <w:rPr>
          <w:rFonts w:cs="Times New Roman"/>
          <w:b/>
          <w:color w:val="000000"/>
          <w:szCs w:val="24"/>
          <w:lang w:eastAsia="pl-PL"/>
        </w:rPr>
      </w:pPr>
      <w:r w:rsidRPr="00EE3B58">
        <w:rPr>
          <w:rFonts w:cs="Times New Roman"/>
          <w:b/>
          <w:sz w:val="20"/>
          <w:szCs w:val="20"/>
        </w:rPr>
        <w:t>OBIEKT:</w:t>
      </w:r>
      <w:r w:rsidRPr="00EE3B58">
        <w:rPr>
          <w:rFonts w:cs="Times New Roman"/>
          <w:b/>
          <w:sz w:val="20"/>
          <w:szCs w:val="20"/>
        </w:rPr>
        <w:tab/>
      </w:r>
      <w:r w:rsidRPr="00EE3B58">
        <w:rPr>
          <w:rFonts w:cs="Times New Roman"/>
          <w:b/>
          <w:color w:val="000000"/>
          <w:szCs w:val="24"/>
          <w:lang w:eastAsia="pl-PL"/>
        </w:rPr>
        <w:t xml:space="preserve">BUDYNEK MIESZKALNY </w:t>
      </w:r>
      <w:r w:rsidR="00F96BC2">
        <w:rPr>
          <w:rFonts w:cs="Times New Roman"/>
          <w:b/>
          <w:color w:val="000000"/>
          <w:szCs w:val="24"/>
          <w:lang w:eastAsia="pl-PL"/>
        </w:rPr>
        <w:t>WIELORODZINNY</w:t>
      </w:r>
    </w:p>
    <w:p w:rsidR="00A97A57" w:rsidRPr="00EE3B58" w:rsidRDefault="00A97A57" w:rsidP="00A97A57">
      <w:pPr>
        <w:tabs>
          <w:tab w:val="left" w:pos="2268"/>
          <w:tab w:val="left" w:pos="2410"/>
        </w:tabs>
        <w:ind w:left="2265" w:hanging="2265"/>
        <w:rPr>
          <w:rFonts w:cs="Times New Roman"/>
          <w:b/>
          <w:szCs w:val="24"/>
        </w:rPr>
      </w:pPr>
      <w:r w:rsidRPr="00EE3B58">
        <w:rPr>
          <w:rFonts w:cs="Times New Roman"/>
          <w:b/>
          <w:sz w:val="20"/>
          <w:szCs w:val="20"/>
        </w:rPr>
        <w:t>KATEGORIA:</w:t>
      </w:r>
      <w:r w:rsidRPr="00EE3B58">
        <w:rPr>
          <w:rFonts w:cs="Times New Roman"/>
          <w:b/>
          <w:sz w:val="20"/>
          <w:szCs w:val="20"/>
        </w:rPr>
        <w:tab/>
      </w:r>
      <w:r w:rsidRPr="00EE3B58">
        <w:rPr>
          <w:rFonts w:cs="Times New Roman"/>
          <w:b/>
          <w:szCs w:val="24"/>
        </w:rPr>
        <w:t xml:space="preserve">KATEGORIA </w:t>
      </w:r>
      <w:r w:rsidR="00F96BC2">
        <w:rPr>
          <w:rFonts w:cs="Times New Roman"/>
          <w:b/>
          <w:szCs w:val="24"/>
        </w:rPr>
        <w:t>XII</w:t>
      </w:r>
      <w:r w:rsidRPr="00EE3B58">
        <w:rPr>
          <w:rFonts w:cs="Times New Roman"/>
          <w:b/>
          <w:szCs w:val="24"/>
        </w:rPr>
        <w:t>I</w:t>
      </w:r>
    </w:p>
    <w:p w:rsidR="00A97A57" w:rsidRPr="00EE3B58" w:rsidRDefault="00A97A57" w:rsidP="00A97A57">
      <w:pPr>
        <w:tabs>
          <w:tab w:val="left" w:pos="2268"/>
          <w:tab w:val="left" w:pos="2410"/>
        </w:tabs>
        <w:ind w:left="2265" w:hanging="2265"/>
        <w:rPr>
          <w:rFonts w:cs="Times New Roman"/>
          <w:b/>
          <w:szCs w:val="24"/>
        </w:rPr>
      </w:pPr>
      <w:r w:rsidRPr="00EE3B58">
        <w:rPr>
          <w:rFonts w:cs="Times New Roman"/>
          <w:b/>
          <w:sz w:val="20"/>
          <w:szCs w:val="20"/>
        </w:rPr>
        <w:t>LOKALIZACJA:</w:t>
      </w:r>
      <w:r w:rsidRPr="00EE3B58">
        <w:rPr>
          <w:rFonts w:cs="Times New Roman"/>
          <w:b/>
          <w:sz w:val="20"/>
          <w:szCs w:val="20"/>
        </w:rPr>
        <w:tab/>
      </w:r>
      <w:r w:rsidR="00F96BC2">
        <w:rPr>
          <w:rFonts w:cs="Times New Roman"/>
          <w:b/>
          <w:szCs w:val="24"/>
        </w:rPr>
        <w:t>UL. OPOLSKA 26</w:t>
      </w:r>
      <w:r w:rsidR="00690DA1">
        <w:rPr>
          <w:rFonts w:cs="Times New Roman"/>
          <w:b/>
          <w:szCs w:val="24"/>
        </w:rPr>
        <w:t>A</w:t>
      </w:r>
      <w:r w:rsidR="00F96BC2">
        <w:rPr>
          <w:rFonts w:cs="Times New Roman"/>
          <w:b/>
          <w:szCs w:val="24"/>
        </w:rPr>
        <w:t>/</w:t>
      </w:r>
      <w:r w:rsidR="00690DA1">
        <w:rPr>
          <w:rFonts w:cs="Times New Roman"/>
          <w:b/>
          <w:szCs w:val="24"/>
        </w:rPr>
        <w:t>6</w:t>
      </w:r>
      <w:r w:rsidR="00F96BC2">
        <w:rPr>
          <w:rFonts w:cs="Times New Roman"/>
          <w:b/>
          <w:szCs w:val="24"/>
        </w:rPr>
        <w:t>. TARNOWSKIE GÓRY</w:t>
      </w:r>
    </w:p>
    <w:p w:rsidR="00A97A57" w:rsidRPr="00EE3B58" w:rsidRDefault="00A97A57" w:rsidP="00A97A57">
      <w:pPr>
        <w:tabs>
          <w:tab w:val="left" w:pos="2268"/>
        </w:tabs>
        <w:autoSpaceDE w:val="0"/>
        <w:adjustRightInd w:val="0"/>
        <w:ind w:left="2265" w:hanging="2265"/>
        <w:jc w:val="both"/>
        <w:rPr>
          <w:rFonts w:cs="Times New Roman"/>
          <w:b/>
          <w:color w:val="000000"/>
          <w:szCs w:val="24"/>
          <w:lang w:eastAsia="pl-PL"/>
        </w:rPr>
      </w:pPr>
      <w:r w:rsidRPr="00EE3B58">
        <w:rPr>
          <w:rFonts w:cs="Times New Roman"/>
          <w:b/>
          <w:sz w:val="20"/>
          <w:szCs w:val="20"/>
        </w:rPr>
        <w:t>TEMAT:</w:t>
      </w:r>
      <w:r w:rsidRPr="00EE3B58">
        <w:rPr>
          <w:rFonts w:cs="Times New Roman"/>
          <w:b/>
          <w:sz w:val="20"/>
          <w:szCs w:val="20"/>
        </w:rPr>
        <w:tab/>
      </w:r>
      <w:r w:rsidR="00416418" w:rsidRPr="00416418">
        <w:rPr>
          <w:rFonts w:cs="Times New Roman"/>
          <w:b/>
          <w:color w:val="000000"/>
          <w:szCs w:val="24"/>
          <w:lang w:eastAsia="pl-PL"/>
        </w:rPr>
        <w:t xml:space="preserve">EKSPERTYZA TECHNICZNA </w:t>
      </w:r>
      <w:r w:rsidR="00F96BC2">
        <w:rPr>
          <w:rFonts w:cs="Times New Roman"/>
          <w:b/>
          <w:color w:val="000000"/>
          <w:szCs w:val="24"/>
          <w:lang w:eastAsia="pl-PL"/>
        </w:rPr>
        <w:t>LOKALU</w:t>
      </w:r>
      <w:r w:rsidR="00DD4912">
        <w:rPr>
          <w:rFonts w:cs="Times New Roman"/>
          <w:b/>
          <w:color w:val="000000"/>
          <w:szCs w:val="24"/>
          <w:lang w:eastAsia="pl-PL"/>
        </w:rPr>
        <w:t xml:space="preserve"> MIESZK</w:t>
      </w:r>
      <w:r w:rsidRPr="00EE3B58">
        <w:rPr>
          <w:rFonts w:cs="Times New Roman"/>
          <w:b/>
          <w:color w:val="000000"/>
          <w:szCs w:val="24"/>
          <w:lang w:eastAsia="pl-PL"/>
        </w:rPr>
        <w:t>A</w:t>
      </w:r>
      <w:r w:rsidR="00DD4912">
        <w:rPr>
          <w:rFonts w:cs="Times New Roman"/>
          <w:b/>
          <w:color w:val="000000"/>
          <w:szCs w:val="24"/>
          <w:lang w:eastAsia="pl-PL"/>
        </w:rPr>
        <w:t>L</w:t>
      </w:r>
      <w:r w:rsidRPr="00EE3B58">
        <w:rPr>
          <w:rFonts w:cs="Times New Roman"/>
          <w:b/>
          <w:color w:val="000000"/>
          <w:szCs w:val="24"/>
          <w:lang w:eastAsia="pl-PL"/>
        </w:rPr>
        <w:t xml:space="preserve">NEGO </w:t>
      </w:r>
    </w:p>
    <w:p w:rsidR="00A97A57" w:rsidRPr="00EE3B58" w:rsidRDefault="00A97A57" w:rsidP="00A97A57">
      <w:pPr>
        <w:tabs>
          <w:tab w:val="left" w:pos="2268"/>
          <w:tab w:val="left" w:pos="2410"/>
        </w:tabs>
        <w:ind w:left="2265" w:hanging="2265"/>
        <w:rPr>
          <w:rFonts w:cs="Times New Roman"/>
          <w:b/>
          <w:szCs w:val="24"/>
        </w:rPr>
      </w:pPr>
      <w:r w:rsidRPr="00EE3B58">
        <w:rPr>
          <w:rFonts w:cs="Times New Roman"/>
          <w:b/>
          <w:sz w:val="20"/>
          <w:szCs w:val="20"/>
        </w:rPr>
        <w:t>BRANŻA</w:t>
      </w:r>
      <w:r w:rsidRPr="00EE3B58">
        <w:rPr>
          <w:rFonts w:cs="Times New Roman"/>
          <w:b/>
          <w:sz w:val="20"/>
          <w:szCs w:val="20"/>
        </w:rPr>
        <w:tab/>
      </w:r>
      <w:r w:rsidRPr="00EE3B58">
        <w:rPr>
          <w:rFonts w:cs="Times New Roman"/>
          <w:b/>
          <w:sz w:val="20"/>
          <w:szCs w:val="20"/>
        </w:rPr>
        <w:tab/>
      </w:r>
      <w:r w:rsidR="00416418">
        <w:rPr>
          <w:rFonts w:cs="Times New Roman"/>
          <w:b/>
          <w:szCs w:val="24"/>
        </w:rPr>
        <w:t>KONSTRUKCYJNA</w:t>
      </w:r>
      <w:r w:rsidRPr="00EE3B58">
        <w:rPr>
          <w:rFonts w:cs="Times New Roman"/>
          <w:b/>
          <w:szCs w:val="24"/>
        </w:rPr>
        <w:t xml:space="preserve">, </w:t>
      </w:r>
    </w:p>
    <w:p w:rsidR="00BC415B" w:rsidRPr="00E347B5" w:rsidRDefault="00BC415B" w:rsidP="00BC415B">
      <w:pPr>
        <w:tabs>
          <w:tab w:val="left" w:pos="2410"/>
        </w:tabs>
        <w:jc w:val="both"/>
        <w:rPr>
          <w:b/>
          <w:color w:val="000000" w:themeColor="text1"/>
          <w:sz w:val="20"/>
          <w:szCs w:val="20"/>
        </w:rPr>
      </w:pPr>
      <w:r w:rsidRPr="00E347B5">
        <w:rPr>
          <w:b/>
          <w:color w:val="000000" w:themeColor="text1"/>
          <w:sz w:val="20"/>
          <w:szCs w:val="20"/>
        </w:rPr>
        <w:t>ZESPÓŁ PROJEKTOWY:</w:t>
      </w:r>
    </w:p>
    <w:tbl>
      <w:tblPr>
        <w:tblStyle w:val="Tabela-Siatka"/>
        <w:tblW w:w="9605" w:type="dxa"/>
        <w:tblLayout w:type="fixed"/>
        <w:tblLook w:val="04A0"/>
      </w:tblPr>
      <w:tblGrid>
        <w:gridCol w:w="2943"/>
        <w:gridCol w:w="1134"/>
        <w:gridCol w:w="1842"/>
        <w:gridCol w:w="1843"/>
        <w:gridCol w:w="1843"/>
      </w:tblGrid>
      <w:tr w:rsidR="00BC415B" w:rsidRPr="00E347B5" w:rsidTr="00BC415B">
        <w:tc>
          <w:tcPr>
            <w:tcW w:w="2943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IMIĘ I NAZWISKO</w:t>
            </w:r>
          </w:p>
        </w:tc>
        <w:tc>
          <w:tcPr>
            <w:tcW w:w="1134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BRANŻA</w:t>
            </w:r>
          </w:p>
        </w:tc>
        <w:tc>
          <w:tcPr>
            <w:tcW w:w="1842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UPRAWNIENIA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SPECJALNOŚĆ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DATA I PODPIS</w:t>
            </w:r>
          </w:p>
        </w:tc>
      </w:tr>
      <w:tr w:rsidR="00BC415B" w:rsidRPr="00E347B5" w:rsidTr="00BC415B">
        <w:trPr>
          <w:trHeight w:val="851"/>
        </w:trPr>
        <w:tc>
          <w:tcPr>
            <w:tcW w:w="2943" w:type="dxa"/>
          </w:tcPr>
          <w:p w:rsidR="00BC415B" w:rsidRPr="00E347B5" w:rsidRDefault="00F96BC2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>
              <w:rPr>
                <w:b/>
                <w:color w:val="000000" w:themeColor="text1"/>
                <w:sz w:val="28"/>
                <w:szCs w:val="28"/>
              </w:rPr>
              <w:t>Inż. Bolesław Topór-Kamiński</w:t>
            </w:r>
          </w:p>
        </w:tc>
        <w:tc>
          <w:tcPr>
            <w:tcW w:w="1134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 w:rsidRPr="00E347B5">
              <w:rPr>
                <w:b/>
                <w:color w:val="000000" w:themeColor="text1"/>
                <w:sz w:val="28"/>
                <w:szCs w:val="28"/>
              </w:rPr>
              <w:t>KB</w:t>
            </w:r>
          </w:p>
        </w:tc>
        <w:tc>
          <w:tcPr>
            <w:tcW w:w="1842" w:type="dxa"/>
          </w:tcPr>
          <w:p w:rsidR="00BC415B" w:rsidRPr="00E347B5" w:rsidRDefault="00F96BC2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>
              <w:rPr>
                <w:b/>
                <w:color w:val="000000" w:themeColor="text1"/>
                <w:sz w:val="28"/>
                <w:szCs w:val="28"/>
              </w:rPr>
              <w:t>115/78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 w:rsidRPr="00E347B5">
              <w:rPr>
                <w:b/>
                <w:color w:val="000000" w:themeColor="text1"/>
                <w:sz w:val="20"/>
                <w:szCs w:val="20"/>
              </w:rPr>
              <w:t>Konstrukcyjno - budowlana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</w:p>
        </w:tc>
      </w:tr>
      <w:tr w:rsidR="00BC415B" w:rsidRPr="00E347B5" w:rsidTr="00BC415B">
        <w:trPr>
          <w:trHeight w:val="851"/>
        </w:trPr>
        <w:tc>
          <w:tcPr>
            <w:tcW w:w="2943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>
              <w:rPr>
                <w:b/>
                <w:color w:val="000000" w:themeColor="text1"/>
                <w:sz w:val="28"/>
                <w:szCs w:val="28"/>
              </w:rPr>
              <w:t>Mgr inż. Tomasz Świaczny</w:t>
            </w:r>
          </w:p>
        </w:tc>
        <w:tc>
          <w:tcPr>
            <w:tcW w:w="1134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  <w:r>
              <w:rPr>
                <w:b/>
                <w:color w:val="000000" w:themeColor="text1"/>
                <w:sz w:val="28"/>
                <w:szCs w:val="28"/>
              </w:rPr>
              <w:t>KB</w:t>
            </w:r>
          </w:p>
        </w:tc>
        <w:tc>
          <w:tcPr>
            <w:tcW w:w="1842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jc w:val="center"/>
              <w:rPr>
                <w:b/>
                <w:color w:val="000000" w:themeColor="text1"/>
                <w:sz w:val="20"/>
                <w:szCs w:val="20"/>
              </w:rPr>
            </w:pPr>
            <w:r>
              <w:rPr>
                <w:b/>
                <w:color w:val="000000" w:themeColor="text1"/>
                <w:sz w:val="20"/>
                <w:szCs w:val="20"/>
              </w:rPr>
              <w:t>Konstrukcyjno - budowlana</w:t>
            </w:r>
          </w:p>
        </w:tc>
        <w:tc>
          <w:tcPr>
            <w:tcW w:w="1843" w:type="dxa"/>
          </w:tcPr>
          <w:p w:rsidR="00BC415B" w:rsidRPr="00E347B5" w:rsidRDefault="00BC415B" w:rsidP="00BC415B">
            <w:pPr>
              <w:tabs>
                <w:tab w:val="left" w:pos="2410"/>
              </w:tabs>
              <w:rPr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D567F8" w:rsidRDefault="00D567F8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A97A57" w:rsidRDefault="00A97A57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A97A57" w:rsidRDefault="00A97A57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A97A57" w:rsidRDefault="00A97A57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2E73C9" w:rsidRDefault="002E73C9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F96BC2" w:rsidRDefault="00F96BC2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2E73C9" w:rsidRDefault="002E73C9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1430EA" w:rsidRDefault="001430EA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BC415B" w:rsidRDefault="00A97A57" w:rsidP="00666330">
      <w:pPr>
        <w:jc w:val="center"/>
        <w:rPr>
          <w:b/>
          <w:color w:val="000000" w:themeColor="text1"/>
          <w:sz w:val="28"/>
          <w:szCs w:val="28"/>
        </w:rPr>
      </w:pPr>
      <w:r w:rsidRPr="002E73C9">
        <w:rPr>
          <w:b/>
          <w:color w:val="000000" w:themeColor="text1"/>
          <w:sz w:val="28"/>
          <w:szCs w:val="28"/>
        </w:rPr>
        <w:t>LISTOPAD</w:t>
      </w:r>
      <w:r w:rsidR="00666330" w:rsidRPr="002E73C9">
        <w:rPr>
          <w:b/>
          <w:color w:val="000000" w:themeColor="text1"/>
          <w:sz w:val="28"/>
          <w:szCs w:val="28"/>
        </w:rPr>
        <w:t xml:space="preserve"> 20</w:t>
      </w:r>
      <w:r w:rsidR="00CB5FD5" w:rsidRPr="002E73C9">
        <w:rPr>
          <w:b/>
          <w:color w:val="000000" w:themeColor="text1"/>
          <w:sz w:val="28"/>
          <w:szCs w:val="28"/>
        </w:rPr>
        <w:t>2</w:t>
      </w:r>
      <w:r w:rsidR="00F96BC2">
        <w:rPr>
          <w:b/>
          <w:color w:val="000000" w:themeColor="text1"/>
          <w:sz w:val="28"/>
          <w:szCs w:val="28"/>
        </w:rPr>
        <w:t>2</w:t>
      </w:r>
    </w:p>
    <w:p w:rsidR="005F2DE9" w:rsidRDefault="005F2DE9" w:rsidP="00666330">
      <w:pPr>
        <w:jc w:val="center"/>
        <w:rPr>
          <w:b/>
          <w:color w:val="000000" w:themeColor="text1"/>
          <w:sz w:val="28"/>
          <w:szCs w:val="28"/>
        </w:rPr>
      </w:pPr>
    </w:p>
    <w:p w:rsidR="00A97A57" w:rsidRPr="00690DA1" w:rsidRDefault="00A97A57" w:rsidP="00690DA1">
      <w:pPr>
        <w:pStyle w:val="Spistreci1"/>
        <w:jc w:val="center"/>
        <w:rPr>
          <w:rFonts w:ascii="Times New Roman" w:hAnsi="Times New Roman" w:cs="Times New Roman"/>
          <w:bCs w:val="0"/>
          <w:sz w:val="24"/>
          <w:u w:val="single"/>
        </w:rPr>
      </w:pPr>
      <w:bookmarkStart w:id="1" w:name="_Toc504635197"/>
      <w:r w:rsidRPr="00690DA1">
        <w:rPr>
          <w:rFonts w:ascii="Times New Roman" w:hAnsi="Times New Roman" w:cs="Times New Roman"/>
          <w:bCs w:val="0"/>
          <w:sz w:val="24"/>
          <w:u w:val="single"/>
        </w:rPr>
        <w:t>SPIS TREŚCI</w:t>
      </w:r>
    </w:p>
    <w:p w:rsidR="00690DA1" w:rsidRPr="00F638B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56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1.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PODSTAWA FORMALNO-PRAWNA OPRACOWANIA I INFORMACJE OGÓLNE O PRZEDMIOCIE ZLECENIA</w:t>
        </w:r>
        <w:r w:rsidR="00690DA1" w:rsidRPr="00F638B1">
          <w:rPr>
            <w:noProof/>
            <w:webHidden/>
          </w:rPr>
          <w:tab/>
        </w:r>
        <w:r w:rsidRPr="00F638B1">
          <w:rPr>
            <w:noProof/>
            <w:webHidden/>
          </w:rPr>
          <w:fldChar w:fldCharType="begin"/>
        </w:r>
        <w:r w:rsidR="00690DA1" w:rsidRPr="00F638B1">
          <w:rPr>
            <w:noProof/>
            <w:webHidden/>
          </w:rPr>
          <w:instrText xml:space="preserve"> PAGEREF _Toc119312556 \h </w:instrText>
        </w:r>
        <w:r w:rsidRPr="00F638B1">
          <w:rPr>
            <w:noProof/>
            <w:webHidden/>
          </w:rPr>
        </w:r>
        <w:r w:rsidRPr="00F638B1">
          <w:rPr>
            <w:noProof/>
            <w:webHidden/>
          </w:rPr>
          <w:fldChar w:fldCharType="separate"/>
        </w:r>
        <w:r w:rsidR="00F638B1">
          <w:rPr>
            <w:noProof/>
            <w:webHidden/>
          </w:rPr>
          <w:t>3</w:t>
        </w:r>
        <w:r w:rsidRPr="00F638B1">
          <w:rPr>
            <w:noProof/>
            <w:webHidden/>
          </w:rPr>
          <w:fldChar w:fldCharType="end"/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57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1.1.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Data opracowania, nr i data umowy oraz nazwa Zleceniodawcy</w:t>
        </w:r>
        <w:r w:rsidR="00690DA1" w:rsidRPr="00F638B1">
          <w:rPr>
            <w:noProof/>
            <w:webHidden/>
          </w:rPr>
          <w:tab/>
          <w:t>4</w:t>
        </w:r>
      </w:hyperlink>
    </w:p>
    <w:p w:rsidR="00690DA1" w:rsidRPr="00F638B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58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2.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PRZEDMIOT OPRACOWANIA</w:t>
        </w:r>
        <w:r w:rsidR="00690DA1" w:rsidRPr="00F638B1">
          <w:rPr>
            <w:noProof/>
            <w:webHidden/>
          </w:rPr>
          <w:tab/>
          <w:t>5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59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2.1.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Przedmiot opracowania</w:t>
        </w:r>
        <w:r w:rsidR="00690DA1" w:rsidRPr="00F638B1">
          <w:rPr>
            <w:noProof/>
            <w:webHidden/>
          </w:rPr>
          <w:tab/>
          <w:t>5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0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2.2.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Charakterystyka obiektu</w:t>
        </w:r>
        <w:r w:rsidR="00690DA1" w:rsidRPr="00F638B1">
          <w:rPr>
            <w:noProof/>
            <w:webHidden/>
          </w:rPr>
          <w:tab/>
          <w:t>5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1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2.3.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Parametry budynku</w:t>
        </w:r>
        <w:r w:rsidR="00690DA1" w:rsidRPr="00F638B1">
          <w:rPr>
            <w:noProof/>
            <w:webHidden/>
          </w:rPr>
          <w:tab/>
          <w:t>5</w:t>
        </w:r>
      </w:hyperlink>
    </w:p>
    <w:p w:rsidR="00690DA1" w:rsidRPr="00F638B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2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3.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CELI I ZAKRES</w:t>
        </w:r>
        <w:r w:rsidR="00690DA1" w:rsidRPr="00F638B1">
          <w:rPr>
            <w:noProof/>
            <w:webHidden/>
          </w:rPr>
          <w:tab/>
          <w:t>5</w:t>
        </w:r>
      </w:hyperlink>
    </w:p>
    <w:p w:rsidR="00690DA1" w:rsidRPr="00F638B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3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4.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OPIS OGÓLNY BUDYNKU</w:t>
        </w:r>
        <w:r w:rsidR="00690DA1" w:rsidRPr="00F638B1">
          <w:rPr>
            <w:noProof/>
            <w:webHidden/>
          </w:rPr>
          <w:tab/>
          <w:t>5</w:t>
        </w:r>
      </w:hyperlink>
    </w:p>
    <w:p w:rsidR="00690DA1" w:rsidRPr="00F638B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4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5.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OPIS ELEMENTÓW KONSTRUKCYJNYCH BUDYNKU</w:t>
        </w:r>
        <w:r w:rsidR="00690DA1" w:rsidRPr="00F638B1">
          <w:rPr>
            <w:noProof/>
            <w:webHidden/>
          </w:rPr>
          <w:tab/>
          <w:t>6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5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5.1.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Fundamenty</w:t>
        </w:r>
        <w:r w:rsidR="00690DA1" w:rsidRPr="00F638B1">
          <w:rPr>
            <w:noProof/>
            <w:webHidden/>
          </w:rPr>
          <w:tab/>
          <w:t>6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6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5.2.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Ściany części nadziemnej</w:t>
        </w:r>
        <w:r w:rsidR="00690DA1" w:rsidRPr="00F638B1">
          <w:rPr>
            <w:noProof/>
            <w:webHidden/>
          </w:rPr>
          <w:tab/>
          <w:t>6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7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5.3.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Stropy</w:t>
        </w:r>
        <w:r w:rsidR="00690DA1" w:rsidRPr="00F638B1">
          <w:rPr>
            <w:noProof/>
            <w:webHidden/>
          </w:rPr>
          <w:tab/>
          <w:t>6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8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5.4.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Konstrukcja i pokrycie dachu</w:t>
        </w:r>
        <w:r w:rsidR="00690DA1" w:rsidRPr="00F638B1">
          <w:rPr>
            <w:noProof/>
            <w:webHidden/>
          </w:rPr>
          <w:tab/>
          <w:t>6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69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5.5.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Wykończenie wewnątrz pomieszczeń</w:t>
        </w:r>
        <w:r w:rsidR="00690DA1" w:rsidRPr="00F638B1">
          <w:rPr>
            <w:noProof/>
            <w:webHidden/>
          </w:rPr>
          <w:tab/>
          <w:t>6</w:t>
        </w:r>
      </w:hyperlink>
    </w:p>
    <w:p w:rsidR="00690DA1" w:rsidRPr="00F638B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0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6.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ANALIZA I EKSPERTYZA ELEMENTÓW BUDYNKU</w:t>
        </w:r>
        <w:r w:rsidR="00690DA1" w:rsidRPr="00F638B1">
          <w:rPr>
            <w:noProof/>
            <w:webHidden/>
          </w:rPr>
          <w:tab/>
          <w:t>6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1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6.1.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Fundamenty</w:t>
        </w:r>
        <w:r w:rsidR="00690DA1" w:rsidRPr="00F638B1">
          <w:rPr>
            <w:noProof/>
            <w:webHidden/>
          </w:rPr>
          <w:tab/>
          <w:t>6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2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6.2.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Ściany części nadziemnej</w:t>
        </w:r>
        <w:r w:rsidR="00690DA1" w:rsidRPr="00F638B1">
          <w:rPr>
            <w:noProof/>
            <w:webHidden/>
          </w:rPr>
          <w:tab/>
          <w:t>6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3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6.3.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Stropy</w:t>
        </w:r>
        <w:r w:rsidR="00690DA1" w:rsidRPr="00F638B1">
          <w:rPr>
            <w:noProof/>
            <w:webHidden/>
          </w:rPr>
          <w:tab/>
          <w:t>7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4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6.4.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Stropy</w:t>
        </w:r>
        <w:r w:rsidR="00690DA1" w:rsidRPr="00F638B1">
          <w:rPr>
            <w:noProof/>
            <w:webHidden/>
          </w:rPr>
          <w:tab/>
          <w:t>7</w:t>
        </w:r>
      </w:hyperlink>
    </w:p>
    <w:p w:rsidR="00690DA1" w:rsidRPr="00F638B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5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7.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ANALIZA STOPNIA ZUŻYCIA ELEMENTÓW BUDYNKU</w:t>
        </w:r>
        <w:r w:rsidR="00690DA1" w:rsidRPr="00F638B1">
          <w:rPr>
            <w:noProof/>
            <w:webHidden/>
          </w:rPr>
          <w:tab/>
          <w:t>8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6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7.1.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Podstawa i założenia</w:t>
        </w:r>
        <w:r w:rsidR="00690DA1" w:rsidRPr="00F638B1">
          <w:rPr>
            <w:noProof/>
            <w:webHidden/>
          </w:rPr>
          <w:tab/>
          <w:t>8</w:t>
        </w:r>
      </w:hyperlink>
    </w:p>
    <w:p w:rsidR="00690DA1" w:rsidRPr="00F638B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7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8.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WNIOSKI, ZALECENIA, PODSUMOWANIE</w:t>
        </w:r>
        <w:r w:rsidR="00690DA1" w:rsidRPr="00F638B1">
          <w:rPr>
            <w:noProof/>
            <w:webHidden/>
          </w:rPr>
          <w:tab/>
          <w:t>12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8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8.1.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Przyczyny występowania zagrożeń, zniszczeń i nieprawidłowości</w:t>
        </w:r>
        <w:r w:rsidR="00690DA1" w:rsidRPr="00F638B1">
          <w:rPr>
            <w:noProof/>
            <w:webHidden/>
          </w:rPr>
          <w:tab/>
          <w:t>12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79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8.2.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Wnioski</w:t>
        </w:r>
        <w:r w:rsidR="00690DA1" w:rsidRPr="00F638B1">
          <w:rPr>
            <w:noProof/>
            <w:webHidden/>
          </w:rPr>
          <w:tab/>
          <w:t>12</w:t>
        </w:r>
      </w:hyperlink>
    </w:p>
    <w:p w:rsidR="00690DA1" w:rsidRPr="00F638B1" w:rsidRDefault="0058721B" w:rsidP="00F638B1">
      <w:pPr>
        <w:pStyle w:val="Spistreci1"/>
        <w:tabs>
          <w:tab w:val="left" w:pos="72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80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8.3.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Zalecenia</w:t>
        </w:r>
        <w:r w:rsidR="00690DA1" w:rsidRPr="00F638B1">
          <w:rPr>
            <w:noProof/>
            <w:webHidden/>
          </w:rPr>
          <w:tab/>
          <w:t>12</w:t>
        </w:r>
      </w:hyperlink>
    </w:p>
    <w:p w:rsidR="00690DA1" w:rsidRPr="00F638B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81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9.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DOKUMENTACJA ZDJĘCIOWA</w:t>
        </w:r>
        <w:r w:rsidR="00690DA1" w:rsidRPr="00F638B1">
          <w:rPr>
            <w:noProof/>
            <w:webHidden/>
          </w:rPr>
          <w:tab/>
          <w:t>13</w:t>
        </w:r>
      </w:hyperlink>
    </w:p>
    <w:p w:rsidR="00690DA1" w:rsidRDefault="0058721B" w:rsidP="00F638B1">
      <w:pPr>
        <w:pStyle w:val="Spistreci1"/>
        <w:tabs>
          <w:tab w:val="left" w:pos="480"/>
          <w:tab w:val="right" w:pos="9736"/>
        </w:tabs>
        <w:spacing w:before="120" w:after="0" w:line="240" w:lineRule="auto"/>
        <w:rPr>
          <w:rFonts w:eastAsiaTheme="minorEastAsia" w:cstheme="minorBidi"/>
          <w:b w:val="0"/>
          <w:bCs w:val="0"/>
          <w:noProof/>
          <w:sz w:val="22"/>
          <w:szCs w:val="22"/>
          <w:lang w:eastAsia="pl-PL"/>
        </w:rPr>
      </w:pPr>
      <w:hyperlink w:anchor="_Toc119312582" w:history="1">
        <w:r w:rsidR="00690DA1" w:rsidRPr="00F638B1">
          <w:rPr>
            <w:rStyle w:val="Hipercze"/>
            <w:rFonts w:cs="Times New Roman"/>
            <w:iCs/>
            <w:noProof/>
            <w:color w:val="auto"/>
          </w:rPr>
          <w:t>10.</w:t>
        </w:r>
        <w:r w:rsidR="00690DA1" w:rsidRPr="00F638B1">
          <w:rPr>
            <w:rFonts w:eastAsiaTheme="minorEastAsia" w:cstheme="minorBidi"/>
            <w:b w:val="0"/>
            <w:bCs w:val="0"/>
            <w:noProof/>
            <w:sz w:val="22"/>
            <w:szCs w:val="22"/>
            <w:lang w:eastAsia="pl-PL"/>
          </w:rPr>
          <w:tab/>
        </w:r>
        <w:r w:rsidR="00690DA1" w:rsidRPr="00F638B1">
          <w:rPr>
            <w:rStyle w:val="Hipercze"/>
            <w:rFonts w:cs="Times New Roman"/>
            <w:iCs/>
            <w:noProof/>
            <w:color w:val="auto"/>
          </w:rPr>
          <w:t>UPRAWNIENIA</w:t>
        </w:r>
        <w:r w:rsidR="00690DA1" w:rsidRPr="00F638B1">
          <w:rPr>
            <w:noProof/>
            <w:webHidden/>
          </w:rPr>
          <w:tab/>
          <w:t>17</w:t>
        </w:r>
      </w:hyperlink>
    </w:p>
    <w:p w:rsidR="005F2DE9" w:rsidRDefault="005F2DE9" w:rsidP="00F638B1">
      <w:pPr>
        <w:pStyle w:val="Nagwek1"/>
        <w:keepLines w:val="0"/>
        <w:tabs>
          <w:tab w:val="left" w:pos="9356"/>
        </w:tabs>
        <w:suppressAutoHyphens/>
        <w:spacing w:beforeLines="40" w:afterLines="40" w:line="240" w:lineRule="auto"/>
        <w:jc w:val="left"/>
        <w:rPr>
          <w:rFonts w:cs="Times New Roman"/>
          <w:iCs/>
          <w:sz w:val="24"/>
          <w:szCs w:val="24"/>
        </w:rPr>
      </w:pPr>
    </w:p>
    <w:p w:rsidR="005F2DE9" w:rsidRDefault="005F2DE9">
      <w:pPr>
        <w:rPr>
          <w:rFonts w:eastAsiaTheme="majorEastAsia" w:cs="Times New Roman"/>
          <w:b/>
          <w:bCs/>
          <w:iCs/>
          <w:color w:val="000000" w:themeColor="text1"/>
          <w:szCs w:val="24"/>
        </w:rPr>
      </w:pPr>
      <w:r>
        <w:rPr>
          <w:rFonts w:cs="Times New Roman"/>
          <w:iCs/>
          <w:szCs w:val="24"/>
        </w:rPr>
        <w:br w:type="page"/>
      </w:r>
    </w:p>
    <w:p w:rsidR="00BC415B" w:rsidRPr="00E347B5" w:rsidRDefault="00BC415B" w:rsidP="00BC415B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2" w:name="_Toc119312556"/>
      <w:r w:rsidRPr="00E347B5">
        <w:rPr>
          <w:rFonts w:cs="Times New Roman"/>
          <w:iCs/>
          <w:sz w:val="24"/>
          <w:szCs w:val="24"/>
        </w:rPr>
        <w:lastRenderedPageBreak/>
        <w:t>PODSTAWA FORMALNO-PRAWNA OPRACOWANIA I INFORMACJE OGÓLNE O PRZEDMIOCIE ZLECENIA</w:t>
      </w:r>
      <w:bookmarkEnd w:id="1"/>
      <w:bookmarkEnd w:id="2"/>
    </w:p>
    <w:p w:rsidR="00BC415B" w:rsidRPr="00E347B5" w:rsidRDefault="00BC415B" w:rsidP="00BC415B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ind w:left="709" w:hanging="425"/>
        <w:jc w:val="left"/>
        <w:rPr>
          <w:rFonts w:cs="Times New Roman"/>
          <w:iCs/>
          <w:sz w:val="24"/>
          <w:szCs w:val="24"/>
        </w:rPr>
      </w:pPr>
      <w:bookmarkStart w:id="3" w:name="_Toc504635198"/>
      <w:bookmarkStart w:id="4" w:name="_Toc119312557"/>
      <w:r w:rsidRPr="00E347B5">
        <w:rPr>
          <w:rFonts w:cs="Times New Roman"/>
          <w:iCs/>
          <w:sz w:val="24"/>
          <w:szCs w:val="24"/>
        </w:rPr>
        <w:t>Data opracowania, nr i data umowy oraz nazwa Zleceniodawcy</w:t>
      </w:r>
      <w:bookmarkEnd w:id="3"/>
      <w:bookmarkEnd w:id="4"/>
    </w:p>
    <w:p w:rsidR="00BC415B" w:rsidRPr="00E347B5" w:rsidRDefault="00BC415B" w:rsidP="00BC415B">
      <w:pPr>
        <w:pStyle w:val="Tekstpodstawowy"/>
        <w:tabs>
          <w:tab w:val="left" w:pos="1980"/>
        </w:tabs>
        <w:rPr>
          <w:rFonts w:ascii="Times New Roman" w:hAnsi="Times New Roman" w:cs="Times New Roman"/>
          <w:color w:val="000000" w:themeColor="text1"/>
          <w:sz w:val="24"/>
        </w:rPr>
      </w:pPr>
    </w:p>
    <w:p w:rsidR="00BC415B" w:rsidRPr="00E347B5" w:rsidRDefault="00BC415B" w:rsidP="00BC415B">
      <w:pPr>
        <w:pStyle w:val="Tekstpodstawowy"/>
        <w:tabs>
          <w:tab w:val="left" w:pos="1980"/>
        </w:tabs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Data opracowania:</w:t>
      </w:r>
      <w:r w:rsidRPr="00E347B5">
        <w:rPr>
          <w:rFonts w:ascii="Times New Roman" w:hAnsi="Times New Roman" w:cs="Times New Roman"/>
          <w:color w:val="000000" w:themeColor="text1"/>
          <w:sz w:val="24"/>
        </w:rPr>
        <w:tab/>
      </w:r>
      <w:r w:rsidRPr="00E347B5">
        <w:rPr>
          <w:rFonts w:ascii="Times New Roman" w:hAnsi="Times New Roman" w:cs="Times New Roman"/>
          <w:color w:val="000000" w:themeColor="text1"/>
          <w:sz w:val="24"/>
        </w:rPr>
        <w:tab/>
      </w:r>
      <w:r w:rsidRPr="00E347B5">
        <w:rPr>
          <w:rFonts w:ascii="Times New Roman" w:hAnsi="Times New Roman" w:cs="Times New Roman"/>
          <w:color w:val="000000" w:themeColor="text1"/>
          <w:sz w:val="24"/>
        </w:rPr>
        <w:tab/>
      </w:r>
      <w:r w:rsidR="00666330">
        <w:rPr>
          <w:rFonts w:ascii="Times New Roman" w:hAnsi="Times New Roman" w:cs="Times New Roman"/>
          <w:color w:val="000000" w:themeColor="text1"/>
          <w:sz w:val="24"/>
        </w:rPr>
        <w:tab/>
      </w:r>
      <w:r w:rsidR="00416418">
        <w:rPr>
          <w:rFonts w:ascii="Times New Roman" w:hAnsi="Times New Roman" w:cs="Times New Roman"/>
          <w:color w:val="000000" w:themeColor="text1"/>
          <w:sz w:val="24"/>
        </w:rPr>
        <w:t xml:space="preserve">Listopad </w:t>
      </w:r>
      <w:r w:rsidR="00CB5FD5">
        <w:rPr>
          <w:rFonts w:ascii="Times New Roman" w:hAnsi="Times New Roman" w:cs="Times New Roman"/>
          <w:color w:val="000000" w:themeColor="text1"/>
          <w:sz w:val="24"/>
        </w:rPr>
        <w:t>202</w:t>
      </w:r>
      <w:r w:rsidR="00BA1A22">
        <w:rPr>
          <w:rFonts w:ascii="Times New Roman" w:hAnsi="Times New Roman" w:cs="Times New Roman"/>
          <w:color w:val="000000" w:themeColor="text1"/>
          <w:sz w:val="24"/>
        </w:rPr>
        <w:t>2</w:t>
      </w:r>
      <w:r w:rsidRPr="00E347B5">
        <w:rPr>
          <w:rFonts w:ascii="Times New Roman" w:hAnsi="Times New Roman" w:cs="Times New Roman"/>
          <w:color w:val="000000" w:themeColor="text1"/>
          <w:sz w:val="24"/>
        </w:rPr>
        <w:t>.</w:t>
      </w:r>
    </w:p>
    <w:p w:rsidR="00BC415B" w:rsidRPr="00E347B5" w:rsidRDefault="00BC415B" w:rsidP="00BC415B">
      <w:pPr>
        <w:pStyle w:val="Tekstpodstawowy"/>
        <w:tabs>
          <w:tab w:val="left" w:pos="1080"/>
        </w:tabs>
        <w:ind w:left="3540" w:hanging="3540"/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Podstawa opracowania:</w:t>
      </w:r>
      <w:r w:rsidRPr="00E347B5">
        <w:rPr>
          <w:rFonts w:ascii="Times New Roman" w:hAnsi="Times New Roman" w:cs="Times New Roman"/>
          <w:color w:val="000000" w:themeColor="text1"/>
          <w:sz w:val="24"/>
        </w:rPr>
        <w:tab/>
      </w:r>
      <w:r w:rsidR="00BA1A22">
        <w:rPr>
          <w:rFonts w:ascii="Times New Roman" w:hAnsi="Times New Roman" w:cs="Times New Roman"/>
          <w:color w:val="000000" w:themeColor="text1"/>
          <w:sz w:val="24"/>
        </w:rPr>
        <w:t xml:space="preserve">Zlecenie MAW Studio </w:t>
      </w:r>
    </w:p>
    <w:p w:rsidR="00BA1A22" w:rsidRDefault="00BA1A22" w:rsidP="00E33AB2">
      <w:pPr>
        <w:tabs>
          <w:tab w:val="left" w:pos="2410"/>
        </w:tabs>
        <w:rPr>
          <w:rFonts w:cs="Times New Roman"/>
          <w:iCs/>
          <w:szCs w:val="24"/>
        </w:rPr>
      </w:pPr>
      <w:bookmarkStart w:id="5" w:name="_Toc504635200"/>
    </w:p>
    <w:p w:rsidR="00BC415B" w:rsidRPr="00E33AB2" w:rsidRDefault="00BC415B" w:rsidP="00E33AB2">
      <w:pPr>
        <w:tabs>
          <w:tab w:val="left" w:pos="2410"/>
        </w:tabs>
        <w:rPr>
          <w:rFonts w:cs="Times New Roman"/>
          <w:iCs/>
          <w:szCs w:val="24"/>
        </w:rPr>
      </w:pPr>
      <w:r w:rsidRPr="00E347B5">
        <w:rPr>
          <w:rFonts w:cs="Times New Roman"/>
          <w:iCs/>
          <w:szCs w:val="24"/>
        </w:rPr>
        <w:t>Cel opracowania</w:t>
      </w:r>
      <w:bookmarkEnd w:id="5"/>
    </w:p>
    <w:p w:rsidR="00BC415B" w:rsidRPr="00E347B5" w:rsidRDefault="00BC415B" w:rsidP="00BC415B">
      <w:pPr>
        <w:jc w:val="both"/>
        <w:rPr>
          <w:color w:val="000000" w:themeColor="text1"/>
        </w:rPr>
      </w:pPr>
      <w:r w:rsidRPr="00E347B5">
        <w:rPr>
          <w:color w:val="000000" w:themeColor="text1"/>
        </w:rPr>
        <w:t xml:space="preserve">Celem opracowania jest wykonanie </w:t>
      </w:r>
      <w:r w:rsidR="00BA1A22">
        <w:rPr>
          <w:color w:val="000000" w:themeColor="text1"/>
        </w:rPr>
        <w:t>ekspertyzy</w:t>
      </w:r>
      <w:r w:rsidRPr="00E347B5">
        <w:rPr>
          <w:color w:val="000000" w:themeColor="text1"/>
        </w:rPr>
        <w:t xml:space="preserve"> technicznej dotyczącej stanu technicznego</w:t>
      </w:r>
      <w:r w:rsidR="009140F4">
        <w:rPr>
          <w:color w:val="000000" w:themeColor="text1"/>
        </w:rPr>
        <w:t xml:space="preserve"> </w:t>
      </w:r>
      <w:r w:rsidR="00BA1A22">
        <w:rPr>
          <w:color w:val="000000" w:themeColor="text1"/>
        </w:rPr>
        <w:t xml:space="preserve">lokalu </w:t>
      </w:r>
      <w:r w:rsidR="004E3ED7">
        <w:rPr>
          <w:color w:val="000000" w:themeColor="text1"/>
        </w:rPr>
        <w:t>mieszkalnego</w:t>
      </w:r>
      <w:r w:rsidR="009140F4">
        <w:rPr>
          <w:color w:val="000000" w:themeColor="text1"/>
        </w:rPr>
        <w:t xml:space="preserve"> </w:t>
      </w:r>
      <w:r w:rsidR="00292FD4">
        <w:rPr>
          <w:color w:val="000000" w:themeColor="text1"/>
        </w:rPr>
        <w:t>przy ul. Opolskiej 26</w:t>
      </w:r>
      <w:r w:rsidR="00690DA1">
        <w:rPr>
          <w:color w:val="000000" w:themeColor="text1"/>
        </w:rPr>
        <w:t>A</w:t>
      </w:r>
      <w:r w:rsidR="00292FD4">
        <w:rPr>
          <w:color w:val="000000" w:themeColor="text1"/>
        </w:rPr>
        <w:t>/</w:t>
      </w:r>
      <w:r w:rsidR="00690DA1">
        <w:rPr>
          <w:color w:val="000000" w:themeColor="text1"/>
        </w:rPr>
        <w:t>6</w:t>
      </w:r>
      <w:r w:rsidR="00292FD4">
        <w:rPr>
          <w:color w:val="000000" w:themeColor="text1"/>
        </w:rPr>
        <w:t xml:space="preserve"> w Tarnowskich Górach</w:t>
      </w:r>
      <w:r w:rsidR="00E33AB2">
        <w:rPr>
          <w:color w:val="000000" w:themeColor="text1"/>
        </w:rPr>
        <w:t>.</w:t>
      </w:r>
      <w:bookmarkStart w:id="6" w:name="_Toc504635201"/>
    </w:p>
    <w:p w:rsidR="00BC415B" w:rsidRPr="00E347B5" w:rsidRDefault="00BC415B" w:rsidP="00BC415B">
      <w:pPr>
        <w:pStyle w:val="Tekstpodstawowy"/>
        <w:jc w:val="both"/>
        <w:rPr>
          <w:rFonts w:ascii="Times New Roman" w:hAnsi="Times New Roman" w:cs="Times New Roman"/>
          <w:iCs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iCs/>
          <w:color w:val="000000" w:themeColor="text1"/>
          <w:sz w:val="24"/>
        </w:rPr>
        <w:t>Podstawy prawne</w:t>
      </w:r>
      <w:bookmarkEnd w:id="6"/>
    </w:p>
    <w:p w:rsidR="00A467D0" w:rsidRDefault="00292FD4" w:rsidP="00BC415B">
      <w:pPr>
        <w:pStyle w:val="Tekstpodstawowy"/>
        <w:numPr>
          <w:ilvl w:val="0"/>
          <w:numId w:val="11"/>
        </w:numPr>
        <w:tabs>
          <w:tab w:val="clear" w:pos="720"/>
          <w:tab w:val="num" w:pos="36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Zlecenie Zamawiającego</w:t>
      </w:r>
    </w:p>
    <w:p w:rsidR="005C4E8D" w:rsidRDefault="005C4E8D" w:rsidP="005C4E8D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>
        <w:t>Ustawa z dnia 7.07.1994 r. Prawo budowlane (</w:t>
      </w:r>
      <w:r w:rsidR="00BC6033">
        <w:rPr>
          <w:rFonts w:cs="Times New Roman"/>
        </w:rPr>
        <w:t>tekst jednolity Dz.U. z 2021 r. poz. 2351 aktualne na dzień opracowania</w:t>
      </w:r>
      <w:r>
        <w:t xml:space="preserve">)  </w:t>
      </w:r>
    </w:p>
    <w:p w:rsidR="00BC6033" w:rsidRDefault="00BC6033" w:rsidP="00BC6033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 w:rsidRPr="00BC6033">
        <w:t>Rozporządzenie Ministra Infrastruktury z dnia 12 kwietnia 2002r. w sprawie warunków technicznych, jakim powinny odpowiadać budynki i ich usytuowanie (Dz.U. 2019 poz. 1065 aktualne na dzień opracowania),</w:t>
      </w:r>
    </w:p>
    <w:p w:rsidR="00BC6033" w:rsidRDefault="00BC6033" w:rsidP="00BC6033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 w:rsidRPr="001A1E6B">
        <w:t>Rozporządzenie Ministra Spraw Wewnętrznych i Administracji z dnia 17 września 2021 r. w sprawie uzgadniania projektu zagospodarowania działki lub terenu, projektu architektoniczno-budowlanego, projektu technicznego oraz projektu urządzenia przeciwpożarowego pod względem zgodności z wymaganiami ochrony przeciwpożarowej</w:t>
      </w:r>
      <w:r>
        <w:t xml:space="preserve">  (Dz. U. z 2021 poz. 1722),</w:t>
      </w:r>
    </w:p>
    <w:p w:rsidR="00BC6033" w:rsidRPr="00BC6033" w:rsidRDefault="00BC6033" w:rsidP="00BC6033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>
        <w:t xml:space="preserve">Rozporządzenie Ministra Spraw Wewnętrznych i Administracji </w:t>
      </w:r>
      <w:r w:rsidRPr="00BC6033">
        <w:t>z dnia 7 czerwca 2010 r. w sprawie ochrony przeciwpożarowej budynków, innych obiektów budowlanych i terenów (Dz. U. nr 109, poz. 719),</w:t>
      </w:r>
    </w:p>
    <w:p w:rsidR="005C4E8D" w:rsidRDefault="005C4E8D" w:rsidP="005C4E8D">
      <w:pPr>
        <w:pStyle w:val="Bezodstpw"/>
        <w:numPr>
          <w:ilvl w:val="0"/>
          <w:numId w:val="11"/>
        </w:numPr>
        <w:tabs>
          <w:tab w:val="clear" w:pos="720"/>
          <w:tab w:val="num" w:pos="360"/>
        </w:tabs>
        <w:ind w:left="360"/>
      </w:pPr>
      <w:r>
        <w:t>„</w:t>
      </w:r>
      <w:r>
        <w:rPr>
          <w:i/>
          <w:iCs/>
        </w:rPr>
        <w:t>Odporność ogniowa konstrukcji budowlanych</w:t>
      </w:r>
      <w:r>
        <w:t>” M. Kosiorek, J. A. Pogorzelski, Z. Laskowska, K. Pilich. Wydawnictwo Arkady, Warszawa 1988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>Drobiec Ł., Pająk Z.: Stropy z drobnowymiarowych elementów. Wydawnictwo Politechniki Śląskiej. Wydanie IV, Gliwice, 2013.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>Drobiec Ł., Jasiński R.: Naprawy i wzmocnienia stropów w starym budownictwie.Izolacje, nr 10/2017, s. 50-58.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 xml:space="preserve">Drobiec Ł., Jasiński R., Piekarczyk A.: Konstrukcje murowe według </w:t>
      </w:r>
      <w:proofErr w:type="spellStart"/>
      <w:r w:rsidRPr="00A467D0">
        <w:rPr>
          <w:rFonts w:ascii="Times New Roman" w:hAnsi="Times New Roman" w:cs="Times New Roman"/>
          <w:color w:val="000000" w:themeColor="text1"/>
          <w:sz w:val="24"/>
        </w:rPr>
        <w:t>Eurokodu</w:t>
      </w:r>
      <w:proofErr w:type="spellEnd"/>
      <w:r w:rsidRPr="00A467D0">
        <w:rPr>
          <w:rFonts w:ascii="Times New Roman" w:hAnsi="Times New Roman" w:cs="Times New Roman"/>
          <w:color w:val="000000" w:themeColor="text1"/>
          <w:sz w:val="24"/>
        </w:rPr>
        <w:t xml:space="preserve"> 6 i </w:t>
      </w:r>
      <w:proofErr w:type="spellStart"/>
      <w:r w:rsidRPr="00A467D0">
        <w:rPr>
          <w:rFonts w:ascii="Times New Roman" w:hAnsi="Times New Roman" w:cs="Times New Roman"/>
          <w:color w:val="000000" w:themeColor="text1"/>
          <w:sz w:val="24"/>
        </w:rPr>
        <w:t>normzwiązanych</w:t>
      </w:r>
      <w:proofErr w:type="spellEnd"/>
      <w:r w:rsidRPr="00A467D0">
        <w:rPr>
          <w:rFonts w:ascii="Times New Roman" w:hAnsi="Times New Roman" w:cs="Times New Roman"/>
          <w:color w:val="000000" w:themeColor="text1"/>
          <w:sz w:val="24"/>
        </w:rPr>
        <w:t>. Tom 1, 2, 3. Wydawnictwo Naukowe PWN, Warszawa 2013, 2014, 2017.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 xml:space="preserve">Drobiec Ł.: Renowacje konstrukcji obiektów zabytkowych. Systematyka – uszkodzenia– naprawy. Część I </w:t>
      </w:r>
      <w:proofErr w:type="spellStart"/>
      <w:r w:rsidRPr="00A467D0">
        <w:rPr>
          <w:rFonts w:ascii="Times New Roman" w:hAnsi="Times New Roman" w:cs="Times New Roman"/>
          <w:color w:val="000000" w:themeColor="text1"/>
          <w:sz w:val="24"/>
        </w:rPr>
        <w:t>i</w:t>
      </w:r>
      <w:proofErr w:type="spellEnd"/>
      <w:r w:rsidRPr="00A467D0">
        <w:rPr>
          <w:rFonts w:ascii="Times New Roman" w:hAnsi="Times New Roman" w:cs="Times New Roman"/>
          <w:color w:val="000000" w:themeColor="text1"/>
          <w:sz w:val="24"/>
        </w:rPr>
        <w:t xml:space="preserve"> II. </w:t>
      </w:r>
      <w:proofErr w:type="spellStart"/>
      <w:r w:rsidRPr="00A467D0">
        <w:rPr>
          <w:rFonts w:ascii="Times New Roman" w:hAnsi="Times New Roman" w:cs="Times New Roman"/>
          <w:color w:val="000000" w:themeColor="text1"/>
          <w:sz w:val="24"/>
        </w:rPr>
        <w:t>Archmedia</w:t>
      </w:r>
      <w:proofErr w:type="spellEnd"/>
      <w:r w:rsidRPr="00A467D0">
        <w:rPr>
          <w:rFonts w:ascii="Times New Roman" w:hAnsi="Times New Roman" w:cs="Times New Roman"/>
          <w:color w:val="000000" w:themeColor="text1"/>
          <w:sz w:val="24"/>
        </w:rPr>
        <w:t>, Warszawa 2018, 2019.</w:t>
      </w:r>
    </w:p>
    <w:p w:rsidR="00BF2429" w:rsidRDefault="00BF2429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 xml:space="preserve">Drobiec Ł., Jasiński R.: Zasady wykonywania dokumentacji ekspertyz. S.63-92. W pracy zbiorowej pod red. Leonarda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Runkiewicza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>: Diagnostyka obiektów budowlanych, Zasady wykonywania ekspertyz. Wydawnictwo Naukowe PWN, Warszawa, 2020.</w:t>
      </w:r>
    </w:p>
    <w:p w:rsidR="00BF2429" w:rsidRDefault="00BF2429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Drobiec Ł.: Materiały szkoleniowe w ramach kursu: „Naprawy obiektów zabytkowych”.</w:t>
      </w:r>
    </w:p>
    <w:p w:rsidR="00BF2429" w:rsidRDefault="00BF2429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Wytyczne ITB.</w:t>
      </w:r>
    </w:p>
    <w:p w:rsidR="00E45A53" w:rsidRDefault="00E45A53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Polskie Normy aktualne na dzień opracowania</w:t>
      </w:r>
    </w:p>
    <w:p w:rsidR="00A467D0" w:rsidRDefault="00A467D0" w:rsidP="00A467D0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>Wizje lokalne i pomiary na obiekcie.</w:t>
      </w:r>
    </w:p>
    <w:p w:rsidR="00B5488C" w:rsidRPr="00186F97" w:rsidRDefault="00A467D0" w:rsidP="00B5488C">
      <w:pPr>
        <w:pStyle w:val="Tekstpodstawowy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Times New Roman" w:hAnsi="Times New Roman" w:cs="Times New Roman"/>
          <w:color w:val="000000" w:themeColor="text1"/>
          <w:sz w:val="24"/>
        </w:rPr>
      </w:pPr>
      <w:r w:rsidRPr="00A467D0">
        <w:rPr>
          <w:rFonts w:ascii="Times New Roman" w:hAnsi="Times New Roman" w:cs="Times New Roman"/>
          <w:color w:val="000000" w:themeColor="text1"/>
          <w:sz w:val="24"/>
        </w:rPr>
        <w:t>Informacje uzyskane od administratora obiektu.</w:t>
      </w:r>
    </w:p>
    <w:p w:rsidR="00B5488C" w:rsidRDefault="00B5488C">
      <w:pPr>
        <w:rPr>
          <w:rFonts w:eastAsia="Times New Roman" w:cs="Times New Roman"/>
          <w:color w:val="000000" w:themeColor="text1"/>
          <w:szCs w:val="24"/>
          <w:lang w:eastAsia="ar-SA"/>
        </w:rPr>
      </w:pPr>
      <w:r>
        <w:rPr>
          <w:rFonts w:cs="Times New Roman"/>
          <w:color w:val="000000" w:themeColor="text1"/>
        </w:rPr>
        <w:br w:type="page"/>
      </w:r>
    </w:p>
    <w:p w:rsidR="00BC415B" w:rsidRPr="00E347B5" w:rsidRDefault="00BF2429" w:rsidP="00BC415B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7" w:name="_Toc119312558"/>
      <w:r>
        <w:rPr>
          <w:rFonts w:cs="Times New Roman"/>
          <w:iCs/>
          <w:sz w:val="24"/>
          <w:szCs w:val="24"/>
        </w:rPr>
        <w:lastRenderedPageBreak/>
        <w:t>PRZEDMIOT OPRACOWANIA</w:t>
      </w:r>
      <w:bookmarkEnd w:id="7"/>
    </w:p>
    <w:p w:rsidR="00BC415B" w:rsidRPr="00E347B5" w:rsidRDefault="00BC415B" w:rsidP="00BC415B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8" w:name="_Toc504635204"/>
      <w:bookmarkStart w:id="9" w:name="_Toc119312559"/>
      <w:r w:rsidRPr="00E347B5">
        <w:rPr>
          <w:rFonts w:cs="Times New Roman"/>
          <w:iCs/>
          <w:sz w:val="24"/>
          <w:szCs w:val="24"/>
        </w:rPr>
        <w:t>Przedmiot opracowania</w:t>
      </w:r>
      <w:bookmarkEnd w:id="8"/>
      <w:bookmarkEnd w:id="9"/>
    </w:p>
    <w:p w:rsidR="00292FD4" w:rsidRPr="00E347B5" w:rsidRDefault="00BC415B" w:rsidP="00292FD4">
      <w:pPr>
        <w:jc w:val="both"/>
        <w:rPr>
          <w:color w:val="000000" w:themeColor="text1"/>
        </w:rPr>
      </w:pPr>
      <w:r w:rsidRPr="002E73C9">
        <w:rPr>
          <w:iCs/>
          <w:color w:val="000000" w:themeColor="text1"/>
        </w:rPr>
        <w:t xml:space="preserve">Przedmiotem opracowania jest </w:t>
      </w:r>
      <w:r w:rsidR="00BF2429" w:rsidRPr="002E73C9">
        <w:rPr>
          <w:iCs/>
          <w:color w:val="000000" w:themeColor="text1"/>
        </w:rPr>
        <w:t xml:space="preserve">stan techniczny </w:t>
      </w:r>
      <w:bookmarkStart w:id="10" w:name="_Toc504635205"/>
      <w:r w:rsidR="00292FD4">
        <w:rPr>
          <w:color w:val="000000" w:themeColor="text1"/>
        </w:rPr>
        <w:t>lokalu mieszkalnego  przy ul. Opolskiej 26B/3 w Tarnowskich Górach.</w:t>
      </w:r>
    </w:p>
    <w:p w:rsidR="005C4E8D" w:rsidRDefault="00292FD4" w:rsidP="005C4E8D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11" w:name="_Toc119312560"/>
      <w:bookmarkEnd w:id="10"/>
      <w:r>
        <w:rPr>
          <w:rFonts w:cs="Times New Roman"/>
          <w:iCs/>
          <w:sz w:val="24"/>
          <w:szCs w:val="24"/>
        </w:rPr>
        <w:t>Charakterystyka obiektu</w:t>
      </w:r>
      <w:bookmarkEnd w:id="11"/>
    </w:p>
    <w:p w:rsidR="00292FD4" w:rsidRDefault="00292FD4" w:rsidP="00292FD4">
      <w:pPr>
        <w:pStyle w:val="Bezodstpw"/>
        <w:jc w:val="both"/>
      </w:pPr>
      <w:r>
        <w:t xml:space="preserve">Lokal mieszkalny objęty opracowaniem jest jednym  budynków należących do zabudowań Zespołu Szkół Chemiczno-Medycznych i Ogólnokształcących w Tarnowskich Górach przy ul. Opolskiej 26A_6 na działce ewidencyjnej nr. </w:t>
      </w:r>
      <w:r w:rsidRPr="003A01FE">
        <w:t>269/3 ark. 5</w:t>
      </w:r>
      <w:r>
        <w:t xml:space="preserve">, o funkcji mieszkalnej wielorodzinnej. </w:t>
      </w:r>
    </w:p>
    <w:p w:rsidR="00292FD4" w:rsidRPr="00F26ADC" w:rsidRDefault="00292FD4" w:rsidP="00292FD4">
      <w:pPr>
        <w:pStyle w:val="Bezodstpw"/>
        <w:jc w:val="both"/>
      </w:pPr>
      <w:r>
        <w:t xml:space="preserve">Kategoria obiektu budowlanego: </w:t>
      </w:r>
      <w:r w:rsidRPr="00F463EF">
        <w:t>Kategoria XIII – pozostałe budynki mieszkalne</w:t>
      </w:r>
    </w:p>
    <w:p w:rsidR="00292FD4" w:rsidRDefault="00292FD4" w:rsidP="00292FD4"/>
    <w:p w:rsidR="00292FD4" w:rsidRDefault="00292FD4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12" w:name="_Toc119312561"/>
      <w:r>
        <w:rPr>
          <w:rFonts w:cs="Times New Roman"/>
          <w:iCs/>
          <w:sz w:val="24"/>
          <w:szCs w:val="24"/>
        </w:rPr>
        <w:t>Parametry budynku</w:t>
      </w:r>
      <w:bookmarkEnd w:id="12"/>
    </w:p>
    <w:p w:rsidR="00292FD4" w:rsidRPr="00292FD4" w:rsidRDefault="00292FD4" w:rsidP="00292FD4">
      <w:pPr>
        <w:pStyle w:val="Bezodstpw"/>
      </w:pPr>
      <w:r w:rsidRPr="00292FD4">
        <w:t>Powierzchnia zabudowy – 2502,41</w:t>
      </w:r>
      <w:r>
        <w:t xml:space="preserve"> m2</w:t>
      </w:r>
    </w:p>
    <w:p w:rsidR="00292FD4" w:rsidRPr="00292FD4" w:rsidRDefault="00292FD4" w:rsidP="00292FD4">
      <w:pPr>
        <w:pStyle w:val="Bezodstpw"/>
      </w:pPr>
      <w:r w:rsidRPr="00292FD4">
        <w:t>Kubatura – 34990,00</w:t>
      </w:r>
      <w:r>
        <w:t xml:space="preserve"> m2</w:t>
      </w:r>
    </w:p>
    <w:p w:rsidR="00292FD4" w:rsidRPr="00292FD4" w:rsidRDefault="00292FD4" w:rsidP="00292FD4">
      <w:pPr>
        <w:pStyle w:val="Bezodstpw"/>
      </w:pPr>
      <w:r w:rsidRPr="00292FD4">
        <w:t>Powierzchnia użytkowa – 8194,08</w:t>
      </w:r>
      <w:r>
        <w:t xml:space="preserve"> m2</w:t>
      </w:r>
    </w:p>
    <w:p w:rsidR="00292FD4" w:rsidRPr="00292FD4" w:rsidRDefault="00292FD4" w:rsidP="00292FD4">
      <w:pPr>
        <w:pStyle w:val="Bezodstpw"/>
      </w:pPr>
      <w:r w:rsidRPr="00292FD4">
        <w:t>Powierzchnia pomocnicza – 407,21</w:t>
      </w:r>
      <w:r>
        <w:t xml:space="preserve"> m2</w:t>
      </w:r>
    </w:p>
    <w:p w:rsidR="00292FD4" w:rsidRPr="00292FD4" w:rsidRDefault="00292FD4" w:rsidP="00292FD4">
      <w:pPr>
        <w:pStyle w:val="Bezodstpw"/>
      </w:pPr>
      <w:r w:rsidRPr="00292FD4">
        <w:t xml:space="preserve">Rok budowy – 1910 </w:t>
      </w:r>
    </w:p>
    <w:p w:rsidR="00B44478" w:rsidRPr="00B44478" w:rsidRDefault="00B44478" w:rsidP="00B44478">
      <w:pPr>
        <w:rPr>
          <w:lang w:eastAsia="ar-SA"/>
        </w:rPr>
      </w:pPr>
    </w:p>
    <w:p w:rsidR="00C05C46" w:rsidRPr="00E347B5" w:rsidRDefault="00C05C46" w:rsidP="00292FD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13" w:name="_Toc119312562"/>
      <w:r>
        <w:rPr>
          <w:rFonts w:cs="Times New Roman"/>
          <w:iCs/>
          <w:sz w:val="24"/>
          <w:szCs w:val="24"/>
        </w:rPr>
        <w:t>CELI I ZAKRES</w:t>
      </w:r>
      <w:bookmarkEnd w:id="13"/>
    </w:p>
    <w:p w:rsidR="00C05C46" w:rsidRPr="00C05C46" w:rsidRDefault="00C05C46" w:rsidP="00C05C46">
      <w:pPr>
        <w:pStyle w:val="Bezodstpw"/>
      </w:pPr>
      <w:r w:rsidRPr="00C05C46">
        <w:t xml:space="preserve">Celem niniejszej pracy jest </w:t>
      </w:r>
      <w:r w:rsidR="00C242DA">
        <w:t xml:space="preserve">wykonanie ekspertyzy technicznej w celu </w:t>
      </w:r>
      <w:r w:rsidRPr="00C05C46">
        <w:t>określeni</w:t>
      </w:r>
      <w:r w:rsidR="00C242DA">
        <w:t>a</w:t>
      </w:r>
      <w:r w:rsidRPr="00C05C46">
        <w:t xml:space="preserve"> stanu technicznego </w:t>
      </w:r>
      <w:r w:rsidR="00292FD4">
        <w:t>lokalu</w:t>
      </w:r>
      <w:r w:rsidR="00D80D2F">
        <w:t xml:space="preserve"> mieszkalnego </w:t>
      </w:r>
      <w:r w:rsidR="00292FD4">
        <w:t xml:space="preserve">i jego </w:t>
      </w:r>
      <w:r w:rsidRPr="00C05C46">
        <w:t>bezpieczeństwa w</w:t>
      </w:r>
      <w:r w:rsidR="00953660">
        <w:t xml:space="preserve"> kontekście </w:t>
      </w:r>
      <w:r w:rsidR="00B44478">
        <w:t xml:space="preserve">przebudowy </w:t>
      </w:r>
      <w:r w:rsidR="00292FD4">
        <w:t>planowanej przebudowy</w:t>
      </w:r>
      <w:r w:rsidR="00953660">
        <w:t>.</w:t>
      </w:r>
    </w:p>
    <w:p w:rsidR="00C05C46" w:rsidRPr="00C05C46" w:rsidRDefault="00C05C46" w:rsidP="00C05C46">
      <w:pPr>
        <w:pStyle w:val="Bezodstpw"/>
      </w:pPr>
      <w:r w:rsidRPr="00C05C46">
        <w:t>W zakres opracowania wchodzą:</w:t>
      </w:r>
    </w:p>
    <w:p w:rsidR="00C05C46" w:rsidRPr="00C05C46" w:rsidRDefault="00C05C46" w:rsidP="00C05C46">
      <w:pPr>
        <w:pStyle w:val="Bezodstpw"/>
        <w:numPr>
          <w:ilvl w:val="0"/>
          <w:numId w:val="38"/>
        </w:numPr>
      </w:pPr>
      <w:r w:rsidRPr="00C05C46">
        <w:t>Analiza dokumentacji istniejącej,</w:t>
      </w:r>
    </w:p>
    <w:p w:rsidR="00C05C46" w:rsidRPr="00E347B5" w:rsidRDefault="00C05C46" w:rsidP="00C05C46">
      <w:pPr>
        <w:pStyle w:val="Tekstpodstawowy"/>
        <w:numPr>
          <w:ilvl w:val="0"/>
          <w:numId w:val="38"/>
        </w:numPr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Wizja lokalna z wykonaniem oględzin, odkrywek, pomiarów i badań</w:t>
      </w:r>
      <w:r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C05C46" w:rsidRPr="00C05C46" w:rsidRDefault="00C05C46" w:rsidP="00186F97">
      <w:pPr>
        <w:pStyle w:val="Bezodstpw"/>
        <w:numPr>
          <w:ilvl w:val="0"/>
          <w:numId w:val="38"/>
        </w:numPr>
      </w:pPr>
      <w:r w:rsidRPr="00C05C46">
        <w:t>Opis elementów i rozwiązań konstrukcyjnych,</w:t>
      </w:r>
    </w:p>
    <w:p w:rsidR="00C05C46" w:rsidRPr="00C05C46" w:rsidRDefault="00C05C46" w:rsidP="00186F97">
      <w:pPr>
        <w:pStyle w:val="Bezodstpw"/>
        <w:numPr>
          <w:ilvl w:val="0"/>
          <w:numId w:val="38"/>
        </w:numPr>
      </w:pPr>
      <w:r w:rsidRPr="00C05C46">
        <w:t>Dokumentacja fotograficzna,</w:t>
      </w:r>
    </w:p>
    <w:p w:rsidR="00C05C46" w:rsidRPr="00E347B5" w:rsidRDefault="00C05C46" w:rsidP="00186F97">
      <w:pPr>
        <w:pStyle w:val="Tekstpodstawowy"/>
        <w:numPr>
          <w:ilvl w:val="0"/>
          <w:numId w:val="38"/>
        </w:numPr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Ustalenie aktualnego stanu technicznego wraz z opisem występujących nieprawidłowości</w:t>
      </w:r>
      <w:r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C05C46" w:rsidRPr="00E347B5" w:rsidRDefault="00C05C46" w:rsidP="00186F97">
      <w:pPr>
        <w:pStyle w:val="Tekstpodstawowy"/>
        <w:numPr>
          <w:ilvl w:val="0"/>
          <w:numId w:val="38"/>
        </w:numPr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Ogólna ocena stanu technicznego i przyczyny wystąpienia uszkodzeń</w:t>
      </w:r>
      <w:r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C05C46" w:rsidRDefault="00C05C46" w:rsidP="00186F97">
      <w:pPr>
        <w:pStyle w:val="Akapitzlist"/>
        <w:numPr>
          <w:ilvl w:val="0"/>
          <w:numId w:val="38"/>
        </w:numPr>
        <w:spacing w:after="0" w:line="240" w:lineRule="auto"/>
        <w:contextualSpacing w:val="0"/>
        <w:jc w:val="both"/>
        <w:rPr>
          <w:color w:val="000000" w:themeColor="text1"/>
          <w:szCs w:val="24"/>
        </w:rPr>
      </w:pPr>
      <w:r w:rsidRPr="00E347B5">
        <w:rPr>
          <w:color w:val="000000" w:themeColor="text1"/>
          <w:szCs w:val="24"/>
        </w:rPr>
        <w:t>Analiza bezpieczeństwa konstrukcji</w:t>
      </w:r>
      <w:r>
        <w:rPr>
          <w:color w:val="000000" w:themeColor="text1"/>
          <w:szCs w:val="24"/>
        </w:rPr>
        <w:t>;</w:t>
      </w:r>
    </w:p>
    <w:p w:rsidR="00C05C46" w:rsidRPr="00E347B5" w:rsidRDefault="00C05C46" w:rsidP="00186F97">
      <w:pPr>
        <w:pStyle w:val="Akapitzlist"/>
        <w:numPr>
          <w:ilvl w:val="0"/>
          <w:numId w:val="38"/>
        </w:numPr>
        <w:spacing w:after="0" w:line="240" w:lineRule="auto"/>
        <w:contextualSpacing w:val="0"/>
        <w:jc w:val="both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Obliczeni</w:t>
      </w:r>
      <w:r w:rsidR="00186F97">
        <w:rPr>
          <w:color w:val="000000" w:themeColor="text1"/>
          <w:szCs w:val="24"/>
        </w:rPr>
        <w:t>a</w:t>
      </w:r>
      <w:r>
        <w:rPr>
          <w:color w:val="000000" w:themeColor="text1"/>
          <w:szCs w:val="24"/>
        </w:rPr>
        <w:t xml:space="preserve"> statyczno-wytrzymałościowe</w:t>
      </w:r>
    </w:p>
    <w:p w:rsidR="00C05C46" w:rsidRPr="00E347B5" w:rsidRDefault="00C05C46" w:rsidP="00186F97">
      <w:pPr>
        <w:pStyle w:val="Akapitzlist"/>
        <w:numPr>
          <w:ilvl w:val="0"/>
          <w:numId w:val="38"/>
        </w:numPr>
        <w:spacing w:after="0" w:line="240" w:lineRule="auto"/>
        <w:contextualSpacing w:val="0"/>
        <w:jc w:val="both"/>
        <w:rPr>
          <w:color w:val="000000" w:themeColor="text1"/>
          <w:szCs w:val="24"/>
        </w:rPr>
      </w:pPr>
      <w:r w:rsidRPr="00E347B5">
        <w:rPr>
          <w:color w:val="000000" w:themeColor="text1"/>
          <w:szCs w:val="24"/>
        </w:rPr>
        <w:t>Podanie zakresu docelowych robót remontowych, związanych z usunięciem nieprawidłowości i zagrożeń</w:t>
      </w:r>
      <w:r>
        <w:rPr>
          <w:color w:val="000000" w:themeColor="text1"/>
          <w:szCs w:val="24"/>
        </w:rPr>
        <w:t>;</w:t>
      </w:r>
    </w:p>
    <w:p w:rsidR="00C05C46" w:rsidRDefault="00C05C46" w:rsidP="00186F97">
      <w:pPr>
        <w:pStyle w:val="Tekstpodstawowy"/>
        <w:numPr>
          <w:ilvl w:val="0"/>
          <w:numId w:val="38"/>
        </w:numPr>
        <w:rPr>
          <w:rFonts w:ascii="Times New Roman" w:hAnsi="Times New Roman" w:cs="Times New Roman"/>
          <w:color w:val="000000" w:themeColor="text1"/>
          <w:sz w:val="24"/>
        </w:rPr>
      </w:pPr>
      <w:r w:rsidRPr="00E347B5">
        <w:rPr>
          <w:rFonts w:ascii="Times New Roman" w:hAnsi="Times New Roman" w:cs="Times New Roman"/>
          <w:color w:val="000000" w:themeColor="text1"/>
          <w:sz w:val="24"/>
        </w:rPr>
        <w:t>Wnioski i zalecenia wynikające z ekspertyzy</w:t>
      </w:r>
      <w:r>
        <w:rPr>
          <w:rFonts w:ascii="Times New Roman" w:hAnsi="Times New Roman" w:cs="Times New Roman"/>
          <w:color w:val="000000" w:themeColor="text1"/>
          <w:sz w:val="24"/>
        </w:rPr>
        <w:t>.</w:t>
      </w:r>
    </w:p>
    <w:p w:rsidR="00BC415B" w:rsidRDefault="00C05C46" w:rsidP="00186F97">
      <w:pPr>
        <w:pStyle w:val="Bezodstpw"/>
        <w:numPr>
          <w:ilvl w:val="0"/>
          <w:numId w:val="38"/>
        </w:numPr>
      </w:pPr>
      <w:r w:rsidRPr="00C05C46">
        <w:t>Opracowanie tekstu ekspertyzy.</w:t>
      </w:r>
    </w:p>
    <w:p w:rsidR="00BC415B" w:rsidRDefault="00C05C46" w:rsidP="00292FD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14" w:name="_toc279"/>
      <w:bookmarkStart w:id="15" w:name="_Toc119312563"/>
      <w:bookmarkEnd w:id="14"/>
      <w:r>
        <w:rPr>
          <w:rFonts w:cs="Times New Roman"/>
          <w:iCs/>
          <w:sz w:val="24"/>
          <w:szCs w:val="24"/>
        </w:rPr>
        <w:t>OPIS OGÓLNY BUDYNKU</w:t>
      </w:r>
      <w:bookmarkEnd w:id="15"/>
    </w:p>
    <w:p w:rsidR="00292FD4" w:rsidRPr="00292FD4" w:rsidRDefault="00292FD4" w:rsidP="00292FD4">
      <w:pPr>
        <w:pStyle w:val="Bezodstpw"/>
      </w:pPr>
      <w:bookmarkStart w:id="16" w:name="_Toc500799010"/>
      <w:bookmarkStart w:id="17" w:name="_Toc500803312"/>
      <w:bookmarkStart w:id="18" w:name="_Toc504635231"/>
      <w:r w:rsidRPr="00292FD4">
        <w:t>Budynek wykonany w technologii tradycyjnej:</w:t>
      </w:r>
    </w:p>
    <w:p w:rsidR="00292FD4" w:rsidRPr="00292FD4" w:rsidRDefault="00292FD4" w:rsidP="00292FD4">
      <w:pPr>
        <w:pStyle w:val="Bezodstpw"/>
      </w:pPr>
      <w:r w:rsidRPr="00292FD4">
        <w:t>- fundamenty z cegły ceramicznej na zaprawie cementowo-wapiennej</w:t>
      </w:r>
    </w:p>
    <w:p w:rsidR="00292FD4" w:rsidRPr="00292FD4" w:rsidRDefault="00292FD4" w:rsidP="00292FD4">
      <w:pPr>
        <w:pStyle w:val="Bezodstpw"/>
      </w:pPr>
      <w:r w:rsidRPr="00292FD4">
        <w:t>- ściany konstrukcyjne i działowe z cegły ceramicznej</w:t>
      </w:r>
    </w:p>
    <w:p w:rsidR="00292FD4" w:rsidRPr="00292FD4" w:rsidRDefault="00292FD4" w:rsidP="00292FD4">
      <w:pPr>
        <w:pStyle w:val="Bezodstpw"/>
      </w:pPr>
      <w:r w:rsidRPr="00292FD4">
        <w:t>- strop nad piwnicą monolityczny</w:t>
      </w:r>
    </w:p>
    <w:p w:rsidR="00292FD4" w:rsidRPr="00292FD4" w:rsidRDefault="00292FD4" w:rsidP="00292FD4">
      <w:pPr>
        <w:pStyle w:val="Bezodstpw"/>
      </w:pPr>
      <w:r w:rsidRPr="00292FD4">
        <w:t>- stropy nad parterem i piętrami w konstrukcji drewnianej,</w:t>
      </w:r>
    </w:p>
    <w:p w:rsidR="00292FD4" w:rsidRPr="00292FD4" w:rsidRDefault="00292FD4" w:rsidP="00292FD4">
      <w:pPr>
        <w:pStyle w:val="Bezodstpw"/>
      </w:pPr>
      <w:r w:rsidRPr="00292FD4">
        <w:t xml:space="preserve">- więźba dachowa o konstrukcji drewnianej, pokrycie dachu dachówka ceramiczną, </w:t>
      </w:r>
    </w:p>
    <w:p w:rsidR="00292FD4" w:rsidRPr="00292FD4" w:rsidRDefault="00292FD4" w:rsidP="00292FD4">
      <w:pPr>
        <w:pStyle w:val="Bezodstpw"/>
      </w:pPr>
      <w:r w:rsidRPr="00292FD4">
        <w:lastRenderedPageBreak/>
        <w:t>- w budynku znajdują się instalacje: elektryczna, odgromowa, teletechniczna, telefoniczna, gazowa, wodnokanalizacyjna, centralnego ogrzewania zasilana z ciepłowni miejskiej</w:t>
      </w:r>
    </w:p>
    <w:p w:rsidR="00B5488C" w:rsidRDefault="009F65CB" w:rsidP="00292FD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19" w:name="_Toc119312564"/>
      <w:r>
        <w:rPr>
          <w:rFonts w:cs="Times New Roman"/>
          <w:iCs/>
          <w:sz w:val="24"/>
          <w:szCs w:val="24"/>
        </w:rPr>
        <w:t>OPIS</w:t>
      </w:r>
      <w:r w:rsidR="00B5488C">
        <w:rPr>
          <w:rFonts w:cs="Times New Roman"/>
          <w:iCs/>
          <w:sz w:val="24"/>
          <w:szCs w:val="24"/>
        </w:rPr>
        <w:t>ELEMENTÓW KONSTRUKCYJNYCH BUDYNKU</w:t>
      </w:r>
      <w:bookmarkEnd w:id="19"/>
    </w:p>
    <w:p w:rsidR="009F65CB" w:rsidRDefault="009F65CB" w:rsidP="00292FD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20" w:name="_Toc119312565"/>
      <w:r>
        <w:rPr>
          <w:rFonts w:cs="Times New Roman"/>
          <w:iCs/>
          <w:sz w:val="24"/>
          <w:szCs w:val="24"/>
        </w:rPr>
        <w:t>Fundamenty</w:t>
      </w:r>
      <w:bookmarkEnd w:id="20"/>
    </w:p>
    <w:p w:rsidR="009F65CB" w:rsidRPr="002E73C9" w:rsidRDefault="00ED34AD" w:rsidP="00DD4361">
      <w:pPr>
        <w:jc w:val="both"/>
      </w:pPr>
      <w:r w:rsidRPr="002E73C9">
        <w:rPr>
          <w:rFonts w:ascii="TimesNewRomanPSMT" w:hAnsi="TimesNewRomanPSMT"/>
          <w:color w:val="000000"/>
        </w:rPr>
        <w:t>Ściany fundamentowe</w:t>
      </w:r>
      <w:r w:rsidR="009F65CB" w:rsidRPr="002E73C9">
        <w:rPr>
          <w:rFonts w:ascii="TimesNewRomanPSMT" w:hAnsi="TimesNewRomanPSMT"/>
          <w:color w:val="000000"/>
        </w:rPr>
        <w:t xml:space="preserve"> wykonano w technologii tradycyjnej murowanej. Ze względu na brak wykonania odkrywek sposób posadowienia budynku jest nieznany, jednakże analiza podobnych obiektów z tego okresu wskazuje, iż najprawdopodobniej mamy do czynienia z ławami </w:t>
      </w:r>
      <w:r w:rsidR="007B215A" w:rsidRPr="002E73C9">
        <w:rPr>
          <w:rFonts w:ascii="TimesNewRomanPSMT" w:hAnsi="TimesNewRomanPSMT"/>
          <w:color w:val="000000"/>
        </w:rPr>
        <w:t>kamiennymi/ceglanymi</w:t>
      </w:r>
      <w:r w:rsidR="009F65CB" w:rsidRPr="002E73C9">
        <w:rPr>
          <w:rFonts w:ascii="TimesNewRomanPSMT" w:hAnsi="TimesNewRomanPSMT"/>
          <w:color w:val="000000"/>
        </w:rPr>
        <w:t>.</w:t>
      </w:r>
    </w:p>
    <w:p w:rsidR="009F65CB" w:rsidRPr="002E73C9" w:rsidRDefault="009F65CB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21" w:name="_Toc504635211"/>
      <w:bookmarkStart w:id="22" w:name="_Toc119312566"/>
      <w:r w:rsidRPr="002E73C9">
        <w:rPr>
          <w:rFonts w:cs="Times New Roman"/>
          <w:iCs/>
          <w:sz w:val="24"/>
          <w:szCs w:val="24"/>
        </w:rPr>
        <w:t>Ściany części nadziemnej</w:t>
      </w:r>
      <w:bookmarkEnd w:id="21"/>
      <w:bookmarkEnd w:id="22"/>
    </w:p>
    <w:p w:rsidR="009F65CB" w:rsidRPr="00E347B5" w:rsidRDefault="009F65CB" w:rsidP="009F65CB">
      <w:pPr>
        <w:tabs>
          <w:tab w:val="left" w:pos="0"/>
        </w:tabs>
        <w:jc w:val="both"/>
        <w:rPr>
          <w:iCs/>
          <w:color w:val="000000" w:themeColor="text1"/>
        </w:rPr>
      </w:pPr>
      <w:r w:rsidRPr="002E73C9">
        <w:rPr>
          <w:rFonts w:ascii="TimesNewRomanPSMT" w:hAnsi="TimesNewRomanPSMT"/>
          <w:color w:val="000000"/>
        </w:rPr>
        <w:t xml:space="preserve">Ściany nośne części nadziemnej wykonane są jako murowane z cegły na zaprawie </w:t>
      </w:r>
      <w:r w:rsidR="002E73C9" w:rsidRPr="002E73C9">
        <w:rPr>
          <w:rFonts w:ascii="TimesNewRomanPSMT" w:hAnsi="TimesNewRomanPSMT"/>
          <w:color w:val="000000"/>
        </w:rPr>
        <w:t>piaskowo</w:t>
      </w:r>
      <w:r w:rsidRPr="002E73C9">
        <w:rPr>
          <w:rFonts w:ascii="TimesNewRomanPSMT" w:hAnsi="TimesNewRomanPSMT"/>
          <w:color w:val="000000"/>
        </w:rPr>
        <w:t xml:space="preserve">-wapiennej. Grubość ścian nośnych </w:t>
      </w:r>
      <w:r w:rsidR="003A76F9">
        <w:rPr>
          <w:rFonts w:ascii="TimesNewRomanPSMT" w:hAnsi="TimesNewRomanPSMT"/>
          <w:color w:val="000000"/>
        </w:rPr>
        <w:t>różna – zgodnie z opisami na rysunkach inwentaryzacji</w:t>
      </w:r>
    </w:p>
    <w:p w:rsidR="009F65CB" w:rsidRPr="00E347B5" w:rsidRDefault="009F65CB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23" w:name="_Toc504635212"/>
      <w:bookmarkStart w:id="24" w:name="_Toc119312567"/>
      <w:r w:rsidRPr="00E347B5">
        <w:rPr>
          <w:rFonts w:cs="Times New Roman"/>
          <w:iCs/>
          <w:sz w:val="24"/>
          <w:szCs w:val="24"/>
        </w:rPr>
        <w:t>Stropy</w:t>
      </w:r>
      <w:bookmarkEnd w:id="23"/>
      <w:bookmarkEnd w:id="24"/>
    </w:p>
    <w:p w:rsidR="009F65CB" w:rsidRPr="0078261A" w:rsidRDefault="009F65CB" w:rsidP="009F65CB">
      <w:pPr>
        <w:tabs>
          <w:tab w:val="left" w:pos="0"/>
        </w:tabs>
        <w:jc w:val="both"/>
        <w:rPr>
          <w:iCs/>
          <w:color w:val="000000" w:themeColor="text1"/>
        </w:rPr>
      </w:pPr>
      <w:bookmarkStart w:id="25" w:name="_Toc504635213"/>
      <w:r>
        <w:rPr>
          <w:rFonts w:ascii="TimesNewRomanPSMT" w:hAnsi="TimesNewRomanPSMT"/>
          <w:color w:val="000000"/>
        </w:rPr>
        <w:t>Strop</w:t>
      </w:r>
      <w:r w:rsidR="003A76F9">
        <w:rPr>
          <w:rFonts w:ascii="TimesNewRomanPSMT" w:hAnsi="TimesNewRomanPSMT"/>
          <w:color w:val="000000"/>
        </w:rPr>
        <w:t xml:space="preserve">y kondygnacji nadziemnych </w:t>
      </w:r>
      <w:r w:rsidR="00B44478">
        <w:rPr>
          <w:rFonts w:ascii="TimesNewRomanPSMT" w:hAnsi="TimesNewRomanPSMT"/>
          <w:color w:val="000000"/>
        </w:rPr>
        <w:t>wykonan</w:t>
      </w:r>
      <w:r w:rsidR="003A76F9">
        <w:rPr>
          <w:rFonts w:ascii="TimesNewRomanPSMT" w:hAnsi="TimesNewRomanPSMT"/>
          <w:color w:val="000000"/>
        </w:rPr>
        <w:t>e</w:t>
      </w:r>
      <w:r w:rsidR="00B44478">
        <w:rPr>
          <w:rFonts w:ascii="TimesNewRomanPSMT" w:hAnsi="TimesNewRomanPSMT"/>
          <w:color w:val="000000"/>
        </w:rPr>
        <w:t xml:space="preserve"> jako </w:t>
      </w:r>
      <w:r w:rsidR="00DD4361">
        <w:rPr>
          <w:rFonts w:ascii="TimesNewRomanPSMT" w:hAnsi="TimesNewRomanPSMT"/>
          <w:color w:val="000000"/>
        </w:rPr>
        <w:t>drewni</w:t>
      </w:r>
      <w:r w:rsidR="003A76F9">
        <w:rPr>
          <w:rFonts w:ascii="TimesNewRomanPSMT" w:hAnsi="TimesNewRomanPSMT"/>
          <w:color w:val="000000"/>
        </w:rPr>
        <w:t>ane belkowe</w:t>
      </w:r>
      <w:r w:rsidR="00B33F27">
        <w:rPr>
          <w:rFonts w:ascii="TimesNewRomanPSMT" w:hAnsi="TimesNewRomanPSMT"/>
          <w:color w:val="000000"/>
        </w:rPr>
        <w:t xml:space="preserve"> z polepą</w:t>
      </w:r>
      <w:r w:rsidRPr="0078261A">
        <w:rPr>
          <w:rFonts w:ascii="TimesNewRomanPSMT" w:hAnsi="TimesNewRomanPSMT"/>
          <w:color w:val="000000"/>
        </w:rPr>
        <w:t>.</w:t>
      </w:r>
      <w:r w:rsidR="00B33F27">
        <w:rPr>
          <w:rFonts w:ascii="TimesNewRomanPSMT" w:hAnsi="TimesNewRomanPSMT"/>
          <w:color w:val="000000"/>
        </w:rPr>
        <w:t xml:space="preserve"> Deskowanie od góry i od dołu.</w:t>
      </w:r>
    </w:p>
    <w:p w:rsidR="009F65CB" w:rsidRPr="00E347B5" w:rsidRDefault="009F65CB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26" w:name="_Toc504635214"/>
      <w:bookmarkStart w:id="27" w:name="_Toc119312568"/>
      <w:bookmarkEnd w:id="25"/>
      <w:r w:rsidRPr="00E347B5">
        <w:rPr>
          <w:rFonts w:cs="Times New Roman"/>
          <w:iCs/>
          <w:sz w:val="24"/>
          <w:szCs w:val="24"/>
        </w:rPr>
        <w:t>Konstrukcja i pokrycie dachu</w:t>
      </w:r>
      <w:bookmarkEnd w:id="26"/>
      <w:bookmarkEnd w:id="27"/>
    </w:p>
    <w:p w:rsidR="009F65CB" w:rsidRPr="0078261A" w:rsidRDefault="00D732EC" w:rsidP="009F65CB">
      <w:pPr>
        <w:pStyle w:val="Tekstpodstawowy"/>
        <w:jc w:val="both"/>
        <w:rPr>
          <w:rFonts w:ascii="Times New Roman" w:hAnsi="Times New Roman" w:cs="Times New Roman"/>
          <w:iCs/>
          <w:color w:val="000000" w:themeColor="text1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Więźba dachowa drewniana</w:t>
      </w:r>
      <w:r w:rsidR="009F65CB">
        <w:rPr>
          <w:rFonts w:ascii="Times New Roman" w:hAnsi="Times New Roman" w:cs="Times New Roman"/>
          <w:color w:val="000000"/>
          <w:sz w:val="24"/>
        </w:rPr>
        <w:t xml:space="preserve">. </w:t>
      </w:r>
      <w:r w:rsidR="004A1991">
        <w:rPr>
          <w:rFonts w:ascii="Times New Roman" w:hAnsi="Times New Roman" w:cs="Times New Roman"/>
          <w:color w:val="000000"/>
          <w:sz w:val="24"/>
        </w:rPr>
        <w:t xml:space="preserve">Pokrycie dachu </w:t>
      </w:r>
      <w:r w:rsidR="003A76F9">
        <w:rPr>
          <w:rFonts w:ascii="Times New Roman" w:hAnsi="Times New Roman" w:cs="Times New Roman"/>
          <w:color w:val="000000"/>
          <w:sz w:val="24"/>
        </w:rPr>
        <w:t>dachówka ceramiczna</w:t>
      </w:r>
      <w:r w:rsidR="004A1991">
        <w:rPr>
          <w:rFonts w:ascii="Times New Roman" w:hAnsi="Times New Roman" w:cs="Times New Roman"/>
          <w:color w:val="000000"/>
          <w:sz w:val="24"/>
        </w:rPr>
        <w:t>.</w:t>
      </w:r>
      <w:r w:rsidR="009F65CB" w:rsidRPr="0078261A">
        <w:rPr>
          <w:rFonts w:ascii="Times New Roman" w:hAnsi="Times New Roman" w:cs="Times New Roman"/>
          <w:color w:val="000000"/>
          <w:sz w:val="24"/>
        </w:rPr>
        <w:t xml:space="preserve"> W połaci dachowej umiejscowiono kominy. </w:t>
      </w:r>
      <w:r w:rsidR="00857E5B">
        <w:rPr>
          <w:rFonts w:ascii="Times New Roman" w:hAnsi="Times New Roman" w:cs="Times New Roman"/>
          <w:color w:val="000000"/>
          <w:sz w:val="24"/>
        </w:rPr>
        <w:t xml:space="preserve">Wody opadowe z części dachu zbierane są za pomocą rynien i rur spustowych. </w:t>
      </w:r>
    </w:p>
    <w:p w:rsidR="009F65CB" w:rsidRPr="00E347B5" w:rsidRDefault="009F65CB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28" w:name="_Toc504635215"/>
      <w:bookmarkStart w:id="29" w:name="_Toc119312569"/>
      <w:r w:rsidRPr="00E347B5">
        <w:rPr>
          <w:rFonts w:cs="Times New Roman"/>
          <w:iCs/>
          <w:sz w:val="24"/>
          <w:szCs w:val="24"/>
        </w:rPr>
        <w:t>Wykończenie wewnątrz pomieszczeń</w:t>
      </w:r>
      <w:bookmarkEnd w:id="28"/>
      <w:bookmarkEnd w:id="29"/>
    </w:p>
    <w:p w:rsidR="009F65CB" w:rsidRPr="002E73C9" w:rsidRDefault="004A1991" w:rsidP="00B33F27">
      <w:pPr>
        <w:widowControl w:val="0"/>
        <w:autoSpaceDE w:val="0"/>
        <w:spacing w:after="0"/>
        <w:jc w:val="both"/>
      </w:pPr>
      <w:r w:rsidRPr="002E73C9">
        <w:t xml:space="preserve">Ściany w całym budynku wykończone zostały tynkiem </w:t>
      </w:r>
      <w:r w:rsidR="002E73C9" w:rsidRPr="002E73C9">
        <w:t>piaskowo-</w:t>
      </w:r>
      <w:r w:rsidRPr="002E73C9">
        <w:t>wapiennym</w:t>
      </w:r>
      <w:r w:rsidR="007B215A" w:rsidRPr="002E73C9">
        <w:t>.</w:t>
      </w:r>
    </w:p>
    <w:p w:rsidR="00857E5B" w:rsidRPr="00E347B5" w:rsidRDefault="00857E5B" w:rsidP="009F65CB">
      <w:pPr>
        <w:widowControl w:val="0"/>
        <w:autoSpaceDE w:val="0"/>
        <w:jc w:val="both"/>
        <w:rPr>
          <w:iCs/>
          <w:color w:val="000000" w:themeColor="text1"/>
        </w:rPr>
      </w:pPr>
      <w:r w:rsidRPr="002E73C9">
        <w:t>Sufity zostały wykończone</w:t>
      </w:r>
      <w:r w:rsidR="00B33F27" w:rsidRPr="002E73C9">
        <w:t xml:space="preserve"> tynkiem na trzcinie.</w:t>
      </w:r>
      <w:r w:rsidR="00903B74" w:rsidRPr="002E73C9">
        <w:t>Podłoga wykończona posadzką lub deskowaniem</w:t>
      </w:r>
    </w:p>
    <w:p w:rsidR="00B5488C" w:rsidRDefault="001C614A" w:rsidP="00292FD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30" w:name="_Toc119312570"/>
      <w:r>
        <w:rPr>
          <w:rFonts w:cs="Times New Roman"/>
          <w:iCs/>
          <w:sz w:val="24"/>
          <w:szCs w:val="24"/>
        </w:rPr>
        <w:t>ANALIZA I EKSPERTYZA ELEMENTÓW BUDYNKU</w:t>
      </w:r>
      <w:bookmarkEnd w:id="30"/>
    </w:p>
    <w:p w:rsidR="001C614A" w:rsidRDefault="001C614A" w:rsidP="00292FD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31" w:name="_Toc119312571"/>
      <w:r>
        <w:rPr>
          <w:rFonts w:cs="Times New Roman"/>
          <w:iCs/>
          <w:sz w:val="24"/>
          <w:szCs w:val="24"/>
        </w:rPr>
        <w:t>Fundamenty</w:t>
      </w:r>
      <w:bookmarkEnd w:id="31"/>
    </w:p>
    <w:p w:rsidR="004A1991" w:rsidRDefault="001C614A" w:rsidP="007B215A">
      <w:pPr>
        <w:jc w:val="both"/>
        <w:rPr>
          <w:rFonts w:ascii="TimesNewRomanPSMT" w:hAnsi="TimesNewRomanPSMT"/>
          <w:color w:val="000000"/>
        </w:rPr>
      </w:pPr>
      <w:r w:rsidRPr="002E73C9">
        <w:rPr>
          <w:rFonts w:ascii="TimesNewRomanPSMT" w:hAnsi="TimesNewRomanPSMT"/>
          <w:color w:val="000000"/>
        </w:rPr>
        <w:t>Z</w:t>
      </w:r>
      <w:r w:rsidR="00B33F27" w:rsidRPr="002E73C9">
        <w:rPr>
          <w:rFonts w:ascii="TimesNewRomanPSMT" w:hAnsi="TimesNewRomanPSMT"/>
          <w:color w:val="000000"/>
        </w:rPr>
        <w:t>e względu na brak wykonania odkrywek nie ma możliwości dokładnego określenia stanu technicznego elementów posadowienia. Jednak ze względu na brak zarysowań i</w:t>
      </w:r>
      <w:r w:rsidR="00767C50" w:rsidRPr="002E73C9">
        <w:rPr>
          <w:rFonts w:ascii="TimesNewRomanPSMT" w:hAnsi="TimesNewRomanPSMT"/>
          <w:color w:val="000000"/>
        </w:rPr>
        <w:t xml:space="preserve"> przechyleń ścian nośnych kondygnacji nadziemnych można wnioskować, że nie wystąpiły nierównomierne osiadania obiektu. Ze względu na wiek i zużycie elementów stan można ocenić na </w:t>
      </w:r>
      <w:r w:rsidR="003A76F9">
        <w:rPr>
          <w:rFonts w:ascii="TimesNewRomanPSMT" w:hAnsi="TimesNewRomanPSMT"/>
          <w:color w:val="000000"/>
        </w:rPr>
        <w:t>średni</w:t>
      </w:r>
      <w:r w:rsidR="00DD4912" w:rsidRPr="002E73C9">
        <w:rPr>
          <w:rFonts w:ascii="TimesNewRomanPSMT" w:hAnsi="TimesNewRomanPSMT"/>
          <w:color w:val="000000"/>
        </w:rPr>
        <w:t>.</w:t>
      </w:r>
    </w:p>
    <w:p w:rsidR="0041627E" w:rsidRPr="00E347B5" w:rsidRDefault="0041627E" w:rsidP="0041627E">
      <w:pPr>
        <w:tabs>
          <w:tab w:val="left" w:pos="1080"/>
        </w:tabs>
        <w:jc w:val="both"/>
        <w:rPr>
          <w:color w:val="000000" w:themeColor="text1"/>
        </w:rPr>
      </w:pPr>
      <w:r w:rsidRPr="00E347B5">
        <w:rPr>
          <w:color w:val="000000" w:themeColor="text1"/>
        </w:rPr>
        <w:t xml:space="preserve">Zalecenia: </w:t>
      </w:r>
    </w:p>
    <w:p w:rsidR="00830B9F" w:rsidRDefault="00830B9F" w:rsidP="0041627E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Wykonanie odkrywek i ponowna ocena stanu technicznego</w:t>
      </w:r>
      <w:r w:rsidR="003A76F9">
        <w:rPr>
          <w:color w:val="000000" w:themeColor="text1"/>
        </w:rPr>
        <w:t xml:space="preserve"> (w przypadku planowania większego zakresu robót)</w:t>
      </w:r>
    </w:p>
    <w:p w:rsidR="003A76F9" w:rsidRDefault="003A76F9" w:rsidP="0041627E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W zakresie planowanych robót, dodatkowa analiza nie jest wymagana</w:t>
      </w:r>
    </w:p>
    <w:p w:rsidR="003A76F9" w:rsidRDefault="003A76F9" w:rsidP="003A76F9">
      <w:pPr>
        <w:pStyle w:val="Bezodstpw"/>
        <w:suppressAutoHyphens/>
        <w:ind w:left="360"/>
        <w:jc w:val="both"/>
        <w:rPr>
          <w:color w:val="000000" w:themeColor="text1"/>
        </w:rPr>
      </w:pPr>
    </w:p>
    <w:p w:rsidR="001C614A" w:rsidRPr="00E347B5" w:rsidRDefault="001C614A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32" w:name="_Toc119312572"/>
      <w:r w:rsidRPr="00E347B5">
        <w:rPr>
          <w:rFonts w:cs="Times New Roman"/>
          <w:iCs/>
          <w:sz w:val="24"/>
          <w:szCs w:val="24"/>
        </w:rPr>
        <w:t>Ściany części nadziemnej</w:t>
      </w:r>
      <w:bookmarkEnd w:id="32"/>
    </w:p>
    <w:p w:rsidR="00816AB4" w:rsidRDefault="002D78C2" w:rsidP="00816AB4">
      <w:pPr>
        <w:keepNext/>
        <w:tabs>
          <w:tab w:val="left" w:pos="1080"/>
        </w:tabs>
        <w:jc w:val="both"/>
        <w:rPr>
          <w:color w:val="000000" w:themeColor="text1"/>
        </w:rPr>
      </w:pPr>
      <w:r>
        <w:rPr>
          <w:color w:val="000000" w:themeColor="text1"/>
        </w:rPr>
        <w:t xml:space="preserve">Ściany od wewnątrz pokryte są tynkiem. Znaczne </w:t>
      </w:r>
      <w:r w:rsidR="003A76F9">
        <w:rPr>
          <w:color w:val="000000" w:themeColor="text1"/>
        </w:rPr>
        <w:t xml:space="preserve">lokalne </w:t>
      </w:r>
      <w:r>
        <w:rPr>
          <w:color w:val="000000" w:themeColor="text1"/>
        </w:rPr>
        <w:t xml:space="preserve">ubytki w tynku. Ściany wykazują się </w:t>
      </w:r>
      <w:r w:rsidR="003A76F9">
        <w:rPr>
          <w:color w:val="000000" w:themeColor="text1"/>
        </w:rPr>
        <w:t>lokalnie</w:t>
      </w:r>
      <w:r>
        <w:rPr>
          <w:color w:val="000000" w:themeColor="text1"/>
        </w:rPr>
        <w:t xml:space="preserve"> zawilgoceniem, </w:t>
      </w:r>
      <w:r w:rsidR="003A76F9">
        <w:rPr>
          <w:color w:val="000000" w:themeColor="text1"/>
        </w:rPr>
        <w:t xml:space="preserve">(miejsca te </w:t>
      </w:r>
      <w:r>
        <w:rPr>
          <w:color w:val="000000" w:themeColor="text1"/>
        </w:rPr>
        <w:t xml:space="preserve">wymagają bezwzględnego skucia tynków, osuszenia oraz </w:t>
      </w:r>
      <w:r>
        <w:rPr>
          <w:color w:val="000000" w:themeColor="text1"/>
        </w:rPr>
        <w:lastRenderedPageBreak/>
        <w:t xml:space="preserve">wykończenia </w:t>
      </w:r>
      <w:r w:rsidRPr="002E73C9">
        <w:rPr>
          <w:color w:val="000000" w:themeColor="text1"/>
        </w:rPr>
        <w:t>zgodnie z czę</w:t>
      </w:r>
      <w:r w:rsidR="00E33AB2" w:rsidRPr="002E73C9">
        <w:rPr>
          <w:color w:val="000000" w:themeColor="text1"/>
        </w:rPr>
        <w:t>ś</w:t>
      </w:r>
      <w:r w:rsidRPr="002E73C9">
        <w:rPr>
          <w:color w:val="000000" w:themeColor="text1"/>
        </w:rPr>
        <w:t xml:space="preserve">cią architektoniczną projektu. </w:t>
      </w:r>
      <w:r w:rsidR="00816AB4" w:rsidRPr="002E73C9">
        <w:rPr>
          <w:color w:val="000000" w:themeColor="text1"/>
        </w:rPr>
        <w:t xml:space="preserve">Ogólnie ściany konstrukcyjne części głównej budynku w </w:t>
      </w:r>
      <w:r w:rsidR="00830B9F" w:rsidRPr="002E73C9">
        <w:rPr>
          <w:color w:val="000000" w:themeColor="text1"/>
        </w:rPr>
        <w:t>zadowalającym</w:t>
      </w:r>
      <w:r w:rsidR="00B416BB" w:rsidRPr="002E73C9">
        <w:rPr>
          <w:color w:val="000000" w:themeColor="text1"/>
        </w:rPr>
        <w:t xml:space="preserve"> stanie</w:t>
      </w:r>
      <w:r w:rsidR="00816AB4" w:rsidRPr="002E73C9">
        <w:rPr>
          <w:color w:val="000000" w:themeColor="text1"/>
        </w:rPr>
        <w:t xml:space="preserve"> technicznym.</w:t>
      </w:r>
    </w:p>
    <w:p w:rsidR="00816AB4" w:rsidRPr="00E347B5" w:rsidRDefault="00816AB4" w:rsidP="00816AB4">
      <w:pPr>
        <w:tabs>
          <w:tab w:val="left" w:pos="1080"/>
        </w:tabs>
        <w:jc w:val="both"/>
        <w:rPr>
          <w:color w:val="000000" w:themeColor="text1"/>
        </w:rPr>
      </w:pPr>
      <w:r w:rsidRPr="00E347B5">
        <w:rPr>
          <w:color w:val="000000" w:themeColor="text1"/>
        </w:rPr>
        <w:t xml:space="preserve">Zalecenia: </w:t>
      </w:r>
    </w:p>
    <w:p w:rsidR="00816AB4" w:rsidRDefault="003A76F9" w:rsidP="00816AB4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 xml:space="preserve">Lokalne </w:t>
      </w:r>
      <w:r w:rsidR="00FE2F5E">
        <w:rPr>
          <w:color w:val="000000" w:themeColor="text1"/>
        </w:rPr>
        <w:t>Skucie tynków</w:t>
      </w:r>
      <w:r>
        <w:rPr>
          <w:color w:val="000000" w:themeColor="text1"/>
        </w:rPr>
        <w:t xml:space="preserve"> i uzupełnienie</w:t>
      </w:r>
    </w:p>
    <w:p w:rsidR="00FE2F5E" w:rsidRDefault="00FE2F5E" w:rsidP="00816AB4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Osuszenie ścian</w:t>
      </w:r>
    </w:p>
    <w:p w:rsidR="00FE2F5E" w:rsidRDefault="00FE2F5E" w:rsidP="00816AB4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Jeśli wystąpią lokalne zarysowania lub spękania, należy je przemurować lub zszyć</w:t>
      </w:r>
    </w:p>
    <w:p w:rsidR="00FE2F5E" w:rsidRDefault="00830B9F" w:rsidP="00816AB4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Ściany wykończyć zgodnie z częścią architektoniczną</w:t>
      </w:r>
    </w:p>
    <w:p w:rsidR="001C614A" w:rsidRPr="00E347B5" w:rsidRDefault="001C614A" w:rsidP="00292FD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bookmarkStart w:id="33" w:name="_Toc119312573"/>
      <w:r w:rsidRPr="00E347B5">
        <w:rPr>
          <w:rFonts w:cs="Times New Roman"/>
          <w:iCs/>
          <w:sz w:val="24"/>
          <w:szCs w:val="24"/>
        </w:rPr>
        <w:t>Stropy</w:t>
      </w:r>
      <w:bookmarkEnd w:id="33"/>
    </w:p>
    <w:p w:rsidR="00053B00" w:rsidRPr="001F5118" w:rsidRDefault="00053B00" w:rsidP="00053B00">
      <w:pPr>
        <w:jc w:val="both"/>
        <w:rPr>
          <w:color w:val="000000" w:themeColor="text1"/>
        </w:rPr>
      </w:pPr>
      <w:r w:rsidRPr="002E73C9">
        <w:rPr>
          <w:color w:val="000000" w:themeColor="text1"/>
        </w:rPr>
        <w:t xml:space="preserve">Stropy </w:t>
      </w:r>
      <w:r w:rsidR="00DC2B90" w:rsidRPr="002E73C9">
        <w:rPr>
          <w:color w:val="000000" w:themeColor="text1"/>
        </w:rPr>
        <w:t>drewniane.</w:t>
      </w:r>
      <w:r w:rsidR="001F5118" w:rsidRPr="002E73C9">
        <w:rPr>
          <w:color w:val="000000" w:themeColor="text1"/>
        </w:rPr>
        <w:t>Na podstawie oględzin można stwierdzić, że istniejące belki stropowe na widocznych odcinkach nie są skorodowane i mogą być dalej eksploatowane.</w:t>
      </w:r>
      <w:r w:rsidR="004E27C2" w:rsidRPr="002E73C9">
        <w:rPr>
          <w:color w:val="000000" w:themeColor="text1"/>
        </w:rPr>
        <w:t xml:space="preserve"> Jednak ze względu na brak możliwości oceny stanu belek stropowych znajdujących się w gniazdach oraz fragmentów zakrytych przez warstwy stropowe konieczne jest ponowne ocenienie stanu technicznego tych elementów po usunięciu deskowań, tynków i odsłonięciu gniazd.</w:t>
      </w:r>
      <w:r w:rsidR="005061E8">
        <w:rPr>
          <w:color w:val="000000" w:themeColor="text1"/>
        </w:rPr>
        <w:t>S</w:t>
      </w:r>
      <w:r w:rsidR="00A647DD" w:rsidRPr="002E73C9">
        <w:rPr>
          <w:color w:val="000000" w:themeColor="text1"/>
        </w:rPr>
        <w:t xml:space="preserve">tan techniczny można ocenić jako </w:t>
      </w:r>
      <w:r w:rsidR="005061E8">
        <w:rPr>
          <w:color w:val="000000" w:themeColor="text1"/>
        </w:rPr>
        <w:t>średni</w:t>
      </w:r>
      <w:r w:rsidR="00A647DD" w:rsidRPr="002E73C9">
        <w:rPr>
          <w:color w:val="000000" w:themeColor="text1"/>
        </w:rPr>
        <w:t>.</w:t>
      </w:r>
      <w:r w:rsidR="00431944">
        <w:rPr>
          <w:color w:val="000000" w:themeColor="text1"/>
        </w:rPr>
        <w:t xml:space="preserve">Stan posadzek </w:t>
      </w:r>
      <w:r w:rsidR="00690DA1">
        <w:rPr>
          <w:color w:val="000000" w:themeColor="text1"/>
        </w:rPr>
        <w:t>dobry</w:t>
      </w:r>
      <w:r w:rsidR="00431944">
        <w:rPr>
          <w:color w:val="000000" w:themeColor="text1"/>
        </w:rPr>
        <w:t>.</w:t>
      </w:r>
    </w:p>
    <w:p w:rsidR="00053B00" w:rsidRPr="001F5118" w:rsidRDefault="00053B00" w:rsidP="00053B00">
      <w:pPr>
        <w:pStyle w:val="Bezodstpw"/>
      </w:pPr>
      <w:r w:rsidRPr="001F5118">
        <w:t xml:space="preserve">Zalecenia: </w:t>
      </w:r>
    </w:p>
    <w:p w:rsidR="00053B00" w:rsidRDefault="005061E8" w:rsidP="00053B00">
      <w:pPr>
        <w:pStyle w:val="Bezodstpw"/>
        <w:numPr>
          <w:ilvl w:val="0"/>
          <w:numId w:val="20"/>
        </w:numPr>
        <w:suppressAutoHyphens/>
        <w:jc w:val="both"/>
        <w:rPr>
          <w:color w:val="000000" w:themeColor="text1"/>
        </w:rPr>
      </w:pPr>
      <w:r>
        <w:rPr>
          <w:color w:val="000000" w:themeColor="text1"/>
        </w:rPr>
        <w:t>Lokalne wzmocnienia stropów – do oceny podczas robót budowlanych</w:t>
      </w:r>
    </w:p>
    <w:p w:rsidR="00431944" w:rsidRDefault="00431944" w:rsidP="00431944">
      <w:pPr>
        <w:pStyle w:val="Bezodstpw"/>
        <w:suppressAutoHyphens/>
        <w:jc w:val="both"/>
        <w:rPr>
          <w:color w:val="000000" w:themeColor="text1"/>
        </w:rPr>
      </w:pPr>
    </w:p>
    <w:p w:rsidR="00431944" w:rsidRPr="00E347B5" w:rsidRDefault="00690DA1" w:rsidP="00431944">
      <w:pPr>
        <w:pStyle w:val="Nagwek1"/>
        <w:keepLines w:val="0"/>
        <w:numPr>
          <w:ilvl w:val="1"/>
          <w:numId w:val="12"/>
        </w:numPr>
        <w:suppressAutoHyphens/>
        <w:spacing w:before="240" w:after="60" w:line="240" w:lineRule="auto"/>
        <w:jc w:val="left"/>
        <w:rPr>
          <w:rFonts w:cs="Times New Roman"/>
          <w:iCs/>
          <w:sz w:val="24"/>
          <w:szCs w:val="24"/>
        </w:rPr>
      </w:pPr>
      <w:r>
        <w:rPr>
          <w:rFonts w:cs="Times New Roman"/>
          <w:iCs/>
          <w:sz w:val="24"/>
          <w:szCs w:val="24"/>
        </w:rPr>
        <w:t>Instalacje</w:t>
      </w:r>
    </w:p>
    <w:p w:rsidR="00431944" w:rsidRPr="001F5118" w:rsidRDefault="00431944" w:rsidP="00431944">
      <w:pPr>
        <w:pStyle w:val="Bezodstpw"/>
        <w:suppressAutoHyphens/>
        <w:jc w:val="both"/>
        <w:rPr>
          <w:color w:val="000000" w:themeColor="text1"/>
        </w:rPr>
      </w:pPr>
    </w:p>
    <w:p w:rsidR="00431944" w:rsidRDefault="00431944" w:rsidP="00431944">
      <w:pPr>
        <w:pStyle w:val="Bezodstpw"/>
      </w:pPr>
      <w:r>
        <w:t xml:space="preserve">Instalacje: </w:t>
      </w:r>
    </w:p>
    <w:p w:rsidR="00690DA1" w:rsidRDefault="00690DA1" w:rsidP="00690DA1">
      <w:pPr>
        <w:pStyle w:val="Bezodstpw"/>
        <w:numPr>
          <w:ilvl w:val="0"/>
          <w:numId w:val="20"/>
        </w:numPr>
      </w:pPr>
      <w:r>
        <w:t xml:space="preserve">instalacja elektryczna / </w:t>
      </w:r>
      <w:r w:rsidRPr="00C34B46">
        <w:t xml:space="preserve">w </w:t>
      </w:r>
      <w:r>
        <w:t>dobrym</w:t>
      </w:r>
      <w:r w:rsidRPr="00C34B46">
        <w:t xml:space="preserve"> stanie technicznym </w:t>
      </w:r>
    </w:p>
    <w:p w:rsidR="00690DA1" w:rsidRDefault="00690DA1" w:rsidP="00690DA1">
      <w:pPr>
        <w:pStyle w:val="Bezodstpw"/>
        <w:numPr>
          <w:ilvl w:val="0"/>
          <w:numId w:val="20"/>
        </w:numPr>
      </w:pPr>
      <w:r>
        <w:t xml:space="preserve">instalacja wodno-kanalizacyjna, częściowo położona natynkowo / </w:t>
      </w:r>
      <w:r w:rsidRPr="00C34B46">
        <w:t xml:space="preserve">w </w:t>
      </w:r>
      <w:r>
        <w:t>dobrym</w:t>
      </w:r>
      <w:r w:rsidRPr="00C34B46">
        <w:t xml:space="preserve"> stanie technicznym</w:t>
      </w:r>
    </w:p>
    <w:p w:rsidR="00690DA1" w:rsidRDefault="00690DA1" w:rsidP="00690DA1">
      <w:pPr>
        <w:pStyle w:val="Bezodstpw"/>
        <w:numPr>
          <w:ilvl w:val="0"/>
          <w:numId w:val="20"/>
        </w:numPr>
      </w:pPr>
      <w:r>
        <w:t xml:space="preserve">instalacja c.o. / </w:t>
      </w:r>
      <w:r w:rsidRPr="00C34B46">
        <w:t xml:space="preserve">w </w:t>
      </w:r>
      <w:r>
        <w:t>dobrym</w:t>
      </w:r>
      <w:r w:rsidRPr="00C34B46">
        <w:t xml:space="preserve"> stanie technicznym</w:t>
      </w:r>
    </w:p>
    <w:p w:rsidR="00690DA1" w:rsidRDefault="00690DA1" w:rsidP="00690DA1">
      <w:pPr>
        <w:pStyle w:val="Bezodstpw"/>
        <w:numPr>
          <w:ilvl w:val="0"/>
          <w:numId w:val="20"/>
        </w:numPr>
      </w:pPr>
      <w:r>
        <w:t xml:space="preserve">instalacja c.w.u. / </w:t>
      </w:r>
      <w:r w:rsidRPr="00C34B46">
        <w:t xml:space="preserve">w </w:t>
      </w:r>
      <w:r>
        <w:t>dobrym</w:t>
      </w:r>
      <w:r w:rsidRPr="00C4524C">
        <w:t xml:space="preserve"> stanie technicznym</w:t>
      </w:r>
    </w:p>
    <w:p w:rsidR="00690DA1" w:rsidRDefault="00690DA1" w:rsidP="00690DA1">
      <w:pPr>
        <w:pStyle w:val="Bezodstpw"/>
        <w:numPr>
          <w:ilvl w:val="0"/>
          <w:numId w:val="20"/>
        </w:numPr>
      </w:pPr>
      <w:r>
        <w:t xml:space="preserve">instalacja gazowa / </w:t>
      </w:r>
      <w:r w:rsidRPr="00C4524C">
        <w:t>w dobrym stanie technicznym</w:t>
      </w:r>
    </w:p>
    <w:p w:rsidR="00690DA1" w:rsidRDefault="00690DA1" w:rsidP="00690DA1">
      <w:pPr>
        <w:pStyle w:val="Bezodstpw"/>
        <w:numPr>
          <w:ilvl w:val="0"/>
          <w:numId w:val="20"/>
        </w:numPr>
      </w:pPr>
      <w:r>
        <w:t xml:space="preserve">instalacja wentylacji grawitacyjnej / </w:t>
      </w:r>
      <w:r w:rsidRPr="00C4524C">
        <w:t>w dobrym stanie technicznym</w:t>
      </w:r>
      <w:r>
        <w:t>, stan istniejący kominów zgodnie z opinia kominiarską.</w:t>
      </w:r>
    </w:p>
    <w:p w:rsidR="00BA4EFD" w:rsidRDefault="00BA4EFD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431944" w:rsidRDefault="00431944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690DA1" w:rsidRDefault="00690DA1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690DA1" w:rsidRDefault="00690DA1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690DA1" w:rsidRDefault="00690DA1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690DA1" w:rsidRDefault="00690DA1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690DA1" w:rsidRDefault="00690DA1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690DA1" w:rsidRDefault="00690DA1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690DA1" w:rsidRDefault="00690DA1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431944" w:rsidRDefault="00431944" w:rsidP="00431944">
      <w:pPr>
        <w:pStyle w:val="Tekstpodstawowy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:rsidR="00E865C7" w:rsidRPr="00A55F9A" w:rsidRDefault="00C31085" w:rsidP="0043194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34" w:name="_Toc119312575"/>
      <w:r w:rsidRPr="00A55F9A">
        <w:rPr>
          <w:rFonts w:cs="Times New Roman"/>
          <w:iCs/>
          <w:sz w:val="24"/>
          <w:szCs w:val="24"/>
        </w:rPr>
        <w:lastRenderedPageBreak/>
        <w:t>ANALIZA STOPNIA ZUŻYCIA ELEMENTÓW BUDYNKU</w:t>
      </w:r>
      <w:bookmarkEnd w:id="16"/>
      <w:bookmarkEnd w:id="17"/>
      <w:bookmarkEnd w:id="18"/>
      <w:bookmarkEnd w:id="34"/>
    </w:p>
    <w:p w:rsidR="00E865C7" w:rsidRPr="007043FA" w:rsidRDefault="00E865C7" w:rsidP="0043194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35" w:name="_Toc500799011"/>
      <w:bookmarkStart w:id="36" w:name="_Toc500803313"/>
      <w:bookmarkStart w:id="37" w:name="_Toc504635232"/>
      <w:bookmarkStart w:id="38" w:name="_Toc119312576"/>
      <w:r w:rsidRPr="00A55F9A">
        <w:rPr>
          <w:rFonts w:cs="Times New Roman"/>
          <w:iCs/>
          <w:sz w:val="24"/>
          <w:szCs w:val="24"/>
        </w:rPr>
        <w:t>Podstawa i założenia</w:t>
      </w:r>
      <w:bookmarkEnd w:id="35"/>
      <w:bookmarkEnd w:id="36"/>
      <w:bookmarkEnd w:id="37"/>
      <w:bookmarkEnd w:id="38"/>
    </w:p>
    <w:p w:rsidR="00E865C7" w:rsidRPr="00A55F9A" w:rsidRDefault="00E865C7" w:rsidP="00E865C7">
      <w:pPr>
        <w:jc w:val="both"/>
      </w:pPr>
      <w:r w:rsidRPr="00A55F9A">
        <w:t xml:space="preserve">Określenie stopnia zużycia i trwałości podstawowych elementów obiektu, opracowana na podstawie wytycznych w oparciu o literaturę techniczną (tabela Wydawnictwa </w:t>
      </w:r>
      <w:proofErr w:type="spellStart"/>
      <w:r w:rsidRPr="00A55F9A">
        <w:t>Promiks</w:t>
      </w:r>
      <w:proofErr w:type="spellEnd"/>
      <w:r w:rsidRPr="00A55F9A">
        <w:t>, przedstawiona poniżej).</w:t>
      </w:r>
    </w:p>
    <w:p w:rsidR="00E865C7" w:rsidRPr="00A55F9A" w:rsidRDefault="00E865C7" w:rsidP="00E865C7">
      <w:pPr>
        <w:shd w:val="clear" w:color="auto" w:fill="FFFFFF"/>
        <w:jc w:val="both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Na zużycie budynku jako całości składa się zużycie jego podstawowych elementów konstrukcyjnych i wykończeniowych oraz wyposażenia technicznego, w tym instalacji. Zróżnicowana trwałość i przebieg ich zużycia pozwalają wyodrębnić trzy zasadnicze grupy elementów:</w:t>
      </w:r>
    </w:p>
    <w:p w:rsidR="00E865C7" w:rsidRPr="00A55F9A" w:rsidRDefault="00E865C7" w:rsidP="00E865C7">
      <w:pPr>
        <w:pStyle w:val="Bezodstpw"/>
        <w:numPr>
          <w:ilvl w:val="0"/>
          <w:numId w:val="15"/>
        </w:numPr>
        <w:suppressAutoHyphens/>
        <w:jc w:val="both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Elementy o trwałości technicznej przekraczającej lub równej trwałości budynku (np. fundamenty; ściany),</w:t>
      </w:r>
    </w:p>
    <w:p w:rsidR="00E865C7" w:rsidRPr="00A55F9A" w:rsidRDefault="00E865C7" w:rsidP="00E865C7">
      <w:pPr>
        <w:pStyle w:val="Bezodstpw"/>
        <w:numPr>
          <w:ilvl w:val="0"/>
          <w:numId w:val="15"/>
        </w:numPr>
        <w:suppressAutoHyphens/>
        <w:jc w:val="both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Elementy o trwałości mniejszej od trwałości budynku (np. stolarka budowlana, podłogi, tynki, instalacje),</w:t>
      </w:r>
    </w:p>
    <w:p w:rsidR="00E865C7" w:rsidRPr="00A55F9A" w:rsidRDefault="00E865C7" w:rsidP="00E865C7">
      <w:pPr>
        <w:pStyle w:val="Bezodstpw"/>
        <w:numPr>
          <w:ilvl w:val="0"/>
          <w:numId w:val="15"/>
        </w:numPr>
        <w:suppressAutoHyphens/>
        <w:jc w:val="both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Elementy o znacznie mniejszej trwałości od trwałości budynku (np. powłoki malarskie, drobny osprzęt instalacyjny).</w:t>
      </w:r>
    </w:p>
    <w:p w:rsidR="00E865C7" w:rsidRPr="00380205" w:rsidRDefault="00E865C7" w:rsidP="00E865C7">
      <w:pPr>
        <w:shd w:val="clear" w:color="auto" w:fill="FFFFFF"/>
        <w:rPr>
          <w:color w:val="000000" w:themeColor="text1"/>
          <w:lang w:eastAsia="pl-PL"/>
        </w:rPr>
      </w:pPr>
      <w:r w:rsidRPr="00A55F9A">
        <w:rPr>
          <w:color w:val="000000" w:themeColor="text1"/>
          <w:lang w:eastAsia="pl-PL"/>
        </w:rPr>
        <w:t>Przykładowe okresy trwałości poszczególnych elementów budynków podano w tabeli nr 1 niniejszego opracowania. Przy określaniu stopnia zużycia elementów składowych (grup elementów) obiektu można po</w:t>
      </w:r>
      <w:r w:rsidR="00380205">
        <w:rPr>
          <w:color w:val="000000" w:themeColor="text1"/>
          <w:lang w:eastAsia="pl-PL"/>
        </w:rPr>
        <w:t>służyć się następującym wzorem: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noProof/>
          <w:color w:val="222222"/>
          <w:lang w:eastAsia="pl-PL"/>
        </w:rPr>
        <w:drawing>
          <wp:inline distT="0" distB="0" distL="0" distR="0">
            <wp:extent cx="914400" cy="361315"/>
            <wp:effectExtent l="19050" t="0" r="0" b="0"/>
            <wp:docPr id="7" name="Obraz 3" descr="C:\Users\Patrycja\Downloads\image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trycja\Downloads\image00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361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color w:val="222222"/>
          <w:lang w:eastAsia="pl-PL"/>
        </w:rPr>
        <w:t>gdzie: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color w:val="222222"/>
          <w:lang w:eastAsia="pl-PL"/>
        </w:rPr>
        <w:t>S</w:t>
      </w:r>
      <w:r w:rsidRPr="00A55F9A">
        <w:rPr>
          <w:color w:val="222222"/>
          <w:vertAlign w:val="subscript"/>
          <w:lang w:eastAsia="pl-PL"/>
        </w:rPr>
        <w:t>e</w:t>
      </w:r>
      <w:r w:rsidRPr="00A55F9A">
        <w:rPr>
          <w:color w:val="222222"/>
          <w:lang w:eastAsia="pl-PL"/>
        </w:rPr>
        <w:t> - stopień zużycia technicznego elementu (grupy elementów) obiektu budowlanego, wyrażony w procentach,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color w:val="222222"/>
          <w:lang w:eastAsia="pl-PL"/>
        </w:rPr>
        <w:t>t</w:t>
      </w:r>
      <w:r w:rsidRPr="00A55F9A">
        <w:rPr>
          <w:color w:val="222222"/>
          <w:vertAlign w:val="subscript"/>
          <w:lang w:eastAsia="pl-PL"/>
        </w:rPr>
        <w:t>e</w:t>
      </w:r>
      <w:r w:rsidRPr="00A55F9A">
        <w:rPr>
          <w:color w:val="222222"/>
          <w:lang w:eastAsia="pl-PL"/>
        </w:rPr>
        <w:t> - dotychczasowy okres eksploatacji elementu (grupy elementów) w latach,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  <w:r w:rsidRPr="00A55F9A">
        <w:rPr>
          <w:color w:val="222222"/>
          <w:lang w:eastAsia="pl-PL"/>
        </w:rPr>
        <w:t>T</w:t>
      </w:r>
      <w:r w:rsidRPr="00A55F9A">
        <w:rPr>
          <w:color w:val="222222"/>
          <w:vertAlign w:val="subscript"/>
          <w:lang w:eastAsia="pl-PL"/>
        </w:rPr>
        <w:t>e</w:t>
      </w:r>
      <w:r w:rsidRPr="00A55F9A">
        <w:rPr>
          <w:color w:val="222222"/>
          <w:lang w:eastAsia="pl-PL"/>
        </w:rPr>
        <w:t> - przewidywany okres trwałości elementu (grupy elementów) w latach</w:t>
      </w:r>
    </w:p>
    <w:p w:rsidR="00E865C7" w:rsidRPr="00A55F9A" w:rsidRDefault="00E865C7" w:rsidP="00E865C7">
      <w:pPr>
        <w:shd w:val="clear" w:color="auto" w:fill="FFFFFF"/>
        <w:rPr>
          <w:color w:val="222222"/>
          <w:lang w:eastAsia="pl-PL"/>
        </w:rPr>
      </w:pPr>
    </w:p>
    <w:p w:rsidR="00E865C7" w:rsidRPr="00A55F9A" w:rsidRDefault="00E865C7" w:rsidP="00E865C7">
      <w:pPr>
        <w:pStyle w:val="Legenda"/>
        <w:keepNext/>
      </w:pPr>
      <w:r w:rsidRPr="00A55F9A">
        <w:t xml:space="preserve">Tabela </w:t>
      </w:r>
      <w:fldSimple w:instr=" SEQ Tabela \* ARABIC ">
        <w:r w:rsidR="00F638B1">
          <w:rPr>
            <w:noProof/>
          </w:rPr>
          <w:t>1</w:t>
        </w:r>
      </w:fldSimple>
      <w:r w:rsidRPr="00A55F9A">
        <w:t xml:space="preserve"> Przykładowe okresy trwałości poszczególnych elementów budynków (Wydawnictwo </w:t>
      </w:r>
      <w:proofErr w:type="spellStart"/>
      <w:r w:rsidRPr="00A55F9A">
        <w:t>Promiks</w:t>
      </w:r>
      <w:proofErr w:type="spellEnd"/>
      <w:r w:rsidRPr="00A55F9A">
        <w:t>)</w:t>
      </w:r>
    </w:p>
    <w:tbl>
      <w:tblPr>
        <w:tblW w:w="7800" w:type="dxa"/>
        <w:jc w:val="center"/>
        <w:tblCellMar>
          <w:left w:w="0" w:type="dxa"/>
          <w:right w:w="0" w:type="dxa"/>
        </w:tblCellMar>
        <w:tblLook w:val="04A0"/>
      </w:tblPr>
      <w:tblGrid>
        <w:gridCol w:w="640"/>
        <w:gridCol w:w="5340"/>
        <w:gridCol w:w="1820"/>
      </w:tblGrid>
      <w:tr w:rsidR="00E865C7" w:rsidRPr="00A55F9A" w:rsidTr="00E865C7">
        <w:trPr>
          <w:trHeight w:val="570"/>
          <w:tblHeader/>
          <w:jc w:val="center"/>
        </w:trPr>
        <w:tc>
          <w:tcPr>
            <w:tcW w:w="640" w:type="dxa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CCFF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Lp.</w:t>
            </w:r>
          </w:p>
        </w:tc>
        <w:tc>
          <w:tcPr>
            <w:tcW w:w="5340" w:type="dxa"/>
            <w:tcBorders>
              <w:top w:val="single" w:sz="1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CCFF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Rodzaj elementu</w:t>
            </w:r>
          </w:p>
        </w:tc>
        <w:tc>
          <w:tcPr>
            <w:tcW w:w="1820" w:type="dxa"/>
            <w:tcBorders>
              <w:top w:val="single" w:sz="18" w:space="0" w:color="auto"/>
              <w:left w:val="nil"/>
              <w:bottom w:val="single" w:sz="8" w:space="0" w:color="auto"/>
              <w:right w:val="single" w:sz="18" w:space="0" w:color="auto"/>
            </w:tcBorders>
            <w:shd w:val="clear" w:color="auto" w:fill="CCFF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Okres trwałości w latach</w:t>
            </w:r>
          </w:p>
        </w:tc>
      </w:tr>
      <w:tr w:rsidR="00E865C7" w:rsidRPr="00A55F9A" w:rsidTr="00E865C7">
        <w:trPr>
          <w:trHeight w:val="212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spacing w:line="212" w:lineRule="atLeast"/>
              <w:jc w:val="center"/>
              <w:rPr>
                <w:lang w:eastAsia="pl-PL"/>
              </w:rPr>
            </w:pPr>
            <w:r w:rsidRPr="00A55F9A">
              <w:rPr>
                <w:i/>
                <w:iCs/>
                <w:lang w:eastAsia="pl-PL"/>
              </w:rPr>
              <w:t>1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spacing w:line="212" w:lineRule="atLeast"/>
              <w:jc w:val="center"/>
              <w:rPr>
                <w:lang w:eastAsia="pl-PL"/>
              </w:rPr>
            </w:pPr>
            <w:r w:rsidRPr="00A55F9A">
              <w:rPr>
                <w:i/>
                <w:iCs/>
                <w:lang w:eastAsia="pl-PL"/>
              </w:rPr>
              <w:t>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spacing w:line="212" w:lineRule="atLeast"/>
              <w:jc w:val="center"/>
              <w:rPr>
                <w:lang w:eastAsia="pl-PL"/>
              </w:rPr>
            </w:pPr>
            <w:r w:rsidRPr="00A55F9A">
              <w:rPr>
                <w:i/>
                <w:iCs/>
                <w:lang w:eastAsia="pl-PL"/>
              </w:rPr>
              <w:t>3</w:t>
            </w:r>
          </w:p>
        </w:tc>
      </w:tr>
      <w:tr w:rsidR="00E865C7" w:rsidRPr="00A55F9A" w:rsidTr="00E865C7">
        <w:trPr>
          <w:trHeight w:val="405"/>
          <w:jc w:val="center"/>
        </w:trPr>
        <w:tc>
          <w:tcPr>
            <w:tcW w:w="7800" w:type="dxa"/>
            <w:gridSpan w:val="3"/>
            <w:tcBorders>
              <w:top w:val="nil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Fundamenty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Ceglane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70-150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 z kamienia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120-200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lastRenderedPageBreak/>
              <w:t>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Betonowe i żelbetowe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200-300</w:t>
            </w:r>
          </w:p>
        </w:tc>
      </w:tr>
      <w:tr w:rsidR="00E865C7" w:rsidRPr="00A55F9A" w:rsidTr="00E865C7">
        <w:trPr>
          <w:trHeight w:val="37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Ściany/słupy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 szkieletowe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25-40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 z bali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50-70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Typu "mur pruski"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40-60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Ceglane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130-150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 z kamienia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120-200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 z betonu komórkowego, pustaków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 xml:space="preserve">Murowane z prefabrykatów </w:t>
            </w:r>
            <w:proofErr w:type="spellStart"/>
            <w:r w:rsidRPr="00A55F9A">
              <w:rPr>
                <w:lang w:eastAsia="pl-PL"/>
              </w:rPr>
              <w:t>keramzybetonowych</w:t>
            </w:r>
            <w:proofErr w:type="spellEnd"/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65-80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 z prefabrykatów warstwowych, żelbetowe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80-100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Konstrukcje stalowe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Konstrukcje monolityczne żelbetowe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150-200</w:t>
            </w:r>
          </w:p>
        </w:tc>
      </w:tr>
      <w:tr w:rsidR="00E865C7" w:rsidRPr="00A55F9A" w:rsidTr="00E865C7">
        <w:trPr>
          <w:trHeight w:val="379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Stropy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Ceglane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100-130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 belkowe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45-80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Żelbetowe monolityczne i prefabrykowane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130-150</w:t>
            </w:r>
          </w:p>
        </w:tc>
      </w:tr>
      <w:tr w:rsidR="00E865C7" w:rsidRPr="00A55F9A" w:rsidTr="00E865C7">
        <w:trPr>
          <w:trHeight w:val="49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 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Schody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 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Żelbetowe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Stalowe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Kamienne na stalowych belkach biegowych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100-120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33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Dachy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Konstrukcji drewnianej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50-75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lastRenderedPageBreak/>
              <w:t>22.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Konstrukcji stalowej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Konstrukcji żelbetowej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120-150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z blachy stalowej czarnej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z blachy ocynkowanej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30-40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papą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5-8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dachówką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Pokrycie eternitem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Obróbki blacharskie, rynny i rury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10-15</w:t>
            </w:r>
          </w:p>
        </w:tc>
      </w:tr>
      <w:tr w:rsidR="00E865C7" w:rsidRPr="00A55F9A" w:rsidTr="00E865C7">
        <w:trPr>
          <w:trHeight w:val="554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Ścianki działowe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Drewniane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40-60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Murowane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80-100</w:t>
            </w:r>
          </w:p>
        </w:tc>
      </w:tr>
      <w:tr w:rsidR="00E865C7" w:rsidRPr="00A55F9A" w:rsidTr="00E865C7">
        <w:trPr>
          <w:trHeight w:val="400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Stolarka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Okna i drzwi zewnętrzne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35-50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Drzwi wewnętrzne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40-60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Oszklenie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20-25</w:t>
            </w:r>
          </w:p>
        </w:tc>
      </w:tr>
      <w:tr w:rsidR="00E865C7" w:rsidRPr="00A55F9A" w:rsidTr="00E865C7">
        <w:trPr>
          <w:trHeight w:val="559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Tynki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Wewnętrzne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40-60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Zewnętrzne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58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Powłoki malarskie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Klejowe i emulsyjne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3-5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Olejne ścian i sufitów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8-10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Olejne stolarki otworowej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5-10</w:t>
            </w:r>
          </w:p>
        </w:tc>
      </w:tr>
      <w:tr w:rsidR="00E865C7" w:rsidRPr="00A55F9A" w:rsidTr="00E865C7">
        <w:trPr>
          <w:trHeight w:val="540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Podłogi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lastRenderedPageBreak/>
              <w:t>40.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Deszczułki bukowe i dębowe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50-80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Parkiet mozaikowy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do 25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Wykładziny podłogowe PCW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do 15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Wykładziny dywanowe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6-10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Podłogi z desek sosnowych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Podłogi z desek dębowych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60-80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46.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Lastryko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20-40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47.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Terakota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60-80</w:t>
            </w:r>
          </w:p>
        </w:tc>
      </w:tr>
      <w:tr w:rsidR="00E865C7" w:rsidRPr="00A55F9A" w:rsidTr="00E865C7">
        <w:trPr>
          <w:trHeight w:val="49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Instalacje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48.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Przewody wodociągowe, kanalizacyjne i gazowe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25-50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49.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Przybory sanitarne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do 25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50.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Przewody centralnego ogrzewania oraz ciepłej wody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20-40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51.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Kotły c.o.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52.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Przewody instalacji elektrycznych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30-50</w:t>
            </w:r>
          </w:p>
        </w:tc>
      </w:tr>
      <w:tr w:rsidR="00E865C7" w:rsidRPr="00A55F9A" w:rsidTr="00E865C7">
        <w:trPr>
          <w:trHeight w:val="585"/>
          <w:jc w:val="center"/>
        </w:trPr>
        <w:tc>
          <w:tcPr>
            <w:tcW w:w="7800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b/>
                <w:bCs/>
                <w:lang w:eastAsia="pl-PL"/>
              </w:rPr>
              <w:t>Inne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53.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Trzony kuchenne ceramiczne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10-20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54.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Piece kaflowe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15-30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55.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Urządzenia dźwigowe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30-35</w:t>
            </w:r>
          </w:p>
        </w:tc>
      </w:tr>
      <w:tr w:rsidR="00E865C7" w:rsidRPr="00A55F9A" w:rsidTr="00E865C7">
        <w:trPr>
          <w:trHeight w:val="285"/>
          <w:jc w:val="center"/>
        </w:trPr>
        <w:tc>
          <w:tcPr>
            <w:tcW w:w="640" w:type="dxa"/>
            <w:tcBorders>
              <w:top w:val="nil"/>
              <w:left w:val="single" w:sz="18" w:space="0" w:color="auto"/>
              <w:bottom w:val="single" w:sz="1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56.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1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865C7" w:rsidRPr="00A55F9A" w:rsidRDefault="00E865C7" w:rsidP="00E865C7">
            <w:pPr>
              <w:rPr>
                <w:lang w:eastAsia="pl-PL"/>
              </w:rPr>
            </w:pPr>
            <w:r w:rsidRPr="00A55F9A">
              <w:rPr>
                <w:lang w:eastAsia="pl-PL"/>
              </w:rPr>
              <w:t>Urządzenia terenu i różne roboty zewnętrzne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E865C7" w:rsidRPr="00A55F9A" w:rsidRDefault="00E865C7" w:rsidP="00E865C7">
            <w:pPr>
              <w:jc w:val="center"/>
              <w:rPr>
                <w:lang w:eastAsia="pl-PL"/>
              </w:rPr>
            </w:pPr>
            <w:r w:rsidRPr="00A55F9A">
              <w:rPr>
                <w:lang w:eastAsia="pl-PL"/>
              </w:rPr>
              <w:t>20-40</w:t>
            </w:r>
          </w:p>
        </w:tc>
      </w:tr>
    </w:tbl>
    <w:p w:rsidR="00E865C7" w:rsidRDefault="00E865C7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F638B1" w:rsidRDefault="00F638B1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F638B1" w:rsidRDefault="00F638B1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F638B1" w:rsidRDefault="00F638B1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F638B1" w:rsidRPr="00A55F9A" w:rsidRDefault="00F638B1" w:rsidP="00E865C7">
      <w:pPr>
        <w:widowControl w:val="0"/>
        <w:autoSpaceDE w:val="0"/>
        <w:autoSpaceDN w:val="0"/>
        <w:adjustRightInd w:val="0"/>
        <w:rPr>
          <w:color w:val="000000" w:themeColor="text1"/>
        </w:rPr>
      </w:pPr>
    </w:p>
    <w:p w:rsidR="00BA4EFD" w:rsidRPr="00A55F9A" w:rsidRDefault="00BA4EFD" w:rsidP="00BA4EFD">
      <w:pPr>
        <w:widowControl w:val="0"/>
        <w:autoSpaceDE w:val="0"/>
        <w:autoSpaceDN w:val="0"/>
        <w:adjustRightInd w:val="0"/>
        <w:rPr>
          <w:color w:val="000000" w:themeColor="text1"/>
        </w:rPr>
      </w:pPr>
      <w:r w:rsidRPr="00A55F9A">
        <w:rPr>
          <w:color w:val="000000" w:themeColor="text1"/>
        </w:rPr>
        <w:lastRenderedPageBreak/>
        <w:t>Poniżej przedstawiono wyniki analizy trwałości i zużycia poszczególnych elementów budynku, zestawiając ja w tabeli nr 2.</w:t>
      </w:r>
    </w:p>
    <w:p w:rsidR="00BA4EFD" w:rsidRPr="002E73C9" w:rsidRDefault="00BA4EFD" w:rsidP="00BA4EFD">
      <w:pPr>
        <w:pStyle w:val="Legenda"/>
        <w:keepNext/>
      </w:pPr>
      <w:r w:rsidRPr="002E73C9">
        <w:t xml:space="preserve">Tabela </w:t>
      </w:r>
      <w:fldSimple w:instr=" SEQ Tabela \* ARABIC ">
        <w:r w:rsidR="00F638B1">
          <w:rPr>
            <w:noProof/>
          </w:rPr>
          <w:t>2</w:t>
        </w:r>
      </w:fldSimple>
      <w:r w:rsidRPr="002E73C9">
        <w:t xml:space="preserve"> Zużycie techniczne elementów budynku.</w:t>
      </w:r>
    </w:p>
    <w:tbl>
      <w:tblPr>
        <w:tblW w:w="9597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527"/>
        <w:gridCol w:w="3636"/>
        <w:gridCol w:w="1690"/>
        <w:gridCol w:w="1837"/>
        <w:gridCol w:w="1907"/>
      </w:tblGrid>
      <w:tr w:rsidR="00BA4EFD" w:rsidRPr="002E73C9" w:rsidTr="003C4E65">
        <w:trPr>
          <w:trHeight w:val="330"/>
        </w:trPr>
        <w:tc>
          <w:tcPr>
            <w:tcW w:w="9597" w:type="dxa"/>
            <w:gridSpan w:val="5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center"/>
              <w:rPr>
                <w:b/>
                <w:bCs/>
                <w:color w:val="000000"/>
                <w:lang w:eastAsia="pl-PL"/>
              </w:rPr>
            </w:pPr>
            <w:r w:rsidRPr="002E73C9">
              <w:rPr>
                <w:b/>
                <w:bCs/>
                <w:color w:val="000000"/>
                <w:lang w:eastAsia="pl-PL"/>
              </w:rPr>
              <w:t>Tabela zużycia technicznego elementów budynku</w:t>
            </w:r>
          </w:p>
        </w:tc>
      </w:tr>
      <w:tr w:rsidR="00BA4EFD" w:rsidRPr="002E73C9" w:rsidTr="003C4E65">
        <w:trPr>
          <w:trHeight w:val="660"/>
        </w:trPr>
        <w:tc>
          <w:tcPr>
            <w:tcW w:w="527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L.p.</w:t>
            </w:r>
          </w:p>
        </w:tc>
        <w:tc>
          <w:tcPr>
            <w:tcW w:w="3636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Rodzaj elementu</w:t>
            </w:r>
          </w:p>
        </w:tc>
        <w:tc>
          <w:tcPr>
            <w:tcW w:w="169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Okres trwałości w latach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Okres eksploatacji w latach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:rsidR="00BA4EFD" w:rsidRPr="002E73C9" w:rsidRDefault="00BA4EFD" w:rsidP="00BA4EFD">
            <w:pPr>
              <w:jc w:val="center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Stopień zużycia technicznego</w:t>
            </w:r>
          </w:p>
        </w:tc>
      </w:tr>
      <w:tr w:rsidR="00BA4EFD" w:rsidRPr="002E73C9" w:rsidTr="00D5684A">
        <w:trPr>
          <w:trHeight w:val="330"/>
        </w:trPr>
        <w:tc>
          <w:tcPr>
            <w:tcW w:w="527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</w:t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D5684A">
            <w:pPr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 xml:space="preserve">Fundamenty </w:t>
            </w:r>
            <w:r w:rsidR="00AC0B01" w:rsidRPr="002E73C9">
              <w:rPr>
                <w:color w:val="000000"/>
                <w:lang w:eastAsia="pl-PL"/>
              </w:rPr>
              <w:t>murowane z kamienia</w:t>
            </w:r>
          </w:p>
        </w:tc>
        <w:tc>
          <w:tcPr>
            <w:tcW w:w="1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D5684A" w:rsidP="00D5684A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200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A4EFD" w:rsidRPr="002E73C9" w:rsidRDefault="00AC0B01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</w:t>
            </w:r>
            <w:r w:rsidR="005061E8">
              <w:rPr>
                <w:color w:val="000000"/>
                <w:lang w:eastAsia="pl-PL"/>
              </w:rPr>
              <w:t>1</w:t>
            </w:r>
            <w:r w:rsidR="00D5684A" w:rsidRPr="002E73C9">
              <w:rPr>
                <w:color w:val="000000"/>
                <w:lang w:eastAsia="pl-PL"/>
              </w:rPr>
              <w:t>0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5061E8" w:rsidP="00BA4EFD">
            <w:pPr>
              <w:jc w:val="right"/>
              <w:rPr>
                <w:color w:val="000000"/>
                <w:lang w:eastAsia="pl-PL"/>
              </w:rPr>
            </w:pPr>
            <w:r>
              <w:rPr>
                <w:color w:val="000000"/>
                <w:lang w:eastAsia="pl-PL"/>
              </w:rPr>
              <w:t>55</w:t>
            </w:r>
            <w:r w:rsidR="00BA4EFD" w:rsidRPr="002E73C9">
              <w:rPr>
                <w:color w:val="000000"/>
                <w:lang w:eastAsia="pl-PL"/>
              </w:rPr>
              <w:t>%</w:t>
            </w:r>
          </w:p>
        </w:tc>
      </w:tr>
      <w:tr w:rsidR="00BA4EFD" w:rsidRPr="002E73C9" w:rsidTr="00D5684A">
        <w:trPr>
          <w:trHeight w:val="315"/>
        </w:trPr>
        <w:tc>
          <w:tcPr>
            <w:tcW w:w="527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2</w:t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Mury ceglane</w:t>
            </w:r>
          </w:p>
        </w:tc>
        <w:tc>
          <w:tcPr>
            <w:tcW w:w="1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150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A4EFD" w:rsidRPr="002E73C9" w:rsidRDefault="00AC0B01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</w:t>
            </w:r>
            <w:r w:rsidR="005061E8">
              <w:rPr>
                <w:color w:val="000000"/>
                <w:lang w:eastAsia="pl-PL"/>
              </w:rPr>
              <w:t>1</w:t>
            </w:r>
            <w:r w:rsidR="00D5684A" w:rsidRPr="002E73C9">
              <w:rPr>
                <w:color w:val="000000"/>
                <w:lang w:eastAsia="pl-PL"/>
              </w:rPr>
              <w:t>0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5061E8" w:rsidP="00786544">
            <w:pPr>
              <w:jc w:val="right"/>
              <w:rPr>
                <w:color w:val="000000"/>
                <w:lang w:eastAsia="pl-PL"/>
              </w:rPr>
            </w:pPr>
            <w:r>
              <w:rPr>
                <w:color w:val="000000"/>
                <w:lang w:eastAsia="pl-PL"/>
              </w:rPr>
              <w:t>73</w:t>
            </w:r>
            <w:r w:rsidR="00BA4EFD" w:rsidRPr="002E73C9">
              <w:rPr>
                <w:color w:val="000000"/>
                <w:lang w:eastAsia="pl-PL"/>
              </w:rPr>
              <w:t>%</w:t>
            </w:r>
          </w:p>
        </w:tc>
      </w:tr>
      <w:tr w:rsidR="00BA4EFD" w:rsidRPr="002E73C9" w:rsidTr="00D5684A">
        <w:trPr>
          <w:trHeight w:val="315"/>
        </w:trPr>
        <w:tc>
          <w:tcPr>
            <w:tcW w:w="527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3</w:t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BA4EFD" w:rsidP="00D5684A">
            <w:pPr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 xml:space="preserve">Stropy </w:t>
            </w:r>
            <w:r w:rsidR="00AC0B01" w:rsidRPr="002E73C9">
              <w:rPr>
                <w:color w:val="000000"/>
                <w:lang w:eastAsia="pl-PL"/>
              </w:rPr>
              <w:t>drewniane</w:t>
            </w:r>
          </w:p>
        </w:tc>
        <w:tc>
          <w:tcPr>
            <w:tcW w:w="1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AC0B01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8</w:t>
            </w:r>
            <w:r w:rsidR="00D5684A" w:rsidRPr="002E73C9">
              <w:rPr>
                <w:color w:val="000000"/>
                <w:lang w:eastAsia="pl-PL"/>
              </w:rPr>
              <w:t>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A4EFD" w:rsidRPr="002E73C9" w:rsidRDefault="00AC0B01" w:rsidP="00BA4EFD">
            <w:pPr>
              <w:jc w:val="right"/>
              <w:rPr>
                <w:color w:val="000000"/>
                <w:lang w:eastAsia="pl-PL"/>
              </w:rPr>
            </w:pPr>
            <w:r w:rsidRPr="002E73C9">
              <w:rPr>
                <w:color w:val="000000"/>
                <w:lang w:eastAsia="pl-PL"/>
              </w:rPr>
              <w:t>1</w:t>
            </w:r>
            <w:r w:rsidR="005061E8">
              <w:rPr>
                <w:color w:val="000000"/>
                <w:lang w:eastAsia="pl-PL"/>
              </w:rPr>
              <w:t>1</w:t>
            </w:r>
            <w:r w:rsidR="00D5684A" w:rsidRPr="002E73C9">
              <w:rPr>
                <w:color w:val="000000"/>
                <w:lang w:eastAsia="pl-PL"/>
              </w:rPr>
              <w:t>0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BA4EFD" w:rsidRPr="002E73C9" w:rsidRDefault="00AC0B01" w:rsidP="00BA4EFD">
            <w:pPr>
              <w:jc w:val="right"/>
              <w:rPr>
                <w:lang w:eastAsia="pl-PL"/>
              </w:rPr>
            </w:pPr>
            <w:r w:rsidRPr="002E73C9">
              <w:rPr>
                <w:lang w:eastAsia="pl-PL"/>
              </w:rPr>
              <w:t>1</w:t>
            </w:r>
            <w:r w:rsidR="005061E8">
              <w:rPr>
                <w:lang w:eastAsia="pl-PL"/>
              </w:rPr>
              <w:t>37,5</w:t>
            </w:r>
            <w:r w:rsidR="00786544" w:rsidRPr="002E73C9">
              <w:rPr>
                <w:lang w:eastAsia="pl-PL"/>
              </w:rPr>
              <w:t>%</w:t>
            </w:r>
          </w:p>
        </w:tc>
      </w:tr>
    </w:tbl>
    <w:p w:rsidR="003C4E65" w:rsidRDefault="003C4E65" w:rsidP="00BA4EFD">
      <w:pPr>
        <w:widowControl w:val="0"/>
        <w:autoSpaceDE w:val="0"/>
        <w:autoSpaceDN w:val="0"/>
        <w:adjustRightInd w:val="0"/>
        <w:jc w:val="both"/>
        <w:rPr>
          <w:color w:val="000000" w:themeColor="text1"/>
        </w:rPr>
      </w:pPr>
    </w:p>
    <w:p w:rsidR="00E33AB2" w:rsidRDefault="00E33AB2" w:rsidP="00786544">
      <w:pPr>
        <w:widowControl w:val="0"/>
        <w:autoSpaceDE w:val="0"/>
        <w:autoSpaceDN w:val="0"/>
        <w:adjustRightInd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Stwierdza się zużycie techniczne elementów budynku. </w:t>
      </w:r>
      <w:r w:rsidR="005061E8">
        <w:rPr>
          <w:color w:val="000000" w:themeColor="text1"/>
        </w:rPr>
        <w:t>E</w:t>
      </w:r>
      <w:r>
        <w:rPr>
          <w:color w:val="000000" w:themeColor="text1"/>
        </w:rPr>
        <w:t>lementy techniczne</w:t>
      </w:r>
      <w:r w:rsidR="005061E8">
        <w:rPr>
          <w:color w:val="000000" w:themeColor="text1"/>
        </w:rPr>
        <w:t xml:space="preserve"> stropów</w:t>
      </w:r>
      <w:r>
        <w:rPr>
          <w:color w:val="000000" w:themeColor="text1"/>
        </w:rPr>
        <w:t xml:space="preserve"> budynku wymagają wymiany, naprawy lub wzmocnienia zgodnie z wcześniejszym opisem szczegółowym.</w:t>
      </w:r>
      <w:r w:rsidR="005061E8">
        <w:rPr>
          <w:color w:val="000000" w:themeColor="text1"/>
        </w:rPr>
        <w:t xml:space="preserve"> Należy przeprowadzić szczegółowe odkrywki na etapie wykonawczym.</w:t>
      </w:r>
      <w:r>
        <w:rPr>
          <w:color w:val="000000" w:themeColor="text1"/>
        </w:rPr>
        <w:t xml:space="preserve"> Możliwe jest wykonanie przebudowy </w:t>
      </w:r>
      <w:r w:rsidR="00431944">
        <w:rPr>
          <w:color w:val="000000" w:themeColor="text1"/>
        </w:rPr>
        <w:t>lokalu</w:t>
      </w:r>
      <w:r>
        <w:rPr>
          <w:color w:val="000000" w:themeColor="text1"/>
        </w:rPr>
        <w:t xml:space="preserve"> z uwzględnieniem zaleceń niniejszego opracowania.</w:t>
      </w:r>
    </w:p>
    <w:p w:rsidR="00BC415B" w:rsidRPr="00E347B5" w:rsidRDefault="004046A1" w:rsidP="0043194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39" w:name="_Toc504635235"/>
      <w:bookmarkStart w:id="40" w:name="_Toc119312577"/>
      <w:r w:rsidRPr="00E347B5">
        <w:rPr>
          <w:rFonts w:cs="Times New Roman"/>
          <w:iCs/>
          <w:sz w:val="24"/>
          <w:szCs w:val="24"/>
        </w:rPr>
        <w:t>WNIOSKI</w:t>
      </w:r>
      <w:bookmarkEnd w:id="39"/>
      <w:r w:rsidRPr="00E347B5">
        <w:rPr>
          <w:rFonts w:cs="Times New Roman"/>
          <w:iCs/>
          <w:sz w:val="24"/>
          <w:szCs w:val="24"/>
        </w:rPr>
        <w:t>, ZALECENIA, PODSUMOWANIE</w:t>
      </w:r>
      <w:bookmarkEnd w:id="40"/>
    </w:p>
    <w:p w:rsidR="003C4E65" w:rsidRPr="00E33AB2" w:rsidRDefault="00BC415B" w:rsidP="0043194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ind w:left="851" w:hanging="491"/>
        <w:jc w:val="both"/>
        <w:rPr>
          <w:rFonts w:cs="Times New Roman"/>
          <w:iCs/>
          <w:sz w:val="24"/>
          <w:szCs w:val="24"/>
        </w:rPr>
      </w:pPr>
      <w:bookmarkStart w:id="41" w:name="_Toc504635236"/>
      <w:bookmarkStart w:id="42" w:name="_Toc119312578"/>
      <w:r w:rsidRPr="00E347B5">
        <w:rPr>
          <w:rFonts w:cs="Times New Roman"/>
          <w:iCs/>
          <w:sz w:val="24"/>
          <w:szCs w:val="24"/>
        </w:rPr>
        <w:t>Przyczyny występowania zagrożeń, zniszczeń i nieprawidłowości</w:t>
      </w:r>
      <w:bookmarkEnd w:id="41"/>
      <w:bookmarkEnd w:id="42"/>
    </w:p>
    <w:p w:rsidR="00E33AB2" w:rsidRDefault="00E33AB2" w:rsidP="003C4E65">
      <w:pPr>
        <w:pStyle w:val="Bezodstpw"/>
        <w:jc w:val="both"/>
      </w:pPr>
    </w:p>
    <w:p w:rsidR="00E33AB2" w:rsidRDefault="00E33AB2" w:rsidP="003C4E65">
      <w:pPr>
        <w:pStyle w:val="Bezodstpw"/>
        <w:jc w:val="both"/>
      </w:pPr>
      <w:r>
        <w:t xml:space="preserve">Budynek wykazuje </w:t>
      </w:r>
      <w:r w:rsidR="005061E8">
        <w:t>normalny poziom</w:t>
      </w:r>
      <w:r>
        <w:t xml:space="preserve"> zużyci</w:t>
      </w:r>
      <w:r w:rsidR="005061E8">
        <w:t>a</w:t>
      </w:r>
      <w:r>
        <w:t xml:space="preserve">. </w:t>
      </w:r>
      <w:r w:rsidR="005061E8">
        <w:t xml:space="preserve">Jednak z uwagi na wiek budynku i procesy postępujące w czasie, dochodzi do </w:t>
      </w:r>
      <w:r w:rsidR="00431944">
        <w:t>szeregu mniejszych bądź większych nieprawidłowości</w:t>
      </w:r>
      <w:r w:rsidR="00251DD7">
        <w:t>.</w:t>
      </w:r>
    </w:p>
    <w:p w:rsidR="00786544" w:rsidRPr="00D0135C" w:rsidRDefault="00786544" w:rsidP="003C4E65">
      <w:pPr>
        <w:pStyle w:val="Bezodstpw"/>
        <w:jc w:val="both"/>
      </w:pPr>
    </w:p>
    <w:p w:rsidR="003C4E65" w:rsidRPr="00E347B5" w:rsidRDefault="003C4E65" w:rsidP="0043194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43" w:name="_Toc504635237"/>
      <w:bookmarkStart w:id="44" w:name="_Toc119312579"/>
      <w:r w:rsidRPr="00E347B5">
        <w:rPr>
          <w:rFonts w:cs="Times New Roman"/>
          <w:iCs/>
          <w:sz w:val="24"/>
          <w:szCs w:val="24"/>
        </w:rPr>
        <w:t>Wnioski</w:t>
      </w:r>
      <w:bookmarkEnd w:id="43"/>
      <w:bookmarkEnd w:id="44"/>
    </w:p>
    <w:p w:rsidR="003C4E65" w:rsidRDefault="003C4E65" w:rsidP="003C4E65">
      <w:pPr>
        <w:jc w:val="both"/>
        <w:rPr>
          <w:color w:val="000000" w:themeColor="text1"/>
        </w:rPr>
      </w:pPr>
      <w:r w:rsidRPr="00E347B5">
        <w:rPr>
          <w:color w:val="000000" w:themeColor="text1"/>
        </w:rPr>
        <w:t>Biorąc pod uwagę: ocenę stanu technicznego budynku,</w:t>
      </w:r>
      <w:r w:rsidR="00431944">
        <w:rPr>
          <w:color w:val="000000" w:themeColor="text1"/>
        </w:rPr>
        <w:t xml:space="preserve"> ocenę stanu technicznego lokalu mieszkalnego,</w:t>
      </w:r>
      <w:r w:rsidRPr="00E347B5">
        <w:rPr>
          <w:color w:val="000000" w:themeColor="text1"/>
        </w:rPr>
        <w:t xml:space="preserve"> analizę bezpieczeństwa konstrukcji oraz analizę zużycia, </w:t>
      </w:r>
      <w:r w:rsidR="00431944">
        <w:rPr>
          <w:color w:val="000000" w:themeColor="text1"/>
        </w:rPr>
        <w:t>lokal</w:t>
      </w:r>
      <w:r w:rsidRPr="00E347B5">
        <w:rPr>
          <w:color w:val="000000" w:themeColor="text1"/>
        </w:rPr>
        <w:t xml:space="preserve"> jest w stanie umożliwiającym użytkowanie</w:t>
      </w:r>
      <w:r w:rsidR="009140F4">
        <w:rPr>
          <w:color w:val="000000" w:themeColor="text1"/>
        </w:rPr>
        <w:t xml:space="preserve"> </w:t>
      </w:r>
      <w:r w:rsidRPr="00E347B5">
        <w:rPr>
          <w:color w:val="000000" w:themeColor="text1"/>
        </w:rPr>
        <w:t>w sposób bezpieczny</w:t>
      </w:r>
      <w:r w:rsidR="009140F4">
        <w:rPr>
          <w:color w:val="000000" w:themeColor="text1"/>
        </w:rPr>
        <w:t xml:space="preserve"> </w:t>
      </w:r>
      <w:r w:rsidRPr="00E347B5">
        <w:rPr>
          <w:color w:val="000000" w:themeColor="text1"/>
        </w:rPr>
        <w:t>i prawidłowy. Konieczne jest</w:t>
      </w:r>
      <w:r w:rsidR="00431944">
        <w:rPr>
          <w:color w:val="000000" w:themeColor="text1"/>
        </w:rPr>
        <w:t xml:space="preserve"> jednak</w:t>
      </w:r>
      <w:r w:rsidRPr="00E347B5">
        <w:rPr>
          <w:color w:val="000000" w:themeColor="text1"/>
        </w:rPr>
        <w:t xml:space="preserve"> wdrożenie zaleceń przedstawionych w niniejszym opracowaniu. </w:t>
      </w:r>
    </w:p>
    <w:p w:rsidR="003C4E65" w:rsidRDefault="00431944" w:rsidP="003C4E65">
      <w:pPr>
        <w:jc w:val="both"/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 xml:space="preserve">Lokal mieszkalny </w:t>
      </w:r>
      <w:r w:rsidR="003C4E65" w:rsidRPr="00970485">
        <w:rPr>
          <w:b/>
          <w:bCs/>
          <w:color w:val="000000" w:themeColor="text1"/>
        </w:rPr>
        <w:t xml:space="preserve">jest w stanie umożliwiającym przeprowadzenie przebudowy </w:t>
      </w:r>
      <w:r w:rsidR="003C4E65">
        <w:rPr>
          <w:b/>
          <w:bCs/>
          <w:color w:val="000000" w:themeColor="text1"/>
        </w:rPr>
        <w:t>wraz z robotami towarzyszącymi</w:t>
      </w:r>
      <w:r w:rsidR="00251DD7">
        <w:rPr>
          <w:b/>
          <w:bCs/>
          <w:color w:val="000000" w:themeColor="text1"/>
        </w:rPr>
        <w:t xml:space="preserve"> z uwzględnieniem zaleceń przedstawionych w ekspertyzie.</w:t>
      </w:r>
    </w:p>
    <w:p w:rsidR="00431944" w:rsidRDefault="00431944" w:rsidP="003C4E65">
      <w:pPr>
        <w:jc w:val="both"/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>Ekspertyza techniczna dotyczy jedynie wybranych elementu budynku, w kontekście stanu technicznego lokalu mieszkalnego, co za tym idzie nie może być podstawą do określenia stanu technicznego całego budynku.</w:t>
      </w:r>
    </w:p>
    <w:p w:rsidR="003C4E65" w:rsidRDefault="003C4E65" w:rsidP="00431944">
      <w:pPr>
        <w:pStyle w:val="Nagwek1"/>
        <w:keepLines w:val="0"/>
        <w:numPr>
          <w:ilvl w:val="1"/>
          <w:numId w:val="12"/>
        </w:numPr>
        <w:tabs>
          <w:tab w:val="left" w:pos="1440"/>
        </w:tabs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45" w:name="_Toc504635238"/>
      <w:bookmarkStart w:id="46" w:name="_Toc119312580"/>
      <w:r w:rsidRPr="00E347B5">
        <w:rPr>
          <w:rFonts w:cs="Times New Roman"/>
          <w:iCs/>
          <w:sz w:val="24"/>
          <w:szCs w:val="24"/>
        </w:rPr>
        <w:lastRenderedPageBreak/>
        <w:t>Zalecenia</w:t>
      </w:r>
      <w:bookmarkEnd w:id="45"/>
      <w:bookmarkEnd w:id="46"/>
    </w:p>
    <w:p w:rsidR="007043FA" w:rsidRDefault="003C4E65" w:rsidP="003C4E65">
      <w:pPr>
        <w:pStyle w:val="Bezodstpw"/>
        <w:jc w:val="both"/>
      </w:pPr>
      <w:r>
        <w:t>Należy wdrożyć wszystkie zaleceni</w:t>
      </w:r>
      <w:r w:rsidR="00251DD7">
        <w:t>a</w:t>
      </w:r>
      <w:r>
        <w:t xml:space="preserve"> przedstawione w wyżej wymienionych punktach niniejszej ekspertyzy. </w:t>
      </w:r>
      <w:r w:rsidRPr="00E347B5">
        <w:t>Dla wszystkich zaleconych robót oraz podczas prac projektowych związanych z przebudową budynku należy je bezwzględnie rozważać z: obowiązującymi przepisami, Warunkami Technicznymi; Polskimi Normami, Przepisami w kontekście ochrony przeciwpożarowej budynków; Przepisami odnośnie izolacyjności i przenikalności cieplnej budynków i przegród (analizy przeprowadzić osobno dla: każdej z elewacji, dachu, stropu nad piwnicą, stolarki okiennej i drzwiowej)</w:t>
      </w:r>
      <w:r>
        <w:t>.</w:t>
      </w:r>
    </w:p>
    <w:p w:rsidR="00167ED3" w:rsidRDefault="00167ED3" w:rsidP="00431944">
      <w:pPr>
        <w:pStyle w:val="Nagwek1"/>
        <w:numPr>
          <w:ilvl w:val="0"/>
          <w:numId w:val="12"/>
        </w:numPr>
        <w:jc w:val="left"/>
        <w:rPr>
          <w:rFonts w:cs="Times New Roman"/>
          <w:iCs/>
          <w:sz w:val="24"/>
          <w:szCs w:val="24"/>
        </w:rPr>
      </w:pPr>
      <w:bookmarkStart w:id="47" w:name="_Toc119312581"/>
      <w:r w:rsidRPr="00167ED3">
        <w:rPr>
          <w:rFonts w:cs="Times New Roman"/>
          <w:iCs/>
          <w:sz w:val="24"/>
          <w:szCs w:val="24"/>
        </w:rPr>
        <w:t>DOKUMENTACJA ZDJĘCIOWA</w:t>
      </w:r>
      <w:bookmarkEnd w:id="47"/>
    </w:p>
    <w:p w:rsidR="00690DA1" w:rsidRPr="00690DA1" w:rsidRDefault="00690DA1" w:rsidP="00690DA1">
      <w:pPr>
        <w:pStyle w:val="Akapitzlist"/>
        <w:numPr>
          <w:ilvl w:val="0"/>
          <w:numId w:val="12"/>
        </w:numPr>
        <w:rPr>
          <w:rFonts w:ascii="Roboto" w:hAnsi="Roboto"/>
          <w:noProof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/>
      </w:tblPr>
      <w:tblGrid>
        <w:gridCol w:w="4791"/>
        <w:gridCol w:w="4271"/>
      </w:tblGrid>
      <w:tr w:rsidR="00690DA1" w:rsidRPr="00DE14D0" w:rsidTr="00814F54">
        <w:tc>
          <w:tcPr>
            <w:tcW w:w="4791" w:type="dxa"/>
          </w:tcPr>
          <w:p w:rsidR="00690DA1" w:rsidRPr="00DE14D0" w:rsidRDefault="00690DA1" w:rsidP="00814F54">
            <w:pPr>
              <w:rPr>
                <w:rFonts w:ascii="Roboto" w:hAnsi="Roboto"/>
                <w:b/>
                <w:noProof/>
                <w:sz w:val="20"/>
                <w:szCs w:val="20"/>
                <w:lang w:eastAsia="pl-PL"/>
              </w:rPr>
            </w:pPr>
            <w:r w:rsidRPr="00DE14D0">
              <w:rPr>
                <w:rFonts w:ascii="Roboto" w:hAnsi="Roboto"/>
                <w:b/>
                <w:noProof/>
                <w:sz w:val="20"/>
                <w:szCs w:val="20"/>
                <w:lang w:eastAsia="pl-PL"/>
              </w:rPr>
              <w:t>ZDJĘCIE</w:t>
            </w:r>
          </w:p>
        </w:tc>
        <w:tc>
          <w:tcPr>
            <w:tcW w:w="4271" w:type="dxa"/>
          </w:tcPr>
          <w:p w:rsidR="00690DA1" w:rsidRPr="00DE14D0" w:rsidRDefault="00690DA1" w:rsidP="00814F54">
            <w:pPr>
              <w:rPr>
                <w:rFonts w:ascii="Roboto" w:hAnsi="Roboto"/>
                <w:b/>
                <w:sz w:val="20"/>
                <w:szCs w:val="20"/>
              </w:rPr>
            </w:pPr>
            <w:r w:rsidRPr="00DE14D0">
              <w:rPr>
                <w:rFonts w:ascii="Roboto" w:hAnsi="Roboto"/>
                <w:b/>
                <w:sz w:val="20"/>
                <w:szCs w:val="20"/>
              </w:rPr>
              <w:t>NR. POMIESZCZNIA / KOMENTARZ</w:t>
            </w:r>
          </w:p>
        </w:tc>
      </w:tr>
      <w:tr w:rsidR="00690DA1" w:rsidRPr="00DE14D0" w:rsidTr="00814F54">
        <w:tc>
          <w:tcPr>
            <w:tcW w:w="4791" w:type="dxa"/>
          </w:tcPr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314450" cy="2847975"/>
                  <wp:effectExtent l="0" t="0" r="0" b="9525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284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POMIESZCZENIE 0.1</w:t>
            </w:r>
            <w:r>
              <w:rPr>
                <w:rFonts w:ascii="Roboto" w:hAnsi="Roboto"/>
                <w:sz w:val="20"/>
                <w:szCs w:val="20"/>
              </w:rPr>
              <w:t xml:space="preserve"> PRZEDSIONEK</w:t>
            </w:r>
          </w:p>
          <w:p w:rsidR="00690DA1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- </w:t>
            </w:r>
            <w:r>
              <w:rPr>
                <w:rFonts w:ascii="Roboto" w:hAnsi="Roboto"/>
                <w:sz w:val="20"/>
                <w:szCs w:val="20"/>
              </w:rPr>
              <w:t>ściany, posadzki i sufity w dobrym stanie technicznym, wyremontowane</w:t>
            </w:r>
          </w:p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</w:p>
        </w:tc>
      </w:tr>
      <w:tr w:rsidR="00690DA1" w:rsidRPr="00DE14D0" w:rsidTr="00814F54">
        <w:tc>
          <w:tcPr>
            <w:tcW w:w="4791" w:type="dxa"/>
          </w:tcPr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333500" cy="2895600"/>
                  <wp:effectExtent l="0" t="0" r="0" b="0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289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POMIESZCZENIE 0.</w:t>
            </w:r>
            <w:r>
              <w:rPr>
                <w:rFonts w:ascii="Roboto" w:hAnsi="Roboto"/>
                <w:sz w:val="20"/>
                <w:szCs w:val="20"/>
              </w:rPr>
              <w:t>2 ŁAZIENKA</w:t>
            </w:r>
          </w:p>
          <w:p w:rsidR="00690DA1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- wymieniona stolarka </w:t>
            </w:r>
            <w:proofErr w:type="spellStart"/>
            <w:r w:rsidRPr="00DE14D0">
              <w:rPr>
                <w:rFonts w:ascii="Roboto" w:hAnsi="Roboto"/>
                <w:sz w:val="20"/>
                <w:szCs w:val="20"/>
              </w:rPr>
              <w:t>pcv</w:t>
            </w:r>
            <w:proofErr w:type="spellEnd"/>
            <w:r w:rsidRPr="00DE14D0">
              <w:rPr>
                <w:rFonts w:ascii="Roboto" w:hAnsi="Roboto"/>
                <w:sz w:val="20"/>
                <w:szCs w:val="20"/>
              </w:rPr>
              <w:t xml:space="preserve"> w kolorze białym</w:t>
            </w:r>
          </w:p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/>
                <w:sz w:val="20"/>
                <w:szCs w:val="20"/>
              </w:rPr>
              <w:t>- wykończenie płytką w stanie dobrym</w:t>
            </w:r>
          </w:p>
          <w:p w:rsidR="00690DA1" w:rsidRPr="00EB493C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EB493C">
              <w:rPr>
                <w:rFonts w:ascii="Roboto" w:hAnsi="Roboto"/>
                <w:sz w:val="20"/>
                <w:szCs w:val="20"/>
              </w:rPr>
              <w:t>- ściany, posadzki i sufity w dobrym stanie technicznym, wyremontowane</w:t>
            </w:r>
          </w:p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/>
                <w:sz w:val="20"/>
                <w:szCs w:val="20"/>
              </w:rPr>
              <w:t>- nieergonomiczne ustawienie urządzeń</w:t>
            </w:r>
          </w:p>
        </w:tc>
      </w:tr>
      <w:tr w:rsidR="00690DA1" w:rsidRPr="00DE14D0" w:rsidTr="00814F54">
        <w:tc>
          <w:tcPr>
            <w:tcW w:w="4791" w:type="dxa"/>
          </w:tcPr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lastRenderedPageBreak/>
              <w:drawing>
                <wp:inline distT="0" distB="0" distL="0" distR="0">
                  <wp:extent cx="1781175" cy="3867150"/>
                  <wp:effectExtent l="0" t="0" r="9525" b="0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3867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>POMIESZCZENIE 0.</w:t>
            </w:r>
            <w:r>
              <w:rPr>
                <w:rFonts w:ascii="Roboto" w:hAnsi="Roboto"/>
                <w:sz w:val="20"/>
                <w:szCs w:val="20"/>
              </w:rPr>
              <w:t>3 KUCHNIA</w:t>
            </w:r>
          </w:p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- wymieniona stolarka </w:t>
            </w:r>
            <w:proofErr w:type="spellStart"/>
            <w:r w:rsidRPr="00DE14D0">
              <w:rPr>
                <w:rFonts w:ascii="Roboto" w:hAnsi="Roboto"/>
                <w:sz w:val="20"/>
                <w:szCs w:val="20"/>
              </w:rPr>
              <w:t>pcv</w:t>
            </w:r>
            <w:proofErr w:type="spellEnd"/>
            <w:r w:rsidRPr="00DE14D0">
              <w:rPr>
                <w:rFonts w:ascii="Roboto" w:hAnsi="Roboto"/>
                <w:sz w:val="20"/>
                <w:szCs w:val="20"/>
              </w:rPr>
              <w:t xml:space="preserve"> w kolorze białym</w:t>
            </w:r>
          </w:p>
          <w:p w:rsidR="00690DA1" w:rsidRPr="00EB493C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EB493C">
              <w:rPr>
                <w:rFonts w:ascii="Roboto" w:hAnsi="Roboto"/>
                <w:sz w:val="20"/>
                <w:szCs w:val="20"/>
              </w:rPr>
              <w:t>- ściany, posadzki i sufity w dobrym stanie technicznym, wyremontowane</w:t>
            </w:r>
          </w:p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</w:p>
        </w:tc>
      </w:tr>
      <w:tr w:rsidR="00690DA1" w:rsidRPr="00DE14D0" w:rsidTr="00814F54">
        <w:tc>
          <w:tcPr>
            <w:tcW w:w="4791" w:type="dxa"/>
          </w:tcPr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eastAsia="Times New Roman" w:hAnsi="Roboto" w:cs="Times New Roman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752600" cy="3800475"/>
                  <wp:effectExtent l="0" t="0" r="0" b="9525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380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1" w:type="dxa"/>
          </w:tcPr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POMIESZCZENIE </w:t>
            </w:r>
            <w:r>
              <w:rPr>
                <w:rFonts w:ascii="Roboto" w:hAnsi="Roboto"/>
                <w:sz w:val="20"/>
                <w:szCs w:val="20"/>
              </w:rPr>
              <w:t>0.4 0.5 POKÓJ 1, POKÓJ 2</w:t>
            </w:r>
          </w:p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DE14D0">
              <w:rPr>
                <w:rFonts w:ascii="Roboto" w:hAnsi="Roboto"/>
                <w:sz w:val="20"/>
                <w:szCs w:val="20"/>
              </w:rPr>
              <w:t xml:space="preserve">- wymieniona stolarka </w:t>
            </w:r>
            <w:proofErr w:type="spellStart"/>
            <w:r w:rsidRPr="00DE14D0">
              <w:rPr>
                <w:rFonts w:ascii="Roboto" w:hAnsi="Roboto"/>
                <w:sz w:val="20"/>
                <w:szCs w:val="20"/>
              </w:rPr>
              <w:t>pcv</w:t>
            </w:r>
            <w:proofErr w:type="spellEnd"/>
            <w:r w:rsidRPr="00DE14D0">
              <w:rPr>
                <w:rFonts w:ascii="Roboto" w:hAnsi="Roboto"/>
                <w:sz w:val="20"/>
                <w:szCs w:val="20"/>
              </w:rPr>
              <w:t xml:space="preserve"> w kolorze białym</w:t>
            </w:r>
          </w:p>
          <w:p w:rsidR="00690DA1" w:rsidRPr="00EB493C" w:rsidRDefault="00690DA1" w:rsidP="00814F54">
            <w:pPr>
              <w:rPr>
                <w:rFonts w:ascii="Roboto" w:hAnsi="Roboto"/>
                <w:sz w:val="20"/>
                <w:szCs w:val="20"/>
              </w:rPr>
            </w:pPr>
            <w:r w:rsidRPr="00EB493C">
              <w:rPr>
                <w:rFonts w:ascii="Roboto" w:hAnsi="Roboto"/>
                <w:sz w:val="20"/>
                <w:szCs w:val="20"/>
              </w:rPr>
              <w:t>- ściany, posadzki i sufity w dobrym stanie technicznym, wyremontowane</w:t>
            </w:r>
          </w:p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</w:p>
          <w:p w:rsidR="00690DA1" w:rsidRPr="00DE14D0" w:rsidRDefault="00690DA1" w:rsidP="00814F54">
            <w:pPr>
              <w:rPr>
                <w:rFonts w:ascii="Roboto" w:hAnsi="Roboto"/>
                <w:sz w:val="20"/>
                <w:szCs w:val="20"/>
              </w:rPr>
            </w:pPr>
          </w:p>
        </w:tc>
      </w:tr>
    </w:tbl>
    <w:p w:rsidR="00431944" w:rsidRPr="00431944" w:rsidRDefault="00431944" w:rsidP="00431944"/>
    <w:p w:rsidR="005A604E" w:rsidRDefault="00D0135C" w:rsidP="00431944">
      <w:pPr>
        <w:pStyle w:val="Nagwek1"/>
        <w:keepLines w:val="0"/>
        <w:numPr>
          <w:ilvl w:val="0"/>
          <w:numId w:val="12"/>
        </w:numPr>
        <w:suppressAutoHyphens/>
        <w:spacing w:before="240" w:after="60" w:line="240" w:lineRule="auto"/>
        <w:jc w:val="both"/>
        <w:rPr>
          <w:rFonts w:cs="Times New Roman"/>
          <w:iCs/>
          <w:sz w:val="24"/>
          <w:szCs w:val="24"/>
        </w:rPr>
      </w:pPr>
      <w:bookmarkStart w:id="48" w:name="_Toc119312582"/>
      <w:r w:rsidRPr="005A604E">
        <w:rPr>
          <w:rFonts w:cs="Times New Roman"/>
          <w:iCs/>
          <w:sz w:val="24"/>
          <w:szCs w:val="24"/>
        </w:rPr>
        <w:lastRenderedPageBreak/>
        <w:t>UPRAWNIENIA</w:t>
      </w:r>
      <w:bookmarkEnd w:id="48"/>
    </w:p>
    <w:p w:rsidR="00F96BC2" w:rsidRPr="00F96BC2" w:rsidRDefault="00F96BC2" w:rsidP="00F96BC2">
      <w:r>
        <w:rPr>
          <w:noProof/>
          <w:lang w:eastAsia="pl-PL"/>
        </w:rPr>
        <w:drawing>
          <wp:inline distT="0" distB="0" distL="0" distR="0">
            <wp:extent cx="5574282" cy="7886700"/>
            <wp:effectExtent l="0" t="0" r="762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1043" cy="7896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17F6" w:rsidRPr="00320D49" w:rsidRDefault="00F96BC2" w:rsidP="00F96BC2">
      <w:pPr>
        <w:rPr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958019" cy="8429625"/>
            <wp:effectExtent l="0" t="0" r="508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0075" cy="8432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517F6" w:rsidRPr="00320D49" w:rsidSect="0078261A">
      <w:headerReference w:type="even" r:id="rId15"/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1440" w:right="1080" w:bottom="1440" w:left="1080" w:header="708" w:footer="843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4002" w:rsidRDefault="00664002" w:rsidP="0064772B">
      <w:pPr>
        <w:spacing w:after="0" w:line="240" w:lineRule="auto"/>
      </w:pPr>
      <w:r>
        <w:separator/>
      </w:r>
    </w:p>
  </w:endnote>
  <w:endnote w:type="continuationSeparator" w:id="1">
    <w:p w:rsidR="00664002" w:rsidRDefault="00664002" w:rsidP="006477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Symbol">
    <w:altName w:val="Arial Unicode MS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PSMT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Roboto">
    <w:altName w:val="Roboto"/>
    <w:panose1 w:val="02000000000000000000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67508950"/>
      <w:docPartObj>
        <w:docPartGallery w:val="Page Numbers (Bottom of Page)"/>
        <w:docPartUnique/>
      </w:docPartObj>
    </w:sdtPr>
    <w:sdtContent>
      <w:p w:rsidR="00DD4912" w:rsidRDefault="0058721B">
        <w:pPr>
          <w:pStyle w:val="Stopka"/>
          <w:jc w:val="right"/>
        </w:pPr>
        <w:r>
          <w:fldChar w:fldCharType="begin"/>
        </w:r>
        <w:r w:rsidR="00DD4912">
          <w:instrText>PAGE   \* MERGEFORMAT</w:instrText>
        </w:r>
        <w:r>
          <w:fldChar w:fldCharType="separate"/>
        </w:r>
        <w:r w:rsidR="00F638B1">
          <w:rPr>
            <w:noProof/>
          </w:rPr>
          <w:t>2</w:t>
        </w:r>
        <w:r>
          <w:fldChar w:fldCharType="end"/>
        </w:r>
      </w:p>
    </w:sdtContent>
  </w:sdt>
  <w:p w:rsidR="00DD4912" w:rsidRDefault="00DD4912" w:rsidP="00F751B8">
    <w:pPr>
      <w:pStyle w:val="Stopka"/>
      <w:jc w:val="cen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912" w:rsidRDefault="00DD4912">
    <w:pPr>
      <w:pStyle w:val="Stopka"/>
    </w:pPr>
    <w:r>
      <w:rPr>
        <w:noProof/>
        <w:lang w:eastAsia="pl-PL"/>
      </w:rPr>
      <w:drawing>
        <wp:inline distT="0" distB="0" distL="0" distR="0">
          <wp:extent cx="6181725" cy="942975"/>
          <wp:effectExtent l="0" t="0" r="9525" b="9525"/>
          <wp:docPr id="75" name="Obraz 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81725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4002" w:rsidRDefault="00664002" w:rsidP="0064772B">
      <w:pPr>
        <w:spacing w:after="0" w:line="240" w:lineRule="auto"/>
      </w:pPr>
      <w:r>
        <w:separator/>
      </w:r>
    </w:p>
  </w:footnote>
  <w:footnote w:type="continuationSeparator" w:id="1">
    <w:p w:rsidR="00664002" w:rsidRDefault="00664002" w:rsidP="006477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912" w:rsidRDefault="0058721B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248071" o:spid="_x0000_s2058" type="#_x0000_t75" style="position:absolute;margin-left:0;margin-top:0;width:455.45pt;height:174.25pt;z-index:-251657216;mso-position-horizontal:center;mso-position-horizontal-relative:margin;mso-position-vertical:center;mso-position-vertical-relative:margin" o:allowincell="f">
          <v:imagedata r:id="rId1" o:title="logo 1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912" w:rsidRDefault="0058721B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248072" o:spid="_x0000_s2059" type="#_x0000_t75" style="position:absolute;margin-left:0;margin-top:0;width:455.45pt;height:174.25pt;z-index:-251656192;mso-position-horizontal:center;mso-position-horizontal-relative:margin;mso-position-vertical:center;mso-position-vertical-relative:margin" o:allowincell="f">
          <v:imagedata r:id="rId1" o:title="logo 1" gain="19661f" blacklevel="22938f"/>
          <w10:wrap anchorx="margin" anchory="margin"/>
        </v:shape>
      </w:pict>
    </w:r>
    <w:r w:rsidR="00DD4912">
      <w:rPr>
        <w:noProof/>
        <w:lang w:eastAsia="pl-PL"/>
      </w:rPr>
      <w:drawing>
        <wp:inline distT="0" distB="0" distL="0" distR="0">
          <wp:extent cx="5760720" cy="675603"/>
          <wp:effectExtent l="19050" t="0" r="0" b="0"/>
          <wp:docPr id="10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7560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DD4912" w:rsidRDefault="00DD4912">
    <w:pPr>
      <w:pStyle w:val="Nagwek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912" w:rsidRDefault="00DD4912">
    <w:pPr>
      <w:pStyle w:val="Nagwek"/>
    </w:pPr>
    <w:r>
      <w:rPr>
        <w:noProof/>
        <w:lang w:eastAsia="pl-PL"/>
      </w:rPr>
      <w:drawing>
        <wp:inline distT="0" distB="0" distL="0" distR="0">
          <wp:extent cx="6191250" cy="1609725"/>
          <wp:effectExtent l="0" t="0" r="0" b="9525"/>
          <wp:docPr id="74" name="Obraz 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91250" cy="1609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D4912" w:rsidRDefault="0058721B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248070" o:spid="_x0000_s2057" type="#_x0000_t75" style="position:absolute;margin-left:0;margin-top:0;width:455.45pt;height:174.25pt;z-index:-251658240;mso-position-horizontal:center;mso-position-horizontal-relative:margin;mso-position-vertical:center;mso-position-vertical-relative:margin" o:allowincell="f">
          <v:imagedata r:id="rId2" o:title="logo 1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4"/>
    <w:multiLevelType w:val="singleLevel"/>
    <w:tmpl w:val="00000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>
    <w:nsid w:val="00000005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3">
    <w:nsid w:val="00000006"/>
    <w:multiLevelType w:val="singleLevel"/>
    <w:tmpl w:val="81C8728C"/>
    <w:lvl w:ilvl="0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  <w:rPr>
        <w:b w:val="0"/>
        <w:i w:val="0"/>
        <w:sz w:val="18"/>
        <w:szCs w:val="18"/>
      </w:rPr>
    </w:lvl>
  </w:abstractNum>
  <w:abstractNum w:abstractNumId="4">
    <w:nsid w:val="0163712A"/>
    <w:multiLevelType w:val="hybridMultilevel"/>
    <w:tmpl w:val="4BB4CB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9E55372"/>
    <w:multiLevelType w:val="hybridMultilevel"/>
    <w:tmpl w:val="06F06A1A"/>
    <w:lvl w:ilvl="0" w:tplc="0000000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B8E7848"/>
    <w:multiLevelType w:val="hybridMultilevel"/>
    <w:tmpl w:val="F9FAB4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0CCB6D7C"/>
    <w:multiLevelType w:val="hybridMultilevel"/>
    <w:tmpl w:val="86CA7FE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0DF07373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9">
    <w:nsid w:val="10A00A0C"/>
    <w:multiLevelType w:val="hybridMultilevel"/>
    <w:tmpl w:val="3C2268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786F76"/>
    <w:multiLevelType w:val="hybridMultilevel"/>
    <w:tmpl w:val="8AA41906"/>
    <w:lvl w:ilvl="0" w:tplc="6BD095E8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sz w:val="18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2543DB"/>
    <w:multiLevelType w:val="hybridMultilevel"/>
    <w:tmpl w:val="C2C0F3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7095E43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3">
    <w:nsid w:val="17C92FBC"/>
    <w:multiLevelType w:val="hybridMultilevel"/>
    <w:tmpl w:val="F926CA8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A310DE6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5">
    <w:nsid w:val="1C035F53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6">
    <w:nsid w:val="1C7850C9"/>
    <w:multiLevelType w:val="multilevel"/>
    <w:tmpl w:val="0FC2E9D2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7">
    <w:nsid w:val="1D660F1E"/>
    <w:multiLevelType w:val="hybridMultilevel"/>
    <w:tmpl w:val="85C8C9CC"/>
    <w:lvl w:ilvl="0" w:tplc="A1CA5F38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86A1336"/>
    <w:multiLevelType w:val="hybridMultilevel"/>
    <w:tmpl w:val="669CDC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B103FEA"/>
    <w:multiLevelType w:val="hybridMultilevel"/>
    <w:tmpl w:val="7458B0E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2BC9779B"/>
    <w:multiLevelType w:val="hybridMultilevel"/>
    <w:tmpl w:val="8E840A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1B10952"/>
    <w:multiLevelType w:val="hybridMultilevel"/>
    <w:tmpl w:val="89B4248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32A36453"/>
    <w:multiLevelType w:val="hybridMultilevel"/>
    <w:tmpl w:val="931C1E8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351068E1"/>
    <w:multiLevelType w:val="hybridMultilevel"/>
    <w:tmpl w:val="7EF870A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35DD0C06"/>
    <w:multiLevelType w:val="hybridMultilevel"/>
    <w:tmpl w:val="D9C8883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3ACA1BDE"/>
    <w:multiLevelType w:val="hybridMultilevel"/>
    <w:tmpl w:val="92E6199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3E337084"/>
    <w:multiLevelType w:val="hybridMultilevel"/>
    <w:tmpl w:val="4A2041D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0251985"/>
    <w:multiLevelType w:val="hybridMultilevel"/>
    <w:tmpl w:val="786C646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0857554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29">
    <w:nsid w:val="458656F0"/>
    <w:multiLevelType w:val="hybridMultilevel"/>
    <w:tmpl w:val="EB5A6A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7085496"/>
    <w:multiLevelType w:val="hybridMultilevel"/>
    <w:tmpl w:val="9DA0800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8761C43"/>
    <w:multiLevelType w:val="hybridMultilevel"/>
    <w:tmpl w:val="CF86F5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9FC6CD8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33">
    <w:nsid w:val="5A1C2E24"/>
    <w:multiLevelType w:val="hybridMultilevel"/>
    <w:tmpl w:val="CCD6A7C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5B6A297A"/>
    <w:multiLevelType w:val="hybridMultilevel"/>
    <w:tmpl w:val="EF4841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D0672E2"/>
    <w:multiLevelType w:val="hybridMultilevel"/>
    <w:tmpl w:val="5502BB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DAF478C"/>
    <w:multiLevelType w:val="multilevel"/>
    <w:tmpl w:val="0FC2E9D2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37">
    <w:nsid w:val="5E5A78DD"/>
    <w:multiLevelType w:val="hybridMultilevel"/>
    <w:tmpl w:val="0786F30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63BA1F70"/>
    <w:multiLevelType w:val="hybridMultilevel"/>
    <w:tmpl w:val="77102B8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64B95C8D"/>
    <w:multiLevelType w:val="hybridMultilevel"/>
    <w:tmpl w:val="BC20A7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59D7A8E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41">
    <w:nsid w:val="673F2D67"/>
    <w:multiLevelType w:val="hybridMultilevel"/>
    <w:tmpl w:val="1D2C60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97E4D97"/>
    <w:multiLevelType w:val="multilevel"/>
    <w:tmpl w:val="01705D4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43">
    <w:nsid w:val="69FC3091"/>
    <w:multiLevelType w:val="hybridMultilevel"/>
    <w:tmpl w:val="E34EC5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6A6F703C"/>
    <w:multiLevelType w:val="hybridMultilevel"/>
    <w:tmpl w:val="05281A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6B200102"/>
    <w:multiLevelType w:val="hybridMultilevel"/>
    <w:tmpl w:val="AA0AE0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6C624438"/>
    <w:multiLevelType w:val="hybridMultilevel"/>
    <w:tmpl w:val="B650B3D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>
    <w:nsid w:val="6C9679FE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48">
    <w:nsid w:val="72532EFC"/>
    <w:multiLevelType w:val="hybridMultilevel"/>
    <w:tmpl w:val="BE9CE02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4D97F25"/>
    <w:multiLevelType w:val="hybridMultilevel"/>
    <w:tmpl w:val="F38E40A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5"/>
  </w:num>
  <w:num w:numId="2">
    <w:abstractNumId w:val="34"/>
  </w:num>
  <w:num w:numId="3">
    <w:abstractNumId w:val="18"/>
  </w:num>
  <w:num w:numId="4">
    <w:abstractNumId w:val="39"/>
  </w:num>
  <w:num w:numId="5">
    <w:abstractNumId w:val="31"/>
  </w:num>
  <w:num w:numId="6">
    <w:abstractNumId w:val="41"/>
  </w:num>
  <w:num w:numId="7">
    <w:abstractNumId w:val="44"/>
  </w:num>
  <w:num w:numId="8">
    <w:abstractNumId w:val="29"/>
  </w:num>
  <w:num w:numId="9">
    <w:abstractNumId w:val="43"/>
  </w:num>
  <w:num w:numId="10">
    <w:abstractNumId w:val="0"/>
  </w:num>
  <w:num w:numId="11">
    <w:abstractNumId w:val="1"/>
  </w:num>
  <w:num w:numId="12">
    <w:abstractNumId w:val="2"/>
  </w:num>
  <w:num w:numId="13">
    <w:abstractNumId w:val="48"/>
  </w:num>
  <w:num w:numId="14">
    <w:abstractNumId w:val="30"/>
  </w:num>
  <w:num w:numId="15">
    <w:abstractNumId w:val="24"/>
  </w:num>
  <w:num w:numId="16">
    <w:abstractNumId w:val="7"/>
  </w:num>
  <w:num w:numId="17">
    <w:abstractNumId w:val="23"/>
  </w:num>
  <w:num w:numId="18">
    <w:abstractNumId w:val="37"/>
  </w:num>
  <w:num w:numId="19">
    <w:abstractNumId w:val="49"/>
  </w:num>
  <w:num w:numId="20">
    <w:abstractNumId w:val="6"/>
  </w:num>
  <w:num w:numId="21">
    <w:abstractNumId w:val="20"/>
  </w:num>
  <w:num w:numId="22">
    <w:abstractNumId w:val="38"/>
  </w:num>
  <w:num w:numId="23">
    <w:abstractNumId w:val="11"/>
  </w:num>
  <w:num w:numId="24">
    <w:abstractNumId w:val="19"/>
  </w:num>
  <w:num w:numId="25">
    <w:abstractNumId w:val="33"/>
  </w:num>
  <w:num w:numId="26">
    <w:abstractNumId w:val="25"/>
  </w:num>
  <w:num w:numId="27">
    <w:abstractNumId w:val="22"/>
  </w:num>
  <w:num w:numId="28">
    <w:abstractNumId w:val="28"/>
  </w:num>
  <w:num w:numId="29">
    <w:abstractNumId w:val="26"/>
  </w:num>
  <w:num w:numId="30">
    <w:abstractNumId w:val="46"/>
  </w:num>
  <w:num w:numId="31">
    <w:abstractNumId w:val="8"/>
  </w:num>
  <w:num w:numId="32">
    <w:abstractNumId w:val="21"/>
  </w:num>
  <w:num w:numId="33">
    <w:abstractNumId w:val="40"/>
  </w:num>
  <w:num w:numId="34">
    <w:abstractNumId w:val="10"/>
  </w:num>
  <w:num w:numId="35">
    <w:abstractNumId w:val="13"/>
  </w:num>
  <w:num w:numId="36">
    <w:abstractNumId w:val="3"/>
    <w:lvlOverride w:ilvl="0">
      <w:startOverride w:val="1"/>
    </w:lvlOverride>
  </w:num>
  <w:num w:numId="37">
    <w:abstractNumId w:val="32"/>
  </w:num>
  <w:num w:numId="38">
    <w:abstractNumId w:val="5"/>
  </w:num>
  <w:num w:numId="39">
    <w:abstractNumId w:val="47"/>
  </w:num>
  <w:num w:numId="40">
    <w:abstractNumId w:val="9"/>
  </w:num>
  <w:num w:numId="41">
    <w:abstractNumId w:val="14"/>
  </w:num>
  <w:num w:numId="42">
    <w:abstractNumId w:val="36"/>
  </w:num>
  <w:num w:numId="43">
    <w:abstractNumId w:val="16"/>
  </w:num>
  <w:num w:numId="44">
    <w:abstractNumId w:val="12"/>
  </w:num>
  <w:num w:numId="45">
    <w:abstractNumId w:val="4"/>
  </w:num>
  <w:num w:numId="46">
    <w:abstractNumId w:val="35"/>
  </w:num>
  <w:num w:numId="47">
    <w:abstractNumId w:val="17"/>
  </w:num>
  <w:num w:numId="48">
    <w:abstractNumId w:val="42"/>
  </w:num>
  <w:num w:numId="49">
    <w:abstractNumId w:val="15"/>
  </w:num>
  <w:num w:numId="50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64772B"/>
    <w:rsid w:val="000135BE"/>
    <w:rsid w:val="0002679D"/>
    <w:rsid w:val="0003441A"/>
    <w:rsid w:val="00034431"/>
    <w:rsid w:val="00036116"/>
    <w:rsid w:val="0003756D"/>
    <w:rsid w:val="00053B00"/>
    <w:rsid w:val="00061B43"/>
    <w:rsid w:val="000634DA"/>
    <w:rsid w:val="0006368B"/>
    <w:rsid w:val="00067771"/>
    <w:rsid w:val="00080F7C"/>
    <w:rsid w:val="00081137"/>
    <w:rsid w:val="00090263"/>
    <w:rsid w:val="00093D5E"/>
    <w:rsid w:val="000A16D8"/>
    <w:rsid w:val="000B1B7D"/>
    <w:rsid w:val="000B2DC2"/>
    <w:rsid w:val="000C09D6"/>
    <w:rsid w:val="000C7200"/>
    <w:rsid w:val="000D0D56"/>
    <w:rsid w:val="000E14DF"/>
    <w:rsid w:val="000F1B7F"/>
    <w:rsid w:val="00112CAC"/>
    <w:rsid w:val="00113898"/>
    <w:rsid w:val="001145CA"/>
    <w:rsid w:val="00116D61"/>
    <w:rsid w:val="00123DDA"/>
    <w:rsid w:val="001265C1"/>
    <w:rsid w:val="00136A9F"/>
    <w:rsid w:val="001430EA"/>
    <w:rsid w:val="00146F68"/>
    <w:rsid w:val="00147D81"/>
    <w:rsid w:val="0015367D"/>
    <w:rsid w:val="001557D3"/>
    <w:rsid w:val="00155E86"/>
    <w:rsid w:val="00163B4D"/>
    <w:rsid w:val="00165D32"/>
    <w:rsid w:val="00167ED3"/>
    <w:rsid w:val="00181AAA"/>
    <w:rsid w:val="00186F97"/>
    <w:rsid w:val="001947EF"/>
    <w:rsid w:val="00197FC4"/>
    <w:rsid w:val="001C551A"/>
    <w:rsid w:val="001C614A"/>
    <w:rsid w:val="001C758C"/>
    <w:rsid w:val="001D0018"/>
    <w:rsid w:val="001D186A"/>
    <w:rsid w:val="001D1BE6"/>
    <w:rsid w:val="001D1C10"/>
    <w:rsid w:val="001D6D82"/>
    <w:rsid w:val="001E4BAB"/>
    <w:rsid w:val="001F4E73"/>
    <w:rsid w:val="001F5118"/>
    <w:rsid w:val="00202195"/>
    <w:rsid w:val="00210252"/>
    <w:rsid w:val="00227600"/>
    <w:rsid w:val="00227C06"/>
    <w:rsid w:val="00235032"/>
    <w:rsid w:val="00241320"/>
    <w:rsid w:val="00241EAA"/>
    <w:rsid w:val="00243D54"/>
    <w:rsid w:val="0024658A"/>
    <w:rsid w:val="00246C3A"/>
    <w:rsid w:val="00251DD7"/>
    <w:rsid w:val="00252329"/>
    <w:rsid w:val="00254CBA"/>
    <w:rsid w:val="00255623"/>
    <w:rsid w:val="00255B96"/>
    <w:rsid w:val="00256393"/>
    <w:rsid w:val="00262CF1"/>
    <w:rsid w:val="00264B46"/>
    <w:rsid w:val="00270D40"/>
    <w:rsid w:val="002749FB"/>
    <w:rsid w:val="002825C2"/>
    <w:rsid w:val="00284542"/>
    <w:rsid w:val="0028780A"/>
    <w:rsid w:val="0028780D"/>
    <w:rsid w:val="00292AE0"/>
    <w:rsid w:val="00292FD4"/>
    <w:rsid w:val="0029752F"/>
    <w:rsid w:val="002A2D93"/>
    <w:rsid w:val="002A4EC4"/>
    <w:rsid w:val="002C0F49"/>
    <w:rsid w:val="002C25C9"/>
    <w:rsid w:val="002D0BA2"/>
    <w:rsid w:val="002D78C2"/>
    <w:rsid w:val="002E73C9"/>
    <w:rsid w:val="002F1BAD"/>
    <w:rsid w:val="00300944"/>
    <w:rsid w:val="00302021"/>
    <w:rsid w:val="00305738"/>
    <w:rsid w:val="0030703C"/>
    <w:rsid w:val="00311A20"/>
    <w:rsid w:val="00314A7A"/>
    <w:rsid w:val="00315D76"/>
    <w:rsid w:val="00320D49"/>
    <w:rsid w:val="003300A5"/>
    <w:rsid w:val="00341439"/>
    <w:rsid w:val="003459AB"/>
    <w:rsid w:val="00346BB1"/>
    <w:rsid w:val="00361470"/>
    <w:rsid w:val="00380205"/>
    <w:rsid w:val="003A0859"/>
    <w:rsid w:val="003A5767"/>
    <w:rsid w:val="003A76F9"/>
    <w:rsid w:val="003B78C2"/>
    <w:rsid w:val="003C4E65"/>
    <w:rsid w:val="003D43BD"/>
    <w:rsid w:val="003E7BE3"/>
    <w:rsid w:val="003F5FD4"/>
    <w:rsid w:val="003F6C44"/>
    <w:rsid w:val="004046A1"/>
    <w:rsid w:val="00405499"/>
    <w:rsid w:val="00405767"/>
    <w:rsid w:val="00411B54"/>
    <w:rsid w:val="0041627E"/>
    <w:rsid w:val="00416418"/>
    <w:rsid w:val="004244B2"/>
    <w:rsid w:val="00431944"/>
    <w:rsid w:val="00431978"/>
    <w:rsid w:val="0043409F"/>
    <w:rsid w:val="004468B6"/>
    <w:rsid w:val="00453C4B"/>
    <w:rsid w:val="0045407E"/>
    <w:rsid w:val="00461CAD"/>
    <w:rsid w:val="00461FE3"/>
    <w:rsid w:val="00473A4E"/>
    <w:rsid w:val="00484868"/>
    <w:rsid w:val="0048505C"/>
    <w:rsid w:val="00491EA1"/>
    <w:rsid w:val="004A1991"/>
    <w:rsid w:val="004A5B74"/>
    <w:rsid w:val="004C5305"/>
    <w:rsid w:val="004C6BB8"/>
    <w:rsid w:val="004D0343"/>
    <w:rsid w:val="004D3348"/>
    <w:rsid w:val="004D5D41"/>
    <w:rsid w:val="004D6609"/>
    <w:rsid w:val="004D68A2"/>
    <w:rsid w:val="004E0688"/>
    <w:rsid w:val="004E1907"/>
    <w:rsid w:val="004E27C2"/>
    <w:rsid w:val="004E3ED7"/>
    <w:rsid w:val="004E4D62"/>
    <w:rsid w:val="004F7B9C"/>
    <w:rsid w:val="005061E8"/>
    <w:rsid w:val="005072BD"/>
    <w:rsid w:val="00507572"/>
    <w:rsid w:val="00517384"/>
    <w:rsid w:val="00527213"/>
    <w:rsid w:val="00555D71"/>
    <w:rsid w:val="00561AA4"/>
    <w:rsid w:val="00575D4D"/>
    <w:rsid w:val="005832C6"/>
    <w:rsid w:val="00584D21"/>
    <w:rsid w:val="0058721B"/>
    <w:rsid w:val="00591583"/>
    <w:rsid w:val="005970EE"/>
    <w:rsid w:val="005A604E"/>
    <w:rsid w:val="005B7419"/>
    <w:rsid w:val="005C4E8D"/>
    <w:rsid w:val="005D0668"/>
    <w:rsid w:val="005E0506"/>
    <w:rsid w:val="005E0F2E"/>
    <w:rsid w:val="005E59E9"/>
    <w:rsid w:val="005F2DE9"/>
    <w:rsid w:val="0060307A"/>
    <w:rsid w:val="00606E9A"/>
    <w:rsid w:val="006165B9"/>
    <w:rsid w:val="006201D7"/>
    <w:rsid w:val="006256BA"/>
    <w:rsid w:val="006265B5"/>
    <w:rsid w:val="006347E2"/>
    <w:rsid w:val="00635E99"/>
    <w:rsid w:val="006400D0"/>
    <w:rsid w:val="0064772B"/>
    <w:rsid w:val="00650B3C"/>
    <w:rsid w:val="00651E73"/>
    <w:rsid w:val="00653B71"/>
    <w:rsid w:val="00654BD1"/>
    <w:rsid w:val="00664002"/>
    <w:rsid w:val="00666330"/>
    <w:rsid w:val="006721C8"/>
    <w:rsid w:val="00672E96"/>
    <w:rsid w:val="006737BF"/>
    <w:rsid w:val="0068288C"/>
    <w:rsid w:val="00687FB2"/>
    <w:rsid w:val="00690B52"/>
    <w:rsid w:val="00690DA1"/>
    <w:rsid w:val="00692B67"/>
    <w:rsid w:val="006C5280"/>
    <w:rsid w:val="006D04AD"/>
    <w:rsid w:val="006D071C"/>
    <w:rsid w:val="006D239B"/>
    <w:rsid w:val="006D4BCD"/>
    <w:rsid w:val="006D6473"/>
    <w:rsid w:val="006F04B6"/>
    <w:rsid w:val="006F17F2"/>
    <w:rsid w:val="006F2B8A"/>
    <w:rsid w:val="0070152A"/>
    <w:rsid w:val="00703EBE"/>
    <w:rsid w:val="007043FA"/>
    <w:rsid w:val="0070682F"/>
    <w:rsid w:val="00725A84"/>
    <w:rsid w:val="00726407"/>
    <w:rsid w:val="00731DC8"/>
    <w:rsid w:val="0073351B"/>
    <w:rsid w:val="00734261"/>
    <w:rsid w:val="007402E4"/>
    <w:rsid w:val="00767C50"/>
    <w:rsid w:val="0077224F"/>
    <w:rsid w:val="007723F9"/>
    <w:rsid w:val="00774825"/>
    <w:rsid w:val="007768B4"/>
    <w:rsid w:val="007815A7"/>
    <w:rsid w:val="0078183F"/>
    <w:rsid w:val="0078261A"/>
    <w:rsid w:val="00786544"/>
    <w:rsid w:val="00790EC9"/>
    <w:rsid w:val="00794CD4"/>
    <w:rsid w:val="007A0134"/>
    <w:rsid w:val="007A0715"/>
    <w:rsid w:val="007A4EAF"/>
    <w:rsid w:val="007B0578"/>
    <w:rsid w:val="007B1001"/>
    <w:rsid w:val="007B215A"/>
    <w:rsid w:val="007B3FD7"/>
    <w:rsid w:val="007B6B86"/>
    <w:rsid w:val="007C048E"/>
    <w:rsid w:val="007C3272"/>
    <w:rsid w:val="007C7DE8"/>
    <w:rsid w:val="007D1118"/>
    <w:rsid w:val="007D32CA"/>
    <w:rsid w:val="007E24A6"/>
    <w:rsid w:val="007E4E8E"/>
    <w:rsid w:val="007F672D"/>
    <w:rsid w:val="007F7104"/>
    <w:rsid w:val="008105F1"/>
    <w:rsid w:val="00812043"/>
    <w:rsid w:val="00816AB4"/>
    <w:rsid w:val="00822469"/>
    <w:rsid w:val="00826E05"/>
    <w:rsid w:val="00830B9F"/>
    <w:rsid w:val="008343BD"/>
    <w:rsid w:val="0084091D"/>
    <w:rsid w:val="00845B44"/>
    <w:rsid w:val="008552CA"/>
    <w:rsid w:val="00857E5B"/>
    <w:rsid w:val="00865F36"/>
    <w:rsid w:val="00866B5E"/>
    <w:rsid w:val="00866BE1"/>
    <w:rsid w:val="00875BF6"/>
    <w:rsid w:val="008A2A72"/>
    <w:rsid w:val="008B0CB3"/>
    <w:rsid w:val="008B1DE6"/>
    <w:rsid w:val="008B7C10"/>
    <w:rsid w:val="008C267F"/>
    <w:rsid w:val="008D1FF1"/>
    <w:rsid w:val="008F79E3"/>
    <w:rsid w:val="00902D59"/>
    <w:rsid w:val="00903B74"/>
    <w:rsid w:val="00912E8C"/>
    <w:rsid w:val="009140F4"/>
    <w:rsid w:val="00953660"/>
    <w:rsid w:val="00955BF5"/>
    <w:rsid w:val="0096004B"/>
    <w:rsid w:val="0096666A"/>
    <w:rsid w:val="00967142"/>
    <w:rsid w:val="00970485"/>
    <w:rsid w:val="00982480"/>
    <w:rsid w:val="009918EA"/>
    <w:rsid w:val="009A17D5"/>
    <w:rsid w:val="009A24C4"/>
    <w:rsid w:val="009C28BE"/>
    <w:rsid w:val="009D18D2"/>
    <w:rsid w:val="009D4736"/>
    <w:rsid w:val="009E1263"/>
    <w:rsid w:val="009E3C0A"/>
    <w:rsid w:val="009E3EC8"/>
    <w:rsid w:val="009F0B06"/>
    <w:rsid w:val="009F1D56"/>
    <w:rsid w:val="009F3291"/>
    <w:rsid w:val="009F65CB"/>
    <w:rsid w:val="00A12BBD"/>
    <w:rsid w:val="00A13BBB"/>
    <w:rsid w:val="00A16A48"/>
    <w:rsid w:val="00A25ECD"/>
    <w:rsid w:val="00A35D2C"/>
    <w:rsid w:val="00A467D0"/>
    <w:rsid w:val="00A52A45"/>
    <w:rsid w:val="00A647DD"/>
    <w:rsid w:val="00A71BCC"/>
    <w:rsid w:val="00A7316A"/>
    <w:rsid w:val="00A86CD4"/>
    <w:rsid w:val="00A87E62"/>
    <w:rsid w:val="00A95233"/>
    <w:rsid w:val="00A97A57"/>
    <w:rsid w:val="00AA7459"/>
    <w:rsid w:val="00AB212D"/>
    <w:rsid w:val="00AC0B01"/>
    <w:rsid w:val="00AC212D"/>
    <w:rsid w:val="00AC39CE"/>
    <w:rsid w:val="00AC5CB7"/>
    <w:rsid w:val="00AC6DB7"/>
    <w:rsid w:val="00AE432B"/>
    <w:rsid w:val="00AF12FF"/>
    <w:rsid w:val="00AF3B12"/>
    <w:rsid w:val="00AF6DFE"/>
    <w:rsid w:val="00B165CE"/>
    <w:rsid w:val="00B16C9E"/>
    <w:rsid w:val="00B247EC"/>
    <w:rsid w:val="00B33F27"/>
    <w:rsid w:val="00B4066F"/>
    <w:rsid w:val="00B416BB"/>
    <w:rsid w:val="00B42FBE"/>
    <w:rsid w:val="00B44478"/>
    <w:rsid w:val="00B44562"/>
    <w:rsid w:val="00B45046"/>
    <w:rsid w:val="00B515DA"/>
    <w:rsid w:val="00B5488C"/>
    <w:rsid w:val="00B55719"/>
    <w:rsid w:val="00B56718"/>
    <w:rsid w:val="00B5792E"/>
    <w:rsid w:val="00B652B6"/>
    <w:rsid w:val="00B67258"/>
    <w:rsid w:val="00B67415"/>
    <w:rsid w:val="00B72120"/>
    <w:rsid w:val="00B72621"/>
    <w:rsid w:val="00B74B50"/>
    <w:rsid w:val="00BA1A22"/>
    <w:rsid w:val="00BA4EFD"/>
    <w:rsid w:val="00BB0435"/>
    <w:rsid w:val="00BB0C35"/>
    <w:rsid w:val="00BB2875"/>
    <w:rsid w:val="00BB2952"/>
    <w:rsid w:val="00BC415B"/>
    <w:rsid w:val="00BC6033"/>
    <w:rsid w:val="00BC6146"/>
    <w:rsid w:val="00BD0519"/>
    <w:rsid w:val="00BD22E1"/>
    <w:rsid w:val="00BF2429"/>
    <w:rsid w:val="00BF6AE0"/>
    <w:rsid w:val="00C04873"/>
    <w:rsid w:val="00C05C46"/>
    <w:rsid w:val="00C112AB"/>
    <w:rsid w:val="00C12EF4"/>
    <w:rsid w:val="00C15881"/>
    <w:rsid w:val="00C2077B"/>
    <w:rsid w:val="00C20A2B"/>
    <w:rsid w:val="00C242DA"/>
    <w:rsid w:val="00C24ADD"/>
    <w:rsid w:val="00C31085"/>
    <w:rsid w:val="00C34B2B"/>
    <w:rsid w:val="00C37016"/>
    <w:rsid w:val="00C4723C"/>
    <w:rsid w:val="00C517F6"/>
    <w:rsid w:val="00C531F3"/>
    <w:rsid w:val="00C574D2"/>
    <w:rsid w:val="00C60997"/>
    <w:rsid w:val="00C77457"/>
    <w:rsid w:val="00C776C5"/>
    <w:rsid w:val="00C97C14"/>
    <w:rsid w:val="00CB4050"/>
    <w:rsid w:val="00CB5FD5"/>
    <w:rsid w:val="00CC4F31"/>
    <w:rsid w:val="00CD2520"/>
    <w:rsid w:val="00CD6C4C"/>
    <w:rsid w:val="00CE292F"/>
    <w:rsid w:val="00CE7C8C"/>
    <w:rsid w:val="00CF5822"/>
    <w:rsid w:val="00CF5A07"/>
    <w:rsid w:val="00D0135C"/>
    <w:rsid w:val="00D026AC"/>
    <w:rsid w:val="00D132E8"/>
    <w:rsid w:val="00D219FD"/>
    <w:rsid w:val="00D45D39"/>
    <w:rsid w:val="00D50599"/>
    <w:rsid w:val="00D53D5A"/>
    <w:rsid w:val="00D567F8"/>
    <w:rsid w:val="00D5684A"/>
    <w:rsid w:val="00D60235"/>
    <w:rsid w:val="00D60625"/>
    <w:rsid w:val="00D64CBD"/>
    <w:rsid w:val="00D715AD"/>
    <w:rsid w:val="00D732EC"/>
    <w:rsid w:val="00D80D2F"/>
    <w:rsid w:val="00D8202A"/>
    <w:rsid w:val="00D833F2"/>
    <w:rsid w:val="00D977C0"/>
    <w:rsid w:val="00D97CF2"/>
    <w:rsid w:val="00DA5EEE"/>
    <w:rsid w:val="00DB1231"/>
    <w:rsid w:val="00DC1D54"/>
    <w:rsid w:val="00DC2B90"/>
    <w:rsid w:val="00DD4361"/>
    <w:rsid w:val="00DD4912"/>
    <w:rsid w:val="00DD5D54"/>
    <w:rsid w:val="00DE0803"/>
    <w:rsid w:val="00DE7E5C"/>
    <w:rsid w:val="00DF012D"/>
    <w:rsid w:val="00DF43E3"/>
    <w:rsid w:val="00E05285"/>
    <w:rsid w:val="00E06A2B"/>
    <w:rsid w:val="00E07487"/>
    <w:rsid w:val="00E07B6C"/>
    <w:rsid w:val="00E227B4"/>
    <w:rsid w:val="00E33AB2"/>
    <w:rsid w:val="00E358B7"/>
    <w:rsid w:val="00E443D1"/>
    <w:rsid w:val="00E4586E"/>
    <w:rsid w:val="00E45A53"/>
    <w:rsid w:val="00E54C79"/>
    <w:rsid w:val="00E600AE"/>
    <w:rsid w:val="00E61B86"/>
    <w:rsid w:val="00E632E3"/>
    <w:rsid w:val="00E63A34"/>
    <w:rsid w:val="00E65D2C"/>
    <w:rsid w:val="00E72929"/>
    <w:rsid w:val="00E865C7"/>
    <w:rsid w:val="00E91676"/>
    <w:rsid w:val="00E96419"/>
    <w:rsid w:val="00E97A0E"/>
    <w:rsid w:val="00EA492C"/>
    <w:rsid w:val="00EA5162"/>
    <w:rsid w:val="00EB1380"/>
    <w:rsid w:val="00EB1E9C"/>
    <w:rsid w:val="00EB2D79"/>
    <w:rsid w:val="00EB4590"/>
    <w:rsid w:val="00EB5099"/>
    <w:rsid w:val="00EB68FC"/>
    <w:rsid w:val="00EC5032"/>
    <w:rsid w:val="00EC5D00"/>
    <w:rsid w:val="00EC6787"/>
    <w:rsid w:val="00ED34AD"/>
    <w:rsid w:val="00EE5702"/>
    <w:rsid w:val="00F01346"/>
    <w:rsid w:val="00F10D57"/>
    <w:rsid w:val="00F21A9A"/>
    <w:rsid w:val="00F21F46"/>
    <w:rsid w:val="00F25144"/>
    <w:rsid w:val="00F257B2"/>
    <w:rsid w:val="00F327EF"/>
    <w:rsid w:val="00F34117"/>
    <w:rsid w:val="00F349F9"/>
    <w:rsid w:val="00F606BC"/>
    <w:rsid w:val="00F638B1"/>
    <w:rsid w:val="00F721F6"/>
    <w:rsid w:val="00F72324"/>
    <w:rsid w:val="00F751B8"/>
    <w:rsid w:val="00F852B7"/>
    <w:rsid w:val="00F85589"/>
    <w:rsid w:val="00F946AA"/>
    <w:rsid w:val="00F96472"/>
    <w:rsid w:val="00F96BC2"/>
    <w:rsid w:val="00FB0E15"/>
    <w:rsid w:val="00FB7FF8"/>
    <w:rsid w:val="00FC3AF0"/>
    <w:rsid w:val="00FC6E37"/>
    <w:rsid w:val="00FD1A2C"/>
    <w:rsid w:val="00FD61DA"/>
    <w:rsid w:val="00FE2F5E"/>
    <w:rsid w:val="00FE36B1"/>
    <w:rsid w:val="00FF32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caption" w:uiPriority="35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E0506"/>
    <w:rPr>
      <w:rFonts w:ascii="Times New Roman" w:hAnsi="Times New Roman"/>
      <w:sz w:val="24"/>
    </w:rPr>
  </w:style>
  <w:style w:type="paragraph" w:styleId="Nagwek1">
    <w:name w:val="heading 1"/>
    <w:basedOn w:val="Normalny"/>
    <w:next w:val="Normalny"/>
    <w:link w:val="Nagwek1Znak"/>
    <w:qFormat/>
    <w:rsid w:val="005E0506"/>
    <w:pPr>
      <w:keepNext/>
      <w:keepLines/>
      <w:spacing w:before="480" w:after="0"/>
      <w:jc w:val="center"/>
      <w:outlineLvl w:val="0"/>
    </w:pPr>
    <w:rPr>
      <w:rFonts w:eastAsiaTheme="majorEastAsia" w:cstheme="majorBidi"/>
      <w:b/>
      <w:bCs/>
      <w:color w:val="000000" w:themeColor="text1"/>
      <w:sz w:val="40"/>
      <w:szCs w:val="28"/>
    </w:rPr>
  </w:style>
  <w:style w:type="paragraph" w:styleId="Nagwek2">
    <w:name w:val="heading 2"/>
    <w:basedOn w:val="Normalny"/>
    <w:next w:val="Normalny"/>
    <w:link w:val="Nagwek2Znak"/>
    <w:qFormat/>
    <w:rsid w:val="00BC415B"/>
    <w:pPr>
      <w:keepNext/>
      <w:tabs>
        <w:tab w:val="num" w:pos="576"/>
      </w:tabs>
      <w:suppressAutoHyphens/>
      <w:spacing w:before="240" w:after="60" w:line="240" w:lineRule="auto"/>
      <w:ind w:left="576" w:hanging="576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ar-SA"/>
    </w:rPr>
  </w:style>
  <w:style w:type="paragraph" w:styleId="Nagwek3">
    <w:name w:val="heading 3"/>
    <w:basedOn w:val="Nagwek10"/>
    <w:next w:val="Tekstpodstawowy"/>
    <w:link w:val="Nagwek3Znak"/>
    <w:qFormat/>
    <w:rsid w:val="00BC415B"/>
    <w:pPr>
      <w:tabs>
        <w:tab w:val="num" w:pos="720"/>
      </w:tabs>
      <w:ind w:left="720" w:hanging="720"/>
      <w:outlineLvl w:val="2"/>
    </w:pPr>
    <w:rPr>
      <w:b/>
      <w:bCs/>
    </w:rPr>
  </w:style>
  <w:style w:type="paragraph" w:styleId="Nagwek4">
    <w:name w:val="heading 4"/>
    <w:basedOn w:val="Nagwek10"/>
    <w:next w:val="Tekstpodstawowy"/>
    <w:link w:val="Nagwek4Znak"/>
    <w:qFormat/>
    <w:rsid w:val="00BC415B"/>
    <w:pPr>
      <w:tabs>
        <w:tab w:val="num" w:pos="864"/>
      </w:tabs>
      <w:ind w:left="864" w:hanging="864"/>
      <w:outlineLvl w:val="3"/>
    </w:pPr>
    <w:rPr>
      <w:b/>
      <w:bCs/>
      <w:i/>
      <w:iCs/>
      <w:sz w:val="24"/>
      <w:szCs w:val="24"/>
    </w:rPr>
  </w:style>
  <w:style w:type="paragraph" w:styleId="Nagwek5">
    <w:name w:val="heading 5"/>
    <w:basedOn w:val="Nagwek10"/>
    <w:next w:val="Tekstpodstawowy"/>
    <w:link w:val="Nagwek5Znak"/>
    <w:qFormat/>
    <w:rsid w:val="00BC415B"/>
    <w:pPr>
      <w:tabs>
        <w:tab w:val="num" w:pos="1008"/>
      </w:tabs>
      <w:ind w:left="1008" w:hanging="1008"/>
      <w:outlineLvl w:val="4"/>
    </w:pPr>
    <w:rPr>
      <w:b/>
      <w:b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477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4772B"/>
  </w:style>
  <w:style w:type="paragraph" w:styleId="Stopka">
    <w:name w:val="footer"/>
    <w:basedOn w:val="Normalny"/>
    <w:link w:val="StopkaZnak"/>
    <w:uiPriority w:val="99"/>
    <w:unhideWhenUsed/>
    <w:rsid w:val="006477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4772B"/>
  </w:style>
  <w:style w:type="paragraph" w:styleId="Tekstdymka">
    <w:name w:val="Balloon Text"/>
    <w:basedOn w:val="Normalny"/>
    <w:link w:val="TekstdymkaZnak"/>
    <w:uiPriority w:val="99"/>
    <w:semiHidden/>
    <w:unhideWhenUsed/>
    <w:rsid w:val="006477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772B"/>
    <w:rPr>
      <w:rFonts w:ascii="Tahoma" w:hAnsi="Tahoma" w:cs="Tahoma"/>
      <w:sz w:val="16"/>
      <w:szCs w:val="16"/>
    </w:rPr>
  </w:style>
  <w:style w:type="paragraph" w:styleId="Bezodstpw">
    <w:name w:val="No Spacing"/>
    <w:link w:val="BezodstpwZnak"/>
    <w:qFormat/>
    <w:rsid w:val="005E0506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Nagwek1Znak">
    <w:name w:val="Nagłówek 1 Znak"/>
    <w:basedOn w:val="Domylnaczcionkaakapitu"/>
    <w:link w:val="Nagwek1"/>
    <w:rsid w:val="005E0506"/>
    <w:rPr>
      <w:rFonts w:ascii="Times New Roman" w:eastAsiaTheme="majorEastAsia" w:hAnsi="Times New Roman" w:cstheme="majorBidi"/>
      <w:b/>
      <w:bCs/>
      <w:color w:val="000000" w:themeColor="text1"/>
      <w:sz w:val="40"/>
      <w:szCs w:val="28"/>
    </w:rPr>
  </w:style>
  <w:style w:type="paragraph" w:styleId="Akapitzlist">
    <w:name w:val="List Paragraph"/>
    <w:aliases w:val="Numerowanie"/>
    <w:basedOn w:val="Normalny"/>
    <w:link w:val="AkapitzlistZnak"/>
    <w:uiPriority w:val="99"/>
    <w:qFormat/>
    <w:rsid w:val="005E0506"/>
    <w:pPr>
      <w:ind w:left="720"/>
      <w:contextualSpacing/>
    </w:pPr>
  </w:style>
  <w:style w:type="paragraph" w:customStyle="1" w:styleId="Standard">
    <w:name w:val="Standard"/>
    <w:rsid w:val="005E050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/>
    </w:rPr>
  </w:style>
  <w:style w:type="paragraph" w:styleId="NormalnyWeb">
    <w:name w:val="Normal (Web)"/>
    <w:basedOn w:val="Normalny"/>
    <w:uiPriority w:val="99"/>
    <w:semiHidden/>
    <w:unhideWhenUsed/>
    <w:rsid w:val="00845B44"/>
    <w:pPr>
      <w:spacing w:before="100" w:beforeAutospacing="1" w:after="119" w:line="240" w:lineRule="auto"/>
    </w:pPr>
    <w:rPr>
      <w:rFonts w:eastAsia="Times New Roman" w:cs="Times New Roman"/>
      <w:szCs w:val="24"/>
      <w:lang w:eastAsia="pl-PL"/>
    </w:rPr>
  </w:style>
  <w:style w:type="table" w:styleId="Tabela-Siatka">
    <w:name w:val="Table Grid"/>
    <w:basedOn w:val="Standardowy"/>
    <w:uiPriority w:val="39"/>
    <w:rsid w:val="0030573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2Znak">
    <w:name w:val="Nagłówek 2 Znak"/>
    <w:basedOn w:val="Domylnaczcionkaakapitu"/>
    <w:link w:val="Nagwek2"/>
    <w:rsid w:val="00BC415B"/>
    <w:rPr>
      <w:rFonts w:ascii="Arial" w:eastAsia="Times New Roman" w:hAnsi="Arial" w:cs="Arial"/>
      <w:b/>
      <w:bCs/>
      <w:i/>
      <w:iCs/>
      <w:sz w:val="28"/>
      <w:szCs w:val="28"/>
      <w:lang w:eastAsia="ar-SA"/>
    </w:rPr>
  </w:style>
  <w:style w:type="character" w:customStyle="1" w:styleId="Nagwek3Znak">
    <w:name w:val="Nagłówek 3 Znak"/>
    <w:basedOn w:val="Domylnaczcionkaakapitu"/>
    <w:link w:val="Nagwek3"/>
    <w:rsid w:val="00BC415B"/>
    <w:rPr>
      <w:rFonts w:ascii="Arial" w:eastAsia="MS Mincho" w:hAnsi="Arial" w:cs="Tahoma"/>
      <w:b/>
      <w:bCs/>
      <w:sz w:val="28"/>
      <w:szCs w:val="28"/>
      <w:lang w:eastAsia="ar-SA"/>
    </w:rPr>
  </w:style>
  <w:style w:type="character" w:customStyle="1" w:styleId="Nagwek4Znak">
    <w:name w:val="Nagłówek 4 Znak"/>
    <w:basedOn w:val="Domylnaczcionkaakapitu"/>
    <w:link w:val="Nagwek4"/>
    <w:rsid w:val="00BC415B"/>
    <w:rPr>
      <w:rFonts w:ascii="Arial" w:eastAsia="MS Mincho" w:hAnsi="Arial" w:cs="Tahoma"/>
      <w:b/>
      <w:bCs/>
      <w:i/>
      <w:iCs/>
      <w:sz w:val="24"/>
      <w:szCs w:val="24"/>
      <w:lang w:eastAsia="ar-SA"/>
    </w:rPr>
  </w:style>
  <w:style w:type="character" w:customStyle="1" w:styleId="Nagwek5Znak">
    <w:name w:val="Nagłówek 5 Znak"/>
    <w:basedOn w:val="Domylnaczcionkaakapitu"/>
    <w:link w:val="Nagwek5"/>
    <w:rsid w:val="00BC415B"/>
    <w:rPr>
      <w:rFonts w:ascii="Arial" w:eastAsia="MS Mincho" w:hAnsi="Arial" w:cs="Tahoma"/>
      <w:b/>
      <w:bCs/>
      <w:sz w:val="24"/>
      <w:szCs w:val="24"/>
      <w:lang w:eastAsia="ar-SA"/>
    </w:rPr>
  </w:style>
  <w:style w:type="character" w:customStyle="1" w:styleId="WW8Num2z0">
    <w:name w:val="WW8Num2z0"/>
    <w:rsid w:val="00BC415B"/>
    <w:rPr>
      <w:rFonts w:ascii="Symbol" w:hAnsi="Symbol"/>
    </w:rPr>
  </w:style>
  <w:style w:type="character" w:customStyle="1" w:styleId="WW8Num3z0">
    <w:name w:val="WW8Num3z0"/>
    <w:rsid w:val="00BC415B"/>
    <w:rPr>
      <w:rFonts w:ascii="Symbol" w:hAnsi="Symbol"/>
    </w:rPr>
  </w:style>
  <w:style w:type="character" w:customStyle="1" w:styleId="WW8Num4z0">
    <w:name w:val="WW8Num4z0"/>
    <w:rsid w:val="00BC415B"/>
    <w:rPr>
      <w:rFonts w:ascii="Symbol" w:hAnsi="Symbol"/>
    </w:rPr>
  </w:style>
  <w:style w:type="character" w:customStyle="1" w:styleId="WW8Num6z0">
    <w:name w:val="WW8Num6z0"/>
    <w:rsid w:val="00BC415B"/>
    <w:rPr>
      <w:rFonts w:ascii="Symbol" w:hAnsi="Symbol"/>
    </w:rPr>
  </w:style>
  <w:style w:type="character" w:customStyle="1" w:styleId="Absatz-Standardschriftart">
    <w:name w:val="Absatz-Standardschriftart"/>
    <w:rsid w:val="00BC415B"/>
  </w:style>
  <w:style w:type="character" w:customStyle="1" w:styleId="WW-Absatz-Standardschriftart">
    <w:name w:val="WW-Absatz-Standardschriftart"/>
    <w:rsid w:val="00BC415B"/>
  </w:style>
  <w:style w:type="character" w:customStyle="1" w:styleId="WW-Absatz-Standardschriftart1">
    <w:name w:val="WW-Absatz-Standardschriftart1"/>
    <w:rsid w:val="00BC415B"/>
  </w:style>
  <w:style w:type="character" w:customStyle="1" w:styleId="WW-Absatz-Standardschriftart11">
    <w:name w:val="WW-Absatz-Standardschriftart11"/>
    <w:rsid w:val="00BC415B"/>
  </w:style>
  <w:style w:type="character" w:customStyle="1" w:styleId="WW-Absatz-Standardschriftart111">
    <w:name w:val="WW-Absatz-Standardschriftart111"/>
    <w:rsid w:val="00BC415B"/>
  </w:style>
  <w:style w:type="character" w:customStyle="1" w:styleId="WW-Absatz-Standardschriftart1111">
    <w:name w:val="WW-Absatz-Standardschriftart1111"/>
    <w:rsid w:val="00BC415B"/>
  </w:style>
  <w:style w:type="character" w:customStyle="1" w:styleId="WW8Num8z0">
    <w:name w:val="WW8Num8z0"/>
    <w:rsid w:val="00BC415B"/>
    <w:rPr>
      <w:rFonts w:ascii="Symbol" w:hAnsi="Symbol"/>
    </w:rPr>
  </w:style>
  <w:style w:type="character" w:customStyle="1" w:styleId="WW8Num9z0">
    <w:name w:val="WW8Num9z0"/>
    <w:rsid w:val="00BC415B"/>
    <w:rPr>
      <w:rFonts w:ascii="Symbol" w:hAnsi="Symbol"/>
    </w:rPr>
  </w:style>
  <w:style w:type="character" w:customStyle="1" w:styleId="WW-Absatz-Standardschriftart11111">
    <w:name w:val="WW-Absatz-Standardschriftart11111"/>
    <w:rsid w:val="00BC415B"/>
  </w:style>
  <w:style w:type="character" w:customStyle="1" w:styleId="WW8Num5z0">
    <w:name w:val="WW8Num5z0"/>
    <w:rsid w:val="00BC415B"/>
    <w:rPr>
      <w:rFonts w:ascii="Symbol" w:hAnsi="Symbol"/>
    </w:rPr>
  </w:style>
  <w:style w:type="character" w:customStyle="1" w:styleId="WW8Num7z0">
    <w:name w:val="WW8Num7z0"/>
    <w:rsid w:val="00BC415B"/>
    <w:rPr>
      <w:rFonts w:ascii="Symbol" w:hAnsi="Symbol"/>
    </w:rPr>
  </w:style>
  <w:style w:type="character" w:customStyle="1" w:styleId="WW-Absatz-Standardschriftart111111">
    <w:name w:val="WW-Absatz-Standardschriftart111111"/>
    <w:rsid w:val="00BC415B"/>
  </w:style>
  <w:style w:type="character" w:customStyle="1" w:styleId="WW-Absatz-Standardschriftart1111111">
    <w:name w:val="WW-Absatz-Standardschriftart1111111"/>
    <w:rsid w:val="00BC415B"/>
  </w:style>
  <w:style w:type="character" w:customStyle="1" w:styleId="WW-Absatz-Standardschriftart11111111">
    <w:name w:val="WW-Absatz-Standardschriftart11111111"/>
    <w:rsid w:val="00BC415B"/>
  </w:style>
  <w:style w:type="character" w:customStyle="1" w:styleId="WW-Absatz-Standardschriftart111111111">
    <w:name w:val="WW-Absatz-Standardschriftart111111111"/>
    <w:rsid w:val="00BC415B"/>
  </w:style>
  <w:style w:type="character" w:customStyle="1" w:styleId="WW-Absatz-Standardschriftart1111111111">
    <w:name w:val="WW-Absatz-Standardschriftart1111111111"/>
    <w:rsid w:val="00BC415B"/>
  </w:style>
  <w:style w:type="character" w:customStyle="1" w:styleId="WW-Absatz-Standardschriftart11111111111">
    <w:name w:val="WW-Absatz-Standardschriftart11111111111"/>
    <w:rsid w:val="00BC415B"/>
  </w:style>
  <w:style w:type="character" w:customStyle="1" w:styleId="WW-Absatz-Standardschriftart111111111111">
    <w:name w:val="WW-Absatz-Standardschriftart111111111111"/>
    <w:rsid w:val="00BC415B"/>
  </w:style>
  <w:style w:type="character" w:customStyle="1" w:styleId="WW-Absatz-Standardschriftart1111111111111">
    <w:name w:val="WW-Absatz-Standardschriftart1111111111111"/>
    <w:rsid w:val="00BC415B"/>
  </w:style>
  <w:style w:type="character" w:customStyle="1" w:styleId="WW8Num7z1">
    <w:name w:val="WW8Num7z1"/>
    <w:rsid w:val="00BC415B"/>
    <w:rPr>
      <w:rFonts w:ascii="Courier New" w:hAnsi="Courier New" w:cs="Courier New"/>
    </w:rPr>
  </w:style>
  <w:style w:type="character" w:customStyle="1" w:styleId="WW8Num7z2">
    <w:name w:val="WW8Num7z2"/>
    <w:rsid w:val="00BC415B"/>
    <w:rPr>
      <w:rFonts w:ascii="Wingdings" w:hAnsi="Wingdings"/>
    </w:rPr>
  </w:style>
  <w:style w:type="character" w:customStyle="1" w:styleId="WW8Num10z0">
    <w:name w:val="WW8Num10z0"/>
    <w:rsid w:val="00BC415B"/>
    <w:rPr>
      <w:rFonts w:ascii="Symbol" w:hAnsi="Symbol"/>
    </w:rPr>
  </w:style>
  <w:style w:type="character" w:customStyle="1" w:styleId="WW8Num10z1">
    <w:name w:val="WW8Num10z1"/>
    <w:rsid w:val="00BC415B"/>
    <w:rPr>
      <w:rFonts w:ascii="Courier New" w:hAnsi="Courier New" w:cs="Courier New"/>
    </w:rPr>
  </w:style>
  <w:style w:type="character" w:customStyle="1" w:styleId="WW8Num10z2">
    <w:name w:val="WW8Num10z2"/>
    <w:rsid w:val="00BC415B"/>
    <w:rPr>
      <w:rFonts w:ascii="Wingdings" w:hAnsi="Wingdings"/>
    </w:rPr>
  </w:style>
  <w:style w:type="character" w:customStyle="1" w:styleId="Domylnaczcionkaakapitu1">
    <w:name w:val="Domyślna czcionka akapitu1"/>
    <w:rsid w:val="00BC415B"/>
  </w:style>
  <w:style w:type="character" w:styleId="Numerstrony">
    <w:name w:val="page number"/>
    <w:basedOn w:val="Domylnaczcionkaakapitu1"/>
    <w:rsid w:val="00BC415B"/>
  </w:style>
  <w:style w:type="character" w:styleId="Hipercze">
    <w:name w:val="Hyperlink"/>
    <w:uiPriority w:val="99"/>
    <w:rsid w:val="00BC415B"/>
    <w:rPr>
      <w:color w:val="0000FF"/>
      <w:u w:val="single"/>
    </w:rPr>
  </w:style>
  <w:style w:type="character" w:customStyle="1" w:styleId="WW8NumSt36z0">
    <w:name w:val="WW8NumSt36z0"/>
    <w:rsid w:val="00BC415B"/>
    <w:rPr>
      <w:rFonts w:ascii="Symbol" w:hAnsi="Symbol" w:cs="Symbol"/>
      <w:sz w:val="24"/>
      <w:szCs w:val="24"/>
    </w:rPr>
  </w:style>
  <w:style w:type="character" w:customStyle="1" w:styleId="Symbolewypunktowania">
    <w:name w:val="Symbole wypunktowania"/>
    <w:rsid w:val="00BC415B"/>
    <w:rPr>
      <w:rFonts w:ascii="OpenSymbol" w:eastAsia="OpenSymbol" w:hAnsi="OpenSymbol" w:cs="OpenSymbol"/>
    </w:rPr>
  </w:style>
  <w:style w:type="character" w:styleId="Uwydatnienie">
    <w:name w:val="Emphasis"/>
    <w:qFormat/>
    <w:rsid w:val="00BC415B"/>
    <w:rPr>
      <w:i/>
      <w:iCs/>
    </w:rPr>
  </w:style>
  <w:style w:type="paragraph" w:customStyle="1" w:styleId="Nagwek10">
    <w:name w:val="Nagłówek1"/>
    <w:basedOn w:val="Normalny"/>
    <w:next w:val="Tekstpodstawowy"/>
    <w:rsid w:val="00BC415B"/>
    <w:pPr>
      <w:keepNext/>
      <w:suppressAutoHyphens/>
      <w:spacing w:before="240" w:after="120" w:line="240" w:lineRule="auto"/>
    </w:pPr>
    <w:rPr>
      <w:rFonts w:ascii="Arial" w:eastAsia="MS Mincho" w:hAnsi="Arial" w:cs="Tahoma"/>
      <w:sz w:val="28"/>
      <w:szCs w:val="28"/>
      <w:lang w:eastAsia="ar-SA"/>
    </w:rPr>
  </w:style>
  <w:style w:type="paragraph" w:styleId="Tekstpodstawowy">
    <w:name w:val="Body Text"/>
    <w:basedOn w:val="Normalny"/>
    <w:link w:val="TekstpodstawowyZnak"/>
    <w:rsid w:val="00BC415B"/>
    <w:pPr>
      <w:suppressAutoHyphens/>
      <w:spacing w:after="0" w:line="240" w:lineRule="auto"/>
    </w:pPr>
    <w:rPr>
      <w:rFonts w:ascii="Arial" w:eastAsia="Times New Roman" w:hAnsi="Arial" w:cs="Arial"/>
      <w:sz w:val="36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BC415B"/>
    <w:rPr>
      <w:rFonts w:ascii="Arial" w:eastAsia="Times New Roman" w:hAnsi="Arial" w:cs="Arial"/>
      <w:sz w:val="36"/>
      <w:szCs w:val="24"/>
      <w:lang w:eastAsia="ar-SA"/>
    </w:rPr>
  </w:style>
  <w:style w:type="paragraph" w:styleId="Lista">
    <w:name w:val="List"/>
    <w:basedOn w:val="Tekstpodstawowy"/>
    <w:rsid w:val="00BC415B"/>
    <w:rPr>
      <w:rFonts w:cs="Tahoma"/>
    </w:rPr>
  </w:style>
  <w:style w:type="paragraph" w:customStyle="1" w:styleId="Podpis1">
    <w:name w:val="Podpis1"/>
    <w:basedOn w:val="Normalny"/>
    <w:rsid w:val="00BC415B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Cs w:val="24"/>
      <w:lang w:eastAsia="ar-SA"/>
    </w:rPr>
  </w:style>
  <w:style w:type="paragraph" w:customStyle="1" w:styleId="Indeks">
    <w:name w:val="Indeks"/>
    <w:basedOn w:val="Normalny"/>
    <w:rsid w:val="00BC415B"/>
    <w:pPr>
      <w:suppressLineNumbers/>
      <w:suppressAutoHyphens/>
      <w:spacing w:after="0" w:line="240" w:lineRule="auto"/>
    </w:pPr>
    <w:rPr>
      <w:rFonts w:eastAsia="Times New Roman" w:cs="Tahoma"/>
      <w:szCs w:val="24"/>
      <w:lang w:eastAsia="ar-SA"/>
    </w:rPr>
  </w:style>
  <w:style w:type="paragraph" w:styleId="Spistreci1">
    <w:name w:val="toc 1"/>
    <w:basedOn w:val="Nagwek1"/>
    <w:next w:val="Normalny"/>
    <w:uiPriority w:val="39"/>
    <w:qFormat/>
    <w:rsid w:val="005F2DE9"/>
    <w:pPr>
      <w:keepNext w:val="0"/>
      <w:keepLines w:val="0"/>
      <w:spacing w:before="240" w:after="120"/>
      <w:jc w:val="left"/>
      <w:outlineLvl w:val="9"/>
    </w:pPr>
    <w:rPr>
      <w:rFonts w:asciiTheme="minorHAnsi" w:eastAsiaTheme="minorHAnsi" w:hAnsiTheme="minorHAnsi" w:cstheme="minorHAnsi"/>
      <w:color w:val="auto"/>
      <w:sz w:val="20"/>
      <w:szCs w:val="20"/>
    </w:rPr>
  </w:style>
  <w:style w:type="paragraph" w:styleId="Spistreci2">
    <w:name w:val="toc 2"/>
    <w:basedOn w:val="Normalny"/>
    <w:next w:val="Normalny"/>
    <w:uiPriority w:val="39"/>
    <w:qFormat/>
    <w:rsid w:val="00BC415B"/>
    <w:pPr>
      <w:spacing w:before="120" w:after="0"/>
      <w:ind w:left="240"/>
    </w:pPr>
    <w:rPr>
      <w:rFonts w:asciiTheme="minorHAnsi" w:hAnsiTheme="minorHAnsi" w:cstheme="minorHAnsi"/>
      <w:i/>
      <w:iCs/>
      <w:sz w:val="20"/>
      <w:szCs w:val="20"/>
    </w:rPr>
  </w:style>
  <w:style w:type="paragraph" w:styleId="Spistreci3">
    <w:name w:val="toc 3"/>
    <w:basedOn w:val="Indeks"/>
    <w:uiPriority w:val="39"/>
    <w:qFormat/>
    <w:rsid w:val="00BC415B"/>
    <w:pPr>
      <w:suppressLineNumbers w:val="0"/>
      <w:suppressAutoHyphens w:val="0"/>
      <w:spacing w:line="276" w:lineRule="auto"/>
      <w:ind w:left="48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4">
    <w:name w:val="toc 4"/>
    <w:basedOn w:val="Indeks"/>
    <w:rsid w:val="00BC415B"/>
    <w:pPr>
      <w:suppressLineNumbers w:val="0"/>
      <w:suppressAutoHyphens w:val="0"/>
      <w:spacing w:line="276" w:lineRule="auto"/>
      <w:ind w:left="72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5">
    <w:name w:val="toc 5"/>
    <w:basedOn w:val="Indeks"/>
    <w:rsid w:val="00BC415B"/>
    <w:pPr>
      <w:suppressLineNumbers w:val="0"/>
      <w:suppressAutoHyphens w:val="0"/>
      <w:spacing w:line="276" w:lineRule="auto"/>
      <w:ind w:left="96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6">
    <w:name w:val="toc 6"/>
    <w:basedOn w:val="Indeks"/>
    <w:rsid w:val="00BC415B"/>
    <w:pPr>
      <w:suppressLineNumbers w:val="0"/>
      <w:suppressAutoHyphens w:val="0"/>
      <w:spacing w:line="276" w:lineRule="auto"/>
      <w:ind w:left="120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7">
    <w:name w:val="toc 7"/>
    <w:basedOn w:val="Indeks"/>
    <w:rsid w:val="00BC415B"/>
    <w:pPr>
      <w:suppressLineNumbers w:val="0"/>
      <w:suppressAutoHyphens w:val="0"/>
      <w:spacing w:line="276" w:lineRule="auto"/>
      <w:ind w:left="144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8">
    <w:name w:val="toc 8"/>
    <w:basedOn w:val="Indeks"/>
    <w:rsid w:val="00BC415B"/>
    <w:pPr>
      <w:suppressLineNumbers w:val="0"/>
      <w:suppressAutoHyphens w:val="0"/>
      <w:spacing w:line="276" w:lineRule="auto"/>
      <w:ind w:left="168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styleId="Spistreci9">
    <w:name w:val="toc 9"/>
    <w:basedOn w:val="Indeks"/>
    <w:rsid w:val="00BC415B"/>
    <w:pPr>
      <w:suppressLineNumbers w:val="0"/>
      <w:suppressAutoHyphens w:val="0"/>
      <w:spacing w:line="276" w:lineRule="auto"/>
      <w:ind w:left="1920"/>
    </w:pPr>
    <w:rPr>
      <w:rFonts w:asciiTheme="minorHAnsi" w:eastAsiaTheme="minorHAnsi" w:hAnsiTheme="minorHAnsi" w:cstheme="minorHAnsi"/>
      <w:sz w:val="20"/>
      <w:szCs w:val="20"/>
      <w:lang w:eastAsia="en-US"/>
    </w:rPr>
  </w:style>
  <w:style w:type="paragraph" w:customStyle="1" w:styleId="Spistreci10">
    <w:name w:val="Spis treści 10"/>
    <w:basedOn w:val="Indeks"/>
    <w:rsid w:val="00BC415B"/>
    <w:pPr>
      <w:tabs>
        <w:tab w:val="right" w:leader="dot" w:pos="7090"/>
      </w:tabs>
      <w:ind w:left="2547"/>
    </w:pPr>
  </w:style>
  <w:style w:type="paragraph" w:customStyle="1" w:styleId="Zawartoramki">
    <w:name w:val="Zawartość ramki"/>
    <w:basedOn w:val="Tekstpodstawowy"/>
    <w:rsid w:val="00BC415B"/>
  </w:style>
  <w:style w:type="paragraph" w:customStyle="1" w:styleId="StyltytulZlewej476cm">
    <w:name w:val="Styl tytul + Z lewej:  476 cm"/>
    <w:basedOn w:val="Normalny"/>
    <w:rsid w:val="00BC415B"/>
    <w:pPr>
      <w:suppressAutoHyphens/>
      <w:spacing w:after="120" w:line="240" w:lineRule="auto"/>
      <w:ind w:left="2699"/>
    </w:pPr>
    <w:rPr>
      <w:rFonts w:ascii="Tahoma" w:eastAsia="Times New Roman" w:hAnsi="Tahoma" w:cs="Times New Roman"/>
      <w:b/>
      <w:bCs/>
      <w:caps/>
      <w:color w:val="333333"/>
      <w:sz w:val="22"/>
      <w:szCs w:val="20"/>
      <w:lang w:eastAsia="ar-SA"/>
    </w:rPr>
  </w:style>
  <w:style w:type="paragraph" w:styleId="Legenda">
    <w:name w:val="caption"/>
    <w:basedOn w:val="Normalny"/>
    <w:next w:val="Normalny"/>
    <w:uiPriority w:val="35"/>
    <w:unhideWhenUsed/>
    <w:qFormat/>
    <w:rsid w:val="00BC415B"/>
    <w:pPr>
      <w:suppressAutoHyphens/>
      <w:spacing w:line="240" w:lineRule="auto"/>
    </w:pPr>
    <w:rPr>
      <w:rFonts w:eastAsia="Times New Roman" w:cs="Times New Roman"/>
      <w:b/>
      <w:bCs/>
      <w:color w:val="4F81BD" w:themeColor="accent1"/>
      <w:sz w:val="18"/>
      <w:szCs w:val="18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BC415B"/>
    <w:pPr>
      <w:jc w:val="left"/>
      <w:outlineLvl w:val="9"/>
    </w:pPr>
    <w:rPr>
      <w:rFonts w:asciiTheme="majorHAnsi" w:hAnsiTheme="majorHAnsi"/>
      <w:color w:val="365F91" w:themeColor="accent1" w:themeShade="BF"/>
      <w:sz w:val="2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C415B"/>
    <w:pPr>
      <w:suppressAutoHyphens/>
      <w:spacing w:after="0" w:line="240" w:lineRule="auto"/>
    </w:pPr>
    <w:rPr>
      <w:rFonts w:eastAsia="Times New Roman" w:cs="Times New Roman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C415B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C415B"/>
    <w:rPr>
      <w:vertAlign w:val="superscript"/>
    </w:rPr>
  </w:style>
  <w:style w:type="character" w:customStyle="1" w:styleId="AkapitzlistZnak">
    <w:name w:val="Akapit z listą Znak"/>
    <w:aliases w:val="Numerowanie Znak"/>
    <w:basedOn w:val="Domylnaczcionkaakapitu"/>
    <w:link w:val="Akapitzlist"/>
    <w:locked/>
    <w:rsid w:val="005C4E8D"/>
    <w:rPr>
      <w:rFonts w:ascii="Times New Roman" w:hAnsi="Times New Roman"/>
      <w:sz w:val="24"/>
    </w:rPr>
  </w:style>
  <w:style w:type="paragraph" w:customStyle="1" w:styleId="Tekstpodstawowy31">
    <w:name w:val="Tekst podstawowy 31"/>
    <w:basedOn w:val="Normalny"/>
    <w:rsid w:val="006347E2"/>
    <w:pPr>
      <w:widowControl w:val="0"/>
      <w:suppressAutoHyphens/>
      <w:spacing w:after="0" w:line="240" w:lineRule="auto"/>
      <w:jc w:val="both"/>
    </w:pPr>
    <w:rPr>
      <w:rFonts w:eastAsia="Times New Roman" w:cs="Times New Roman"/>
      <w:color w:val="FF0000"/>
      <w:sz w:val="28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E07487"/>
    <w:pPr>
      <w:spacing w:after="120" w:line="480" w:lineRule="auto"/>
      <w:ind w:left="283"/>
    </w:pPr>
    <w:rPr>
      <w:rFonts w:eastAsia="Times New Roman" w:cs="Times New Roman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E0748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uperscript1">
    <w:name w:val="superscript1"/>
    <w:basedOn w:val="Domylnaczcionkaakapitu"/>
    <w:rsid w:val="00E07487"/>
    <w:rPr>
      <w:sz w:val="12"/>
      <w:szCs w:val="12"/>
      <w:vertAlign w:val="superscript"/>
    </w:rPr>
  </w:style>
  <w:style w:type="character" w:customStyle="1" w:styleId="BezodstpwZnak">
    <w:name w:val="Bez odstępów Znak"/>
    <w:link w:val="Bezodstpw"/>
    <w:rsid w:val="00BC6033"/>
    <w:rPr>
      <w:rFonts w:ascii="Times New Roman" w:hAnsi="Times New Roman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592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45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2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7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4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2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13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5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emf"/><Relationship Id="rId1" Type="http://schemas.openxmlformats.org/officeDocument/2006/relationships/image" Target="media/image8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3B41F5-6B57-4CAE-B159-61EE5C32E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15</Pages>
  <Words>2336</Words>
  <Characters>14019</Characters>
  <Application>Microsoft Office Word</Application>
  <DocSecurity>0</DocSecurity>
  <Lines>116</Lines>
  <Paragraphs>32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>BFS_PK_Chorzów_Sienkiewicza_Ekspertyza</vt:lpstr>
      <vt:lpstr>BFS_PK_Chorzów_Sienkiewicza_Ekspertyza</vt:lpstr>
    </vt:vector>
  </TitlesOfParts>
  <Company/>
  <LinksUpToDate>false</LinksUpToDate>
  <CharactersWithSpaces>16323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BFSPT_PK_Opolska TG_26a6_EKSP_20221114_vT</dc:title>
  <dc:creator>BFS</dc:creator>
  <cp:lastModifiedBy>MAW Studio</cp:lastModifiedBy>
  <cp:revision>4</cp:revision>
  <cp:lastPrinted>2022-11-29T08:10:00Z</cp:lastPrinted>
  <dcterms:created xsi:type="dcterms:W3CDTF">2022-11-14T09:05:00Z</dcterms:created>
  <dcterms:modified xsi:type="dcterms:W3CDTF">2022-11-29T08:11:00Z</dcterms:modified>
</cp:coreProperties>
</file>