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06C1" w14:textId="0A8E7E9C" w:rsidR="00602D24" w:rsidRPr="00E06F15" w:rsidRDefault="00575424" w:rsidP="0046752D">
      <w:pPr>
        <w:pStyle w:val="Tekstpodstawowy"/>
        <w:widowControl/>
        <w:spacing w:line="280" w:lineRule="atLeast"/>
        <w:jc w:val="right"/>
        <w:rPr>
          <w:szCs w:val="24"/>
          <w:lang w:val="pl-PL"/>
        </w:rPr>
      </w:pPr>
      <w:r w:rsidRPr="00575424">
        <w:rPr>
          <w:szCs w:val="24"/>
          <w:lang w:val="pl-PL"/>
        </w:rPr>
        <w:t>Barciany</w:t>
      </w:r>
      <w:r w:rsidR="00602D24" w:rsidRPr="00575424">
        <w:rPr>
          <w:szCs w:val="24"/>
          <w:lang w:val="pl-PL"/>
        </w:rPr>
        <w:t xml:space="preserve">, </w:t>
      </w:r>
      <w:r w:rsidR="001E5204">
        <w:rPr>
          <w:szCs w:val="24"/>
          <w:lang w:val="pl-PL"/>
        </w:rPr>
        <w:t>11</w:t>
      </w:r>
      <w:r w:rsidR="00602D24" w:rsidRPr="00575424">
        <w:rPr>
          <w:szCs w:val="24"/>
          <w:lang w:val="pl-PL"/>
        </w:rPr>
        <w:t xml:space="preserve"> </w:t>
      </w:r>
      <w:r w:rsidR="002045AF">
        <w:rPr>
          <w:szCs w:val="24"/>
          <w:lang w:val="pl-PL"/>
        </w:rPr>
        <w:t>grudnia</w:t>
      </w:r>
      <w:r w:rsidR="00602D24" w:rsidRPr="00575424">
        <w:rPr>
          <w:szCs w:val="24"/>
          <w:lang w:val="pl-PL"/>
        </w:rPr>
        <w:t xml:space="preserve"> 202</w:t>
      </w:r>
      <w:r w:rsidR="00F10DBC">
        <w:rPr>
          <w:szCs w:val="24"/>
          <w:lang w:val="pl-PL"/>
        </w:rPr>
        <w:t>3</w:t>
      </w:r>
      <w:r w:rsidR="00602D24" w:rsidRPr="00575424">
        <w:rPr>
          <w:szCs w:val="24"/>
          <w:lang w:val="pl-PL"/>
        </w:rPr>
        <w:t xml:space="preserve"> r.</w:t>
      </w:r>
    </w:p>
    <w:p w14:paraId="37750064" w14:textId="362B0715" w:rsidR="00602D24" w:rsidRPr="008B3EF6" w:rsidRDefault="00F10DBC" w:rsidP="00602D24">
      <w:pPr>
        <w:pStyle w:val="Tekstpodstawowy"/>
        <w:widowControl/>
        <w:spacing w:line="280" w:lineRule="atLeast"/>
        <w:rPr>
          <w:b/>
          <w:szCs w:val="24"/>
          <w:lang w:val="pl-PL"/>
        </w:rPr>
      </w:pPr>
      <w:bookmarkStart w:id="0" w:name="_Hlk152758198"/>
      <w:bookmarkStart w:id="1" w:name="_Hlk152830063"/>
      <w:r w:rsidRPr="00F10DBC">
        <w:rPr>
          <w:lang w:val="pl-PL"/>
        </w:rPr>
        <w:t>RGKiI.271.</w:t>
      </w:r>
      <w:r w:rsidR="002045AF" w:rsidRPr="00237090">
        <w:rPr>
          <w:lang w:val="pl-PL"/>
        </w:rPr>
        <w:t>17</w:t>
      </w:r>
      <w:r w:rsidRPr="00F10DBC">
        <w:rPr>
          <w:lang w:val="pl-PL"/>
        </w:rPr>
        <w:t>.2023</w:t>
      </w:r>
      <w:bookmarkEnd w:id="0"/>
    </w:p>
    <w:bookmarkEnd w:id="1"/>
    <w:p w14:paraId="1E9CD3D9" w14:textId="77777777" w:rsidR="00BE104B" w:rsidRPr="00F314CA" w:rsidRDefault="00BE104B" w:rsidP="00F27018">
      <w:pPr>
        <w:spacing w:line="240" w:lineRule="atLeast"/>
        <w:rPr>
          <w:sz w:val="28"/>
          <w:szCs w:val="28"/>
        </w:rPr>
      </w:pPr>
    </w:p>
    <w:p w14:paraId="0177E54E" w14:textId="77777777" w:rsidR="007B1392" w:rsidRPr="00221934" w:rsidRDefault="007B1392" w:rsidP="00F27018">
      <w:pPr>
        <w:spacing w:line="240" w:lineRule="atLeast"/>
        <w:rPr>
          <w:bCs/>
          <w:sz w:val="28"/>
          <w:szCs w:val="28"/>
        </w:rPr>
      </w:pPr>
    </w:p>
    <w:p w14:paraId="6FA4A106"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19C24C28" w14:textId="77777777" w:rsidR="00F21EA1" w:rsidRPr="00F314CA" w:rsidRDefault="00F21EA1" w:rsidP="00F27018">
      <w:pPr>
        <w:spacing w:line="240" w:lineRule="atLeast"/>
        <w:rPr>
          <w:sz w:val="22"/>
          <w:szCs w:val="22"/>
        </w:rPr>
      </w:pPr>
    </w:p>
    <w:p w14:paraId="4DF06BFA" w14:textId="77777777" w:rsidR="00BE104B" w:rsidRPr="00F314CA" w:rsidRDefault="00BE104B" w:rsidP="00F27018">
      <w:pPr>
        <w:spacing w:line="240" w:lineRule="atLeast"/>
        <w:rPr>
          <w:sz w:val="28"/>
          <w:szCs w:val="28"/>
        </w:rPr>
      </w:pPr>
    </w:p>
    <w:p w14:paraId="1B6B40AC"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7C9CBAB5" w14:textId="77777777" w:rsidR="00F21EA1" w:rsidRPr="00983A11" w:rsidRDefault="00F21EA1" w:rsidP="00F27018">
      <w:pPr>
        <w:tabs>
          <w:tab w:val="left" w:pos="3525"/>
        </w:tabs>
        <w:spacing w:line="240" w:lineRule="atLeast"/>
        <w:jc w:val="both"/>
        <w:rPr>
          <w:sz w:val="22"/>
          <w:szCs w:val="22"/>
        </w:rPr>
      </w:pPr>
    </w:p>
    <w:p w14:paraId="23B3A2BF" w14:textId="77777777" w:rsidR="00C25F91" w:rsidRDefault="00575424">
      <w:pPr>
        <w:numPr>
          <w:ilvl w:val="0"/>
          <w:numId w:val="31"/>
        </w:numPr>
        <w:suppressAutoHyphens/>
        <w:ind w:left="284" w:hanging="284"/>
        <w:jc w:val="both"/>
      </w:pPr>
      <w:r w:rsidRPr="00575424">
        <w:rPr>
          <w:bCs/>
        </w:rPr>
        <w:t>Gmina Barciany, 11-410 Barciany, ul. Szkolna 3, tel. (89) 753 10 03, faks (89) 753 13 11, NIP 742-207-69-63, REGON 510744013, godziny urzędowania: poniedziałek od 8:00 do 16:00, wtorek – piątek od 7:00 do 15:00</w:t>
      </w:r>
      <w:r w:rsidR="00DA4DB4">
        <w:rPr>
          <w:bCs/>
        </w:rPr>
        <w:t>.</w:t>
      </w:r>
    </w:p>
    <w:p w14:paraId="3D774FEE" w14:textId="77777777" w:rsidR="00C25F91" w:rsidRDefault="00C25F91">
      <w:pPr>
        <w:numPr>
          <w:ilvl w:val="0"/>
          <w:numId w:val="31"/>
        </w:numPr>
        <w:suppressAutoHyphens/>
        <w:ind w:left="284" w:hanging="284"/>
        <w:jc w:val="both"/>
      </w:pPr>
      <w:r w:rsidRPr="00E31D84">
        <w:t xml:space="preserve">Adres poczty elektronicznej: </w:t>
      </w:r>
      <w:hyperlink r:id="rId8" w:history="1">
        <w:r w:rsidR="00DA4DB4" w:rsidRPr="00FC63D8">
          <w:rPr>
            <w:rStyle w:val="Hipercze"/>
          </w:rPr>
          <w:t>sekretariat@barciany.pl</w:t>
        </w:r>
      </w:hyperlink>
      <w:r w:rsidR="00DA4DB4">
        <w:t xml:space="preserve"> </w:t>
      </w:r>
    </w:p>
    <w:p w14:paraId="77228438" w14:textId="33533185" w:rsidR="00C25F91" w:rsidRPr="00CC057A" w:rsidRDefault="00C25F91" w:rsidP="00CC057A">
      <w:pPr>
        <w:numPr>
          <w:ilvl w:val="0"/>
          <w:numId w:val="31"/>
        </w:numPr>
        <w:suppressAutoHyphens/>
        <w:ind w:left="284" w:hanging="284"/>
        <w:jc w:val="both"/>
        <w:rPr>
          <w:bCs/>
          <w:spacing w:val="-8"/>
        </w:rPr>
      </w:pPr>
      <w:r w:rsidRPr="00CC057A">
        <w:rPr>
          <w:bCs/>
          <w:spacing w:val="-8"/>
        </w:rPr>
        <w:t>Adres strony internetowej prowadzonego postępowania:</w:t>
      </w:r>
      <w:r w:rsidR="00CC057A" w:rsidRPr="00CC057A">
        <w:rPr>
          <w:bCs/>
          <w:spacing w:val="-8"/>
        </w:rPr>
        <w:t xml:space="preserve"> </w:t>
      </w:r>
      <w:hyperlink r:id="rId9" w:history="1">
        <w:r w:rsidR="00CC057A" w:rsidRPr="00CC057A">
          <w:rPr>
            <w:rStyle w:val="Hipercze"/>
            <w:bCs/>
            <w:spacing w:val="-8"/>
          </w:rPr>
          <w:t>https://platformazakupowa.pl/pn/barciany</w:t>
        </w:r>
      </w:hyperlink>
    </w:p>
    <w:p w14:paraId="023762D1" w14:textId="77777777" w:rsidR="00455DEA" w:rsidRPr="00983A11" w:rsidRDefault="00455DEA" w:rsidP="00F27018">
      <w:pPr>
        <w:spacing w:line="240" w:lineRule="atLeast"/>
        <w:rPr>
          <w:bCs/>
          <w:sz w:val="30"/>
          <w:szCs w:val="30"/>
        </w:rPr>
      </w:pPr>
    </w:p>
    <w:p w14:paraId="21D692D1"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3FCB19D2" w14:textId="77777777" w:rsidR="000252F2" w:rsidRPr="00983A11" w:rsidRDefault="000252F2" w:rsidP="00F27018">
      <w:pPr>
        <w:spacing w:line="240" w:lineRule="atLeast"/>
        <w:ind w:left="114"/>
        <w:rPr>
          <w:sz w:val="22"/>
          <w:szCs w:val="22"/>
        </w:rPr>
      </w:pPr>
    </w:p>
    <w:p w14:paraId="6DAA591D" w14:textId="7AB09004" w:rsidR="00EF2AEE" w:rsidRPr="00DA4DB4" w:rsidRDefault="00000000" w:rsidP="00EF2AEE">
      <w:pPr>
        <w:suppressAutoHyphens/>
        <w:jc w:val="both"/>
        <w:rPr>
          <w:bCs/>
        </w:rPr>
      </w:pPr>
      <w:hyperlink r:id="rId10" w:history="1">
        <w:r w:rsidR="008709C8" w:rsidRPr="008709C8">
          <w:rPr>
            <w:rStyle w:val="Hipercze"/>
          </w:rPr>
          <w:t>https://platformazakupowa.pl/transakcja/862242</w:t>
        </w:r>
      </w:hyperlink>
    </w:p>
    <w:p w14:paraId="3B29A6D8" w14:textId="77777777" w:rsidR="009E7840" w:rsidRPr="00983A11" w:rsidRDefault="009E7840" w:rsidP="00F27018">
      <w:pPr>
        <w:spacing w:line="240" w:lineRule="atLeast"/>
        <w:rPr>
          <w:bCs/>
          <w:sz w:val="30"/>
          <w:szCs w:val="30"/>
        </w:rPr>
      </w:pPr>
    </w:p>
    <w:p w14:paraId="47F2894E"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3E8A5133" w14:textId="77777777" w:rsidR="00F21EA1" w:rsidRPr="00983A11" w:rsidRDefault="00F21EA1" w:rsidP="00F27018">
      <w:pPr>
        <w:spacing w:line="240" w:lineRule="atLeast"/>
        <w:ind w:left="114"/>
        <w:rPr>
          <w:sz w:val="22"/>
          <w:szCs w:val="22"/>
        </w:rPr>
      </w:pPr>
    </w:p>
    <w:p w14:paraId="5B59DF87" w14:textId="4DDBD857" w:rsidR="0085627C" w:rsidRDefault="009C0111" w:rsidP="00EB2613">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AA7C54">
        <w:t>2</w:t>
      </w:r>
      <w:r w:rsidR="00F10DBC">
        <w:t>3</w:t>
      </w:r>
      <w:r w:rsidR="00084B38" w:rsidRPr="004D73DF">
        <w:t xml:space="preserve"> r. </w:t>
      </w:r>
      <w:r w:rsidR="00410DB8">
        <w:br/>
      </w:r>
      <w:r w:rsidR="00084B38" w:rsidRPr="004D73DF">
        <w:t xml:space="preserve">poz. </w:t>
      </w:r>
      <w:r w:rsidR="00AA7C54">
        <w:t>1</w:t>
      </w:r>
      <w:r w:rsidR="00F10DBC">
        <w:t>605</w:t>
      </w:r>
      <w:r w:rsidR="00084B38" w:rsidRPr="004D73DF">
        <w:t xml:space="preserve"> z późn. zm.</w:t>
      </w:r>
      <w:r w:rsidR="00265E21" w:rsidRPr="00E06F15">
        <w:t>)</w:t>
      </w:r>
      <w:r w:rsidR="00410DB8">
        <w:t>, zwanej dalej Pzp.</w:t>
      </w:r>
    </w:p>
    <w:p w14:paraId="21E11B42" w14:textId="2790E008" w:rsidR="00A9453F" w:rsidRPr="00A9453F" w:rsidRDefault="00265E21" w:rsidP="00EB2613">
      <w:pPr>
        <w:numPr>
          <w:ilvl w:val="0"/>
          <w:numId w:val="10"/>
        </w:numPr>
        <w:spacing w:line="240" w:lineRule="atLeast"/>
        <w:ind w:left="284" w:hanging="284"/>
        <w:jc w:val="both"/>
      </w:pPr>
      <w:r w:rsidRPr="00E06F15">
        <w:t xml:space="preserve">Rodzaj zamówienia – </w:t>
      </w:r>
      <w:r w:rsidR="002045AF">
        <w:t>usługa</w:t>
      </w:r>
      <w:r w:rsidR="00C73476">
        <w:t>.</w:t>
      </w:r>
    </w:p>
    <w:p w14:paraId="53DF64F4" w14:textId="1FF8092C" w:rsidR="00F21EA1" w:rsidRDefault="00C25F91" w:rsidP="00EB2613">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rsidR="002045AF">
        <w:t>215.000,00</w:t>
      </w:r>
      <w:r w:rsidRPr="004E74A9">
        <w:t xml:space="preserve"> euro</w:t>
      </w:r>
      <w:r w:rsidR="00F21EA1" w:rsidRPr="00E06F15">
        <w:t>.</w:t>
      </w:r>
    </w:p>
    <w:p w14:paraId="3C30C466" w14:textId="77777777" w:rsidR="009C0111" w:rsidRPr="00983A11" w:rsidRDefault="009C0111" w:rsidP="00F27018">
      <w:pPr>
        <w:spacing w:line="240" w:lineRule="atLeast"/>
        <w:ind w:left="284"/>
        <w:jc w:val="both"/>
        <w:rPr>
          <w:sz w:val="30"/>
          <w:szCs w:val="30"/>
        </w:rPr>
      </w:pPr>
    </w:p>
    <w:p w14:paraId="35EB5C24"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213A97D0" w14:textId="77777777" w:rsidR="00367E33" w:rsidRPr="00983A11" w:rsidRDefault="00367E33" w:rsidP="00F27018">
      <w:pPr>
        <w:spacing w:line="240" w:lineRule="atLeast"/>
        <w:ind w:left="114"/>
        <w:rPr>
          <w:sz w:val="22"/>
          <w:szCs w:val="22"/>
        </w:rPr>
      </w:pPr>
    </w:p>
    <w:p w14:paraId="5FDECC05"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0145C445" w14:textId="77777777" w:rsidR="00367E33" w:rsidRPr="00983A11" w:rsidRDefault="00367E33" w:rsidP="00F27018">
      <w:pPr>
        <w:spacing w:line="240" w:lineRule="atLeast"/>
        <w:ind w:left="284"/>
        <w:jc w:val="both"/>
        <w:rPr>
          <w:sz w:val="30"/>
          <w:szCs w:val="30"/>
        </w:rPr>
      </w:pPr>
    </w:p>
    <w:p w14:paraId="6C87467B"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1CA7DE77" w14:textId="77777777" w:rsidR="00F21EA1" w:rsidRPr="00983A11" w:rsidRDefault="00F21EA1" w:rsidP="00F27018">
      <w:pPr>
        <w:pStyle w:val="Tekstpodstawowy"/>
        <w:spacing w:line="240" w:lineRule="atLeast"/>
        <w:ind w:left="113"/>
        <w:rPr>
          <w:sz w:val="22"/>
          <w:szCs w:val="22"/>
          <w:lang w:val="pl-PL"/>
        </w:rPr>
      </w:pPr>
    </w:p>
    <w:p w14:paraId="6F0E2AF5" w14:textId="65B0655B" w:rsidR="00F21EA1" w:rsidRPr="00F1205B" w:rsidRDefault="00822D58" w:rsidP="00F1205B">
      <w:pPr>
        <w:pStyle w:val="Tekstpodstawowy"/>
        <w:numPr>
          <w:ilvl w:val="0"/>
          <w:numId w:val="1"/>
        </w:numPr>
        <w:tabs>
          <w:tab w:val="clear" w:pos="4396"/>
        </w:tabs>
        <w:spacing w:line="240" w:lineRule="atLeast"/>
        <w:ind w:left="284" w:hanging="284"/>
        <w:rPr>
          <w:color w:val="000000"/>
        </w:rPr>
      </w:pPr>
      <w:r w:rsidRPr="00F1205B">
        <w:rPr>
          <w:szCs w:val="24"/>
          <w:lang w:val="pl-PL"/>
        </w:rPr>
        <w:t>N</w:t>
      </w:r>
      <w:r w:rsidR="00F21EA1" w:rsidRPr="00F1205B">
        <w:rPr>
          <w:szCs w:val="24"/>
          <w:lang w:val="pl-PL"/>
        </w:rPr>
        <w:t xml:space="preserve">azwa przedmiotu zamówienia: </w:t>
      </w:r>
      <w:bookmarkStart w:id="2" w:name="_Hlk73422590"/>
      <w:r w:rsidR="002045AF">
        <w:rPr>
          <w:szCs w:val="24"/>
          <w:lang w:val="pl-PL"/>
        </w:rPr>
        <w:t>prowadzenie</w:t>
      </w:r>
      <w:r w:rsidR="002045AF" w:rsidRPr="00240E69">
        <w:rPr>
          <w:szCs w:val="24"/>
          <w:lang w:val="pl-PL"/>
        </w:rPr>
        <w:t xml:space="preserve"> bankowej obsługi budżetu </w:t>
      </w:r>
      <w:r w:rsidR="002045AF">
        <w:rPr>
          <w:szCs w:val="24"/>
          <w:lang w:val="pl-PL"/>
        </w:rPr>
        <w:t>Gminy Barciany</w:t>
      </w:r>
      <w:r w:rsidR="002045AF" w:rsidRPr="0068632F">
        <w:rPr>
          <w:szCs w:val="24"/>
          <w:lang w:val="pl-PL"/>
        </w:rPr>
        <w:t xml:space="preserve"> </w:t>
      </w:r>
      <w:r w:rsidR="002045AF">
        <w:rPr>
          <w:szCs w:val="24"/>
          <w:lang w:val="pl-PL"/>
        </w:rPr>
        <w:t>i</w:t>
      </w:r>
      <w:r w:rsidR="002045AF" w:rsidRPr="0068632F">
        <w:rPr>
          <w:szCs w:val="24"/>
          <w:lang w:val="pl-PL"/>
        </w:rPr>
        <w:t xml:space="preserve"> jednostek organizacyjnych</w:t>
      </w:r>
      <w:bookmarkEnd w:id="2"/>
      <w:r w:rsidR="00EA4D58">
        <w:rPr>
          <w:lang w:val="pl-PL"/>
        </w:rPr>
        <w:t>.</w:t>
      </w:r>
    </w:p>
    <w:p w14:paraId="0D92EDE5" w14:textId="65711579" w:rsidR="00606EBF" w:rsidRPr="00F1205B" w:rsidRDefault="00606EBF" w:rsidP="00606EBF">
      <w:pPr>
        <w:pStyle w:val="Tekstpodstawowy"/>
        <w:numPr>
          <w:ilvl w:val="0"/>
          <w:numId w:val="1"/>
        </w:numPr>
        <w:tabs>
          <w:tab w:val="clear" w:pos="4396"/>
        </w:tabs>
        <w:spacing w:line="280" w:lineRule="atLeast"/>
        <w:ind w:left="284" w:hanging="284"/>
        <w:rPr>
          <w:szCs w:val="24"/>
          <w:lang w:val="pl-PL"/>
        </w:rPr>
      </w:pPr>
      <w:r w:rsidRPr="00F1205B">
        <w:rPr>
          <w:szCs w:val="24"/>
          <w:lang w:val="pl-PL"/>
        </w:rPr>
        <w:t xml:space="preserve">Nazwa i kod przedmiotu zamówienia według Wspólnego Słownika Zamówień: </w:t>
      </w:r>
      <w:r w:rsidR="002045AF" w:rsidRPr="0068632F">
        <w:rPr>
          <w:szCs w:val="24"/>
        </w:rPr>
        <w:t>usługi bankowe 66110000-4</w:t>
      </w:r>
      <w:r w:rsidR="002045AF">
        <w:rPr>
          <w:szCs w:val="24"/>
          <w:lang w:val="pl-PL"/>
        </w:rPr>
        <w:t>.</w:t>
      </w:r>
    </w:p>
    <w:p w14:paraId="00270013" w14:textId="525D0658" w:rsidR="0078347A" w:rsidRDefault="002045AF" w:rsidP="00606EBF">
      <w:pPr>
        <w:pStyle w:val="Tekstpodstawowy"/>
        <w:numPr>
          <w:ilvl w:val="0"/>
          <w:numId w:val="1"/>
        </w:numPr>
        <w:tabs>
          <w:tab w:val="clear" w:pos="4396"/>
        </w:tabs>
        <w:spacing w:line="280" w:lineRule="atLeast"/>
        <w:ind w:left="284" w:hanging="284"/>
        <w:rPr>
          <w:szCs w:val="24"/>
          <w:lang w:val="pl-PL"/>
        </w:rPr>
      </w:pPr>
      <w:r w:rsidRPr="00BA28B2">
        <w:rPr>
          <w:szCs w:val="24"/>
          <w:lang w:val="pl-PL"/>
        </w:rPr>
        <w:t xml:space="preserve">Przedmiotem zamówienia jest obsługa bankowa budżetu </w:t>
      </w:r>
      <w:r>
        <w:rPr>
          <w:szCs w:val="24"/>
          <w:lang w:val="pl-PL"/>
        </w:rPr>
        <w:t>Gminy Barciany</w:t>
      </w:r>
      <w:r w:rsidRPr="00BA28B2">
        <w:rPr>
          <w:szCs w:val="24"/>
          <w:lang w:val="pl-PL"/>
        </w:rPr>
        <w:t xml:space="preserve"> i jednostek organizacyjnych, których wykaz stanowi załącznik nr </w:t>
      </w:r>
      <w:r w:rsidR="001E5204">
        <w:rPr>
          <w:szCs w:val="24"/>
          <w:lang w:val="pl-PL"/>
        </w:rPr>
        <w:t>5</w:t>
      </w:r>
      <w:r w:rsidRPr="00BA28B2">
        <w:rPr>
          <w:szCs w:val="24"/>
          <w:lang w:val="pl-PL"/>
        </w:rPr>
        <w:t xml:space="preserve"> do specyfikacji</w:t>
      </w:r>
      <w:r>
        <w:rPr>
          <w:szCs w:val="24"/>
          <w:lang w:val="pl-PL"/>
        </w:rPr>
        <w:t xml:space="preserve"> warunków zamówienia, zwanej dalej SWZ</w:t>
      </w:r>
      <w:r w:rsidR="00613302">
        <w:rPr>
          <w:szCs w:val="24"/>
          <w:lang w:val="pl-PL"/>
        </w:rPr>
        <w:t>.</w:t>
      </w:r>
    </w:p>
    <w:p w14:paraId="75471068" w14:textId="45C859B4" w:rsidR="001A3AD9" w:rsidRPr="00613302" w:rsidRDefault="001A3AD9" w:rsidP="001A3AD9">
      <w:pPr>
        <w:pStyle w:val="Tekstpodstawowy"/>
        <w:numPr>
          <w:ilvl w:val="0"/>
          <w:numId w:val="1"/>
        </w:numPr>
        <w:tabs>
          <w:tab w:val="clear" w:pos="4396"/>
        </w:tabs>
        <w:spacing w:line="280" w:lineRule="atLeast"/>
        <w:ind w:left="284" w:hanging="284"/>
        <w:rPr>
          <w:szCs w:val="24"/>
          <w:lang w:val="pl-PL"/>
        </w:rPr>
      </w:pPr>
      <w:r w:rsidRPr="00613302">
        <w:rPr>
          <w:szCs w:val="24"/>
        </w:rPr>
        <w:t xml:space="preserve">Przedmiot zamówienia </w:t>
      </w:r>
      <w:r w:rsidRPr="00613302">
        <w:rPr>
          <w:szCs w:val="24"/>
          <w:lang w:val="pl-PL"/>
        </w:rPr>
        <w:t>obejmuj</w:t>
      </w:r>
      <w:r w:rsidR="00C6489F">
        <w:rPr>
          <w:szCs w:val="24"/>
          <w:lang w:val="pl-PL"/>
        </w:rPr>
        <w:t>e w szczególności</w:t>
      </w:r>
      <w:r w:rsidRPr="00613302">
        <w:rPr>
          <w:szCs w:val="24"/>
          <w:lang w:val="pl-PL"/>
        </w:rPr>
        <w:t>:</w:t>
      </w:r>
    </w:p>
    <w:p w14:paraId="424D6F33" w14:textId="7F941210" w:rsidR="001A3AD9" w:rsidRPr="00A64708" w:rsidRDefault="001A3AD9">
      <w:pPr>
        <w:numPr>
          <w:ilvl w:val="0"/>
          <w:numId w:val="52"/>
        </w:numPr>
        <w:tabs>
          <w:tab w:val="clear" w:pos="720"/>
        </w:tabs>
        <w:suppressAutoHyphens/>
        <w:spacing w:line="240" w:lineRule="atLeast"/>
        <w:ind w:left="397" w:hanging="284"/>
        <w:jc w:val="both"/>
      </w:pPr>
      <w:r w:rsidRPr="00A64708">
        <w:lastRenderedPageBreak/>
        <w:t xml:space="preserve">otwarcie i prowadzenie rachunków podstawowych i pomocniczych dla budżetu </w:t>
      </w:r>
      <w:r>
        <w:t>gminy</w:t>
      </w:r>
      <w:r w:rsidRPr="00A64708">
        <w:t xml:space="preserve"> i jednostek organizacyjnych</w:t>
      </w:r>
      <w:r>
        <w:rPr>
          <w:bCs/>
        </w:rPr>
        <w:t>,</w:t>
      </w:r>
    </w:p>
    <w:p w14:paraId="07EF96BF" w14:textId="028E3A11" w:rsidR="001A3AD9" w:rsidRDefault="001A3AD9">
      <w:pPr>
        <w:numPr>
          <w:ilvl w:val="0"/>
          <w:numId w:val="53"/>
        </w:numPr>
        <w:tabs>
          <w:tab w:val="clear" w:pos="1800"/>
        </w:tabs>
        <w:suppressAutoHyphens/>
        <w:spacing w:line="240" w:lineRule="atLeast"/>
        <w:ind w:left="397" w:hanging="284"/>
        <w:jc w:val="both"/>
      </w:pPr>
      <w:r w:rsidRPr="00A64708">
        <w:t xml:space="preserve">przyjmowanie wpłat i dokonywanie wypłat gotówkowych przez posiadacza rachunku (jednostki organizacyjne związane z budżetem </w:t>
      </w:r>
      <w:r>
        <w:t>zamawiającego</w:t>
      </w:r>
      <w:r w:rsidRPr="00A64708">
        <w:t>)</w:t>
      </w:r>
      <w:r>
        <w:t>,</w:t>
      </w:r>
    </w:p>
    <w:p w14:paraId="0D76C4CD" w14:textId="6F7B2B8E" w:rsidR="001A3AD9" w:rsidRDefault="001A3AD9">
      <w:pPr>
        <w:numPr>
          <w:ilvl w:val="0"/>
          <w:numId w:val="53"/>
        </w:numPr>
        <w:tabs>
          <w:tab w:val="clear" w:pos="1800"/>
        </w:tabs>
        <w:suppressAutoHyphens/>
        <w:spacing w:line="240" w:lineRule="atLeast"/>
        <w:ind w:left="397" w:hanging="284"/>
        <w:jc w:val="both"/>
      </w:pPr>
      <w:r w:rsidRPr="00BD525F">
        <w:t>dostarczanie gotówki do kasy Urzędu Gminy w Barcianach</w:t>
      </w:r>
      <w:r>
        <w:t>,</w:t>
      </w:r>
    </w:p>
    <w:p w14:paraId="2068B4C8" w14:textId="1FBE244A" w:rsidR="001A3AD9" w:rsidRPr="001A3AD9" w:rsidRDefault="001A3AD9">
      <w:pPr>
        <w:numPr>
          <w:ilvl w:val="0"/>
          <w:numId w:val="53"/>
        </w:numPr>
        <w:tabs>
          <w:tab w:val="clear" w:pos="1800"/>
        </w:tabs>
        <w:suppressAutoHyphens/>
        <w:spacing w:line="240" w:lineRule="atLeast"/>
        <w:ind w:left="397" w:hanging="284"/>
        <w:jc w:val="both"/>
      </w:pPr>
      <w:r w:rsidRPr="001A3AD9">
        <w:t>odbiór gotówki z kasy Urzędu Gminy w Barcianach,</w:t>
      </w:r>
    </w:p>
    <w:p w14:paraId="6BEC1AFF" w14:textId="4F57AC5F" w:rsidR="001A3AD9" w:rsidRPr="00A64708" w:rsidRDefault="001A3AD9">
      <w:pPr>
        <w:numPr>
          <w:ilvl w:val="0"/>
          <w:numId w:val="53"/>
        </w:numPr>
        <w:tabs>
          <w:tab w:val="clear" w:pos="1800"/>
        </w:tabs>
        <w:suppressAutoHyphens/>
        <w:spacing w:line="240" w:lineRule="atLeast"/>
        <w:ind w:left="397" w:hanging="284"/>
        <w:jc w:val="both"/>
      </w:pPr>
      <w:r w:rsidRPr="00A64708">
        <w:t>realizacja zleceń płatniczych</w:t>
      </w:r>
      <w:r>
        <w:t>, tj.</w:t>
      </w:r>
      <w:r w:rsidRPr="00A64708">
        <w:t xml:space="preserve"> przelewów przekazywanych w formie elektronicznej lub papierowej</w:t>
      </w:r>
      <w:r w:rsidR="00C6489F">
        <w:t>,</w:t>
      </w:r>
    </w:p>
    <w:p w14:paraId="2B2B8EDA" w14:textId="5C82F210" w:rsidR="001A3AD9" w:rsidRPr="007B5C1E" w:rsidRDefault="001A3AD9">
      <w:pPr>
        <w:numPr>
          <w:ilvl w:val="0"/>
          <w:numId w:val="53"/>
        </w:numPr>
        <w:tabs>
          <w:tab w:val="clear" w:pos="1800"/>
        </w:tabs>
        <w:suppressAutoHyphens/>
        <w:spacing w:line="240" w:lineRule="atLeast"/>
        <w:ind w:left="397" w:hanging="284"/>
        <w:jc w:val="both"/>
        <w:rPr>
          <w:bCs/>
        </w:rPr>
      </w:pPr>
      <w:r w:rsidRPr="00A64708">
        <w:t>potwierdzanie stanu salda i operacji finansowych dokonanych danego dnia</w:t>
      </w:r>
      <w:r w:rsidRPr="00A64708">
        <w:rPr>
          <w:bCs/>
        </w:rPr>
        <w:t xml:space="preserve"> </w:t>
      </w:r>
      <w:r w:rsidRPr="00A64708">
        <w:t>wyciągiem w systemie bankowości elektronicznej lub w formie papierowej</w:t>
      </w:r>
      <w:r>
        <w:t>,</w:t>
      </w:r>
    </w:p>
    <w:p w14:paraId="4114121E" w14:textId="7854A034" w:rsidR="001A3AD9" w:rsidRPr="00286C28" w:rsidRDefault="001A3AD9">
      <w:pPr>
        <w:numPr>
          <w:ilvl w:val="0"/>
          <w:numId w:val="53"/>
        </w:numPr>
        <w:tabs>
          <w:tab w:val="clear" w:pos="1800"/>
        </w:tabs>
        <w:suppressAutoHyphens/>
        <w:spacing w:line="240" w:lineRule="atLeast"/>
        <w:ind w:left="397" w:hanging="284"/>
        <w:jc w:val="both"/>
        <w:rPr>
          <w:bCs/>
        </w:rPr>
      </w:pPr>
      <w:r w:rsidRPr="00A64708">
        <w:t xml:space="preserve">wydawanie blankietów czekowych lub obsługa na zamówienie bez blankietów czekowych zgodnie z potrzebami </w:t>
      </w:r>
      <w:r>
        <w:t>z</w:t>
      </w:r>
      <w:r w:rsidRPr="00A64708">
        <w:t>amawiającego</w:t>
      </w:r>
      <w:r>
        <w:t>,</w:t>
      </w:r>
    </w:p>
    <w:p w14:paraId="3A07E955" w14:textId="37601DDB" w:rsidR="00C6489F" w:rsidRDefault="001A3AD9" w:rsidP="00C6489F">
      <w:pPr>
        <w:numPr>
          <w:ilvl w:val="0"/>
          <w:numId w:val="53"/>
        </w:numPr>
        <w:tabs>
          <w:tab w:val="clear" w:pos="1800"/>
        </w:tabs>
        <w:suppressAutoHyphens/>
        <w:spacing w:line="240" w:lineRule="atLeast"/>
        <w:ind w:left="397" w:hanging="284"/>
        <w:jc w:val="both"/>
      </w:pPr>
      <w:r w:rsidRPr="00A64708">
        <w:t xml:space="preserve">wdrożenie systemu elektronicznej obsługi rachunków bankowych na dowolnej </w:t>
      </w:r>
      <w:r>
        <w:t>liczbie</w:t>
      </w:r>
      <w:r w:rsidRPr="00A64708">
        <w:t xml:space="preserve"> stanowisk</w:t>
      </w:r>
      <w:r w:rsidR="00221934">
        <w:rPr>
          <w:bCs/>
        </w:rPr>
        <w:t>,</w:t>
      </w:r>
    </w:p>
    <w:p w14:paraId="49846B57" w14:textId="1DBB3473" w:rsidR="001A3AD9" w:rsidRPr="008509D7" w:rsidRDefault="001A3AD9">
      <w:pPr>
        <w:numPr>
          <w:ilvl w:val="0"/>
          <w:numId w:val="60"/>
        </w:numPr>
        <w:suppressAutoHyphens/>
        <w:spacing w:line="240" w:lineRule="atLeast"/>
        <w:ind w:left="397" w:hanging="284"/>
        <w:jc w:val="both"/>
        <w:rPr>
          <w:bCs/>
        </w:rPr>
      </w:pPr>
      <w:r w:rsidRPr="00A64708">
        <w:t>wydawanie opinii i zaświadczeń bankowych</w:t>
      </w:r>
      <w:r>
        <w:t>,</w:t>
      </w:r>
    </w:p>
    <w:p w14:paraId="7816B973" w14:textId="059E6A35" w:rsidR="001A3AD9" w:rsidRPr="00C6489F" w:rsidRDefault="001A3AD9">
      <w:pPr>
        <w:numPr>
          <w:ilvl w:val="0"/>
          <w:numId w:val="60"/>
        </w:numPr>
        <w:suppressAutoHyphens/>
        <w:spacing w:line="240" w:lineRule="atLeast"/>
        <w:ind w:left="453" w:hanging="340"/>
        <w:jc w:val="both"/>
        <w:rPr>
          <w:bCs/>
        </w:rPr>
      </w:pPr>
      <w:r w:rsidRPr="00A64708">
        <w:t>możliwość deponowania środków na lokatach terminowych,</w:t>
      </w:r>
    </w:p>
    <w:p w14:paraId="1AADE690" w14:textId="1E7328D1" w:rsidR="001A3AD9" w:rsidRPr="00C6489F" w:rsidRDefault="001A3AD9" w:rsidP="00C6489F">
      <w:pPr>
        <w:numPr>
          <w:ilvl w:val="0"/>
          <w:numId w:val="60"/>
        </w:numPr>
        <w:suppressAutoHyphens/>
        <w:spacing w:line="240" w:lineRule="atLeast"/>
        <w:ind w:left="453" w:hanging="340"/>
        <w:jc w:val="both"/>
        <w:rPr>
          <w:bCs/>
        </w:rPr>
      </w:pPr>
      <w:r w:rsidRPr="00A64708">
        <w:t xml:space="preserve">uruchomienie kredytu </w:t>
      </w:r>
      <w:r>
        <w:t>na</w:t>
      </w:r>
      <w:r w:rsidRPr="00A64708">
        <w:t xml:space="preserve"> rachunku bieżącym budżetu</w:t>
      </w:r>
      <w:r>
        <w:t xml:space="preserve"> Gminy Barciany</w:t>
      </w:r>
      <w:r w:rsidRPr="00A64708">
        <w:t xml:space="preserve"> w wysokości określonej przez Radę </w:t>
      </w:r>
      <w:r>
        <w:t>Gminy Barciany</w:t>
      </w:r>
      <w:r w:rsidRPr="00A64708">
        <w:t xml:space="preserve"> na dany rok budżetowy</w:t>
      </w:r>
      <w:r>
        <w:t xml:space="preserve">, nieprzekraczającej </w:t>
      </w:r>
      <w:r w:rsidRPr="001A3AD9">
        <w:t>3.000.000,00 zł</w:t>
      </w:r>
      <w:r w:rsidRPr="00A64708">
        <w:t xml:space="preserve">, </w:t>
      </w:r>
      <w:r>
        <w:t xml:space="preserve">przeznaczonego </w:t>
      </w:r>
      <w:r w:rsidRPr="00A64708">
        <w:t>na pokrycie występującego w ciągu roku przejściowego deficytu</w:t>
      </w:r>
      <w:r>
        <w:t xml:space="preserve">, </w:t>
      </w:r>
      <w:r w:rsidRPr="00846E38">
        <w:t>z terminem spłaty do końca roku budżetowego</w:t>
      </w:r>
      <w:r>
        <w:t>,</w:t>
      </w:r>
    </w:p>
    <w:p w14:paraId="5162E7DA" w14:textId="14D91E78" w:rsidR="00221934" w:rsidRDefault="00221934" w:rsidP="00221934">
      <w:pPr>
        <w:numPr>
          <w:ilvl w:val="0"/>
          <w:numId w:val="75"/>
        </w:numPr>
        <w:spacing w:line="240" w:lineRule="atLeast"/>
        <w:ind w:left="284" w:hanging="284"/>
        <w:jc w:val="both"/>
      </w:pPr>
      <w:r>
        <w:t>Szczegółowy opis zamówienia znajduje się w załączniku nr 4 do SWZ.</w:t>
      </w:r>
    </w:p>
    <w:p w14:paraId="4B93A5DC" w14:textId="7D661C91" w:rsidR="001A3AD9" w:rsidRDefault="001A3AD9" w:rsidP="00221934">
      <w:pPr>
        <w:numPr>
          <w:ilvl w:val="0"/>
          <w:numId w:val="75"/>
        </w:numPr>
        <w:spacing w:line="240" w:lineRule="atLeast"/>
        <w:ind w:left="284" w:hanging="284"/>
        <w:jc w:val="both"/>
      </w:pPr>
      <w:r w:rsidRPr="006D7BC5">
        <w:t xml:space="preserve">Zamawiający wymaga zapewnienia jednakowych warunków obsługi rachunków bieżących </w:t>
      </w:r>
      <w:r w:rsidRPr="006D7BC5">
        <w:br/>
        <w:t xml:space="preserve">i pomocniczych </w:t>
      </w:r>
      <w:r>
        <w:t>zamawiającego</w:t>
      </w:r>
      <w:r w:rsidRPr="006D7BC5">
        <w:t xml:space="preserve"> i jednostek organizacyjnych. W przypadku łączenia, przekształcania,</w:t>
      </w:r>
      <w:r w:rsidRPr="00CB5399">
        <w:t xml:space="preserve"> tworzenia nowych jednostek organizacyjnych </w:t>
      </w:r>
      <w:r>
        <w:t>zamawiającego</w:t>
      </w:r>
      <w:r w:rsidRPr="00CB5399">
        <w:t>,</w:t>
      </w:r>
      <w:r>
        <w:t xml:space="preserve"> b</w:t>
      </w:r>
      <w:r w:rsidRPr="00CB5399">
        <w:t xml:space="preserve">ank </w:t>
      </w:r>
      <w:r>
        <w:t>zobowiązany jest podpisać</w:t>
      </w:r>
      <w:r w:rsidRPr="00CB5399">
        <w:t xml:space="preserve"> z </w:t>
      </w:r>
      <w:r>
        <w:t>tymi jednostkami</w:t>
      </w:r>
      <w:r w:rsidRPr="00CB5399">
        <w:t xml:space="preserve"> umowę na takich samych zasadach i warunkach, jakie zostaną zawarte w umowach aktualnie obowiązujących.</w:t>
      </w:r>
    </w:p>
    <w:p w14:paraId="7A4ECA40" w14:textId="77777777" w:rsidR="001A3AD9" w:rsidRDefault="001A3AD9" w:rsidP="00221934">
      <w:pPr>
        <w:numPr>
          <w:ilvl w:val="0"/>
          <w:numId w:val="75"/>
        </w:numPr>
        <w:spacing w:line="240" w:lineRule="atLeast"/>
        <w:ind w:left="284" w:hanging="284"/>
        <w:jc w:val="both"/>
      </w:pPr>
      <w:r w:rsidRPr="00CB5399">
        <w:t xml:space="preserve">Otwarcie każdego z rachunku nastąpi nie później niż w ciągu 48 godzin od złożenia </w:t>
      </w:r>
      <w:r w:rsidRPr="00CB5399">
        <w:br/>
        <w:t xml:space="preserve">w </w:t>
      </w:r>
      <w:r>
        <w:t>b</w:t>
      </w:r>
      <w:r w:rsidRPr="00CB5399">
        <w:t xml:space="preserve">anku wymaganych dokumentów od </w:t>
      </w:r>
      <w:r>
        <w:t>p</w:t>
      </w:r>
      <w:r w:rsidRPr="00CB5399">
        <w:t>osiadacza rachunku.</w:t>
      </w:r>
    </w:p>
    <w:p w14:paraId="3BB1F794" w14:textId="1816FAA8" w:rsidR="001A3AD9" w:rsidRDefault="001A3AD9" w:rsidP="00221934">
      <w:pPr>
        <w:numPr>
          <w:ilvl w:val="0"/>
          <w:numId w:val="75"/>
        </w:numPr>
        <w:spacing w:line="240" w:lineRule="atLeast"/>
        <w:ind w:left="284" w:hanging="284"/>
        <w:jc w:val="both"/>
      </w:pPr>
      <w:r w:rsidRPr="00CB5399">
        <w:t>Bank zainstal</w:t>
      </w:r>
      <w:r>
        <w:t xml:space="preserve">uje </w:t>
      </w:r>
      <w:r w:rsidRPr="00CB5399">
        <w:t xml:space="preserve">system do obsługi bankowej budżetu </w:t>
      </w:r>
      <w:r>
        <w:t>Gminy Barciany</w:t>
      </w:r>
      <w:r w:rsidRPr="00CB5399">
        <w:t xml:space="preserve"> w jednostkach organizacyjnych, których wykaz stanowi załącznik nr </w:t>
      </w:r>
      <w:r w:rsidR="00C6489F">
        <w:t>5</w:t>
      </w:r>
      <w:r w:rsidRPr="00CB5399">
        <w:t xml:space="preserve"> do SWZ</w:t>
      </w:r>
      <w:r>
        <w:t>,</w:t>
      </w:r>
      <w:r w:rsidRPr="00CB5399">
        <w:t xml:space="preserve"> w terminie do 14 dni </w:t>
      </w:r>
      <w:r>
        <w:t xml:space="preserve">licząc </w:t>
      </w:r>
      <w:r w:rsidRPr="00CB5399">
        <w:t>od dnia złożenia wniosków o otwarcie rachunku bankowego wraz z przeniesieniem bazy danych kontrahentów każdej jednostki organizacyjnej.</w:t>
      </w:r>
    </w:p>
    <w:p w14:paraId="7325DD29" w14:textId="1A26F583" w:rsidR="00716DF7" w:rsidRDefault="001A3AD9" w:rsidP="00221934">
      <w:pPr>
        <w:numPr>
          <w:ilvl w:val="0"/>
          <w:numId w:val="75"/>
        </w:numPr>
        <w:spacing w:line="240" w:lineRule="atLeast"/>
        <w:ind w:left="284" w:hanging="284"/>
        <w:jc w:val="both"/>
      </w:pPr>
      <w:r w:rsidRPr="00972BA7">
        <w:t xml:space="preserve">Na stronie internetowej </w:t>
      </w:r>
      <w:hyperlink r:id="rId11" w:history="1">
        <w:r w:rsidRPr="00972BA7">
          <w:rPr>
            <w:rStyle w:val="Hipercze"/>
          </w:rPr>
          <w:t>http://bip.barciany.pl/18/Majatek_i_finanse/</w:t>
        </w:r>
      </w:hyperlink>
      <w:r w:rsidRPr="00972BA7">
        <w:t xml:space="preserve"> dostępne są </w:t>
      </w:r>
      <w:r>
        <w:t xml:space="preserve">niezbędne </w:t>
      </w:r>
      <w:r w:rsidRPr="00972BA7">
        <w:t xml:space="preserve">dokumenty </w:t>
      </w:r>
      <w:r>
        <w:t xml:space="preserve">dotyczące </w:t>
      </w:r>
      <w:r w:rsidRPr="00972BA7">
        <w:t>budżet</w:t>
      </w:r>
      <w:r>
        <w:t>u Gminy Barciany</w:t>
      </w:r>
      <w:r w:rsidRPr="00972BA7">
        <w:t xml:space="preserve"> oraz sprawozdania</w:t>
      </w:r>
      <w:r>
        <w:t xml:space="preserve"> z wykonania budżetu Gminy Barciany, które nie będą przekazywane wykonawcom w formie papierowej</w:t>
      </w:r>
      <w:r w:rsidR="0099190A">
        <w:t>.</w:t>
      </w:r>
    </w:p>
    <w:p w14:paraId="56E37742" w14:textId="3AE24FA5" w:rsidR="00221934" w:rsidRPr="00DD5E2E" w:rsidRDefault="00221934" w:rsidP="00221934">
      <w:pPr>
        <w:numPr>
          <w:ilvl w:val="0"/>
          <w:numId w:val="75"/>
        </w:numPr>
        <w:spacing w:line="240" w:lineRule="atLeast"/>
        <w:ind w:left="340" w:hanging="340"/>
        <w:jc w:val="both"/>
      </w:pPr>
      <w:r w:rsidRPr="00DE6841">
        <w:rPr>
          <w:rFonts w:cs="Calibri"/>
        </w:rPr>
        <w:t>Wykonawca zobowiązany jest do realizacji zamówienia zgodnie z zasadami współczesnej wiedzy, obowiązującymi przepisami oraz z poszanowaniem zasad bezpieczeństwa i higieny pracy</w:t>
      </w:r>
      <w:r>
        <w:rPr>
          <w:rFonts w:cs="Calibri"/>
        </w:rPr>
        <w:t>.</w:t>
      </w:r>
    </w:p>
    <w:p w14:paraId="7D6DCD45" w14:textId="77777777" w:rsidR="002F0ADA" w:rsidRPr="00983A11" w:rsidRDefault="002F0ADA" w:rsidP="00F27018">
      <w:pPr>
        <w:spacing w:line="240" w:lineRule="atLeast"/>
        <w:jc w:val="both"/>
        <w:rPr>
          <w:sz w:val="30"/>
          <w:szCs w:val="30"/>
        </w:rPr>
      </w:pPr>
    </w:p>
    <w:p w14:paraId="4B7D50A4"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w:t>
      </w:r>
      <w:r w:rsidRPr="00E06F15">
        <w:t>.</w:t>
      </w:r>
      <w:r w:rsidRPr="00E06F15">
        <w:rPr>
          <w:b/>
        </w:rPr>
        <w:t xml:space="preserve"> Termin wykonania zamówienia</w:t>
      </w:r>
      <w:r w:rsidR="00FD4664" w:rsidRPr="00E06F15">
        <w:rPr>
          <w:b/>
        </w:rPr>
        <w:t>.</w:t>
      </w:r>
    </w:p>
    <w:p w14:paraId="218B7E3E" w14:textId="77777777" w:rsidR="00F21EA1" w:rsidRPr="0077596A" w:rsidRDefault="00F21EA1" w:rsidP="00F27018">
      <w:pPr>
        <w:spacing w:line="240" w:lineRule="atLeast"/>
        <w:jc w:val="both"/>
        <w:rPr>
          <w:sz w:val="22"/>
          <w:szCs w:val="28"/>
          <w:u w:val="single"/>
        </w:rPr>
      </w:pPr>
    </w:p>
    <w:p w14:paraId="7F76E21E" w14:textId="355C8031" w:rsidR="001B6143" w:rsidRDefault="003429B9">
      <w:pPr>
        <w:pStyle w:val="Tekstpodstawowy"/>
        <w:numPr>
          <w:ilvl w:val="0"/>
          <w:numId w:val="64"/>
        </w:numPr>
        <w:spacing w:line="240" w:lineRule="atLeast"/>
        <w:ind w:left="284" w:hanging="284"/>
        <w:rPr>
          <w:lang w:val="pl-PL"/>
        </w:rPr>
      </w:pPr>
      <w:r>
        <w:rPr>
          <w:lang w:val="pl-PL"/>
        </w:rPr>
        <w:t>36</w:t>
      </w:r>
      <w:r w:rsidR="006C3DD8" w:rsidRPr="00983A11">
        <w:rPr>
          <w:lang w:val="pl-PL"/>
        </w:rPr>
        <w:t xml:space="preserve"> miesi</w:t>
      </w:r>
      <w:r w:rsidR="00983A11" w:rsidRPr="00983A11">
        <w:rPr>
          <w:lang w:val="pl-PL"/>
        </w:rPr>
        <w:t>ęcy</w:t>
      </w:r>
      <w:r w:rsidR="006C3DD8" w:rsidRPr="00983A11">
        <w:rPr>
          <w:lang w:val="pl-PL"/>
        </w:rPr>
        <w:t>.</w:t>
      </w:r>
    </w:p>
    <w:p w14:paraId="0B8EF448" w14:textId="7D28DE12" w:rsidR="0011366C" w:rsidRPr="003429B9" w:rsidRDefault="003429B9">
      <w:pPr>
        <w:pStyle w:val="Tekstpodstawowy"/>
        <w:numPr>
          <w:ilvl w:val="0"/>
          <w:numId w:val="64"/>
        </w:numPr>
        <w:spacing w:line="240" w:lineRule="atLeast"/>
        <w:ind w:left="284" w:hanging="284"/>
        <w:rPr>
          <w:lang w:val="pl-PL"/>
        </w:rPr>
      </w:pPr>
      <w:r w:rsidRPr="003429B9">
        <w:rPr>
          <w:spacing w:val="-2"/>
          <w:szCs w:val="24"/>
          <w:lang w:val="pl-PL"/>
        </w:rPr>
        <w:t xml:space="preserve">Planowany termin rozpoczęcia wykonywania zamówienia to 01.01.2024 r., planowany termin zakończenia wykonywania zamówienia to </w:t>
      </w:r>
      <w:r>
        <w:rPr>
          <w:spacing w:val="-2"/>
          <w:szCs w:val="24"/>
          <w:lang w:val="pl-PL"/>
        </w:rPr>
        <w:t>31</w:t>
      </w:r>
      <w:r w:rsidRPr="003429B9">
        <w:rPr>
          <w:spacing w:val="-2"/>
          <w:szCs w:val="24"/>
          <w:lang w:val="pl-PL"/>
        </w:rPr>
        <w:t>.</w:t>
      </w:r>
      <w:r>
        <w:rPr>
          <w:spacing w:val="-2"/>
          <w:szCs w:val="24"/>
          <w:lang w:val="pl-PL"/>
        </w:rPr>
        <w:t>12</w:t>
      </w:r>
      <w:r w:rsidRPr="003429B9">
        <w:rPr>
          <w:spacing w:val="-2"/>
          <w:szCs w:val="24"/>
          <w:lang w:val="pl-PL"/>
        </w:rPr>
        <w:t>.202</w:t>
      </w:r>
      <w:r>
        <w:rPr>
          <w:spacing w:val="-2"/>
          <w:szCs w:val="24"/>
          <w:lang w:val="pl-PL"/>
        </w:rPr>
        <w:t>6</w:t>
      </w:r>
      <w:r w:rsidRPr="003429B9">
        <w:rPr>
          <w:spacing w:val="-2"/>
          <w:szCs w:val="24"/>
          <w:lang w:val="pl-PL"/>
        </w:rPr>
        <w:t xml:space="preserve"> r.</w:t>
      </w:r>
    </w:p>
    <w:p w14:paraId="1EDF3A8C" w14:textId="77777777" w:rsidR="00221934" w:rsidRPr="00983A11" w:rsidRDefault="00221934" w:rsidP="003975E6">
      <w:pPr>
        <w:pStyle w:val="Tekstpodstawowy"/>
        <w:spacing w:line="240" w:lineRule="atLeast"/>
        <w:rPr>
          <w:sz w:val="30"/>
          <w:szCs w:val="30"/>
          <w:lang w:val="pl-PL"/>
        </w:rPr>
      </w:pPr>
    </w:p>
    <w:p w14:paraId="7F5AB8EB"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675011C" w14:textId="77777777" w:rsidR="00F21EA1" w:rsidRPr="00983A11" w:rsidRDefault="00F21EA1" w:rsidP="00F27018">
      <w:pPr>
        <w:pStyle w:val="Tekstpodstawowy"/>
        <w:spacing w:line="240" w:lineRule="atLeast"/>
        <w:rPr>
          <w:sz w:val="22"/>
          <w:szCs w:val="22"/>
          <w:lang w:val="pl-PL"/>
        </w:rPr>
      </w:pPr>
    </w:p>
    <w:p w14:paraId="61B8852F" w14:textId="49B038DA" w:rsidR="000A2829" w:rsidRPr="00112F28" w:rsidRDefault="00494D16" w:rsidP="00F27018">
      <w:pPr>
        <w:pStyle w:val="Tekstpodstawowy"/>
        <w:spacing w:line="240" w:lineRule="atLeast"/>
        <w:rPr>
          <w:szCs w:val="24"/>
          <w:lang w:val="pl-PL"/>
        </w:rPr>
      </w:pPr>
      <w:bookmarkStart w:id="3" w:name="_Hlk73268254"/>
      <w:r w:rsidRPr="00494D16">
        <w:rPr>
          <w:lang w:val="pl-PL"/>
        </w:rPr>
        <w:t xml:space="preserve">Zamawiający przewiduje zawarcie umowy na wykonanie zamówienia według wzoru </w:t>
      </w:r>
      <w:r w:rsidRPr="00494D16">
        <w:rPr>
          <w:lang w:val="pl-PL"/>
        </w:rPr>
        <w:lastRenderedPageBreak/>
        <w:t xml:space="preserve">kompleksowej umowy powszechnie stosowanej przez wykonawców świadczących usługi prowadzenia bankowej obsługi budżetu jednostek administracji publicznej, do której dodane zostaną projektowane postanowienia umowy zawarte w załączniku nr </w:t>
      </w:r>
      <w:r w:rsidR="00221934">
        <w:rPr>
          <w:lang w:val="pl-PL"/>
        </w:rPr>
        <w:t>6</w:t>
      </w:r>
      <w:r w:rsidRPr="00494D16">
        <w:rPr>
          <w:lang w:val="pl-PL"/>
        </w:rPr>
        <w:t xml:space="preserve"> do SWZ</w:t>
      </w:r>
      <w:bookmarkEnd w:id="3"/>
      <w:r w:rsidR="00112F28">
        <w:rPr>
          <w:lang w:val="pl-PL"/>
        </w:rPr>
        <w:t>.</w:t>
      </w:r>
    </w:p>
    <w:p w14:paraId="14CEBE1F" w14:textId="77777777" w:rsidR="002C7C8D" w:rsidRPr="0077596A" w:rsidRDefault="002C7C8D" w:rsidP="00DF0850">
      <w:pPr>
        <w:spacing w:line="240" w:lineRule="atLeast"/>
        <w:jc w:val="both"/>
        <w:rPr>
          <w:sz w:val="32"/>
          <w:szCs w:val="32"/>
        </w:rPr>
      </w:pPr>
    </w:p>
    <w:p w14:paraId="5A606CF9"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404171C3" w14:textId="77777777" w:rsidR="00097000" w:rsidRPr="00983A11" w:rsidRDefault="00097000" w:rsidP="00F27018">
      <w:pPr>
        <w:spacing w:line="240" w:lineRule="atLeast"/>
        <w:ind w:left="284"/>
        <w:jc w:val="both"/>
        <w:rPr>
          <w:sz w:val="22"/>
          <w:szCs w:val="22"/>
        </w:rPr>
      </w:pPr>
    </w:p>
    <w:p w14:paraId="29B60F7F" w14:textId="77777777" w:rsidR="00C44756" w:rsidRPr="00C44756" w:rsidRDefault="00C44756" w:rsidP="00C44756">
      <w:pPr>
        <w:numPr>
          <w:ilvl w:val="0"/>
          <w:numId w:val="11"/>
        </w:numPr>
        <w:spacing w:line="240" w:lineRule="atLeast"/>
        <w:ind w:left="284" w:hanging="284"/>
        <w:jc w:val="both"/>
      </w:pPr>
      <w:bookmarkStart w:id="4" w:name="_Hlk62999028"/>
      <w:r w:rsidRPr="009C440C">
        <w:rPr>
          <w:bCs/>
        </w:rPr>
        <w:t>W postępowaniu komunikacja pomiędzy zamawiającym a wykonawcami, w szczególności</w:t>
      </w:r>
    </w:p>
    <w:p w14:paraId="487D43D1" w14:textId="77777777" w:rsidR="00C44756" w:rsidRPr="009C440C" w:rsidRDefault="00C44756" w:rsidP="00C44756">
      <w:pPr>
        <w:spacing w:line="240" w:lineRule="atLeast"/>
        <w:ind w:left="284"/>
        <w:jc w:val="both"/>
      </w:pPr>
      <w:r w:rsidRPr="009C440C">
        <w:rPr>
          <w:bCs/>
        </w:rPr>
        <w:t>składanie zapytań do treści SWZ, oświadczeń, zawiadomień oraz przekazywanie informacji, odbywa się elektronicznie:</w:t>
      </w:r>
    </w:p>
    <w:p w14:paraId="089F8A1D" w14:textId="77777777" w:rsidR="00C44756" w:rsidRPr="000E66C9" w:rsidRDefault="00C44756" w:rsidP="00C44756">
      <w:pPr>
        <w:numPr>
          <w:ilvl w:val="0"/>
          <w:numId w:val="12"/>
        </w:numPr>
        <w:spacing w:line="240" w:lineRule="atLeast"/>
        <w:ind w:left="397" w:hanging="284"/>
        <w:jc w:val="both"/>
      </w:pPr>
      <w:r w:rsidRPr="009C440C">
        <w:rPr>
          <w:bCs/>
        </w:rPr>
        <w:t>za pośrednictwem platformy zakupowej znajdującej się</w:t>
      </w:r>
      <w:r>
        <w:rPr>
          <w:bCs/>
        </w:rPr>
        <w:t xml:space="preserve"> na stronie internetowej</w:t>
      </w:r>
      <w:r w:rsidRPr="009C440C">
        <w:rPr>
          <w:bCs/>
        </w:rPr>
        <w:t xml:space="preserve"> pod adresem</w:t>
      </w:r>
      <w:r>
        <w:t xml:space="preserve"> </w:t>
      </w:r>
      <w:hyperlink r:id="rId12" w:history="1">
        <w:r w:rsidRPr="00FC63D8">
          <w:rPr>
            <w:rStyle w:val="Hipercze"/>
            <w:bCs/>
          </w:rPr>
          <w:t>https://platformazakupowa.pl/pn/barciany</w:t>
        </w:r>
      </w:hyperlink>
      <w:r>
        <w:t xml:space="preserve">, </w:t>
      </w:r>
      <w:r>
        <w:rPr>
          <w:lang w:val="pl"/>
        </w:rPr>
        <w:t>gdzie po wybraniu właściwego postępowania należy skorzystać z</w:t>
      </w:r>
      <w:r w:rsidRPr="00314886">
        <w:rPr>
          <w:lang w:val="pl"/>
        </w:rPr>
        <w:t xml:space="preserve"> formularza „</w:t>
      </w:r>
      <w:r w:rsidRPr="00AC0DA9">
        <w:rPr>
          <w:bCs/>
          <w:lang w:val="pl"/>
        </w:rPr>
        <w:t>Wyślij wiadomość do zamawiającego</w:t>
      </w:r>
      <w:r>
        <w:rPr>
          <w:bCs/>
        </w:rPr>
        <w:t>”</w:t>
      </w:r>
      <w:r w:rsidRPr="00314886">
        <w:rPr>
          <w:bCs/>
        </w:rPr>
        <w:t xml:space="preserve"> lub</w:t>
      </w:r>
    </w:p>
    <w:p w14:paraId="6B821E33" w14:textId="77777777" w:rsidR="00C44756" w:rsidRPr="009C440C" w:rsidRDefault="00C44756" w:rsidP="00C44756">
      <w:pPr>
        <w:numPr>
          <w:ilvl w:val="0"/>
          <w:numId w:val="12"/>
        </w:numPr>
        <w:spacing w:line="240" w:lineRule="atLeast"/>
        <w:ind w:left="397" w:hanging="284"/>
        <w:jc w:val="both"/>
      </w:pPr>
      <w:r w:rsidRPr="00AC0DA9">
        <w:rPr>
          <w:bCs/>
        </w:rPr>
        <w:t xml:space="preserve">za pomocą poczty elektronicznej </w:t>
      </w:r>
      <w:hyperlink r:id="rId13" w:history="1">
        <w:r w:rsidRPr="00B22ADA">
          <w:rPr>
            <w:rStyle w:val="Hipercze"/>
            <w:bCs/>
            <w:lang w:val="en-US"/>
          </w:rPr>
          <w:t>miroslaw.koczwara@op.pl</w:t>
        </w:r>
      </w:hyperlink>
      <w:r w:rsidRPr="009C440C">
        <w:t>.</w:t>
      </w:r>
    </w:p>
    <w:bookmarkEnd w:id="4"/>
    <w:p w14:paraId="79CD760C" w14:textId="77777777" w:rsidR="00C44756" w:rsidRPr="009C440C" w:rsidRDefault="00C44756" w:rsidP="00C44756">
      <w:pPr>
        <w:numPr>
          <w:ilvl w:val="0"/>
          <w:numId w:val="11"/>
        </w:numPr>
        <w:spacing w:line="240" w:lineRule="atLeast"/>
        <w:ind w:left="284" w:hanging="284"/>
        <w:jc w:val="both"/>
      </w:pPr>
      <w:r w:rsidRPr="009C440C">
        <w:t xml:space="preserve">Zasady korzystania z platformy zakupowej </w:t>
      </w:r>
      <w:hyperlink r:id="rId14" w:history="1">
        <w:r w:rsidRPr="00FC63D8">
          <w:rPr>
            <w:rStyle w:val="Hipercze"/>
            <w:bCs/>
          </w:rPr>
          <w:t>https://platformazakupowa.pl/pn/barciany</w:t>
        </w:r>
      </w:hyperlink>
      <w:r w:rsidRPr="009C440C">
        <w:t>:</w:t>
      </w:r>
    </w:p>
    <w:p w14:paraId="5A369D5F" w14:textId="77777777" w:rsidR="00C44756" w:rsidRPr="009C440C" w:rsidRDefault="00C44756">
      <w:pPr>
        <w:numPr>
          <w:ilvl w:val="0"/>
          <w:numId w:val="40"/>
        </w:numPr>
        <w:spacing w:line="240" w:lineRule="atLeast"/>
        <w:ind w:left="397" w:hanging="284"/>
        <w:jc w:val="both"/>
      </w:pPr>
      <w:r w:rsidRPr="009C440C">
        <w:t>korzystanie z platformy zakupowej jest bezpłatne,</w:t>
      </w:r>
    </w:p>
    <w:p w14:paraId="7C403ED1" w14:textId="77777777" w:rsidR="00C44756" w:rsidRPr="009C440C" w:rsidRDefault="00C44756">
      <w:pPr>
        <w:numPr>
          <w:ilvl w:val="0"/>
          <w:numId w:val="40"/>
        </w:numPr>
        <w:spacing w:line="240" w:lineRule="atLeast"/>
        <w:ind w:left="397" w:hanging="284"/>
        <w:jc w:val="both"/>
      </w:pPr>
      <w:r w:rsidRPr="009C440C">
        <w:t xml:space="preserve">zgłoszenie do postępowania wymaga zalogowania wykonawcy  na platformie zakupowej </w:t>
      </w:r>
      <w:hyperlink r:id="rId15" w:history="1">
        <w:r w:rsidRPr="00FC63D8">
          <w:rPr>
            <w:rStyle w:val="Hipercze"/>
            <w:bCs/>
          </w:rPr>
          <w:t>https://platformazakupowa.pl/pn/barciany</w:t>
        </w:r>
      </w:hyperlink>
      <w:r w:rsidRPr="009C440C">
        <w:t>,</w:t>
      </w:r>
    </w:p>
    <w:p w14:paraId="47B6DB0D" w14:textId="77777777" w:rsidR="00C44756" w:rsidRPr="00982727" w:rsidRDefault="00C44756">
      <w:pPr>
        <w:numPr>
          <w:ilvl w:val="0"/>
          <w:numId w:val="40"/>
        </w:numPr>
        <w:spacing w:line="240" w:lineRule="atLeast"/>
        <w:ind w:left="397" w:hanging="284"/>
        <w:jc w:val="both"/>
      </w:pPr>
      <w:r>
        <w:t xml:space="preserve">wszelkie </w:t>
      </w:r>
      <w:r w:rsidRPr="00982727">
        <w:t xml:space="preserve">instrukcje </w:t>
      </w:r>
      <w:r>
        <w:t xml:space="preserve">związane z </w:t>
      </w:r>
      <w:r w:rsidRPr="00982727">
        <w:t>korzystani</w:t>
      </w:r>
      <w:r>
        <w:t>em</w:t>
      </w:r>
      <w:r w:rsidRPr="00982727">
        <w:t xml:space="preserve"> z</w:t>
      </w:r>
      <w:r>
        <w:rPr>
          <w:color w:val="1155CC"/>
        </w:rPr>
        <w:t xml:space="preserve"> </w:t>
      </w:r>
      <w:r w:rsidRPr="00982727">
        <w:t>platformy zakupowej</w:t>
      </w:r>
      <w:r>
        <w:t>,</w:t>
      </w:r>
      <w:r>
        <w:rPr>
          <w:color w:val="1155CC"/>
        </w:rPr>
        <w:t xml:space="preserve"> </w:t>
      </w:r>
      <w:r w:rsidRPr="00982727">
        <w:t>w szczególności</w:t>
      </w:r>
      <w:r>
        <w:t xml:space="preserve"> dotyczące</w:t>
      </w:r>
      <w:r w:rsidRPr="00982727">
        <w:t xml:space="preserve"> logowania, składania wniosków o wyjaśnienie treści SWZ, składania ofert oraz innych czynności podejmowanych w postępowaniu</w:t>
      </w:r>
      <w:r>
        <w:t xml:space="preserve">, </w:t>
      </w:r>
      <w:r w:rsidRPr="00982727">
        <w:t xml:space="preserve">znajdują się na stronie internetowej pod adresem: </w:t>
      </w:r>
      <w:hyperlink r:id="rId16">
        <w:r w:rsidRPr="000E66C9">
          <w:rPr>
            <w:color w:val="3333FF"/>
            <w:u w:val="single"/>
          </w:rPr>
          <w:t>https://platformazakupowa.pl/strona/45-instrukcje</w:t>
        </w:r>
      </w:hyperlink>
      <w:r>
        <w:t>,</w:t>
      </w:r>
    </w:p>
    <w:p w14:paraId="4CFE56C4" w14:textId="77777777" w:rsidR="00C44756" w:rsidRPr="0096786C" w:rsidRDefault="00C44756">
      <w:pPr>
        <w:numPr>
          <w:ilvl w:val="0"/>
          <w:numId w:val="40"/>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7" w:history="1">
        <w:r w:rsidRPr="00FC63D8">
          <w:rPr>
            <w:rStyle w:val="Hipercze"/>
            <w:bCs/>
          </w:rPr>
          <w:t>https://platformazakupowa.pl/pn/barciany</w:t>
        </w:r>
      </w:hyperlink>
      <w:r w:rsidRPr="00C04234">
        <w:rPr>
          <w:bCs/>
        </w:rPr>
        <w:t xml:space="preserve"> pod nr </w:t>
      </w:r>
      <w:r w:rsidRPr="0096786C">
        <w:t xml:space="preserve">tel. </w:t>
      </w:r>
      <w:r w:rsidR="00332F4D">
        <w:t>(</w:t>
      </w:r>
      <w:r w:rsidRPr="0096786C">
        <w:t>22</w:t>
      </w:r>
      <w:r w:rsidR="00332F4D">
        <w:t>)</w:t>
      </w:r>
      <w:r w:rsidRPr="0096786C">
        <w:t xml:space="preserve"> </w:t>
      </w:r>
      <w:r>
        <w:t>101</w:t>
      </w:r>
      <w:r w:rsidRPr="0096786C">
        <w:t xml:space="preserve"> </w:t>
      </w:r>
      <w:r>
        <w:t>0</w:t>
      </w:r>
      <w:r w:rsidRPr="0096786C">
        <w:t xml:space="preserve">2 </w:t>
      </w:r>
      <w:r>
        <w:t>02</w:t>
      </w:r>
      <w:r w:rsidRPr="0096786C">
        <w:t xml:space="preserve"> (infolinia dostępna </w:t>
      </w:r>
      <w:r w:rsidR="00332F4D" w:rsidRPr="00332F4D">
        <w:t>od poniedziałku do piątku w godz. od 8.00 do 17.00</w:t>
      </w:r>
      <w:r w:rsidRPr="0096786C">
        <w:t xml:space="preserve">) lub za pomocą poczty elektronicznej </w:t>
      </w:r>
      <w:hyperlink r:id="rId18" w:history="1">
        <w:r w:rsidRPr="002E2F25">
          <w:rPr>
            <w:rStyle w:val="Hipercze"/>
          </w:rPr>
          <w:t>cwk@platformazakupowa.pl</w:t>
        </w:r>
      </w:hyperlink>
      <w:r>
        <w:t xml:space="preserve">. </w:t>
      </w:r>
    </w:p>
    <w:p w14:paraId="54537D43" w14:textId="77777777" w:rsidR="00C44756" w:rsidRPr="00275469" w:rsidRDefault="00C44756" w:rsidP="00C44756">
      <w:pPr>
        <w:numPr>
          <w:ilvl w:val="0"/>
          <w:numId w:val="11"/>
        </w:numPr>
        <w:spacing w:line="240" w:lineRule="atLeast"/>
        <w:ind w:left="284" w:hanging="284"/>
        <w:jc w:val="both"/>
        <w:rPr>
          <w:spacing w:val="-2"/>
        </w:rPr>
      </w:pPr>
      <w:r w:rsidRPr="00275469">
        <w:rPr>
          <w:bCs/>
          <w:spacing w:val="-2"/>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21F947F0" w14:textId="77777777" w:rsidR="00C44756" w:rsidRDefault="00C44756" w:rsidP="00C44756">
      <w:pPr>
        <w:numPr>
          <w:ilvl w:val="0"/>
          <w:numId w:val="11"/>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Pr>
          <w:lang w:eastAsia="x-none"/>
        </w:rPr>
        <w:t>automatycznie z serwerem Głównego Urzędu Miar.</w:t>
      </w:r>
    </w:p>
    <w:p w14:paraId="7349786F" w14:textId="77777777" w:rsidR="00C44756" w:rsidRPr="009C440C" w:rsidRDefault="00C44756" w:rsidP="00C44756">
      <w:pPr>
        <w:numPr>
          <w:ilvl w:val="0"/>
          <w:numId w:val="11"/>
        </w:numPr>
        <w:spacing w:line="240" w:lineRule="atLeast"/>
        <w:ind w:left="284" w:hanging="284"/>
        <w:jc w:val="both"/>
      </w:pPr>
      <w:r w:rsidRPr="009C440C">
        <w:t>Zamawiający określa dopuszczalny format podpisu elektronicznego jako:</w:t>
      </w:r>
    </w:p>
    <w:p w14:paraId="649E27A5" w14:textId="77777777" w:rsidR="00C44756" w:rsidRPr="009C440C" w:rsidRDefault="00C44756">
      <w:pPr>
        <w:numPr>
          <w:ilvl w:val="0"/>
          <w:numId w:val="41"/>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2263BF62" w14:textId="77777777" w:rsidR="00C44756" w:rsidRPr="009C440C" w:rsidRDefault="00C44756">
      <w:pPr>
        <w:numPr>
          <w:ilvl w:val="0"/>
          <w:numId w:val="41"/>
        </w:numPr>
        <w:spacing w:line="240" w:lineRule="atLeast"/>
        <w:ind w:left="397" w:hanging="284"/>
        <w:jc w:val="both"/>
      </w:pPr>
      <w:r w:rsidRPr="009C440C">
        <w:t>dopuszcza się podpisanie dokumentów w formacie innym niż „pdf", wtedy będzie wymagany oddzielny plik z podpisem. W związku z tym wykonawca będzie zobowiązany załączyć, prócz podpisanego dokumentu, oddzielny plik z podpisem.</w:t>
      </w:r>
    </w:p>
    <w:p w14:paraId="67B1CF4B" w14:textId="77777777" w:rsidR="00C44756" w:rsidRPr="009C440C" w:rsidRDefault="00C44756" w:rsidP="00C44756">
      <w:pPr>
        <w:numPr>
          <w:ilvl w:val="0"/>
          <w:numId w:val="11"/>
        </w:numPr>
        <w:spacing w:line="240" w:lineRule="atLeast"/>
        <w:ind w:left="284" w:hanging="284"/>
        <w:jc w:val="both"/>
        <w:rPr>
          <w:bCs/>
        </w:rPr>
      </w:pPr>
      <w:r w:rsidRPr="009C440C">
        <w:rPr>
          <w:bCs/>
        </w:rPr>
        <w:t>Zamawiający określa niezbędne wymagania sprzętowo – aplikacyjne umożliwiające pracę na platformie zakupowej, tj.:</w:t>
      </w:r>
    </w:p>
    <w:p w14:paraId="2B6A4F08" w14:textId="77777777" w:rsidR="00C44756" w:rsidRPr="009C440C" w:rsidRDefault="00C44756">
      <w:pPr>
        <w:numPr>
          <w:ilvl w:val="0"/>
          <w:numId w:val="42"/>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2866B721" w14:textId="77777777" w:rsidR="00C44756" w:rsidRPr="009C440C" w:rsidRDefault="00C44756">
      <w:pPr>
        <w:numPr>
          <w:ilvl w:val="0"/>
          <w:numId w:val="42"/>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078C42EF" w14:textId="77777777" w:rsidR="00C44756" w:rsidRPr="009C440C" w:rsidRDefault="00C44756">
      <w:pPr>
        <w:numPr>
          <w:ilvl w:val="0"/>
          <w:numId w:val="42"/>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2AF08B6A" w14:textId="77777777" w:rsidR="00C44756" w:rsidRPr="009C440C" w:rsidRDefault="00C44756">
      <w:pPr>
        <w:numPr>
          <w:ilvl w:val="0"/>
          <w:numId w:val="42"/>
        </w:numPr>
        <w:spacing w:line="240" w:lineRule="atLeast"/>
        <w:ind w:left="397" w:hanging="284"/>
        <w:jc w:val="both"/>
        <w:rPr>
          <w:bCs/>
        </w:rPr>
      </w:pPr>
      <w:r w:rsidRPr="009C440C">
        <w:rPr>
          <w:bCs/>
        </w:rPr>
        <w:lastRenderedPageBreak/>
        <w:t>włączona obsługa JavaScript,</w:t>
      </w:r>
    </w:p>
    <w:p w14:paraId="69212B03" w14:textId="77777777" w:rsidR="00C44756" w:rsidRPr="009C440C" w:rsidRDefault="00C44756">
      <w:pPr>
        <w:numPr>
          <w:ilvl w:val="0"/>
          <w:numId w:val="42"/>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387BF333" w14:textId="77777777" w:rsidR="00C44756" w:rsidRPr="00275469" w:rsidRDefault="00C44756" w:rsidP="00C44756">
      <w:pPr>
        <w:numPr>
          <w:ilvl w:val="0"/>
          <w:numId w:val="11"/>
        </w:numPr>
        <w:spacing w:line="240" w:lineRule="atLeast"/>
        <w:ind w:left="284" w:hanging="284"/>
        <w:jc w:val="both"/>
        <w:rPr>
          <w:bCs/>
          <w:spacing w:val="-6"/>
        </w:rPr>
      </w:pPr>
      <w:r w:rsidRPr="00275469">
        <w:rPr>
          <w:bCs/>
          <w:spacing w:val="-6"/>
        </w:rPr>
        <w:t xml:space="preserve">Zamawiający określa dopuszczalne formaty przesyłanych danych, tj. plików o wielkości do </w:t>
      </w:r>
      <w:r>
        <w:rPr>
          <w:bCs/>
          <w:spacing w:val="-6"/>
        </w:rPr>
        <w:br/>
      </w:r>
      <w:r w:rsidRPr="00275469">
        <w:rPr>
          <w:bCs/>
          <w:spacing w:val="-6"/>
        </w:rPr>
        <w:t>150 MB w txt, rtf, pdf ,</w:t>
      </w:r>
      <w:proofErr w:type="spellStart"/>
      <w:r w:rsidRPr="00275469">
        <w:rPr>
          <w:bCs/>
          <w:spacing w:val="-6"/>
        </w:rPr>
        <w:t>xps</w:t>
      </w:r>
      <w:proofErr w:type="spellEnd"/>
      <w:r w:rsidRPr="00275469">
        <w:rPr>
          <w:bCs/>
          <w:spacing w:val="-6"/>
        </w:rPr>
        <w:t xml:space="preserve">, </w:t>
      </w:r>
      <w:proofErr w:type="spellStart"/>
      <w:r w:rsidRPr="00275469">
        <w:rPr>
          <w:bCs/>
          <w:spacing w:val="-6"/>
        </w:rPr>
        <w:t>odt</w:t>
      </w:r>
      <w:proofErr w:type="spellEnd"/>
      <w:r w:rsidRPr="00275469">
        <w:rPr>
          <w:bCs/>
          <w:spacing w:val="-6"/>
        </w:rPr>
        <w:t xml:space="preserve">, </w:t>
      </w:r>
      <w:proofErr w:type="spellStart"/>
      <w:r w:rsidRPr="00275469">
        <w:rPr>
          <w:bCs/>
          <w:spacing w:val="-6"/>
        </w:rPr>
        <w:t>ods</w:t>
      </w:r>
      <w:proofErr w:type="spellEnd"/>
      <w:r w:rsidRPr="00275469">
        <w:rPr>
          <w:bCs/>
          <w:spacing w:val="-6"/>
        </w:rPr>
        <w:t xml:space="preserve">, </w:t>
      </w:r>
      <w:proofErr w:type="spellStart"/>
      <w:r w:rsidRPr="00275469">
        <w:rPr>
          <w:bCs/>
          <w:spacing w:val="-6"/>
        </w:rPr>
        <w:t>odp</w:t>
      </w:r>
      <w:proofErr w:type="spellEnd"/>
      <w:r w:rsidRPr="00275469">
        <w:rPr>
          <w:bCs/>
          <w:spacing w:val="-6"/>
        </w:rPr>
        <w:t xml:space="preserve">, </w:t>
      </w:r>
      <w:proofErr w:type="spellStart"/>
      <w:r w:rsidRPr="00275469">
        <w:rPr>
          <w:bCs/>
          <w:spacing w:val="-6"/>
        </w:rPr>
        <w:t>doc</w:t>
      </w:r>
      <w:proofErr w:type="spellEnd"/>
      <w:r w:rsidRPr="00275469">
        <w:rPr>
          <w:bCs/>
          <w:spacing w:val="-6"/>
        </w:rPr>
        <w:t xml:space="preserve">, xls, </w:t>
      </w:r>
      <w:proofErr w:type="spellStart"/>
      <w:r w:rsidRPr="00275469">
        <w:rPr>
          <w:bCs/>
          <w:spacing w:val="-6"/>
        </w:rPr>
        <w:t>ppt</w:t>
      </w:r>
      <w:proofErr w:type="spellEnd"/>
      <w:r w:rsidRPr="00275469">
        <w:rPr>
          <w:bCs/>
          <w:spacing w:val="-6"/>
        </w:rPr>
        <w:t xml:space="preserve">, </w:t>
      </w:r>
      <w:proofErr w:type="spellStart"/>
      <w:r w:rsidRPr="00275469">
        <w:rPr>
          <w:bCs/>
          <w:spacing w:val="-6"/>
        </w:rPr>
        <w:t>docx</w:t>
      </w:r>
      <w:proofErr w:type="spellEnd"/>
      <w:r w:rsidRPr="00275469">
        <w:rPr>
          <w:bCs/>
          <w:spacing w:val="-6"/>
        </w:rPr>
        <w:t xml:space="preserve">, </w:t>
      </w:r>
      <w:proofErr w:type="spellStart"/>
      <w:r w:rsidRPr="00275469">
        <w:rPr>
          <w:bCs/>
          <w:spacing w:val="-6"/>
        </w:rPr>
        <w:t>xlsx</w:t>
      </w:r>
      <w:proofErr w:type="spellEnd"/>
      <w:r w:rsidRPr="00275469">
        <w:rPr>
          <w:bCs/>
          <w:spacing w:val="-6"/>
        </w:rPr>
        <w:t xml:space="preserve">, </w:t>
      </w:r>
      <w:proofErr w:type="spellStart"/>
      <w:r w:rsidRPr="00275469">
        <w:rPr>
          <w:bCs/>
          <w:spacing w:val="-6"/>
        </w:rPr>
        <w:t>pptx</w:t>
      </w:r>
      <w:proofErr w:type="spellEnd"/>
      <w:r w:rsidRPr="00275469">
        <w:rPr>
          <w:bCs/>
          <w:spacing w:val="-6"/>
        </w:rPr>
        <w:t xml:space="preserve">, </w:t>
      </w:r>
      <w:proofErr w:type="spellStart"/>
      <w:r w:rsidRPr="00275469">
        <w:rPr>
          <w:bCs/>
          <w:spacing w:val="-6"/>
        </w:rPr>
        <w:t>csv</w:t>
      </w:r>
      <w:proofErr w:type="spellEnd"/>
      <w:r w:rsidRPr="00275469">
        <w:rPr>
          <w:bCs/>
          <w:spacing w:val="-6"/>
        </w:rPr>
        <w:t xml:space="preserve">, jpg, </w:t>
      </w:r>
      <w:proofErr w:type="spellStart"/>
      <w:r w:rsidRPr="00275469">
        <w:rPr>
          <w:bCs/>
          <w:spacing w:val="-6"/>
        </w:rPr>
        <w:t>jpeg</w:t>
      </w:r>
      <w:proofErr w:type="spellEnd"/>
      <w:r w:rsidRPr="00275469">
        <w:rPr>
          <w:bCs/>
          <w:spacing w:val="-6"/>
        </w:rPr>
        <w:t xml:space="preserve">, </w:t>
      </w:r>
      <w:proofErr w:type="spellStart"/>
      <w:r w:rsidRPr="00275469">
        <w:rPr>
          <w:bCs/>
          <w:spacing w:val="-6"/>
        </w:rPr>
        <w:t>tif</w:t>
      </w:r>
      <w:proofErr w:type="spellEnd"/>
      <w:r w:rsidRPr="00275469">
        <w:rPr>
          <w:bCs/>
          <w:spacing w:val="-6"/>
        </w:rPr>
        <w:t xml:space="preserve">, </w:t>
      </w:r>
      <w:proofErr w:type="spellStart"/>
      <w:r w:rsidRPr="00275469">
        <w:rPr>
          <w:bCs/>
          <w:spacing w:val="-6"/>
        </w:rPr>
        <w:t>tiff</w:t>
      </w:r>
      <w:proofErr w:type="spellEnd"/>
      <w:r w:rsidRPr="00275469">
        <w:rPr>
          <w:bCs/>
          <w:spacing w:val="-6"/>
        </w:rPr>
        <w:t xml:space="preserve">, </w:t>
      </w:r>
      <w:proofErr w:type="spellStart"/>
      <w:r w:rsidRPr="00275469">
        <w:rPr>
          <w:bCs/>
          <w:spacing w:val="-6"/>
        </w:rPr>
        <w:t>geotiff</w:t>
      </w:r>
      <w:proofErr w:type="spellEnd"/>
      <w:r w:rsidRPr="00275469">
        <w:rPr>
          <w:bCs/>
          <w:spacing w:val="-6"/>
        </w:rPr>
        <w:t xml:space="preserve">, </w:t>
      </w:r>
      <w:proofErr w:type="spellStart"/>
      <w:r w:rsidRPr="00275469">
        <w:rPr>
          <w:bCs/>
          <w:spacing w:val="-6"/>
        </w:rPr>
        <w:t>png</w:t>
      </w:r>
      <w:proofErr w:type="spellEnd"/>
      <w:r w:rsidRPr="00275469">
        <w:rPr>
          <w:bCs/>
          <w:spacing w:val="-6"/>
        </w:rPr>
        <w:t xml:space="preserve">, </w:t>
      </w:r>
      <w:proofErr w:type="spellStart"/>
      <w:r w:rsidRPr="00275469">
        <w:rPr>
          <w:bCs/>
          <w:spacing w:val="-6"/>
        </w:rPr>
        <w:t>svg</w:t>
      </w:r>
      <w:proofErr w:type="spellEnd"/>
      <w:r w:rsidRPr="00275469">
        <w:rPr>
          <w:bCs/>
          <w:spacing w:val="-6"/>
        </w:rPr>
        <w:t xml:space="preserve">, </w:t>
      </w:r>
      <w:proofErr w:type="spellStart"/>
      <w:r w:rsidRPr="00275469">
        <w:rPr>
          <w:bCs/>
          <w:spacing w:val="-6"/>
        </w:rPr>
        <w:t>wav</w:t>
      </w:r>
      <w:proofErr w:type="spellEnd"/>
      <w:r w:rsidRPr="00275469">
        <w:rPr>
          <w:bCs/>
          <w:spacing w:val="-6"/>
        </w:rPr>
        <w:t xml:space="preserve">, </w:t>
      </w:r>
      <w:proofErr w:type="spellStart"/>
      <w:r w:rsidRPr="00275469">
        <w:rPr>
          <w:bCs/>
          <w:spacing w:val="-6"/>
        </w:rPr>
        <w:t>mp3</w:t>
      </w:r>
      <w:proofErr w:type="spellEnd"/>
      <w:r w:rsidRPr="00275469">
        <w:rPr>
          <w:bCs/>
          <w:spacing w:val="-6"/>
        </w:rPr>
        <w:t xml:space="preserve">, </w:t>
      </w:r>
      <w:proofErr w:type="spellStart"/>
      <w:r w:rsidRPr="00275469">
        <w:rPr>
          <w:bCs/>
          <w:spacing w:val="-6"/>
        </w:rPr>
        <w:t>avi</w:t>
      </w:r>
      <w:proofErr w:type="spellEnd"/>
      <w:r w:rsidRPr="00275469">
        <w:rPr>
          <w:bCs/>
          <w:spacing w:val="-6"/>
        </w:rPr>
        <w:t xml:space="preserve">, </w:t>
      </w:r>
      <w:proofErr w:type="spellStart"/>
      <w:r w:rsidRPr="00275469">
        <w:rPr>
          <w:bCs/>
          <w:spacing w:val="-6"/>
        </w:rPr>
        <w:t>mpg</w:t>
      </w:r>
      <w:proofErr w:type="spellEnd"/>
      <w:r w:rsidRPr="00275469">
        <w:rPr>
          <w:bCs/>
          <w:spacing w:val="-6"/>
        </w:rPr>
        <w:t xml:space="preserve">, </w:t>
      </w:r>
      <w:proofErr w:type="spellStart"/>
      <w:r w:rsidRPr="00275469">
        <w:rPr>
          <w:bCs/>
          <w:spacing w:val="-6"/>
        </w:rPr>
        <w:t>mpeg</w:t>
      </w:r>
      <w:proofErr w:type="spellEnd"/>
      <w:r w:rsidRPr="00275469">
        <w:rPr>
          <w:bCs/>
          <w:spacing w:val="-6"/>
        </w:rPr>
        <w:t xml:space="preserve">, </w:t>
      </w:r>
      <w:proofErr w:type="spellStart"/>
      <w:r w:rsidRPr="00275469">
        <w:rPr>
          <w:bCs/>
          <w:spacing w:val="-6"/>
        </w:rPr>
        <w:t>mp4</w:t>
      </w:r>
      <w:proofErr w:type="spellEnd"/>
      <w:r w:rsidRPr="00275469">
        <w:rPr>
          <w:bCs/>
          <w:spacing w:val="-6"/>
        </w:rPr>
        <w:t xml:space="preserve">, </w:t>
      </w:r>
      <w:proofErr w:type="spellStart"/>
      <w:r w:rsidRPr="00275469">
        <w:rPr>
          <w:bCs/>
          <w:spacing w:val="-6"/>
        </w:rPr>
        <w:t>m4a</w:t>
      </w:r>
      <w:proofErr w:type="spellEnd"/>
      <w:r w:rsidRPr="00275469">
        <w:rPr>
          <w:bCs/>
          <w:spacing w:val="-6"/>
        </w:rPr>
        <w:t xml:space="preserve">, </w:t>
      </w:r>
      <w:proofErr w:type="spellStart"/>
      <w:r w:rsidRPr="00275469">
        <w:rPr>
          <w:bCs/>
          <w:spacing w:val="-6"/>
        </w:rPr>
        <w:t>mpeg4</w:t>
      </w:r>
      <w:proofErr w:type="spellEnd"/>
      <w:r w:rsidRPr="00275469">
        <w:rPr>
          <w:bCs/>
          <w:spacing w:val="-6"/>
        </w:rPr>
        <w:t xml:space="preserve">, </w:t>
      </w:r>
      <w:proofErr w:type="spellStart"/>
      <w:r w:rsidRPr="00275469">
        <w:rPr>
          <w:bCs/>
          <w:spacing w:val="-6"/>
        </w:rPr>
        <w:t>ogg</w:t>
      </w:r>
      <w:proofErr w:type="spellEnd"/>
      <w:r w:rsidRPr="00275469">
        <w:rPr>
          <w:bCs/>
          <w:spacing w:val="-6"/>
        </w:rPr>
        <w:t xml:space="preserve">, </w:t>
      </w:r>
      <w:proofErr w:type="spellStart"/>
      <w:r w:rsidRPr="00275469">
        <w:rPr>
          <w:bCs/>
          <w:spacing w:val="-6"/>
        </w:rPr>
        <w:t>ogv</w:t>
      </w:r>
      <w:proofErr w:type="spellEnd"/>
      <w:r w:rsidRPr="00275469">
        <w:rPr>
          <w:bCs/>
          <w:spacing w:val="-6"/>
        </w:rPr>
        <w:t xml:space="preserve">, zip, tar, </w:t>
      </w:r>
      <w:proofErr w:type="spellStart"/>
      <w:r w:rsidRPr="00275469">
        <w:rPr>
          <w:bCs/>
          <w:spacing w:val="-6"/>
        </w:rPr>
        <w:t>gz</w:t>
      </w:r>
      <w:proofErr w:type="spellEnd"/>
      <w:r w:rsidRPr="00275469">
        <w:rPr>
          <w:bCs/>
          <w:spacing w:val="-6"/>
        </w:rPr>
        <w:t xml:space="preserve">, </w:t>
      </w:r>
      <w:proofErr w:type="spellStart"/>
      <w:r w:rsidRPr="00275469">
        <w:rPr>
          <w:bCs/>
          <w:spacing w:val="-6"/>
        </w:rPr>
        <w:t>gzip</w:t>
      </w:r>
      <w:proofErr w:type="spellEnd"/>
      <w:r w:rsidRPr="00275469">
        <w:rPr>
          <w:bCs/>
          <w:spacing w:val="-6"/>
        </w:rPr>
        <w:t xml:space="preserve">, </w:t>
      </w:r>
      <w:proofErr w:type="spellStart"/>
      <w:r w:rsidRPr="00275469">
        <w:rPr>
          <w:bCs/>
          <w:spacing w:val="-6"/>
        </w:rPr>
        <w:t>7z</w:t>
      </w:r>
      <w:proofErr w:type="spellEnd"/>
      <w:r w:rsidRPr="00275469">
        <w:rPr>
          <w:bCs/>
          <w:spacing w:val="-6"/>
        </w:rPr>
        <w:t xml:space="preserve">, </w:t>
      </w:r>
      <w:proofErr w:type="spellStart"/>
      <w:r w:rsidRPr="00275469">
        <w:rPr>
          <w:bCs/>
          <w:spacing w:val="-6"/>
        </w:rPr>
        <w:t>html</w:t>
      </w:r>
      <w:proofErr w:type="spellEnd"/>
      <w:r w:rsidRPr="00275469">
        <w:rPr>
          <w:bCs/>
          <w:spacing w:val="-6"/>
        </w:rPr>
        <w:t xml:space="preserve">, </w:t>
      </w:r>
      <w:proofErr w:type="spellStart"/>
      <w:r w:rsidRPr="00275469">
        <w:rPr>
          <w:bCs/>
          <w:spacing w:val="-6"/>
        </w:rPr>
        <w:t>xhtml</w:t>
      </w:r>
      <w:proofErr w:type="spellEnd"/>
      <w:r w:rsidRPr="00275469">
        <w:rPr>
          <w:bCs/>
          <w:spacing w:val="-6"/>
        </w:rPr>
        <w:t xml:space="preserve">, </w:t>
      </w:r>
      <w:proofErr w:type="spellStart"/>
      <w:r w:rsidRPr="00275469">
        <w:rPr>
          <w:bCs/>
          <w:spacing w:val="-6"/>
        </w:rPr>
        <w:t>css</w:t>
      </w:r>
      <w:proofErr w:type="spellEnd"/>
      <w:r w:rsidRPr="00275469">
        <w:rPr>
          <w:bCs/>
          <w:spacing w:val="-6"/>
        </w:rPr>
        <w:t xml:space="preserve">, </w:t>
      </w:r>
      <w:proofErr w:type="spellStart"/>
      <w:r w:rsidRPr="00275469">
        <w:rPr>
          <w:bCs/>
          <w:spacing w:val="-6"/>
        </w:rPr>
        <w:t>xml</w:t>
      </w:r>
      <w:proofErr w:type="spellEnd"/>
      <w:r w:rsidRPr="00275469">
        <w:rPr>
          <w:bCs/>
          <w:spacing w:val="-6"/>
        </w:rPr>
        <w:t xml:space="preserve">, </w:t>
      </w:r>
      <w:proofErr w:type="spellStart"/>
      <w:r w:rsidRPr="00275469">
        <w:rPr>
          <w:bCs/>
          <w:spacing w:val="-6"/>
        </w:rPr>
        <w:t>xsd</w:t>
      </w:r>
      <w:proofErr w:type="spellEnd"/>
      <w:r w:rsidRPr="00275469">
        <w:rPr>
          <w:bCs/>
          <w:spacing w:val="-6"/>
        </w:rPr>
        <w:t xml:space="preserve">, </w:t>
      </w:r>
      <w:proofErr w:type="spellStart"/>
      <w:r w:rsidRPr="00275469">
        <w:rPr>
          <w:bCs/>
          <w:spacing w:val="-6"/>
        </w:rPr>
        <w:t>gml</w:t>
      </w:r>
      <w:proofErr w:type="spellEnd"/>
      <w:r w:rsidRPr="00275469">
        <w:rPr>
          <w:bCs/>
          <w:spacing w:val="-6"/>
        </w:rPr>
        <w:t xml:space="preserve">, </w:t>
      </w:r>
      <w:proofErr w:type="spellStart"/>
      <w:r w:rsidRPr="00275469">
        <w:rPr>
          <w:bCs/>
          <w:spacing w:val="-6"/>
        </w:rPr>
        <w:t>rng</w:t>
      </w:r>
      <w:proofErr w:type="spellEnd"/>
      <w:r w:rsidRPr="00275469">
        <w:rPr>
          <w:bCs/>
          <w:spacing w:val="-6"/>
        </w:rPr>
        <w:t xml:space="preserve">, </w:t>
      </w:r>
      <w:proofErr w:type="spellStart"/>
      <w:r w:rsidRPr="00275469">
        <w:rPr>
          <w:bCs/>
          <w:spacing w:val="-6"/>
        </w:rPr>
        <w:t>xsl</w:t>
      </w:r>
      <w:proofErr w:type="spellEnd"/>
      <w:r w:rsidRPr="00275469">
        <w:rPr>
          <w:bCs/>
          <w:spacing w:val="-6"/>
        </w:rPr>
        <w:t xml:space="preserve">, </w:t>
      </w:r>
      <w:proofErr w:type="spellStart"/>
      <w:r w:rsidRPr="00275469">
        <w:rPr>
          <w:bCs/>
          <w:spacing w:val="-6"/>
        </w:rPr>
        <w:t>xslt</w:t>
      </w:r>
      <w:proofErr w:type="spellEnd"/>
      <w:r w:rsidRPr="00275469">
        <w:rPr>
          <w:bCs/>
          <w:spacing w:val="-6"/>
        </w:rPr>
        <w:t xml:space="preserve">, TSL, </w:t>
      </w:r>
      <w:proofErr w:type="spellStart"/>
      <w:r w:rsidRPr="00275469">
        <w:rPr>
          <w:bCs/>
          <w:spacing w:val="-6"/>
        </w:rPr>
        <w:t>XMLsig</w:t>
      </w:r>
      <w:proofErr w:type="spellEnd"/>
      <w:r w:rsidRPr="00275469">
        <w:rPr>
          <w:bCs/>
          <w:spacing w:val="-6"/>
        </w:rPr>
        <w:t xml:space="preserve">, </w:t>
      </w:r>
      <w:proofErr w:type="spellStart"/>
      <w:r w:rsidRPr="00275469">
        <w:rPr>
          <w:bCs/>
          <w:spacing w:val="-6"/>
        </w:rPr>
        <w:t>XAdES</w:t>
      </w:r>
      <w:proofErr w:type="spellEnd"/>
      <w:r w:rsidRPr="00275469">
        <w:rPr>
          <w:bCs/>
          <w:spacing w:val="-6"/>
        </w:rPr>
        <w:t xml:space="preserve">, </w:t>
      </w:r>
      <w:proofErr w:type="spellStart"/>
      <w:r w:rsidRPr="00275469">
        <w:rPr>
          <w:bCs/>
          <w:spacing w:val="-6"/>
        </w:rPr>
        <w:t>CAdES</w:t>
      </w:r>
      <w:proofErr w:type="spellEnd"/>
      <w:r w:rsidRPr="00275469">
        <w:rPr>
          <w:bCs/>
          <w:spacing w:val="-6"/>
        </w:rPr>
        <w:t xml:space="preserve">, ASIC, </w:t>
      </w:r>
      <w:proofErr w:type="spellStart"/>
      <w:r w:rsidRPr="00275469">
        <w:rPr>
          <w:bCs/>
          <w:spacing w:val="-6"/>
        </w:rPr>
        <w:t>XMLenc</w:t>
      </w:r>
      <w:proofErr w:type="spellEnd"/>
      <w:r w:rsidRPr="00275469">
        <w:rPr>
          <w:bCs/>
          <w:spacing w:val="-6"/>
        </w:rPr>
        <w:t>.</w:t>
      </w:r>
    </w:p>
    <w:p w14:paraId="062DAE98" w14:textId="77777777" w:rsidR="00C44756" w:rsidRDefault="00C44756" w:rsidP="00C44756">
      <w:pPr>
        <w:numPr>
          <w:ilvl w:val="0"/>
          <w:numId w:val="11"/>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18FA023" w14:textId="77777777" w:rsidR="00C44756" w:rsidRDefault="00C44756" w:rsidP="00C44756">
      <w:pPr>
        <w:numPr>
          <w:ilvl w:val="0"/>
          <w:numId w:val="11"/>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1DFF2AEB" w14:textId="77777777" w:rsidR="00C44756" w:rsidRPr="004615A8" w:rsidRDefault="00C44756">
      <w:pPr>
        <w:numPr>
          <w:ilvl w:val="0"/>
          <w:numId w:val="43"/>
        </w:numPr>
        <w:spacing w:line="240" w:lineRule="atLeast"/>
        <w:ind w:left="397" w:hanging="284"/>
        <w:jc w:val="both"/>
      </w:pPr>
      <w:r w:rsidRPr="00402235">
        <w:rPr>
          <w:bCs/>
          <w:lang w:val="pl"/>
        </w:rPr>
        <w:t xml:space="preserve">akceptuje warunki korzystania z </w:t>
      </w:r>
      <w:r w:rsidRPr="00F66696">
        <w:rPr>
          <w:bCs/>
          <w:lang w:val="pl"/>
        </w:rPr>
        <w:t>platfor</w:t>
      </w:r>
      <w:r>
        <w:rPr>
          <w:bCs/>
          <w:lang w:val="pl"/>
        </w:rPr>
        <w:t>my zakupowej</w:t>
      </w:r>
      <w:r w:rsidRPr="00402235">
        <w:rPr>
          <w:bCs/>
          <w:lang w:val="pl"/>
        </w:rPr>
        <w:t xml:space="preserve"> określone w </w:t>
      </w:r>
      <w:r w:rsidRPr="004615A8">
        <w:t>Regulamin</w:t>
      </w:r>
      <w:r>
        <w:t>ie</w:t>
      </w:r>
      <w:r w:rsidRPr="004615A8">
        <w:t xml:space="preserve"> Internetowej Platformy zakupowej platformazakupowa.pl Open </w:t>
      </w:r>
      <w:proofErr w:type="spellStart"/>
      <w:r w:rsidRPr="004615A8">
        <w:t>Nexus</w:t>
      </w:r>
      <w:proofErr w:type="spellEnd"/>
      <w:r w:rsidRPr="004615A8">
        <w:t xml:space="preserve"> Sp</w:t>
      </w:r>
      <w:r>
        <w:t>ółka</w:t>
      </w:r>
      <w:r w:rsidRPr="004615A8">
        <w:t xml:space="preserve"> z o.o.</w:t>
      </w:r>
      <w:r>
        <w:t xml:space="preserve"> </w:t>
      </w:r>
      <w:r w:rsidRPr="00402235">
        <w:rPr>
          <w:bCs/>
          <w:lang w:val="pl"/>
        </w:rPr>
        <w:t xml:space="preserve">zamieszczonym na stronie internetowej </w:t>
      </w:r>
      <w:hyperlink r:id="rId19" w:history="1">
        <w:r w:rsidRPr="00E80010">
          <w:rPr>
            <w:rStyle w:val="Hipercze"/>
            <w:bCs/>
            <w:lang w:val="pl"/>
          </w:rPr>
          <w:t>https://platformazakupowa.pl/</w:t>
        </w:r>
      </w:hyperlink>
      <w:r>
        <w:rPr>
          <w:bCs/>
          <w:lang w:val="pl"/>
        </w:rPr>
        <w:t xml:space="preserve"> </w:t>
      </w:r>
      <w:r w:rsidRPr="00402235">
        <w:rPr>
          <w:bCs/>
          <w:lang w:val="pl"/>
        </w:rPr>
        <w:t>w zakładce „Regulamin" oraz uznaje go za wiążący,</w:t>
      </w:r>
    </w:p>
    <w:p w14:paraId="611E48CB" w14:textId="77777777" w:rsidR="00C44756" w:rsidRPr="00221934" w:rsidRDefault="00C44756">
      <w:pPr>
        <w:numPr>
          <w:ilvl w:val="0"/>
          <w:numId w:val="43"/>
        </w:numPr>
        <w:spacing w:line="240" w:lineRule="atLeast"/>
        <w:ind w:left="397" w:hanging="284"/>
        <w:jc w:val="both"/>
      </w:pPr>
      <w:r w:rsidRPr="00402235">
        <w:rPr>
          <w:bCs/>
          <w:lang w:val="pl"/>
        </w:rPr>
        <w:t>zapoznał i stosuje się do Instrukcji składania ofert/</w:t>
      </w:r>
      <w:r>
        <w:rPr>
          <w:bCs/>
          <w:lang w:val="pl"/>
        </w:rPr>
        <w:t>wysyłania wiadomości</w:t>
      </w:r>
      <w:r w:rsidRPr="00402235">
        <w:rPr>
          <w:bCs/>
          <w:lang w:val="pl"/>
        </w:rPr>
        <w:t xml:space="preserve"> dostępnej</w:t>
      </w:r>
      <w:r>
        <w:rPr>
          <w:bCs/>
          <w:lang w:val="pl"/>
        </w:rPr>
        <w:t xml:space="preserve"> pod adresem </w:t>
      </w:r>
      <w:hyperlink r:id="rId20">
        <w:r w:rsidRPr="000E66C9">
          <w:rPr>
            <w:color w:val="3333FF"/>
            <w:u w:val="single"/>
          </w:rPr>
          <w:t>https://platformazakupowa.pl/strona/45-instrukcje</w:t>
        </w:r>
      </w:hyperlink>
    </w:p>
    <w:p w14:paraId="77320926" w14:textId="77777777" w:rsidR="00221934" w:rsidRPr="00221934" w:rsidRDefault="00221934" w:rsidP="00221934">
      <w:pPr>
        <w:spacing w:line="240" w:lineRule="atLeast"/>
        <w:jc w:val="both"/>
        <w:rPr>
          <w:sz w:val="30"/>
          <w:szCs w:val="30"/>
        </w:rPr>
      </w:pPr>
    </w:p>
    <w:p w14:paraId="3D214178"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3FD97F78" w14:textId="77777777" w:rsidR="00F21EA1" w:rsidRPr="004C7B1F" w:rsidRDefault="00F21EA1" w:rsidP="00F27018">
      <w:pPr>
        <w:pStyle w:val="Tekstpodstawowy"/>
        <w:spacing w:line="240" w:lineRule="atLeast"/>
        <w:rPr>
          <w:sz w:val="22"/>
          <w:szCs w:val="22"/>
          <w:lang w:val="pl-PL"/>
        </w:rPr>
      </w:pPr>
    </w:p>
    <w:p w14:paraId="15FC077F" w14:textId="77777777" w:rsidR="001E05D5" w:rsidRPr="001E05D5" w:rsidRDefault="001E05D5" w:rsidP="00F27018">
      <w:pPr>
        <w:pStyle w:val="Tekstpodstawowy"/>
        <w:spacing w:line="240" w:lineRule="atLeast"/>
      </w:pPr>
      <w:r w:rsidRPr="001E05D5">
        <w:t xml:space="preserve">W przedmiotowym postepowaniu nie zaistniała żadna z sytuacji określonych w art. 65 ust. 1, art. 66 i art. 69 </w:t>
      </w:r>
      <w:r>
        <w:rPr>
          <w:lang w:val="pl-PL"/>
        </w:rPr>
        <w:t>Pzp</w:t>
      </w:r>
      <w:r w:rsidRPr="001E05D5">
        <w:t>.</w:t>
      </w:r>
    </w:p>
    <w:p w14:paraId="00B85201" w14:textId="77777777" w:rsidR="0070257A" w:rsidRPr="004C7B1F" w:rsidRDefault="0070257A" w:rsidP="00F27018">
      <w:pPr>
        <w:spacing w:line="240" w:lineRule="atLeast"/>
        <w:jc w:val="both"/>
        <w:rPr>
          <w:sz w:val="30"/>
          <w:szCs w:val="30"/>
        </w:rPr>
      </w:pPr>
    </w:p>
    <w:p w14:paraId="3A2EB30D"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2C97C687" w14:textId="77777777" w:rsidR="00F21EA1" w:rsidRPr="004C7B1F" w:rsidRDefault="00F21EA1" w:rsidP="00F27018">
      <w:pPr>
        <w:spacing w:line="240" w:lineRule="atLeast"/>
        <w:jc w:val="both"/>
        <w:rPr>
          <w:bCs/>
          <w:sz w:val="22"/>
          <w:szCs w:val="22"/>
        </w:rPr>
      </w:pPr>
    </w:p>
    <w:p w14:paraId="55A7EEF3" w14:textId="77777777" w:rsidR="00F21EA1" w:rsidRDefault="004C7B1F" w:rsidP="00F27018">
      <w:pPr>
        <w:spacing w:line="240" w:lineRule="atLeast"/>
        <w:jc w:val="both"/>
        <w:rPr>
          <w:sz w:val="23"/>
          <w:szCs w:val="23"/>
        </w:rPr>
      </w:pPr>
      <w:r w:rsidRPr="00BD3E09">
        <w:t xml:space="preserve">Osoby uprawnione do porozumiewania się z wykonawcami: </w:t>
      </w:r>
      <w:r>
        <w:t>Mirosław Koczwara,</w:t>
      </w:r>
      <w:r w:rsidRPr="00C77E67">
        <w:t xml:space="preserve"> </w:t>
      </w:r>
      <w:r>
        <w:br/>
      </w:r>
      <w:r w:rsidRPr="00C77E67">
        <w:t xml:space="preserve">tel. </w:t>
      </w:r>
      <w:r>
        <w:t xml:space="preserve">504 140 086, email: </w:t>
      </w:r>
      <w:hyperlink r:id="rId21" w:history="1">
        <w:r w:rsidRPr="00FC3EED">
          <w:rPr>
            <w:rStyle w:val="Hipercze"/>
            <w:sz w:val="23"/>
            <w:szCs w:val="23"/>
          </w:rPr>
          <w:t>miroslaw.koczwara@op.pl</w:t>
        </w:r>
      </w:hyperlink>
    </w:p>
    <w:p w14:paraId="2686CC2D" w14:textId="77777777" w:rsidR="00FB152E" w:rsidRPr="004C7B1F" w:rsidRDefault="00FB152E" w:rsidP="00F27018">
      <w:pPr>
        <w:spacing w:line="240" w:lineRule="atLeast"/>
        <w:jc w:val="both"/>
        <w:rPr>
          <w:sz w:val="30"/>
          <w:szCs w:val="30"/>
        </w:rPr>
      </w:pPr>
    </w:p>
    <w:p w14:paraId="1C53A368"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4FB08414" w14:textId="77777777" w:rsidR="001631F1" w:rsidRPr="00FB152E" w:rsidRDefault="001631F1" w:rsidP="00F27018">
      <w:pPr>
        <w:spacing w:line="240" w:lineRule="atLeast"/>
        <w:jc w:val="both"/>
        <w:rPr>
          <w:bCs/>
          <w:sz w:val="22"/>
          <w:szCs w:val="22"/>
        </w:rPr>
      </w:pPr>
    </w:p>
    <w:p w14:paraId="41C7CF0E" w14:textId="3C9288C8" w:rsidR="007A0E65" w:rsidRDefault="00133967" w:rsidP="00F27018">
      <w:pPr>
        <w:spacing w:line="240" w:lineRule="atLeast"/>
        <w:jc w:val="both"/>
      </w:pPr>
      <w:r w:rsidRPr="007A0E65">
        <w:t xml:space="preserve">Wykonawca jest związany ofertą do </w:t>
      </w:r>
      <w:r w:rsidRPr="00992054">
        <w:t xml:space="preserve">dnia </w:t>
      </w:r>
      <w:r w:rsidR="003D1594">
        <w:rPr>
          <w:b/>
          <w:bCs/>
        </w:rPr>
        <w:t>1</w:t>
      </w:r>
      <w:r w:rsidR="00221934">
        <w:rPr>
          <w:b/>
          <w:bCs/>
        </w:rPr>
        <w:t>7</w:t>
      </w:r>
      <w:r>
        <w:rPr>
          <w:b/>
          <w:bCs/>
        </w:rPr>
        <w:t xml:space="preserve"> </w:t>
      </w:r>
      <w:r w:rsidR="003D1594">
        <w:rPr>
          <w:b/>
          <w:bCs/>
        </w:rPr>
        <w:t>stycznia</w:t>
      </w:r>
      <w:r>
        <w:rPr>
          <w:b/>
          <w:bCs/>
        </w:rPr>
        <w:t xml:space="preserve"> </w:t>
      </w:r>
      <w:r w:rsidRPr="00107BBE">
        <w:rPr>
          <w:b/>
          <w:bCs/>
        </w:rPr>
        <w:t>202</w:t>
      </w:r>
      <w:r w:rsidR="003D1594">
        <w:rPr>
          <w:b/>
          <w:bCs/>
        </w:rPr>
        <w:t>4</w:t>
      </w:r>
      <w:r w:rsidRPr="00107BBE">
        <w:rPr>
          <w:b/>
          <w:bCs/>
        </w:rPr>
        <w:t xml:space="preserve"> r.</w:t>
      </w:r>
      <w:r w:rsidRPr="00D11E54">
        <w:t>,</w:t>
      </w:r>
      <w:r w:rsidRPr="007A0E65">
        <w:t xml:space="preserve"> przy czym pierwszym dniem terminu związania ofertą jest dzień, w którym upływa termin składania ofert</w:t>
      </w:r>
      <w:r w:rsidR="007A0E65" w:rsidRPr="00BD0E87">
        <w:t>.</w:t>
      </w:r>
    </w:p>
    <w:p w14:paraId="295F131F" w14:textId="77777777" w:rsidR="00860CEE" w:rsidRPr="009B4E2E" w:rsidRDefault="00860CEE" w:rsidP="00F27018">
      <w:pPr>
        <w:spacing w:line="240" w:lineRule="atLeast"/>
        <w:jc w:val="both"/>
        <w:rPr>
          <w:sz w:val="30"/>
          <w:szCs w:val="30"/>
        </w:rPr>
      </w:pPr>
    </w:p>
    <w:p w14:paraId="3F6D473B"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5" w:name="bookmark12"/>
      <w:r w:rsidR="00B04937" w:rsidRPr="00B04937">
        <w:rPr>
          <w:b/>
          <w:bCs/>
        </w:rPr>
        <w:t>Opis sposobu przygotowania ofer</w:t>
      </w:r>
      <w:bookmarkEnd w:id="5"/>
      <w:r w:rsidR="00B04937" w:rsidRPr="00B04937">
        <w:rPr>
          <w:b/>
          <w:bCs/>
        </w:rPr>
        <w:t>ty</w:t>
      </w:r>
      <w:r w:rsidRPr="00E06F15">
        <w:rPr>
          <w:b/>
        </w:rPr>
        <w:t>.</w:t>
      </w:r>
    </w:p>
    <w:p w14:paraId="5E527A66" w14:textId="77777777" w:rsidR="00A01426" w:rsidRPr="009B4E2E" w:rsidRDefault="00A01426" w:rsidP="00F27018">
      <w:pPr>
        <w:spacing w:line="240" w:lineRule="atLeast"/>
        <w:jc w:val="both"/>
        <w:rPr>
          <w:sz w:val="22"/>
          <w:szCs w:val="22"/>
        </w:rPr>
      </w:pPr>
    </w:p>
    <w:p w14:paraId="1D2E7E56" w14:textId="77777777" w:rsidR="00F82931" w:rsidRPr="00F82931" w:rsidRDefault="00F82931" w:rsidP="00EB2613">
      <w:pPr>
        <w:numPr>
          <w:ilvl w:val="0"/>
          <w:numId w:val="13"/>
        </w:numPr>
        <w:spacing w:line="240" w:lineRule="atLeast"/>
        <w:ind w:left="284" w:hanging="284"/>
        <w:jc w:val="both"/>
      </w:pPr>
      <w:r w:rsidRPr="00F82931">
        <w:t>Oferta musi zawierać:</w:t>
      </w:r>
    </w:p>
    <w:p w14:paraId="1BB17692" w14:textId="77777777" w:rsidR="00C52526" w:rsidRDefault="00C52526" w:rsidP="00EB2613">
      <w:pPr>
        <w:numPr>
          <w:ilvl w:val="0"/>
          <w:numId w:val="14"/>
        </w:numPr>
        <w:spacing w:line="240" w:lineRule="atLeast"/>
        <w:ind w:left="397" w:hanging="284"/>
        <w:jc w:val="both"/>
      </w:pPr>
      <w:r w:rsidRPr="005A0358">
        <w:t xml:space="preserve">wypełniony formularz oferty </w:t>
      </w:r>
      <w:r w:rsidRPr="00D96DB6">
        <w:t>– załącznik nr 1 do SWZ</w:t>
      </w:r>
      <w:r w:rsidRPr="00F82931">
        <w:t>,</w:t>
      </w:r>
    </w:p>
    <w:p w14:paraId="021E83E7" w14:textId="77777777" w:rsidR="00C52526" w:rsidRPr="00276087" w:rsidRDefault="00C52526" w:rsidP="00EB2613">
      <w:pPr>
        <w:numPr>
          <w:ilvl w:val="0"/>
          <w:numId w:val="14"/>
        </w:numPr>
        <w:spacing w:line="240" w:lineRule="atLeast"/>
        <w:ind w:left="397" w:hanging="284"/>
        <w:jc w:val="both"/>
      </w:pPr>
      <w:r>
        <w:t xml:space="preserve">wypełnione </w:t>
      </w:r>
      <w:r w:rsidRPr="00F82931">
        <w:t xml:space="preserve">oświadczenie </w:t>
      </w:r>
      <w:r w:rsidRPr="00F82931">
        <w:rPr>
          <w:bCs/>
        </w:rPr>
        <w:t>o niepodleganiu wykluczeniu</w:t>
      </w:r>
      <w:r>
        <w:rPr>
          <w:bCs/>
        </w:rPr>
        <w:t xml:space="preserve"> </w:t>
      </w:r>
      <w:r w:rsidR="009B4E2E">
        <w:rPr>
          <w:bCs/>
        </w:rPr>
        <w:t>oraz</w:t>
      </w:r>
      <w:r>
        <w:rPr>
          <w:bCs/>
        </w:rPr>
        <w:t xml:space="preserve"> spełnianiu warunków udziału w postępowaniu</w:t>
      </w:r>
      <w:r w:rsidRPr="00F82931">
        <w:t xml:space="preserve"> – </w:t>
      </w:r>
      <w:r w:rsidRPr="002C259C">
        <w:t>z</w:t>
      </w:r>
      <w:r w:rsidRPr="00F82931">
        <w:t>ałącznik nr 2 do SWZ.</w:t>
      </w:r>
      <w:r w:rsidRPr="00F82931">
        <w:rPr>
          <w:bCs/>
        </w:rPr>
        <w:t xml:space="preserve"> W przypadku wspólnego ubiegania się o zamówienie przez </w:t>
      </w:r>
      <w:r>
        <w:rPr>
          <w:bCs/>
        </w:rPr>
        <w:t>w</w:t>
      </w:r>
      <w:r w:rsidRPr="00F82931">
        <w:rPr>
          <w:bCs/>
        </w:rPr>
        <w:t>ykonawców, oświadczenie o niepodleganiu wykluczeniu</w:t>
      </w:r>
      <w:r>
        <w:rPr>
          <w:bCs/>
        </w:rPr>
        <w:t xml:space="preserve"> </w:t>
      </w:r>
      <w:r>
        <w:t xml:space="preserve">oraz spełnianiu warunków udziału w </w:t>
      </w:r>
      <w:r w:rsidRPr="00276087">
        <w:t>postępowaniu</w:t>
      </w:r>
      <w:r w:rsidRPr="00276087">
        <w:rPr>
          <w:bCs/>
        </w:rPr>
        <w:t xml:space="preserve"> składa każdy z wykonawców. </w:t>
      </w:r>
      <w:r w:rsidRPr="00276087">
        <w:rPr>
          <w:sz w:val="23"/>
          <w:szCs w:val="23"/>
        </w:rPr>
        <w:t xml:space="preserve">W przypadku </w:t>
      </w:r>
      <w:r w:rsidRPr="00276087">
        <w:rPr>
          <w:sz w:val="23"/>
          <w:szCs w:val="23"/>
        </w:rPr>
        <w:lastRenderedPageBreak/>
        <w:t>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276087">
        <w:rPr>
          <w:bCs/>
        </w:rPr>
        <w:t>,</w:t>
      </w:r>
    </w:p>
    <w:p w14:paraId="67B6E59F" w14:textId="2CBF311B"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C67E95">
        <w:rPr>
          <w:rFonts w:cs="Calibri"/>
        </w:rPr>
        <w:t xml:space="preserve"> </w:t>
      </w:r>
      <w:r w:rsidRPr="00626595">
        <w:rPr>
          <w:rFonts w:cs="Calibri"/>
        </w:rPr>
        <w:t xml:space="preserve">– w przypadku </w:t>
      </w:r>
      <w:r w:rsidRPr="00626595">
        <w:rPr>
          <w:rFonts w:cs="Calibri"/>
          <w:bCs/>
        </w:rPr>
        <w:t>wspólnego ubiegania się o zamówienie przez wykonawców,</w:t>
      </w:r>
    </w:p>
    <w:p w14:paraId="6E93E126"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p>
    <w:p w14:paraId="3A315E39"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p>
    <w:p w14:paraId="12F88E72" w14:textId="77777777" w:rsidR="00C52526" w:rsidRPr="009F2AD0" w:rsidRDefault="00C52526" w:rsidP="00EB2613">
      <w:pPr>
        <w:numPr>
          <w:ilvl w:val="0"/>
          <w:numId w:val="14"/>
        </w:numPr>
        <w:spacing w:line="240" w:lineRule="atLeast"/>
        <w:ind w:left="397" w:hanging="284"/>
        <w:jc w:val="both"/>
      </w:pPr>
      <w:r>
        <w:rPr>
          <w:rFonts w:cs="Calibri"/>
        </w:rPr>
        <w:t xml:space="preserve">wypełnione </w:t>
      </w:r>
      <w:r w:rsidRPr="00626595">
        <w:rPr>
          <w:rFonts w:cs="Calibri"/>
        </w:rPr>
        <w:t>oświadczenie, o którym mowa w art. 117 ust. 4 Pzp, z którego musi wynikać, które roboty budowlane wykonają poszczególni wykonawcy wspólnie ubiegający się o udzielenie zamówienia</w:t>
      </w:r>
      <w:r>
        <w:rPr>
          <w:rFonts w:cs="Calibri"/>
        </w:rPr>
        <w:t xml:space="preserve"> – </w:t>
      </w:r>
      <w:r w:rsidRPr="00C37377">
        <w:rPr>
          <w:rFonts w:cs="Calibri"/>
        </w:rPr>
        <w:t xml:space="preserve">załącznik nr </w:t>
      </w:r>
      <w:r w:rsidR="009B4E2E">
        <w:rPr>
          <w:rFonts w:cs="Calibri"/>
        </w:rPr>
        <w:t>3</w:t>
      </w:r>
      <w:r w:rsidRPr="00C37377">
        <w:rPr>
          <w:rFonts w:cs="Calibri"/>
        </w:rPr>
        <w:t xml:space="preserve"> do</w:t>
      </w:r>
      <w:r>
        <w:rPr>
          <w:rFonts w:cs="Calibri"/>
        </w:rPr>
        <w:t xml:space="preserve"> SWZ </w:t>
      </w:r>
      <w:r w:rsidRPr="00626595">
        <w:rPr>
          <w:rFonts w:cs="Calibri"/>
        </w:rPr>
        <w:t>– w przypadku wspólnego ubiegania się o zamówienie przez wykonawców</w:t>
      </w:r>
      <w:r w:rsidRPr="009F2AD0">
        <w:rPr>
          <w:bCs/>
        </w:rPr>
        <w:t>.</w:t>
      </w:r>
    </w:p>
    <w:p w14:paraId="647D67CE" w14:textId="77777777" w:rsidR="00F82931" w:rsidRDefault="00F82931" w:rsidP="00EB2613">
      <w:pPr>
        <w:numPr>
          <w:ilvl w:val="0"/>
          <w:numId w:val="13"/>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04331C" w14:textId="77777777" w:rsidR="009B4E2E" w:rsidRDefault="009B4E2E" w:rsidP="009B4E2E">
      <w:pPr>
        <w:numPr>
          <w:ilvl w:val="0"/>
          <w:numId w:val="13"/>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rsidRPr="00F82931">
        <w:t xml:space="preserve"> i opatrzona kwalifikowanym podpisem elektronicznym, podpisem zaufanym lub podpisem osobistym.</w:t>
      </w:r>
    </w:p>
    <w:p w14:paraId="4E299AE1" w14:textId="16C1DB0E" w:rsidR="009B4E2E" w:rsidRDefault="009B4E2E" w:rsidP="009B4E2E">
      <w:pPr>
        <w:numPr>
          <w:ilvl w:val="0"/>
          <w:numId w:val="13"/>
        </w:numPr>
        <w:spacing w:line="240" w:lineRule="atLeast"/>
        <w:ind w:left="284" w:hanging="284"/>
        <w:jc w:val="both"/>
      </w:pPr>
      <w:r w:rsidRPr="00DB79F7">
        <w:t xml:space="preserve">W związku z tym, iż na ofertę składa kilka dokumentów wymienionych w pkt 1 </w:t>
      </w:r>
      <w:r w:rsidR="00CC057A">
        <w:t>niniejszego Rozdziału</w:t>
      </w:r>
      <w:r w:rsidRPr="00DB79F7">
        <w:t>, zamawiający zaleca wykonawcom zastosowanie ścieżki uwzględniającej</w:t>
      </w:r>
      <w:r>
        <w:t xml:space="preserve"> </w:t>
      </w:r>
      <w:r w:rsidRPr="0011581E">
        <w:t>podpisanie każdego załączanego pliku</w:t>
      </w:r>
      <w:r>
        <w:t xml:space="preserve"> wchodzącego w skład oferty</w:t>
      </w:r>
      <w:r w:rsidRPr="0011581E">
        <w:t xml:space="preserve"> osobno</w:t>
      </w:r>
      <w:r>
        <w:t>, wyjaśnionej poniżej:</w:t>
      </w:r>
    </w:p>
    <w:p w14:paraId="2D277E2F" w14:textId="77777777" w:rsidR="009B4E2E" w:rsidRDefault="009B4E2E">
      <w:pPr>
        <w:numPr>
          <w:ilvl w:val="0"/>
          <w:numId w:val="44"/>
        </w:numPr>
        <w:spacing w:line="240" w:lineRule="atLeast"/>
        <w:ind w:left="397" w:hanging="284"/>
        <w:jc w:val="both"/>
      </w:pPr>
      <w:r w:rsidRPr="00DB79F7">
        <w:t xml:space="preserve">pobierz wszystkie pliki </w:t>
      </w:r>
      <w:r>
        <w:t>składane w ramach</w:t>
      </w:r>
      <w:r w:rsidRPr="00DB79F7">
        <w:t xml:space="preserve"> postępowania na swój komputer,</w:t>
      </w:r>
    </w:p>
    <w:p w14:paraId="5F209FBF" w14:textId="77777777" w:rsidR="009B4E2E" w:rsidRDefault="009B4E2E">
      <w:pPr>
        <w:numPr>
          <w:ilvl w:val="0"/>
          <w:numId w:val="44"/>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019D57F4" w14:textId="77777777" w:rsidR="009B4E2E" w:rsidRDefault="009B4E2E">
      <w:pPr>
        <w:numPr>
          <w:ilvl w:val="0"/>
          <w:numId w:val="44"/>
        </w:numPr>
        <w:spacing w:line="240" w:lineRule="atLeast"/>
        <w:ind w:left="397" w:hanging="284"/>
        <w:jc w:val="both"/>
      </w:pPr>
      <w:r>
        <w:t>d</w:t>
      </w:r>
      <w:r w:rsidRPr="00DB79F7">
        <w:t>ołącz wszystkie podpisane pliki do Formularza składania oferty na</w:t>
      </w:r>
      <w:r>
        <w:t xml:space="preserve"> </w:t>
      </w:r>
      <w:r>
        <w:rPr>
          <w:bCs/>
          <w:lang w:val="pl"/>
        </w:rPr>
        <w:t>platformie zakupowej,</w:t>
      </w:r>
    </w:p>
    <w:p w14:paraId="0C43DEE5" w14:textId="77777777" w:rsidR="009B4E2E" w:rsidRDefault="009B4E2E">
      <w:pPr>
        <w:numPr>
          <w:ilvl w:val="0"/>
          <w:numId w:val="44"/>
        </w:numPr>
        <w:spacing w:line="240" w:lineRule="atLeast"/>
        <w:ind w:left="397" w:hanging="284"/>
        <w:jc w:val="both"/>
      </w:pPr>
      <w:r w:rsidRPr="00DB79F7">
        <w:t>kliknij w przycisk Przejdź do podsumowania,</w:t>
      </w:r>
    </w:p>
    <w:p w14:paraId="22CAB3F6" w14:textId="77777777" w:rsidR="009B4E2E" w:rsidRDefault="009B4E2E">
      <w:pPr>
        <w:numPr>
          <w:ilvl w:val="0"/>
          <w:numId w:val="44"/>
        </w:numPr>
        <w:spacing w:line="240" w:lineRule="atLeast"/>
        <w:ind w:left="397" w:hanging="284"/>
        <w:jc w:val="both"/>
      </w:pPr>
      <w:r w:rsidRPr="00DB79F7">
        <w:t>następnie w drugim kroku składania oferty sprawd</w:t>
      </w:r>
      <w:r>
        <w:t>ź</w:t>
      </w:r>
      <w:r w:rsidRPr="00DB79F7">
        <w:t xml:space="preserve"> poprawność złożonej oferty, załączonych plików oraz ich ilości,</w:t>
      </w:r>
    </w:p>
    <w:p w14:paraId="5566AF42" w14:textId="77777777" w:rsidR="009B4E2E" w:rsidRDefault="009B4E2E">
      <w:pPr>
        <w:numPr>
          <w:ilvl w:val="0"/>
          <w:numId w:val="44"/>
        </w:numPr>
        <w:spacing w:line="240" w:lineRule="atLeast"/>
        <w:ind w:left="397" w:hanging="284"/>
        <w:jc w:val="both"/>
      </w:pPr>
      <w:r w:rsidRPr="00DB79F7">
        <w:t>niezależnie od wyświetlonego komunikatu możesz kliknąć przycisk Złóż ofertę, aby zakończyć etap składania oferty,</w:t>
      </w:r>
    </w:p>
    <w:p w14:paraId="5F5E52BA" w14:textId="77777777" w:rsidR="009B4E2E" w:rsidRDefault="009B4E2E">
      <w:pPr>
        <w:numPr>
          <w:ilvl w:val="0"/>
          <w:numId w:val="44"/>
        </w:numPr>
        <w:spacing w:line="240" w:lineRule="atLeast"/>
        <w:ind w:left="397" w:hanging="284"/>
        <w:jc w:val="both"/>
      </w:pPr>
      <w:r w:rsidRPr="00DB79F7">
        <w:lastRenderedPageBreak/>
        <w:t>następnie system zaszyfruje ofertę</w:t>
      </w:r>
      <w:r>
        <w:t xml:space="preserve"> w taki sposób</w:t>
      </w:r>
      <w:r w:rsidRPr="00DB79F7">
        <w:t xml:space="preserve">, </w:t>
      </w:r>
      <w:r>
        <w:t>a</w:t>
      </w:r>
      <w:r w:rsidRPr="00DB79F7">
        <w:t>by ta była niedostępna dla zamawiającego do terminu otwarcia ofert,</w:t>
      </w:r>
    </w:p>
    <w:p w14:paraId="40988056" w14:textId="77777777" w:rsidR="009B4E2E" w:rsidRPr="00F82931" w:rsidRDefault="009B4E2E">
      <w:pPr>
        <w:numPr>
          <w:ilvl w:val="0"/>
          <w:numId w:val="44"/>
        </w:numPr>
        <w:spacing w:line="240" w:lineRule="atLeast"/>
        <w:ind w:left="397" w:hanging="284"/>
        <w:jc w:val="both"/>
      </w:pPr>
      <w:r w:rsidRPr="00DB79F7">
        <w:t>ostatnim krokiem jest wyświetlenie komunikatu i przesłanie wiadomości email z</w:t>
      </w:r>
      <w:r>
        <w:t xml:space="preserve"> platformy </w:t>
      </w:r>
      <w:r>
        <w:rPr>
          <w:bCs/>
          <w:lang w:val="pl"/>
        </w:rPr>
        <w:t>zakupowej</w:t>
      </w:r>
      <w:r>
        <w:t xml:space="preserve"> </w:t>
      </w:r>
      <w:r w:rsidRPr="00DB79F7">
        <w:t>z informacją na temat złożonej oferty.</w:t>
      </w:r>
    </w:p>
    <w:p w14:paraId="35804A1F" w14:textId="77777777" w:rsidR="009B4E2E" w:rsidRPr="00F82931" w:rsidRDefault="009B4E2E" w:rsidP="009B4E2E">
      <w:pPr>
        <w:numPr>
          <w:ilvl w:val="0"/>
          <w:numId w:val="13"/>
        </w:numPr>
        <w:spacing w:line="280" w:lineRule="atLeast"/>
        <w:ind w:left="284" w:hanging="284"/>
        <w:jc w:val="both"/>
      </w:pPr>
      <w:r w:rsidRPr="00F82931">
        <w:t>Treść złożonej oferty musi odpowiadać treści SWZ</w:t>
      </w:r>
      <w:r>
        <w:t>.</w:t>
      </w:r>
    </w:p>
    <w:p w14:paraId="15A849CD" w14:textId="77777777" w:rsidR="009B4E2E" w:rsidRPr="00F82931" w:rsidRDefault="009B4E2E" w:rsidP="009B4E2E">
      <w:pPr>
        <w:numPr>
          <w:ilvl w:val="0"/>
          <w:numId w:val="13"/>
        </w:numPr>
        <w:spacing w:line="280" w:lineRule="atLeast"/>
        <w:ind w:left="284" w:hanging="284"/>
        <w:jc w:val="both"/>
      </w:pPr>
      <w:r w:rsidRPr="00F82931">
        <w:t>Wykonawca może złożyć tylko jedną ofertę.</w:t>
      </w:r>
    </w:p>
    <w:p w14:paraId="7423FC56" w14:textId="77777777" w:rsidR="009B4E2E" w:rsidRDefault="009B4E2E" w:rsidP="009B4E2E">
      <w:pPr>
        <w:numPr>
          <w:ilvl w:val="0"/>
          <w:numId w:val="13"/>
        </w:numPr>
        <w:spacing w:line="280" w:lineRule="atLeast"/>
        <w:ind w:left="284" w:hanging="284"/>
        <w:jc w:val="both"/>
      </w:pPr>
      <w:r w:rsidRPr="00F82931">
        <w:t>Koszty przygotowania i złożenia oferty ponosi wykonawca.</w:t>
      </w:r>
    </w:p>
    <w:p w14:paraId="2394584B" w14:textId="77777777" w:rsidR="009B4E2E" w:rsidRDefault="009B4E2E" w:rsidP="009B4E2E">
      <w:pPr>
        <w:numPr>
          <w:ilvl w:val="0"/>
          <w:numId w:val="13"/>
        </w:numPr>
        <w:spacing w:line="280" w:lineRule="atLeast"/>
        <w:ind w:left="284" w:hanging="284"/>
        <w:jc w:val="both"/>
      </w:pPr>
      <w:r w:rsidRPr="00D7556E">
        <w:t>Jeżeli dokumenty elektroniczne, przekazywane przy użyciu środków komunikacji elektronicznej</w:t>
      </w:r>
      <w:r>
        <w:t>,</w:t>
      </w:r>
      <w:r w:rsidRPr="00D7556E">
        <w:t xml:space="preserve"> zawierają informacje stanowiące tajemnicę przedsiębiorstwa w rozumieniu przepisów ustawy z dnia 16 kwietnia 1993 r. o zwalczaniu nieuczciwej konkurencji </w:t>
      </w:r>
      <w:r w:rsidRPr="00D7556E">
        <w:br/>
        <w:t>(Dz. U. z 2020 r. poz. 1913) wykonawca, w celu utrzymania w poufności tych informacji, 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t>.</w:t>
      </w:r>
    </w:p>
    <w:p w14:paraId="0D0C0233" w14:textId="77777777" w:rsidR="009B4E2E" w:rsidRPr="008475F1" w:rsidRDefault="009B4E2E" w:rsidP="009B4E2E">
      <w:pPr>
        <w:numPr>
          <w:ilvl w:val="0"/>
          <w:numId w:val="13"/>
        </w:numPr>
        <w:spacing w:line="240" w:lineRule="atLeast"/>
        <w:ind w:left="284" w:hanging="284"/>
        <w:jc w:val="both"/>
      </w:pPr>
      <w:r w:rsidRPr="008475F1">
        <w:t xml:space="preserve">W przypadku </w:t>
      </w:r>
      <w:r w:rsidRPr="008475F1">
        <w:rPr>
          <w:iCs/>
        </w:rPr>
        <w:t>wykonawców wspólnie ubiegających się o udzielenie zamówienia:</w:t>
      </w:r>
    </w:p>
    <w:p w14:paraId="47DECF0F" w14:textId="77777777" w:rsidR="00A86CE3" w:rsidRDefault="00A86CE3">
      <w:pPr>
        <w:numPr>
          <w:ilvl w:val="0"/>
          <w:numId w:val="32"/>
        </w:numPr>
        <w:spacing w:line="280" w:lineRule="atLeast"/>
        <w:ind w:left="397" w:hanging="284"/>
        <w:jc w:val="both"/>
      </w:pPr>
      <w:r w:rsidRPr="00CA7AD0">
        <w:t xml:space="preserve">przy ocenie spełniania warunków udziału w postępowaniu </w:t>
      </w:r>
      <w:r>
        <w:t>zamawiający wymaga, aby:</w:t>
      </w:r>
    </w:p>
    <w:p w14:paraId="49BA3B5B" w14:textId="5FC682A1" w:rsidR="00A86CE3" w:rsidRDefault="00A86CE3">
      <w:pPr>
        <w:numPr>
          <w:ilvl w:val="0"/>
          <w:numId w:val="66"/>
        </w:numPr>
        <w:spacing w:line="280" w:lineRule="atLeast"/>
        <w:ind w:left="511" w:hanging="284"/>
        <w:jc w:val="both"/>
      </w:pPr>
      <w:r>
        <w:t>co najmniej jeden z wykonawców wspólnie ubiegających się o udzielenie zamówienia samodzielnie spełni</w:t>
      </w:r>
      <w:r w:rsidR="00AD7CF7">
        <w:t>a</w:t>
      </w:r>
      <w:r>
        <w:t>ł warunek dotyczący posiadania wymaganych uprawnień do prowadzenia określonej działalności gospodarczej lub zawodowej,</w:t>
      </w:r>
    </w:p>
    <w:p w14:paraId="0883E1C9" w14:textId="5D8E4137" w:rsidR="00A86CE3" w:rsidRDefault="00A86CE3">
      <w:pPr>
        <w:numPr>
          <w:ilvl w:val="0"/>
          <w:numId w:val="66"/>
        </w:numPr>
        <w:spacing w:line="280" w:lineRule="atLeast"/>
        <w:ind w:left="511" w:hanging="284"/>
        <w:jc w:val="both"/>
      </w:pPr>
      <w:r w:rsidRPr="008A200E">
        <w:t>co najmniej jeden z wykonawców wspólnie ubiegających się o udzielenie zamówienia samodzielnie spełni</w:t>
      </w:r>
      <w:r w:rsidR="00AD7CF7">
        <w:t>a</w:t>
      </w:r>
      <w:r w:rsidRPr="008A200E">
        <w:t>ł warunek dotyczący zdolności technicznej lub zawodowej</w:t>
      </w:r>
      <w:r>
        <w:t>,</w:t>
      </w:r>
    </w:p>
    <w:p w14:paraId="467999AF" w14:textId="77777777" w:rsidR="00A86CE3" w:rsidRPr="008475F1" w:rsidRDefault="00A86CE3">
      <w:pPr>
        <w:numPr>
          <w:ilvl w:val="0"/>
          <w:numId w:val="32"/>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4209BB38" w14:textId="77777777" w:rsidR="00A86CE3" w:rsidRDefault="00A86CE3">
      <w:pPr>
        <w:numPr>
          <w:ilvl w:val="0"/>
          <w:numId w:val="32"/>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r>
        <w:t>.</w:t>
      </w:r>
    </w:p>
    <w:p w14:paraId="2AEDC631" w14:textId="22B5A6E8" w:rsidR="009B4E2E" w:rsidRPr="008475F1" w:rsidRDefault="00A86CE3">
      <w:pPr>
        <w:numPr>
          <w:ilvl w:val="0"/>
          <w:numId w:val="32"/>
        </w:numPr>
        <w:spacing w:line="280" w:lineRule="atLeast"/>
        <w:ind w:left="397" w:hanging="284"/>
        <w:jc w:val="both"/>
      </w:pPr>
      <w:r>
        <w:t xml:space="preserve">do oferty należy dołączyć oświadczenie, o którym mowa w art. 117 ust. 4 Pzp, z którego musi wynikać, które usługi wykonają poszczególni wykonawcy wspólnie </w:t>
      </w:r>
      <w:r w:rsidRPr="00422F74">
        <w:t xml:space="preserve">ubiegający się o udzielenie zamówienia (zgodnie z załącznikiem nr </w:t>
      </w:r>
      <w:r>
        <w:t>3</w:t>
      </w:r>
      <w:r w:rsidRPr="00422F74">
        <w:t xml:space="preserve"> do SWZ).</w:t>
      </w:r>
    </w:p>
    <w:p w14:paraId="7ED92076" w14:textId="77777777" w:rsidR="00C52526" w:rsidRPr="00D347ED" w:rsidRDefault="00C52526" w:rsidP="00F27018">
      <w:pPr>
        <w:pStyle w:val="Tekstpodstawowy"/>
        <w:spacing w:line="240" w:lineRule="atLeast"/>
        <w:rPr>
          <w:sz w:val="30"/>
          <w:szCs w:val="30"/>
          <w:lang w:val="pl-PL"/>
        </w:rPr>
      </w:pPr>
    </w:p>
    <w:p w14:paraId="6ABF46D3"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470D0583" w14:textId="77777777" w:rsidR="00F21EA1" w:rsidRPr="00D347ED" w:rsidRDefault="00F21EA1" w:rsidP="00F27018">
      <w:pPr>
        <w:pStyle w:val="Tekstpodstawowy"/>
        <w:spacing w:line="240" w:lineRule="atLeast"/>
        <w:rPr>
          <w:sz w:val="22"/>
          <w:szCs w:val="22"/>
          <w:lang w:val="pl-PL"/>
        </w:rPr>
      </w:pPr>
    </w:p>
    <w:p w14:paraId="59994BE7" w14:textId="0BB9623F" w:rsidR="00D347ED" w:rsidRPr="00D347ED" w:rsidRDefault="00D347ED" w:rsidP="00D347ED">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Pr>
          <w:szCs w:val="24"/>
          <w:lang w:val="pl-PL"/>
        </w:rPr>
        <w:t xml:space="preserve">za pośrednictwem </w:t>
      </w:r>
      <w:r w:rsidRPr="009C440C">
        <w:rPr>
          <w:bCs/>
        </w:rPr>
        <w:t>platformy zakupowej znajdującej się</w:t>
      </w:r>
      <w:r>
        <w:rPr>
          <w:bCs/>
        </w:rPr>
        <w:t xml:space="preserve"> na stronie internetowej</w:t>
      </w:r>
      <w:r w:rsidRPr="009C440C">
        <w:rPr>
          <w:bCs/>
        </w:rPr>
        <w:t xml:space="preserve"> pod adresem</w:t>
      </w:r>
      <w:r w:rsidRPr="00BF2B62">
        <w:rPr>
          <w:szCs w:val="24"/>
          <w:lang w:val="pl-PL"/>
        </w:rPr>
        <w:t xml:space="preserve"> </w:t>
      </w:r>
      <w:hyperlink r:id="rId22" w:history="1">
        <w:r w:rsidRPr="000E22E1">
          <w:rPr>
            <w:rStyle w:val="Hipercze"/>
            <w:bCs/>
          </w:rPr>
          <w:t>https://platformazakupowa.pl/pn/barciany</w:t>
        </w:r>
      </w:hyperlink>
      <w:r>
        <w:rPr>
          <w:szCs w:val="24"/>
          <w:lang w:val="pl-PL"/>
        </w:rPr>
        <w:t xml:space="preserve"> </w:t>
      </w:r>
      <w:r w:rsidRPr="00D347ED">
        <w:rPr>
          <w:szCs w:val="24"/>
          <w:lang w:val="pl-PL"/>
        </w:rPr>
        <w:t>w terminie</w:t>
      </w:r>
      <w:r w:rsidRPr="00D347ED">
        <w:rPr>
          <w:b/>
          <w:bCs/>
          <w:szCs w:val="24"/>
          <w:lang w:val="pl-PL"/>
        </w:rPr>
        <w:t xml:space="preserve"> </w:t>
      </w:r>
      <w:r w:rsidRPr="00D347ED">
        <w:rPr>
          <w:szCs w:val="24"/>
          <w:lang w:val="pl-PL"/>
        </w:rPr>
        <w:t xml:space="preserve">do dnia </w:t>
      </w:r>
      <w:r>
        <w:rPr>
          <w:szCs w:val="24"/>
          <w:lang w:val="pl-PL"/>
        </w:rPr>
        <w:br/>
      </w:r>
      <w:r w:rsidR="003D1594">
        <w:rPr>
          <w:b/>
          <w:bCs/>
          <w:szCs w:val="24"/>
          <w:lang w:val="pl-PL"/>
        </w:rPr>
        <w:t>1</w:t>
      </w:r>
      <w:r w:rsidR="00221934">
        <w:rPr>
          <w:b/>
          <w:bCs/>
          <w:szCs w:val="24"/>
          <w:lang w:val="pl-PL"/>
        </w:rPr>
        <w:t>9</w:t>
      </w:r>
      <w:r w:rsidRPr="00D347ED">
        <w:rPr>
          <w:b/>
          <w:bCs/>
          <w:szCs w:val="24"/>
          <w:lang w:val="pl-PL"/>
        </w:rPr>
        <w:t xml:space="preserve"> </w:t>
      </w:r>
      <w:r w:rsidR="003D1594">
        <w:rPr>
          <w:b/>
          <w:bCs/>
          <w:szCs w:val="24"/>
          <w:lang w:val="pl-PL"/>
        </w:rPr>
        <w:t>grudnia</w:t>
      </w:r>
      <w:r w:rsidRPr="00D347ED">
        <w:rPr>
          <w:b/>
          <w:bCs/>
          <w:szCs w:val="24"/>
          <w:lang w:val="pl-PL"/>
        </w:rPr>
        <w:t xml:space="preserve"> 202</w:t>
      </w:r>
      <w:r w:rsidR="0006769E">
        <w:rPr>
          <w:b/>
          <w:bCs/>
          <w:szCs w:val="24"/>
          <w:lang w:val="pl-PL"/>
        </w:rPr>
        <w:t>3</w:t>
      </w:r>
      <w:r w:rsidRPr="00D347ED">
        <w:rPr>
          <w:b/>
          <w:bCs/>
          <w:szCs w:val="24"/>
          <w:lang w:val="pl-PL"/>
        </w:rPr>
        <w:t xml:space="preserve"> r. </w:t>
      </w:r>
      <w:r w:rsidRPr="00D347ED">
        <w:rPr>
          <w:szCs w:val="24"/>
          <w:lang w:val="pl-PL"/>
        </w:rPr>
        <w:t>do godziny</w:t>
      </w:r>
      <w:r w:rsidRPr="00D347ED">
        <w:rPr>
          <w:b/>
          <w:bCs/>
          <w:szCs w:val="24"/>
          <w:lang w:val="pl-PL"/>
        </w:rPr>
        <w:t xml:space="preserve"> 10:00</w:t>
      </w:r>
      <w:r w:rsidRPr="00D347ED">
        <w:rPr>
          <w:lang w:val="pl-PL"/>
        </w:rPr>
        <w:t>.</w:t>
      </w:r>
    </w:p>
    <w:p w14:paraId="6901CA89" w14:textId="77777777" w:rsidR="00D347ED" w:rsidRPr="00B86B2C" w:rsidRDefault="00D347ED" w:rsidP="00D347ED">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Pr>
          <w:szCs w:val="24"/>
          <w:lang w:val="pl-PL"/>
        </w:rPr>
        <w:t>a</w:t>
      </w:r>
      <w:r w:rsidRPr="00B86B2C">
        <w:rPr>
          <w:szCs w:val="24"/>
          <w:lang w:val="pl-PL"/>
        </w:rPr>
        <w:t xml:space="preserve"> składania oferty dostępnego na </w:t>
      </w:r>
      <w:r>
        <w:rPr>
          <w:szCs w:val="24"/>
          <w:lang w:val="pl-PL"/>
        </w:rPr>
        <w:t>platformie zakupowej</w:t>
      </w:r>
      <w:r w:rsidRPr="00B86B2C">
        <w:rPr>
          <w:szCs w:val="24"/>
          <w:lang w:val="pl-PL"/>
        </w:rPr>
        <w:t xml:space="preserve"> w konkretnym postępowaniu </w:t>
      </w:r>
      <w:r>
        <w:rPr>
          <w:szCs w:val="24"/>
          <w:lang w:val="pl-PL"/>
        </w:rPr>
        <w:t>o</w:t>
      </w:r>
      <w:r w:rsidRPr="00B86B2C">
        <w:rPr>
          <w:szCs w:val="24"/>
          <w:lang w:val="pl-PL"/>
        </w:rPr>
        <w:t xml:space="preserve"> udzieleni</w:t>
      </w:r>
      <w:r>
        <w:rPr>
          <w:szCs w:val="24"/>
          <w:lang w:val="pl-PL"/>
        </w:rPr>
        <w:t>e</w:t>
      </w:r>
      <w:r w:rsidRPr="00B86B2C">
        <w:rPr>
          <w:szCs w:val="24"/>
          <w:lang w:val="pl-PL"/>
        </w:rPr>
        <w:t xml:space="preserve"> zamówienia publicznego.</w:t>
      </w:r>
    </w:p>
    <w:p w14:paraId="04C3E003" w14:textId="77777777" w:rsidR="00D347ED" w:rsidRPr="00826789" w:rsidRDefault="00D347ED" w:rsidP="00D347ED">
      <w:pPr>
        <w:pStyle w:val="Tekstpodstawowy"/>
        <w:numPr>
          <w:ilvl w:val="0"/>
          <w:numId w:val="2"/>
        </w:numPr>
        <w:tabs>
          <w:tab w:val="clear" w:pos="502"/>
        </w:tabs>
        <w:spacing w:line="240" w:lineRule="atLeast"/>
        <w:ind w:left="284" w:hanging="284"/>
        <w:rPr>
          <w:szCs w:val="24"/>
          <w:lang w:val="pl-PL"/>
        </w:rPr>
      </w:pPr>
      <w:r w:rsidRPr="00826789">
        <w:rPr>
          <w:szCs w:val="24"/>
          <w:lang w:val="pl-PL"/>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69757854"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Pr>
          <w:szCs w:val="24"/>
          <w:lang w:val="pl-PL"/>
        </w:rPr>
        <w:t>e</w:t>
      </w:r>
      <w:r w:rsidRPr="00826789">
        <w:rPr>
          <w:szCs w:val="24"/>
          <w:lang w:val="pl-PL"/>
        </w:rPr>
        <w:t>niu komunikatu, że oferta została złożona.</w:t>
      </w:r>
    </w:p>
    <w:p w14:paraId="5A9612EB"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 skutecznie tylko do upływu terminu składania ofert.</w:t>
      </w:r>
    </w:p>
    <w:p w14:paraId="4A60AA7F" w14:textId="77777777" w:rsidR="00D347ED" w:rsidRPr="006F696A"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79799DE7"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9B2B9B">
        <w:rPr>
          <w:szCs w:val="24"/>
          <w:lang w:val="pl-PL"/>
        </w:rPr>
        <w:lastRenderedPageBreak/>
        <w:t xml:space="preserve">Z uwagi na to, że oferta </w:t>
      </w:r>
      <w:r>
        <w:rPr>
          <w:szCs w:val="24"/>
          <w:lang w:val="pl-PL"/>
        </w:rPr>
        <w:t>jest</w:t>
      </w:r>
      <w:r w:rsidRPr="009B2B9B">
        <w:rPr>
          <w:szCs w:val="24"/>
          <w:lang w:val="pl-PL"/>
        </w:rPr>
        <w:t xml:space="preserve"> zaszyfrowan</w:t>
      </w:r>
      <w:r>
        <w:rPr>
          <w:szCs w:val="24"/>
          <w:lang w:val="pl-PL"/>
        </w:rPr>
        <w:t>a,</w:t>
      </w:r>
      <w:r w:rsidRPr="009B2B9B">
        <w:rPr>
          <w:szCs w:val="24"/>
          <w:lang w:val="pl-PL"/>
        </w:rPr>
        <w:t xml:space="preserve"> nie można </w:t>
      </w:r>
      <w:r>
        <w:rPr>
          <w:szCs w:val="24"/>
          <w:lang w:val="pl-PL"/>
        </w:rPr>
        <w:t xml:space="preserve">jej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49ABA9F8"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59A45D18" w14:textId="77777777" w:rsidR="00D347ED" w:rsidRPr="00B35924"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11943EEF" w14:textId="77777777" w:rsidR="00D347ED" w:rsidRDefault="00D347ED" w:rsidP="00D347ED">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Pr>
          <w:szCs w:val="24"/>
          <w:lang w:val="pl-PL"/>
        </w:rPr>
        <w:t>ego</w:t>
      </w:r>
      <w:r w:rsidRPr="00063945">
        <w:rPr>
          <w:szCs w:val="24"/>
          <w:lang w:val="pl-PL"/>
        </w:rPr>
        <w:t xml:space="preserve"> lub nieposiadając</w:t>
      </w:r>
      <w:r>
        <w:rPr>
          <w:szCs w:val="24"/>
          <w:lang w:val="pl-PL"/>
        </w:rPr>
        <w:t>ego</w:t>
      </w:r>
      <w:r w:rsidRPr="00063945">
        <w:rPr>
          <w:szCs w:val="24"/>
          <w:lang w:val="pl-PL"/>
        </w:rPr>
        <w:t xml:space="preserve"> konta) to wycofanie oferty musi być przez niego</w:t>
      </w:r>
      <w:r>
        <w:rPr>
          <w:szCs w:val="24"/>
          <w:lang w:val="pl-PL"/>
        </w:rPr>
        <w:t xml:space="preserve"> </w:t>
      </w:r>
      <w:r w:rsidRPr="00FD756A">
        <w:rPr>
          <w:szCs w:val="24"/>
          <w:lang w:val="pl-PL"/>
        </w:rPr>
        <w:t>potwierdzone:</w:t>
      </w:r>
    </w:p>
    <w:p w14:paraId="7F3F08CC" w14:textId="77777777" w:rsidR="00D347ED" w:rsidRDefault="00D347ED">
      <w:pPr>
        <w:pStyle w:val="Tekstpodstawowy"/>
        <w:numPr>
          <w:ilvl w:val="0"/>
          <w:numId w:val="45"/>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Pr>
          <w:szCs w:val="24"/>
          <w:lang w:val="pl-PL"/>
        </w:rPr>
        <w:t>em</w:t>
      </w:r>
      <w:r w:rsidRPr="00FD756A">
        <w:rPr>
          <w:szCs w:val="24"/>
          <w:lang w:val="pl-PL"/>
        </w:rPr>
        <w:t xml:space="preserve"> email podanym podczas pierwotnego składania oferty lub</w:t>
      </w:r>
    </w:p>
    <w:p w14:paraId="3041803B" w14:textId="77777777" w:rsidR="00D347ED" w:rsidRPr="00FD756A" w:rsidRDefault="00D347ED">
      <w:pPr>
        <w:pStyle w:val="Tekstpodstawowy"/>
        <w:numPr>
          <w:ilvl w:val="0"/>
          <w:numId w:val="45"/>
        </w:numPr>
        <w:spacing w:line="280" w:lineRule="atLeast"/>
        <w:ind w:left="397" w:hanging="284"/>
        <w:rPr>
          <w:szCs w:val="24"/>
          <w:lang w:val="pl-PL"/>
        </w:rPr>
      </w:pPr>
      <w:r w:rsidRPr="00FD756A">
        <w:rPr>
          <w:szCs w:val="24"/>
          <w:lang w:val="pl-PL"/>
        </w:rPr>
        <w:t>zalogowanie i kliknięcie w przycisk Potwierdź ofertę.</w:t>
      </w:r>
    </w:p>
    <w:p w14:paraId="5BE136AB" w14:textId="77777777" w:rsidR="00D347ED" w:rsidRDefault="00D347ED">
      <w:pPr>
        <w:pStyle w:val="Tekstpodstawowy"/>
        <w:numPr>
          <w:ilvl w:val="0"/>
          <w:numId w:val="46"/>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69FB12CA" w14:textId="77777777" w:rsidR="00D347ED" w:rsidRPr="009F2AD0" w:rsidRDefault="00D347ED">
      <w:pPr>
        <w:pStyle w:val="Tekstpodstawowy"/>
        <w:numPr>
          <w:ilvl w:val="0"/>
          <w:numId w:val="46"/>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600CB2F6" w14:textId="77777777" w:rsidR="00C32F0E" w:rsidRPr="00D60B12" w:rsidRDefault="00C32F0E" w:rsidP="00C32F0E">
      <w:pPr>
        <w:pStyle w:val="Tekstpodstawowy"/>
        <w:spacing w:line="240" w:lineRule="atLeast"/>
        <w:rPr>
          <w:sz w:val="30"/>
          <w:szCs w:val="30"/>
          <w:lang w:val="pl-PL"/>
        </w:rPr>
      </w:pPr>
    </w:p>
    <w:p w14:paraId="623A7091"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76FD4569" w14:textId="77777777" w:rsidR="00F21EA1" w:rsidRPr="00D60B12" w:rsidRDefault="00F21EA1" w:rsidP="00F27018">
      <w:pPr>
        <w:spacing w:line="240" w:lineRule="atLeast"/>
        <w:ind w:left="-23"/>
        <w:jc w:val="both"/>
        <w:rPr>
          <w:sz w:val="22"/>
          <w:szCs w:val="22"/>
        </w:rPr>
      </w:pPr>
    </w:p>
    <w:p w14:paraId="6D5CCC12" w14:textId="6B406923" w:rsidR="003F54AA" w:rsidRPr="00CF6720" w:rsidRDefault="003F54AA" w:rsidP="003F54AA">
      <w:pPr>
        <w:numPr>
          <w:ilvl w:val="0"/>
          <w:numId w:val="3"/>
        </w:numPr>
        <w:spacing w:line="280" w:lineRule="atLeast"/>
        <w:ind w:left="284" w:hanging="284"/>
        <w:jc w:val="both"/>
      </w:pPr>
      <w:r w:rsidRPr="00CF6720">
        <w:t xml:space="preserve">Otwarcie ofert nastąpi w dniu </w:t>
      </w:r>
      <w:r w:rsidR="003D1594">
        <w:rPr>
          <w:b/>
          <w:bCs/>
        </w:rPr>
        <w:t>1</w:t>
      </w:r>
      <w:r w:rsidR="00221934">
        <w:rPr>
          <w:b/>
          <w:bCs/>
        </w:rPr>
        <w:t>9</w:t>
      </w:r>
      <w:r w:rsidRPr="00CF6720">
        <w:rPr>
          <w:b/>
          <w:bCs/>
        </w:rPr>
        <w:t xml:space="preserve"> </w:t>
      </w:r>
      <w:r w:rsidR="003D1594">
        <w:rPr>
          <w:b/>
          <w:bCs/>
        </w:rPr>
        <w:t>grudnia</w:t>
      </w:r>
      <w:r w:rsidRPr="00CF6720">
        <w:rPr>
          <w:b/>
          <w:bCs/>
        </w:rPr>
        <w:t xml:space="preserve"> 202</w:t>
      </w:r>
      <w:r w:rsidR="0006769E">
        <w:rPr>
          <w:b/>
          <w:bCs/>
        </w:rPr>
        <w:t>3</w:t>
      </w:r>
      <w:r w:rsidRPr="00CF6720">
        <w:rPr>
          <w:b/>
          <w:bCs/>
        </w:rPr>
        <w:t xml:space="preserve"> r.</w:t>
      </w:r>
      <w:r w:rsidRPr="00CF6720">
        <w:t xml:space="preserve"> o godzinie </w:t>
      </w:r>
      <w:r w:rsidRPr="00CF6720">
        <w:rPr>
          <w:b/>
          <w:bCs/>
        </w:rPr>
        <w:t>10:30</w:t>
      </w:r>
      <w:r w:rsidRPr="00CF6720">
        <w:t>.</w:t>
      </w:r>
    </w:p>
    <w:p w14:paraId="1C0DC35B" w14:textId="77777777" w:rsidR="003F54AA" w:rsidRPr="00CF6720" w:rsidRDefault="003F54AA" w:rsidP="003F54AA">
      <w:pPr>
        <w:numPr>
          <w:ilvl w:val="0"/>
          <w:numId w:val="3"/>
        </w:numPr>
        <w:spacing w:line="280" w:lineRule="atLeast"/>
        <w:ind w:left="284" w:hanging="284"/>
        <w:jc w:val="both"/>
      </w:pPr>
      <w:r w:rsidRPr="00CF6720">
        <w:t>Otwarcie ofert nastąpi poprzez użycie mechanizmu do odszyfrowania ofert dostępnego zamawiającemu po upływie terminu wskazanego na otwarcie ofert, polegającego na użyciu przycisku Odszyfruj oferty.</w:t>
      </w:r>
    </w:p>
    <w:p w14:paraId="570C346D" w14:textId="77777777" w:rsidR="003F54AA" w:rsidRPr="00CF6720" w:rsidRDefault="003F54AA" w:rsidP="003F54AA">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0A44268C" w14:textId="77777777" w:rsidR="003F54AA" w:rsidRDefault="003F54AA" w:rsidP="003F54AA">
      <w:pPr>
        <w:numPr>
          <w:ilvl w:val="0"/>
          <w:numId w:val="15"/>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73878061" w14:textId="77777777" w:rsidR="003F54AA" w:rsidRDefault="003F54AA" w:rsidP="003F54AA">
      <w:pPr>
        <w:numPr>
          <w:ilvl w:val="0"/>
          <w:numId w:val="15"/>
        </w:numPr>
        <w:spacing w:line="240" w:lineRule="atLeast"/>
        <w:ind w:left="397" w:hanging="284"/>
        <w:jc w:val="both"/>
      </w:pPr>
      <w:r>
        <w:t>cenach zawartych w ofertach.</w:t>
      </w:r>
    </w:p>
    <w:p w14:paraId="3054F9EF" w14:textId="77777777" w:rsidR="003F54AA" w:rsidRDefault="003F54AA" w:rsidP="003F54AA">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705007E" w14:textId="77777777" w:rsidR="0061788F" w:rsidRPr="003F54AA" w:rsidRDefault="003F54AA"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25F0C43B" w14:textId="77777777" w:rsidR="00E7089D" w:rsidRPr="003F54AA" w:rsidRDefault="00E7089D" w:rsidP="00F27018">
      <w:pPr>
        <w:spacing w:line="240" w:lineRule="atLeast"/>
        <w:jc w:val="both"/>
        <w:rPr>
          <w:sz w:val="30"/>
          <w:szCs w:val="30"/>
        </w:rPr>
      </w:pPr>
    </w:p>
    <w:p w14:paraId="20A4D8D6"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Podstawy wykluczenia</w:t>
      </w:r>
      <w:r w:rsidR="006E0537">
        <w:rPr>
          <w:b/>
        </w:rPr>
        <w:t xml:space="preserve"> wykonawcy z udziału w postępowaniu</w:t>
      </w:r>
      <w:r w:rsidR="00C17D6C">
        <w:rPr>
          <w:b/>
        </w:rPr>
        <w:t>.</w:t>
      </w:r>
    </w:p>
    <w:p w14:paraId="6F1F5591" w14:textId="77777777" w:rsidR="00F21EA1" w:rsidRPr="0061788F" w:rsidRDefault="00F21EA1" w:rsidP="00F27018">
      <w:pPr>
        <w:spacing w:line="240" w:lineRule="atLeast"/>
        <w:ind w:left="-23"/>
        <w:jc w:val="both"/>
        <w:rPr>
          <w:sz w:val="22"/>
        </w:rPr>
      </w:pPr>
    </w:p>
    <w:p w14:paraId="202294FD" w14:textId="77777777" w:rsidR="00C17D6C" w:rsidRPr="00FC5D7D" w:rsidRDefault="00C17D6C" w:rsidP="00F27018">
      <w:pPr>
        <w:pStyle w:val="Tekstpodstawowy"/>
        <w:numPr>
          <w:ilvl w:val="0"/>
          <w:numId w:val="8"/>
        </w:numPr>
        <w:spacing w:line="240" w:lineRule="atLeast"/>
        <w:ind w:left="284" w:hanging="284"/>
        <w:rPr>
          <w:szCs w:val="24"/>
          <w:lang w:val="pl-PL"/>
        </w:rPr>
      </w:pPr>
      <w:r w:rsidRPr="00FC5D7D">
        <w:rPr>
          <w:szCs w:val="24"/>
          <w:lang w:val="pl-PL"/>
        </w:rPr>
        <w:t xml:space="preserve">Z postępowania o udzielenie zamówienia </w:t>
      </w:r>
      <w:r w:rsidR="007A3D79" w:rsidRPr="00FC5D7D">
        <w:rPr>
          <w:szCs w:val="24"/>
          <w:lang w:val="pl-PL"/>
        </w:rPr>
        <w:t xml:space="preserve">zamawiający </w:t>
      </w:r>
      <w:r w:rsidRPr="00FC5D7D">
        <w:rPr>
          <w:szCs w:val="24"/>
          <w:lang w:val="pl-PL"/>
        </w:rPr>
        <w:t>wyklucz</w:t>
      </w:r>
      <w:r w:rsidR="007A3D79" w:rsidRPr="00FC5D7D">
        <w:rPr>
          <w:szCs w:val="24"/>
          <w:lang w:val="pl-PL"/>
        </w:rPr>
        <w:t>y</w:t>
      </w:r>
      <w:r w:rsidRPr="00FC5D7D">
        <w:rPr>
          <w:szCs w:val="24"/>
          <w:lang w:val="pl-PL"/>
        </w:rPr>
        <w:t xml:space="preserve"> wykonawc</w:t>
      </w:r>
      <w:r w:rsidR="007A3D79" w:rsidRPr="00FC5D7D">
        <w:rPr>
          <w:szCs w:val="24"/>
          <w:lang w:val="pl-PL"/>
        </w:rPr>
        <w:t>ę</w:t>
      </w:r>
      <w:r w:rsidRPr="00FC5D7D">
        <w:rPr>
          <w:szCs w:val="24"/>
          <w:lang w:val="pl-PL"/>
        </w:rPr>
        <w:t>, w stosunku do któr</w:t>
      </w:r>
      <w:r w:rsidR="007A3D79" w:rsidRPr="00FC5D7D">
        <w:rPr>
          <w:szCs w:val="24"/>
          <w:lang w:val="pl-PL"/>
        </w:rPr>
        <w:t>ego</w:t>
      </w:r>
      <w:r w:rsidRPr="00FC5D7D">
        <w:rPr>
          <w:szCs w:val="24"/>
          <w:lang w:val="pl-PL"/>
        </w:rPr>
        <w:t xml:space="preserve"> zachodzi którakolwiek z okoliczności wskazanych:</w:t>
      </w:r>
    </w:p>
    <w:p w14:paraId="69BA6461" w14:textId="77777777" w:rsidR="00C17D6C" w:rsidRPr="00FC5D7D" w:rsidRDefault="00C17D6C" w:rsidP="00EB2613">
      <w:pPr>
        <w:pStyle w:val="Tekstpodstawowy"/>
        <w:numPr>
          <w:ilvl w:val="0"/>
          <w:numId w:val="16"/>
        </w:numPr>
        <w:spacing w:line="240" w:lineRule="atLeast"/>
        <w:ind w:left="397" w:hanging="284"/>
        <w:rPr>
          <w:szCs w:val="24"/>
          <w:lang w:val="pl-PL"/>
        </w:rPr>
      </w:pPr>
      <w:r w:rsidRPr="00FC5D7D">
        <w:rPr>
          <w:szCs w:val="24"/>
          <w:lang w:val="pl-PL"/>
        </w:rPr>
        <w:t>w art. 108 ust. 1 Pzp,</w:t>
      </w:r>
      <w:r w:rsidR="0068193E" w:rsidRPr="00FC5D7D">
        <w:rPr>
          <w:szCs w:val="24"/>
          <w:lang w:val="pl-PL"/>
        </w:rPr>
        <w:t xml:space="preserve"> tj.:</w:t>
      </w:r>
    </w:p>
    <w:p w14:paraId="2EA9DF77" w14:textId="77777777" w:rsidR="00914FAA" w:rsidRPr="00FC5D7D" w:rsidRDefault="00914FAA" w:rsidP="00EB2613">
      <w:pPr>
        <w:pStyle w:val="Tekstpodstawowy"/>
        <w:numPr>
          <w:ilvl w:val="0"/>
          <w:numId w:val="22"/>
        </w:numPr>
        <w:spacing w:line="240" w:lineRule="atLeast"/>
        <w:ind w:left="511" w:hanging="284"/>
        <w:rPr>
          <w:szCs w:val="24"/>
          <w:lang w:val="pl-PL"/>
        </w:rPr>
      </w:pPr>
      <w:r w:rsidRPr="00FC5D7D">
        <w:rPr>
          <w:szCs w:val="24"/>
          <w:lang w:val="pl-PL"/>
        </w:rPr>
        <w:t xml:space="preserve">wykonawcę </w:t>
      </w:r>
      <w:r w:rsidRPr="00FC5D7D">
        <w:rPr>
          <w:szCs w:val="24"/>
        </w:rPr>
        <w:t>będącego osobą fizyczną, którego prawomocnie skazano za przestępstwo</w:t>
      </w:r>
      <w:r w:rsidRPr="00FC5D7D">
        <w:rPr>
          <w:szCs w:val="24"/>
          <w:lang w:val="pl-PL"/>
        </w:rPr>
        <w:t>:</w:t>
      </w:r>
    </w:p>
    <w:p w14:paraId="45EEA63B" w14:textId="77777777" w:rsidR="002537D9" w:rsidRPr="00FC5D7D" w:rsidRDefault="002537D9" w:rsidP="00EB2613">
      <w:pPr>
        <w:pStyle w:val="Default"/>
        <w:numPr>
          <w:ilvl w:val="0"/>
          <w:numId w:val="23"/>
        </w:numPr>
        <w:spacing w:line="240" w:lineRule="atLeast"/>
        <w:ind w:left="568" w:hanging="284"/>
        <w:jc w:val="both"/>
      </w:pPr>
      <w:r w:rsidRPr="00FC5D7D">
        <w:t xml:space="preserve">udziału w zorganizowanej grupie przestępczej albo związku mającym na celu popełnienie przestępstwa lub przestępstwa skarbowego, o którym mowa w art. 258 Kodeksu karnego, </w:t>
      </w:r>
    </w:p>
    <w:p w14:paraId="6F6C02A4" w14:textId="77777777" w:rsidR="002537D9" w:rsidRPr="00FC5D7D" w:rsidRDefault="002537D9" w:rsidP="00EB2613">
      <w:pPr>
        <w:pStyle w:val="Default"/>
        <w:numPr>
          <w:ilvl w:val="0"/>
          <w:numId w:val="23"/>
        </w:numPr>
        <w:spacing w:line="240" w:lineRule="atLeast"/>
        <w:ind w:left="568" w:hanging="284"/>
        <w:jc w:val="both"/>
      </w:pPr>
      <w:r w:rsidRPr="00FC5D7D">
        <w:t xml:space="preserve">handlu ludźmi, o którym mowa w art. 189a Kodeksu karnego, </w:t>
      </w:r>
    </w:p>
    <w:p w14:paraId="1DAE4C49" w14:textId="7D71AE0B" w:rsidR="002537D9" w:rsidRPr="00FC5D7D" w:rsidRDefault="00B2774D" w:rsidP="00EB2613">
      <w:pPr>
        <w:pStyle w:val="Default"/>
        <w:numPr>
          <w:ilvl w:val="0"/>
          <w:numId w:val="23"/>
        </w:numPr>
        <w:spacing w:line="240" w:lineRule="atLeast"/>
        <w:ind w:left="568" w:hanging="284"/>
        <w:jc w:val="both"/>
      </w:pPr>
      <w:r w:rsidRPr="00B2774D">
        <w:t xml:space="preserve">o którym mowa w art. 228–230a, art. 250a Kodeksu karnego, w art. 46-48 ustawy z dnia 25 czerwca 2010 r. o sporcie (Dz. U. z 2022 r. poz. 1599 z późn. zm.) lub w art. 54 </w:t>
      </w:r>
      <w:r>
        <w:br/>
      </w:r>
      <w:r w:rsidRPr="00B2774D">
        <w:t>ust. 1–4 ustawy z dnia 12 maja 2011 r. o refundacji leków, środków spożywczych specjalnego przeznaczenia żywieniowego oraz wyrobów medycznych (Dz. U. z 2023 r. poz. 826</w:t>
      </w:r>
      <w:r w:rsidR="006E0537">
        <w:t>)</w:t>
      </w:r>
      <w:r w:rsidR="002537D9" w:rsidRPr="00FC5D7D">
        <w:t xml:space="preserve">, </w:t>
      </w:r>
    </w:p>
    <w:p w14:paraId="42B145FD" w14:textId="77777777" w:rsidR="002537D9" w:rsidRPr="00FC5D7D" w:rsidRDefault="002537D9" w:rsidP="00EB2613">
      <w:pPr>
        <w:pStyle w:val="Akapitzlist"/>
        <w:numPr>
          <w:ilvl w:val="0"/>
          <w:numId w:val="23"/>
        </w:numPr>
        <w:spacing w:line="240" w:lineRule="atLeast"/>
        <w:ind w:left="568" w:hanging="284"/>
        <w:contextualSpacing/>
        <w:jc w:val="both"/>
      </w:pPr>
      <w:r w:rsidRPr="00FC5D7D">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F5388A">
        <w:t>,</w:t>
      </w:r>
    </w:p>
    <w:p w14:paraId="25D6E0F7" w14:textId="77777777" w:rsidR="002537D9" w:rsidRPr="00FC5D7D" w:rsidRDefault="002537D9" w:rsidP="00EB2613">
      <w:pPr>
        <w:pStyle w:val="Default"/>
        <w:numPr>
          <w:ilvl w:val="0"/>
          <w:numId w:val="23"/>
        </w:numPr>
        <w:spacing w:line="240" w:lineRule="atLeast"/>
        <w:ind w:left="568" w:hanging="284"/>
        <w:jc w:val="both"/>
      </w:pPr>
      <w:r w:rsidRPr="00FC5D7D">
        <w:t xml:space="preserve">o charakterze terrorystycznym, o którym mowa w art. 115 § 20 Kodeksu karnego, lub mające na celu popełnienie tego przestępstwa, </w:t>
      </w:r>
    </w:p>
    <w:p w14:paraId="3F812658" w14:textId="514B7934" w:rsidR="002537D9" w:rsidRPr="00FC5D7D" w:rsidRDefault="00B2774D" w:rsidP="00EB2613">
      <w:pPr>
        <w:pStyle w:val="Default"/>
        <w:numPr>
          <w:ilvl w:val="0"/>
          <w:numId w:val="23"/>
        </w:numPr>
        <w:spacing w:line="240" w:lineRule="atLeast"/>
        <w:ind w:left="568" w:hanging="284"/>
        <w:jc w:val="both"/>
      </w:pPr>
      <w:r w:rsidRPr="00B2774D">
        <w:t xml:space="preserve">powierzenia wykonywania pracy małoletniemu cudzoziemcowi, o którym mowa w </w:t>
      </w:r>
      <w:r w:rsidRPr="00B2774D">
        <w:br/>
        <w:t>art. 9 ust. 2 ustawy z dnia 15 czerwca 2012 r. o skutkach powierzania wykonywania pracy cudzoziemcom przebywającym wbrew przepisom na terytorium Rzeczypospolitej Polskiej (Dz. U. z 2021 r. poz. 1745</w:t>
      </w:r>
      <w:r w:rsidR="002537D9" w:rsidRPr="00FC5D7D">
        <w:t xml:space="preserve">), </w:t>
      </w:r>
    </w:p>
    <w:p w14:paraId="58A8C3CD" w14:textId="77777777" w:rsidR="002537D9" w:rsidRPr="00FC5D7D" w:rsidRDefault="002537D9" w:rsidP="00EB2613">
      <w:pPr>
        <w:pStyle w:val="Default"/>
        <w:numPr>
          <w:ilvl w:val="0"/>
          <w:numId w:val="23"/>
        </w:numPr>
        <w:spacing w:line="240" w:lineRule="atLeast"/>
        <w:ind w:left="568" w:hanging="284"/>
        <w:jc w:val="both"/>
      </w:pPr>
      <w:r w:rsidRPr="00FC5D7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6C7466" w14:textId="77777777" w:rsidR="002537D9" w:rsidRPr="00FC5D7D" w:rsidRDefault="002537D9" w:rsidP="00EB2613">
      <w:pPr>
        <w:pStyle w:val="Default"/>
        <w:numPr>
          <w:ilvl w:val="0"/>
          <w:numId w:val="23"/>
        </w:numPr>
        <w:spacing w:line="240" w:lineRule="atLeast"/>
        <w:ind w:left="568" w:hanging="284"/>
        <w:jc w:val="both"/>
      </w:pPr>
      <w:r w:rsidRPr="00FC5D7D">
        <w:t>o którym mowa w art. 9 ust. 1 i 3 lub art. 10 ustawy z dnia 15 czerwca 2012 r. o skutkach powierzania wykonywania pracy cudzoziemcom przebywającym wbrew przepisom na terytorium Rzeczypospolitej Polskiej</w:t>
      </w:r>
    </w:p>
    <w:p w14:paraId="24BA6099" w14:textId="77777777" w:rsidR="002537D9" w:rsidRPr="00FC5D7D" w:rsidRDefault="002537D9" w:rsidP="009750F0">
      <w:pPr>
        <w:pStyle w:val="Default"/>
        <w:spacing w:line="240" w:lineRule="atLeast"/>
        <w:ind w:left="284"/>
        <w:jc w:val="both"/>
      </w:pPr>
      <w:r w:rsidRPr="00FC5D7D">
        <w:t>lub za odpowiedni czyn zabroniony określony w przepisach prawa obcego,</w:t>
      </w:r>
    </w:p>
    <w:p w14:paraId="1D188482" w14:textId="77777777" w:rsidR="002537D9" w:rsidRPr="00F5388A" w:rsidRDefault="002537D9" w:rsidP="00EB2613">
      <w:pPr>
        <w:pStyle w:val="Default"/>
        <w:numPr>
          <w:ilvl w:val="0"/>
          <w:numId w:val="22"/>
        </w:numPr>
        <w:spacing w:line="240" w:lineRule="atLeast"/>
        <w:ind w:left="511" w:hanging="284"/>
        <w:jc w:val="both"/>
      </w:pPr>
      <w:r w:rsidRPr="00FC5D7D">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F5388A">
        <w:t xml:space="preserve">mowa w </w:t>
      </w:r>
      <w:r w:rsidR="0025000A">
        <w:t>p</w:t>
      </w:r>
      <w:r w:rsidRPr="00F5388A">
        <w:t>pkt 1</w:t>
      </w:r>
      <w:r w:rsidR="00F5388A" w:rsidRPr="00F5388A">
        <w:t xml:space="preserve"> </w:t>
      </w:r>
      <w:r w:rsidR="00F5388A" w:rsidRPr="00F5388A">
        <w:rPr>
          <w:color w:val="auto"/>
        </w:rPr>
        <w:t>lit a</w:t>
      </w:r>
      <w:r w:rsidRPr="00F5388A">
        <w:rPr>
          <w:color w:val="auto"/>
        </w:rPr>
        <w:t>,</w:t>
      </w:r>
    </w:p>
    <w:p w14:paraId="50A0282C" w14:textId="77777777" w:rsidR="002537D9" w:rsidRPr="00FC5D7D" w:rsidRDefault="002537D9" w:rsidP="00EB2613">
      <w:pPr>
        <w:pStyle w:val="Default"/>
        <w:numPr>
          <w:ilvl w:val="0"/>
          <w:numId w:val="22"/>
        </w:numPr>
        <w:spacing w:line="240" w:lineRule="atLeast"/>
        <w:ind w:left="511" w:hanging="284"/>
        <w:jc w:val="both"/>
      </w:pPr>
      <w:r w:rsidRPr="00FC5D7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31FBA0" w14:textId="77777777" w:rsidR="002537D9" w:rsidRPr="00FC5D7D" w:rsidRDefault="002537D9" w:rsidP="00EB2613">
      <w:pPr>
        <w:pStyle w:val="Default"/>
        <w:numPr>
          <w:ilvl w:val="0"/>
          <w:numId w:val="22"/>
        </w:numPr>
        <w:spacing w:line="240" w:lineRule="atLeast"/>
        <w:ind w:left="511" w:hanging="284"/>
        <w:jc w:val="both"/>
      </w:pPr>
      <w:r w:rsidRPr="00FC5D7D">
        <w:t>wobec którego prawomocnie orzeczono zakaz ubiegania się o zamówienia publiczne,</w:t>
      </w:r>
    </w:p>
    <w:p w14:paraId="378EE239" w14:textId="77777777" w:rsidR="002537D9" w:rsidRPr="00FC5D7D" w:rsidRDefault="00FC5D7D" w:rsidP="00EB2613">
      <w:pPr>
        <w:pStyle w:val="Default"/>
        <w:numPr>
          <w:ilvl w:val="0"/>
          <w:numId w:val="22"/>
        </w:numPr>
        <w:spacing w:line="240" w:lineRule="atLeast"/>
        <w:ind w:left="511" w:hanging="284"/>
        <w:jc w:val="both"/>
      </w:pPr>
      <w:r w:rsidRPr="00FC5D7D">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F8967EA" w14:textId="77777777" w:rsidR="00914FAA" w:rsidRPr="00FC5D7D" w:rsidRDefault="00FC5D7D" w:rsidP="00EB2613">
      <w:pPr>
        <w:pStyle w:val="Default"/>
        <w:numPr>
          <w:ilvl w:val="0"/>
          <w:numId w:val="22"/>
        </w:numPr>
        <w:spacing w:line="240" w:lineRule="atLeast"/>
        <w:ind w:left="511" w:hanging="284"/>
        <w:jc w:val="both"/>
      </w:pPr>
      <w:r w:rsidRPr="001723B0">
        <w:t>jeżeli, w przypadkach, o których mowa w art. 85 ust. 1</w:t>
      </w:r>
      <w:r w:rsidR="00A24484" w:rsidRPr="001723B0">
        <w:t xml:space="preserve"> Pzp</w:t>
      </w:r>
      <w:r w:rsidRPr="001723B0">
        <w:t>, doszło do zakłócenia</w:t>
      </w:r>
      <w:r w:rsidRPr="00FC5D7D">
        <w:t xml:space="preserve">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647996" w14:textId="77777777" w:rsidR="00C17D6C" w:rsidRPr="00C17D6C" w:rsidRDefault="00C17D6C" w:rsidP="00EB2613">
      <w:pPr>
        <w:pStyle w:val="Tekstpodstawowy"/>
        <w:numPr>
          <w:ilvl w:val="0"/>
          <w:numId w:val="16"/>
        </w:numPr>
        <w:spacing w:line="240" w:lineRule="atLeast"/>
        <w:ind w:left="397" w:hanging="284"/>
        <w:rPr>
          <w:lang w:val="pl-PL"/>
        </w:rPr>
      </w:pPr>
      <w:r w:rsidRPr="00C17D6C">
        <w:rPr>
          <w:lang w:val="pl-PL"/>
        </w:rPr>
        <w:t>w art. 109 ust. 1 pkt. 4, 5, 7</w:t>
      </w:r>
      <w:r w:rsidR="007A3D79">
        <w:rPr>
          <w:lang w:val="pl-PL"/>
        </w:rPr>
        <w:t>, 8 i 10</w:t>
      </w:r>
      <w:r w:rsidRPr="00C17D6C">
        <w:rPr>
          <w:lang w:val="pl-PL"/>
        </w:rPr>
        <w:t xml:space="preserve"> </w:t>
      </w:r>
      <w:r w:rsidR="007A3D79">
        <w:rPr>
          <w:lang w:val="pl-PL"/>
        </w:rPr>
        <w:t>Pzp</w:t>
      </w:r>
      <w:r w:rsidRPr="00C17D6C">
        <w:rPr>
          <w:lang w:val="pl-PL"/>
        </w:rPr>
        <w:t>, tj.:</w:t>
      </w:r>
    </w:p>
    <w:p w14:paraId="0A9959D2" w14:textId="77777777" w:rsidR="007A3D79" w:rsidRPr="007A3D79" w:rsidRDefault="007A3D79" w:rsidP="00EB2613">
      <w:pPr>
        <w:pStyle w:val="Tekstpodstawowy"/>
        <w:numPr>
          <w:ilvl w:val="0"/>
          <w:numId w:val="17"/>
        </w:numPr>
        <w:spacing w:line="240" w:lineRule="atLeast"/>
        <w:ind w:left="511" w:hanging="284"/>
        <w:rPr>
          <w:lang w:val="pl-PL"/>
        </w:rPr>
      </w:pPr>
      <w:r w:rsidRPr="007A3D79">
        <w:rPr>
          <w:sz w:val="23"/>
          <w:szCs w:val="23"/>
        </w:rPr>
        <w:t>w stosunku do którego otwarto likwidację, ogłoszono upadłość, którego aktywami zarządza likwidator lub sąd, zawarł układ z wierzycielami, którego działalność</w:t>
      </w:r>
      <w:r w:rsidR="000973C6">
        <w:rPr>
          <w:sz w:val="23"/>
          <w:szCs w:val="23"/>
          <w:lang w:val="pl-PL"/>
        </w:rPr>
        <w:t xml:space="preserve"> </w:t>
      </w:r>
      <w:r w:rsidRPr="007A3D79">
        <w:rPr>
          <w:sz w:val="23"/>
          <w:szCs w:val="23"/>
        </w:rPr>
        <w:t xml:space="preserve">gospodarcza jest </w:t>
      </w:r>
      <w:r w:rsidR="00EA5ECC">
        <w:rPr>
          <w:sz w:val="23"/>
          <w:szCs w:val="23"/>
          <w:lang w:val="pl-PL"/>
        </w:rPr>
        <w:t>-</w:t>
      </w:r>
      <w:r w:rsidRPr="007A3D79">
        <w:rPr>
          <w:sz w:val="23"/>
          <w:szCs w:val="23"/>
        </w:rPr>
        <w:t>zawieszona albo znajduje się on w innej tego rodzaju sytuacji wynikającej z podobnej procedury przewidzianej w przepisach miejsca wszczęcia tej procedury</w:t>
      </w:r>
      <w:r>
        <w:rPr>
          <w:sz w:val="23"/>
          <w:szCs w:val="23"/>
          <w:lang w:val="pl-PL"/>
        </w:rPr>
        <w:t>,</w:t>
      </w:r>
    </w:p>
    <w:p w14:paraId="3817771A"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t>
      </w:r>
      <w:r>
        <w:rPr>
          <w:sz w:val="23"/>
          <w:szCs w:val="23"/>
        </w:rPr>
        <w:lastRenderedPageBreak/>
        <w:t>wykazać za pomocą stosownych dowodów</w:t>
      </w:r>
      <w:r>
        <w:rPr>
          <w:sz w:val="23"/>
          <w:szCs w:val="23"/>
          <w:lang w:val="pl-PL"/>
        </w:rPr>
        <w:t>,</w:t>
      </w:r>
    </w:p>
    <w:p w14:paraId="7740E18E"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sz w:val="23"/>
          <w:szCs w:val="23"/>
          <w:lang w:val="pl-PL"/>
        </w:rPr>
        <w:t>,</w:t>
      </w:r>
    </w:p>
    <w:p w14:paraId="0F19FEDF"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sz w:val="23"/>
          <w:szCs w:val="23"/>
          <w:lang w:val="pl-PL"/>
        </w:rPr>
        <w:t>,</w:t>
      </w:r>
    </w:p>
    <w:p w14:paraId="73537545"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lekkomyślności lub niedbalstwa przedstawił informacje wprowadzające w błąd, co mogło mieć istotny wpływ na decyzje podejmowane przez zamawiającego w postępowaniu o udzielenie zamówienia</w:t>
      </w:r>
      <w:r>
        <w:rPr>
          <w:sz w:val="23"/>
          <w:szCs w:val="23"/>
          <w:lang w:val="pl-PL"/>
        </w:rPr>
        <w:t>.</w:t>
      </w:r>
    </w:p>
    <w:p w14:paraId="63C6C41C" w14:textId="77777777" w:rsidR="00C17D6C" w:rsidRDefault="00C17D6C" w:rsidP="00EB2613">
      <w:pPr>
        <w:pStyle w:val="Tekstpodstawowy"/>
        <w:numPr>
          <w:ilvl w:val="0"/>
          <w:numId w:val="18"/>
        </w:numPr>
        <w:spacing w:line="240" w:lineRule="atLeast"/>
        <w:ind w:left="284" w:hanging="284"/>
        <w:rPr>
          <w:lang w:val="pl-PL"/>
        </w:rPr>
      </w:pPr>
      <w:r w:rsidRPr="00F74561">
        <w:rPr>
          <w:lang w:val="pl-PL"/>
        </w:rPr>
        <w:t xml:space="preserve">Wykluczenie </w:t>
      </w:r>
      <w:r w:rsidR="005166D6" w:rsidRPr="00F74561">
        <w:rPr>
          <w:lang w:val="pl-PL"/>
        </w:rPr>
        <w:t>w</w:t>
      </w:r>
      <w:r w:rsidRPr="00F74561">
        <w:rPr>
          <w:lang w:val="pl-PL"/>
        </w:rPr>
        <w:t xml:space="preserve">ykonawcy </w:t>
      </w:r>
      <w:r w:rsidR="005166D6" w:rsidRPr="00F74561">
        <w:rPr>
          <w:lang w:val="pl-PL"/>
        </w:rPr>
        <w:t>nastąpi</w:t>
      </w:r>
      <w:r w:rsidRPr="00F74561">
        <w:rPr>
          <w:lang w:val="pl-PL"/>
        </w:rPr>
        <w:t xml:space="preserve"> </w:t>
      </w:r>
      <w:r w:rsidR="005166D6" w:rsidRPr="00F74561">
        <w:rPr>
          <w:lang w:val="pl-PL"/>
        </w:rPr>
        <w:t>przy uwzględnieniu postanowień</w:t>
      </w:r>
      <w:r w:rsidRPr="00F74561">
        <w:rPr>
          <w:lang w:val="pl-PL"/>
        </w:rPr>
        <w:t xml:space="preserve"> art. </w:t>
      </w:r>
      <w:r w:rsidR="008D4278" w:rsidRPr="00F74561">
        <w:rPr>
          <w:lang w:val="pl-PL"/>
        </w:rPr>
        <w:t xml:space="preserve">110 i </w:t>
      </w:r>
      <w:r w:rsidRPr="00F74561">
        <w:rPr>
          <w:lang w:val="pl-PL"/>
        </w:rPr>
        <w:t xml:space="preserve">111 </w:t>
      </w:r>
      <w:r w:rsidR="005166D6" w:rsidRPr="00F74561">
        <w:rPr>
          <w:lang w:val="pl-PL"/>
        </w:rPr>
        <w:t>Pzp</w:t>
      </w:r>
      <w:r w:rsidRPr="00C17D6C">
        <w:rPr>
          <w:lang w:val="pl-PL"/>
        </w:rPr>
        <w:t>.</w:t>
      </w:r>
    </w:p>
    <w:p w14:paraId="5B5E63AD" w14:textId="0563FF81" w:rsidR="00B86B0F" w:rsidRDefault="00B86B0F" w:rsidP="00EB2613">
      <w:pPr>
        <w:pStyle w:val="Tekstpodstawowy"/>
        <w:numPr>
          <w:ilvl w:val="0"/>
          <w:numId w:val="18"/>
        </w:numPr>
        <w:spacing w:line="240" w:lineRule="atLeast"/>
        <w:ind w:left="284" w:hanging="284"/>
        <w:rPr>
          <w:lang w:val="pl-PL"/>
        </w:rPr>
      </w:pPr>
      <w:r w:rsidRPr="00B86B0F">
        <w:rPr>
          <w:lang w:val="pl-PL"/>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00B2774D" w:rsidRPr="00880B0C">
        <w:rPr>
          <w:rFonts w:cs="Calibri"/>
          <w:szCs w:val="24"/>
        </w:rPr>
        <w:t xml:space="preserve">Dz. </w:t>
      </w:r>
      <w:r w:rsidR="00B2774D">
        <w:rPr>
          <w:rFonts w:cs="Calibri"/>
          <w:szCs w:val="24"/>
          <w:lang w:val="pl-PL"/>
        </w:rPr>
        <w:t>U</w:t>
      </w:r>
      <w:r w:rsidR="00B2774D" w:rsidRPr="00880B0C">
        <w:rPr>
          <w:rFonts w:cs="Calibri"/>
          <w:szCs w:val="24"/>
        </w:rPr>
        <w:t xml:space="preserve">. z 2023 r. poz. </w:t>
      </w:r>
      <w:r w:rsidR="00B2774D">
        <w:rPr>
          <w:rFonts w:cs="Calibri"/>
          <w:szCs w:val="24"/>
        </w:rPr>
        <w:t>1497</w:t>
      </w:r>
      <w:r w:rsidRPr="00B86B0F">
        <w:rPr>
          <w:lang w:val="pl-PL"/>
        </w:rPr>
        <w:t>), tj.:</w:t>
      </w:r>
    </w:p>
    <w:p w14:paraId="4F22C734" w14:textId="77777777" w:rsidR="00B86B0F" w:rsidRPr="00B86B0F" w:rsidRDefault="00B86B0F">
      <w:pPr>
        <w:pStyle w:val="Akapitzlist"/>
        <w:numPr>
          <w:ilvl w:val="0"/>
          <w:numId w:val="33"/>
        </w:numPr>
        <w:overflowPunct w:val="0"/>
        <w:autoSpaceDE w:val="0"/>
        <w:autoSpaceDN w:val="0"/>
        <w:adjustRightInd w:val="0"/>
        <w:spacing w:line="240" w:lineRule="atLeast"/>
        <w:ind w:left="397" w:hanging="284"/>
        <w:contextualSpacing/>
        <w:jc w:val="both"/>
        <w:rPr>
          <w:color w:val="000000"/>
        </w:rPr>
      </w:pPr>
      <w:r w:rsidRPr="00B86B0F">
        <w:rPr>
          <w:color w:val="000000"/>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440EA30" w14:textId="05BBC567" w:rsidR="00B86B0F" w:rsidRPr="00B86B0F" w:rsidRDefault="00B86B0F">
      <w:pPr>
        <w:pStyle w:val="Akapitzlist"/>
        <w:numPr>
          <w:ilvl w:val="0"/>
          <w:numId w:val="33"/>
        </w:numPr>
        <w:overflowPunct w:val="0"/>
        <w:autoSpaceDE w:val="0"/>
        <w:autoSpaceDN w:val="0"/>
        <w:adjustRightInd w:val="0"/>
        <w:spacing w:line="240" w:lineRule="atLeast"/>
        <w:ind w:left="397" w:hanging="284"/>
        <w:contextualSpacing/>
        <w:jc w:val="both"/>
        <w:rPr>
          <w:color w:val="000000"/>
        </w:rPr>
      </w:pPr>
      <w:r w:rsidRPr="00B86B0F">
        <w:rPr>
          <w:color w:val="000000"/>
        </w:rPr>
        <w:t xml:space="preserve">wykonawcę, którego beneficjentem rzeczywistym w rozumieniu ustawy z dnia </w:t>
      </w:r>
      <w:r w:rsidRPr="00B86B0F">
        <w:rPr>
          <w:color w:val="000000"/>
        </w:rPr>
        <w:br/>
        <w:t xml:space="preserve">1 marca 2018 r. o przeciwdziałaniu praniu pieniędzy oraz finansowaniu terroryzmu (Dz. U. z 2022 r. poz. 593 z </w:t>
      </w:r>
      <w:r w:rsidR="00B2774D" w:rsidRPr="00B86B0F">
        <w:rPr>
          <w:color w:val="000000"/>
        </w:rPr>
        <w:t>późn</w:t>
      </w:r>
      <w:r w:rsidRPr="00B86B0F">
        <w:rPr>
          <w:color w:val="000000"/>
        </w:rPr>
        <w:t>. zm.)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964F42D" w14:textId="30DEFE98" w:rsidR="00B86B0F" w:rsidRPr="00B86B0F" w:rsidRDefault="00B86B0F">
      <w:pPr>
        <w:pStyle w:val="Akapitzlist"/>
        <w:numPr>
          <w:ilvl w:val="0"/>
          <w:numId w:val="33"/>
        </w:numPr>
        <w:overflowPunct w:val="0"/>
        <w:autoSpaceDE w:val="0"/>
        <w:autoSpaceDN w:val="0"/>
        <w:adjustRightInd w:val="0"/>
        <w:spacing w:line="240" w:lineRule="atLeast"/>
        <w:ind w:left="397" w:hanging="284"/>
        <w:contextualSpacing/>
        <w:jc w:val="both"/>
        <w:rPr>
          <w:color w:val="000000"/>
        </w:rPr>
      </w:pPr>
      <w:r w:rsidRPr="00B86B0F">
        <w:rPr>
          <w:color w:val="000000"/>
        </w:rPr>
        <w:t>wykonawcę, którego jednostką dominującą w rozumieniu art. 3 ust. 1 pkt 37 ustawy z dnia 29 września 1994 r. o rachunkowości (</w:t>
      </w:r>
      <w:r w:rsidR="00B2774D" w:rsidRPr="00AE39A7">
        <w:rPr>
          <w:rFonts w:cs="Calibri"/>
          <w:color w:val="000000"/>
        </w:rPr>
        <w:t>Dz. U. z 202</w:t>
      </w:r>
      <w:r w:rsidR="00B2774D">
        <w:rPr>
          <w:rFonts w:cs="Calibri"/>
          <w:color w:val="000000"/>
        </w:rPr>
        <w:t>3</w:t>
      </w:r>
      <w:r w:rsidR="00B2774D" w:rsidRPr="00AE39A7">
        <w:rPr>
          <w:rFonts w:cs="Calibri"/>
          <w:color w:val="000000"/>
        </w:rPr>
        <w:t xml:space="preserve"> r. poz. </w:t>
      </w:r>
      <w:r w:rsidR="00B2774D">
        <w:rPr>
          <w:rFonts w:cs="Calibri"/>
          <w:color w:val="000000"/>
        </w:rPr>
        <w:t>120</w:t>
      </w:r>
      <w:r w:rsidR="00B2774D" w:rsidRPr="00AE39A7">
        <w:rPr>
          <w:rFonts w:cs="Calibri"/>
          <w:color w:val="000000"/>
        </w:rPr>
        <w:t xml:space="preserve"> z późn. zm</w:t>
      </w:r>
      <w:r w:rsidRPr="00B86B0F">
        <w:rPr>
          <w:color w:val="000000"/>
        </w:rPr>
        <w:t xml:space="preserve">.)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w:t>
      </w:r>
      <w:r>
        <w:rPr>
          <w:color w:val="000000"/>
        </w:rPr>
        <w:br/>
      </w:r>
      <w:r w:rsidRPr="00B86B0F">
        <w:rPr>
          <w:color w:val="000000"/>
        </w:rPr>
        <w:t>pkt 3 ustawy o szczególnych rozwiązaniach w zakresie przeciwdziałania wspieraniu agresji na Ukrainę oraz służących ochronie bezpieczeństwa narodowego.</w:t>
      </w:r>
    </w:p>
    <w:p w14:paraId="40F839CA" w14:textId="77777777" w:rsidR="00B86B0F" w:rsidRDefault="00B86B0F">
      <w:pPr>
        <w:pStyle w:val="Tekstpodstawowy"/>
        <w:numPr>
          <w:ilvl w:val="0"/>
          <w:numId w:val="34"/>
        </w:numPr>
        <w:spacing w:line="240" w:lineRule="atLeast"/>
        <w:ind w:left="284" w:hanging="284"/>
        <w:rPr>
          <w:lang w:val="pl-PL"/>
        </w:rPr>
      </w:pPr>
      <w:r w:rsidRPr="00B86B0F">
        <w:rPr>
          <w:lang w:val="pl-PL"/>
        </w:rPr>
        <w:t>Wykluczenie wykonawcy, o którym mowa w pkt 3 następować będzie na okres trwania wymienionych tam okoliczności. Ofertę wykluczonego wykonawcy zamawiający odrzuca</w:t>
      </w:r>
      <w:r>
        <w:rPr>
          <w:lang w:val="pl-PL"/>
        </w:rPr>
        <w:t>.</w:t>
      </w:r>
    </w:p>
    <w:p w14:paraId="0DCDD340" w14:textId="77777777" w:rsidR="00B86B0F" w:rsidRPr="003F54AA" w:rsidRDefault="00B86B0F" w:rsidP="009750F0">
      <w:pPr>
        <w:pStyle w:val="Tekstpodstawowy"/>
        <w:spacing w:line="240" w:lineRule="atLeast"/>
        <w:rPr>
          <w:sz w:val="30"/>
          <w:szCs w:val="30"/>
          <w:lang w:val="pl-PL"/>
        </w:rPr>
      </w:pPr>
    </w:p>
    <w:p w14:paraId="2C2E0210"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7C11E20C" w14:textId="77777777" w:rsidR="00DA199E" w:rsidRPr="0061788F" w:rsidRDefault="00DA199E" w:rsidP="00DA199E">
      <w:pPr>
        <w:spacing w:line="240" w:lineRule="atLeast"/>
        <w:jc w:val="both"/>
        <w:rPr>
          <w:sz w:val="22"/>
        </w:rPr>
      </w:pPr>
    </w:p>
    <w:p w14:paraId="2E1C84F6" w14:textId="77777777" w:rsidR="003D1594" w:rsidRPr="00E744B8" w:rsidRDefault="003D1594" w:rsidP="003D1594">
      <w:pPr>
        <w:pStyle w:val="Tekstpodstawowywcity"/>
        <w:spacing w:line="280" w:lineRule="atLeast"/>
        <w:ind w:left="0" w:firstLine="0"/>
      </w:pPr>
      <w:r w:rsidRPr="00E744B8">
        <w:rPr>
          <w:lang w:val="pl-PL"/>
        </w:rPr>
        <w:t xml:space="preserve">O </w:t>
      </w:r>
      <w:r w:rsidRPr="00E744B8">
        <w:t>udzielenie zamówienia mogą ubiegać się wykonawcy, którzy spełniają warunki dotyczące:</w:t>
      </w:r>
    </w:p>
    <w:p w14:paraId="1725AD28" w14:textId="6AA72640" w:rsidR="003D1594" w:rsidRPr="00990628" w:rsidRDefault="00990628">
      <w:pPr>
        <w:pStyle w:val="Tekstpodstawowywcity"/>
        <w:numPr>
          <w:ilvl w:val="0"/>
          <w:numId w:val="65"/>
        </w:numPr>
        <w:spacing w:line="280" w:lineRule="atLeast"/>
        <w:ind w:left="284" w:hanging="284"/>
      </w:pPr>
      <w:r w:rsidRPr="0016552D">
        <w:rPr>
          <w:lang w:val="pl-PL"/>
        </w:rPr>
        <w:lastRenderedPageBreak/>
        <w:t>wymaganych uprawnień do prowadzenia określonej działalności gospodarczej lub zawodowej</w:t>
      </w:r>
      <w:r w:rsidR="003D1594" w:rsidRPr="00E744B8">
        <w:t>, tj. posiada</w:t>
      </w:r>
      <w:r>
        <w:rPr>
          <w:lang w:val="pl-PL"/>
        </w:rPr>
        <w:t>ją</w:t>
      </w:r>
      <w:r w:rsidR="003D1594">
        <w:rPr>
          <w:lang w:val="pl-PL"/>
        </w:rPr>
        <w:t xml:space="preserve"> ważne </w:t>
      </w:r>
      <w:r w:rsidR="003D1594" w:rsidRPr="00E10383">
        <w:rPr>
          <w:lang w:val="pl-PL"/>
        </w:rPr>
        <w:t>zezwoleni</w:t>
      </w:r>
      <w:r>
        <w:rPr>
          <w:lang w:val="pl-PL"/>
        </w:rPr>
        <w:t>e</w:t>
      </w:r>
      <w:r w:rsidR="003D1594" w:rsidRPr="00E10383">
        <w:rPr>
          <w:lang w:val="pl-PL"/>
        </w:rPr>
        <w:t xml:space="preserve"> Komisji Nadzoru Finansowego na rozpoczęcie działalności bankowej na terytorium Rzeczpospolitej Polskiej, o którym mowa </w:t>
      </w:r>
      <w:r w:rsidR="003D1594">
        <w:rPr>
          <w:lang w:val="pl-PL"/>
        </w:rPr>
        <w:t xml:space="preserve">w </w:t>
      </w:r>
      <w:r w:rsidR="003D1594" w:rsidRPr="00E10383">
        <w:rPr>
          <w:lang w:val="pl-PL"/>
        </w:rPr>
        <w:t>art. 36 ustawy z dnia 29 sierpnia 1997</w:t>
      </w:r>
      <w:r w:rsidR="003D1594">
        <w:rPr>
          <w:lang w:val="pl-PL"/>
        </w:rPr>
        <w:t xml:space="preserve"> </w:t>
      </w:r>
      <w:r w:rsidR="003D1594" w:rsidRPr="00E10383">
        <w:rPr>
          <w:lang w:val="pl-PL"/>
        </w:rPr>
        <w:t>r. Prawo bankowe (Dz.</w:t>
      </w:r>
      <w:r w:rsidR="003D1594">
        <w:rPr>
          <w:lang w:val="pl-PL"/>
        </w:rPr>
        <w:t xml:space="preserve"> </w:t>
      </w:r>
      <w:r w:rsidR="003D1594" w:rsidRPr="00E10383">
        <w:rPr>
          <w:lang w:val="pl-PL"/>
        </w:rPr>
        <w:t>U. z 20</w:t>
      </w:r>
      <w:r w:rsidR="003D1594">
        <w:rPr>
          <w:lang w:val="pl-PL"/>
        </w:rPr>
        <w:t>2</w:t>
      </w:r>
      <w:r>
        <w:rPr>
          <w:lang w:val="pl-PL"/>
        </w:rPr>
        <w:t>3</w:t>
      </w:r>
      <w:r w:rsidR="003D1594">
        <w:rPr>
          <w:lang w:val="pl-PL"/>
        </w:rPr>
        <w:t xml:space="preserve"> r.</w:t>
      </w:r>
      <w:r w:rsidR="003D1594" w:rsidRPr="00E10383">
        <w:rPr>
          <w:lang w:val="pl-PL"/>
        </w:rPr>
        <w:t xml:space="preserve"> poz.</w:t>
      </w:r>
      <w:r>
        <w:rPr>
          <w:lang w:val="pl-PL"/>
        </w:rPr>
        <w:t xml:space="preserve"> 2488</w:t>
      </w:r>
      <w:r w:rsidR="003D1594" w:rsidRPr="00E10383">
        <w:rPr>
          <w:lang w:val="pl-PL"/>
        </w:rPr>
        <w:t xml:space="preserve">), a w przypadku określonym w </w:t>
      </w:r>
      <w:r w:rsidR="003D1594" w:rsidRPr="00034F55">
        <w:rPr>
          <w:rFonts w:eastAsia="Calibri"/>
          <w:color w:val="000000"/>
          <w:lang w:eastAsia="en-US"/>
        </w:rPr>
        <w:t>art. 178 ust. 1 ustawy Prawo bankowe</w:t>
      </w:r>
      <w:r w:rsidR="003D1594">
        <w:rPr>
          <w:rFonts w:eastAsia="Calibri"/>
          <w:color w:val="000000"/>
          <w:lang w:val="pl-PL" w:eastAsia="en-US"/>
        </w:rPr>
        <w:t>,</w:t>
      </w:r>
      <w:r w:rsidR="003D1594" w:rsidRPr="00034F55">
        <w:rPr>
          <w:rFonts w:eastAsia="Calibri"/>
          <w:color w:val="000000"/>
          <w:lang w:eastAsia="en-US"/>
        </w:rPr>
        <w:t xml:space="preserve"> inn</w:t>
      </w:r>
      <w:r w:rsidR="003D1594">
        <w:rPr>
          <w:rFonts w:eastAsia="Calibri"/>
          <w:color w:val="000000"/>
          <w:lang w:val="pl-PL" w:eastAsia="en-US"/>
        </w:rPr>
        <w:t>y</w:t>
      </w:r>
      <w:r w:rsidR="003D1594" w:rsidRPr="00034F55">
        <w:rPr>
          <w:rFonts w:eastAsia="Calibri"/>
          <w:color w:val="000000"/>
          <w:lang w:eastAsia="en-US"/>
        </w:rPr>
        <w:t xml:space="preserve"> dokument potwierdzający rozpoczęcie działalności przed dniem wejścia w życie ustawy, o której mowa w art. 193 ustawy Prawo Bankowe</w:t>
      </w:r>
      <w:r w:rsidR="003D1594">
        <w:rPr>
          <w:lang w:val="pl-PL"/>
        </w:rPr>
        <w:t>. W</w:t>
      </w:r>
      <w:r w:rsidR="003D1594" w:rsidRPr="002869AC">
        <w:rPr>
          <w:lang w:val="pl-PL"/>
        </w:rPr>
        <w:t>ykonawc</w:t>
      </w:r>
      <w:r w:rsidR="003D1594">
        <w:rPr>
          <w:lang w:val="pl-PL"/>
        </w:rPr>
        <w:t>a</w:t>
      </w:r>
      <w:r w:rsidR="003D1594" w:rsidRPr="002869AC">
        <w:rPr>
          <w:lang w:val="pl-PL"/>
        </w:rPr>
        <w:t xml:space="preserve"> mając</w:t>
      </w:r>
      <w:r w:rsidR="003D1594">
        <w:rPr>
          <w:lang w:val="pl-PL"/>
        </w:rPr>
        <w:t>y</w:t>
      </w:r>
      <w:r w:rsidR="003D1594" w:rsidRPr="002869AC">
        <w:rPr>
          <w:lang w:val="pl-PL"/>
        </w:rPr>
        <w:t xml:space="preserve"> siedzibę lub miejsce zamieszkania poza granicami Rzeczypospolitej Polskiej </w:t>
      </w:r>
      <w:r w:rsidR="003D1594">
        <w:rPr>
          <w:lang w:val="pl-PL"/>
        </w:rPr>
        <w:t>musi posiada</w:t>
      </w:r>
      <w:r>
        <w:rPr>
          <w:lang w:val="pl-PL"/>
        </w:rPr>
        <w:t>ć</w:t>
      </w:r>
      <w:r w:rsidR="003D1594" w:rsidRPr="002869AC">
        <w:rPr>
          <w:lang w:val="pl-PL"/>
        </w:rPr>
        <w:t xml:space="preserve"> odpowiedni</w:t>
      </w:r>
      <w:r>
        <w:rPr>
          <w:lang w:val="pl-PL"/>
        </w:rPr>
        <w:t>o</w:t>
      </w:r>
      <w:r w:rsidR="003D1594" w:rsidRPr="002869AC">
        <w:rPr>
          <w:lang w:val="pl-PL"/>
        </w:rPr>
        <w:t xml:space="preserve"> ważne zezwoleni</w:t>
      </w:r>
      <w:r>
        <w:rPr>
          <w:lang w:val="pl-PL"/>
        </w:rPr>
        <w:t>e</w:t>
      </w:r>
      <w:r w:rsidR="003D1594">
        <w:rPr>
          <w:lang w:val="pl-PL"/>
        </w:rPr>
        <w:t xml:space="preserve"> na rozpoczęcie działalności bankowej </w:t>
      </w:r>
      <w:r w:rsidR="003D1594" w:rsidRPr="002869AC">
        <w:rPr>
          <w:lang w:val="pl-PL"/>
        </w:rPr>
        <w:t>w kraju, w którym wykonawca</w:t>
      </w:r>
      <w:r w:rsidR="003D1594">
        <w:rPr>
          <w:lang w:val="pl-PL"/>
        </w:rPr>
        <w:t xml:space="preserve"> ten</w:t>
      </w:r>
      <w:r w:rsidR="003D1594" w:rsidRPr="002869AC">
        <w:rPr>
          <w:lang w:val="pl-PL"/>
        </w:rPr>
        <w:t xml:space="preserve"> ma siedzibę lub miejsce zamieszkania,</w:t>
      </w:r>
    </w:p>
    <w:p w14:paraId="5B369082" w14:textId="2A427D0F" w:rsidR="000C5588" w:rsidRDefault="003D1594">
      <w:pPr>
        <w:pStyle w:val="Tekstpodstawowywcity"/>
        <w:numPr>
          <w:ilvl w:val="0"/>
          <w:numId w:val="65"/>
        </w:numPr>
        <w:spacing w:line="280" w:lineRule="atLeast"/>
        <w:ind w:left="284" w:hanging="284"/>
      </w:pPr>
      <w:r w:rsidRPr="00990628">
        <w:rPr>
          <w:rFonts w:cs="Arial"/>
          <w:iCs/>
          <w:szCs w:val="22"/>
        </w:rPr>
        <w:t xml:space="preserve">zdolności technicznej lub zawodowej, tj. </w:t>
      </w:r>
      <w:r w:rsidRPr="00990628">
        <w:rPr>
          <w:lang w:val="pl-PL"/>
        </w:rPr>
        <w:t xml:space="preserve">wykonali nie wcześniej niż w okresie ostatnich 3 lat przed upływem terminu składania ofert, a jeżeli okres prowadzenia działalności jest krótszy – w tym okresie, co najmniej jedną usługę </w:t>
      </w:r>
      <w:r w:rsidR="00160812" w:rsidRPr="0036355A">
        <w:t xml:space="preserve">o wartości nie mniejszej niż </w:t>
      </w:r>
      <w:r w:rsidR="00160812">
        <w:rPr>
          <w:lang w:val="pl-PL"/>
        </w:rPr>
        <w:t>10</w:t>
      </w:r>
      <w:r w:rsidR="00160812" w:rsidRPr="0036355A">
        <w:t>0.000,00 zł brutto</w:t>
      </w:r>
      <w:r w:rsidR="00160812" w:rsidRPr="00C52087">
        <w:rPr>
          <w:lang w:val="pl-PL"/>
        </w:rPr>
        <w:t xml:space="preserve"> w ramach jednej umowy (kontraktu)</w:t>
      </w:r>
      <w:r w:rsidR="00160812">
        <w:rPr>
          <w:lang w:val="pl-PL"/>
        </w:rPr>
        <w:t xml:space="preserve">, </w:t>
      </w:r>
      <w:r w:rsidRPr="0036355A">
        <w:t>realizowan</w:t>
      </w:r>
      <w:r w:rsidRPr="00990628">
        <w:rPr>
          <w:lang w:val="pl-PL"/>
        </w:rPr>
        <w:t>ą</w:t>
      </w:r>
      <w:r w:rsidRPr="0036355A">
        <w:t xml:space="preserve"> nieprzerwanie przez okres nie krótszy niż </w:t>
      </w:r>
      <w:r w:rsidR="002C142A">
        <w:rPr>
          <w:lang w:val="pl-PL"/>
        </w:rPr>
        <w:t>12</w:t>
      </w:r>
      <w:r w:rsidRPr="00990628">
        <w:rPr>
          <w:lang w:val="pl-PL"/>
        </w:rPr>
        <w:t xml:space="preserve"> miesi</w:t>
      </w:r>
      <w:r w:rsidR="002C142A">
        <w:rPr>
          <w:lang w:val="pl-PL"/>
        </w:rPr>
        <w:t>ęcy</w:t>
      </w:r>
      <w:r w:rsidRPr="0036355A">
        <w:t xml:space="preserve">, </w:t>
      </w:r>
      <w:bookmarkStart w:id="6" w:name="_Hlk73423270"/>
      <w:r w:rsidRPr="0036355A">
        <w:t>któr</w:t>
      </w:r>
      <w:r w:rsidRPr="00990628">
        <w:rPr>
          <w:lang w:val="pl-PL"/>
        </w:rPr>
        <w:t>ej</w:t>
      </w:r>
      <w:r w:rsidRPr="0036355A">
        <w:t xml:space="preserve"> przedmiotem był</w:t>
      </w:r>
      <w:r w:rsidRPr="00990628">
        <w:rPr>
          <w:lang w:val="pl-PL"/>
        </w:rPr>
        <w:t>o</w:t>
      </w:r>
      <w:r w:rsidRPr="0036355A">
        <w:t xml:space="preserve"> </w:t>
      </w:r>
      <w:r w:rsidRPr="00990628">
        <w:rPr>
          <w:lang w:val="pl-PL"/>
        </w:rPr>
        <w:t>prowadzenie bankowej obsługi budżetu jednostki administracji publicznej (państwowej</w:t>
      </w:r>
      <w:r w:rsidR="00160812">
        <w:rPr>
          <w:lang w:val="pl-PL"/>
        </w:rPr>
        <w:t xml:space="preserve"> </w:t>
      </w:r>
      <w:r w:rsidRPr="00990628">
        <w:rPr>
          <w:lang w:val="pl-PL"/>
        </w:rPr>
        <w:t>lub samorządowej)</w:t>
      </w:r>
      <w:bookmarkEnd w:id="6"/>
      <w:r w:rsidRPr="00990628">
        <w:rPr>
          <w:lang w:val="pl-PL"/>
        </w:rPr>
        <w:t xml:space="preserve">. </w:t>
      </w:r>
      <w:r w:rsidRPr="00990628">
        <w:rPr>
          <w:shd w:val="clear" w:color="auto" w:fill="FFFFFF"/>
        </w:rPr>
        <w:t>W</w:t>
      </w:r>
      <w:r w:rsidRPr="0036355A">
        <w:t xml:space="preserve"> przypadku wskazania przez wykonawcę </w:t>
      </w:r>
      <w:r w:rsidRPr="00990628">
        <w:rPr>
          <w:lang w:val="pl-PL"/>
        </w:rPr>
        <w:t>bankowej obsługi budżetu jednostki administracji publicznej</w:t>
      </w:r>
      <w:r w:rsidRPr="0036355A">
        <w:t xml:space="preserve"> wykonywanej (niezakończonej) zamawiający wymaga, </w:t>
      </w:r>
      <w:r w:rsidR="002C142A" w:rsidRPr="0036355A">
        <w:t>aby wartość takiej</w:t>
      </w:r>
      <w:r w:rsidR="002C142A" w:rsidRPr="00C52087">
        <w:rPr>
          <w:lang w:val="pl-PL"/>
        </w:rPr>
        <w:t xml:space="preserve"> usługi</w:t>
      </w:r>
      <w:r w:rsidR="002C142A">
        <w:rPr>
          <w:lang w:val="pl-PL"/>
        </w:rPr>
        <w:t>,</w:t>
      </w:r>
      <w:r w:rsidR="002C142A" w:rsidRPr="0036355A">
        <w:t xml:space="preserve"> </w:t>
      </w:r>
      <w:r w:rsidR="002C142A">
        <w:rPr>
          <w:lang w:val="pl-PL"/>
        </w:rPr>
        <w:t>z</w:t>
      </w:r>
      <w:r w:rsidR="002C142A" w:rsidRPr="0036355A">
        <w:t>realizowanej do dnia składania ofert</w:t>
      </w:r>
      <w:r w:rsidR="002C142A" w:rsidRPr="00C52087">
        <w:rPr>
          <w:lang w:val="pl-PL"/>
        </w:rPr>
        <w:t xml:space="preserve"> </w:t>
      </w:r>
      <w:r w:rsidR="002C142A" w:rsidRPr="0036355A">
        <w:t xml:space="preserve">przez okres nie krótszy niż </w:t>
      </w:r>
      <w:r w:rsidR="002C142A">
        <w:rPr>
          <w:lang w:val="pl-PL"/>
        </w:rPr>
        <w:t>12</w:t>
      </w:r>
      <w:r w:rsidR="002C142A" w:rsidRPr="00C52087">
        <w:rPr>
          <w:lang w:val="pl-PL"/>
        </w:rPr>
        <w:t xml:space="preserve"> miesi</w:t>
      </w:r>
      <w:r w:rsidR="002C142A">
        <w:rPr>
          <w:lang w:val="pl-PL"/>
        </w:rPr>
        <w:t>ęcy,</w:t>
      </w:r>
      <w:r w:rsidR="002C142A" w:rsidRPr="0036355A">
        <w:t xml:space="preserve"> wyniosła minimum </w:t>
      </w:r>
      <w:r w:rsidR="002C142A">
        <w:rPr>
          <w:lang w:val="pl-PL"/>
        </w:rPr>
        <w:t>10</w:t>
      </w:r>
      <w:r w:rsidR="002C142A" w:rsidRPr="0036355A">
        <w:t>0.000,00 zł brutto w ramach jednej umowy (kontraktu)</w:t>
      </w:r>
      <w:r w:rsidR="00DA199E" w:rsidRPr="000C5588">
        <w:t>.</w:t>
      </w:r>
    </w:p>
    <w:p w14:paraId="7DC4714F" w14:textId="77777777" w:rsidR="00A86CE3" w:rsidRPr="00E86B95" w:rsidRDefault="00A86CE3" w:rsidP="00F27018">
      <w:pPr>
        <w:spacing w:line="240" w:lineRule="atLeast"/>
        <w:jc w:val="both"/>
        <w:rPr>
          <w:sz w:val="30"/>
          <w:szCs w:val="30"/>
        </w:rPr>
      </w:pPr>
    </w:p>
    <w:p w14:paraId="1D30B9B2"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7150B548" w14:textId="77777777" w:rsidR="0044386B" w:rsidRPr="0061788F" w:rsidRDefault="0044386B" w:rsidP="00F27018">
      <w:pPr>
        <w:spacing w:line="240" w:lineRule="atLeast"/>
        <w:ind w:left="-23"/>
        <w:jc w:val="both"/>
        <w:rPr>
          <w:sz w:val="22"/>
        </w:rPr>
      </w:pPr>
    </w:p>
    <w:p w14:paraId="40478045" w14:textId="38A2ACFF" w:rsidR="00400CC1" w:rsidRPr="006C7739" w:rsidRDefault="00FE38B6" w:rsidP="00FE38B6">
      <w:pPr>
        <w:pStyle w:val="Tekstpodstawowy"/>
        <w:spacing w:line="240" w:lineRule="atLeast"/>
        <w:rPr>
          <w:lang w:val="pl-PL"/>
        </w:rPr>
      </w:pPr>
      <w:r w:rsidRPr="004E4743">
        <w:rPr>
          <w:lang w:val="pl-PL"/>
        </w:rPr>
        <w:t>Zamawiający nie wymaga złożenia podmiotowych środków dowodowych</w:t>
      </w:r>
      <w:r w:rsidR="00400CC1">
        <w:rPr>
          <w:lang w:val="pl-PL"/>
        </w:rPr>
        <w:t>.</w:t>
      </w:r>
    </w:p>
    <w:p w14:paraId="24D58C2A" w14:textId="77777777" w:rsidR="009750F0" w:rsidRPr="00400CC1" w:rsidRDefault="009750F0" w:rsidP="009750F0">
      <w:pPr>
        <w:pStyle w:val="Tekstpodstawowy"/>
        <w:spacing w:line="240" w:lineRule="atLeast"/>
        <w:rPr>
          <w:sz w:val="30"/>
          <w:szCs w:val="30"/>
        </w:rPr>
      </w:pPr>
    </w:p>
    <w:p w14:paraId="2F6EE048" w14:textId="77777777" w:rsidR="005A45FB" w:rsidRPr="00FA08A3" w:rsidRDefault="005A45FB" w:rsidP="005A45FB">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4B9EE666" w14:textId="77777777" w:rsidR="005A45FB" w:rsidRPr="00400CC1" w:rsidRDefault="005A45FB" w:rsidP="005A45FB">
      <w:pPr>
        <w:ind w:left="-23"/>
        <w:jc w:val="both"/>
        <w:rPr>
          <w:sz w:val="22"/>
          <w:szCs w:val="22"/>
        </w:rPr>
      </w:pPr>
    </w:p>
    <w:p w14:paraId="29F9B265" w14:textId="77777777" w:rsidR="005A45FB" w:rsidRPr="00FA08A3" w:rsidRDefault="005A45FB" w:rsidP="005A45FB">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6B3D9046" w14:textId="77777777" w:rsidR="005A45FB" w:rsidRPr="00400CC1" w:rsidRDefault="005A45FB" w:rsidP="005A45FB">
      <w:pPr>
        <w:spacing w:line="240" w:lineRule="atLeast"/>
        <w:jc w:val="both"/>
        <w:rPr>
          <w:sz w:val="30"/>
          <w:szCs w:val="30"/>
        </w:rPr>
      </w:pPr>
    </w:p>
    <w:p w14:paraId="33D4C77D" w14:textId="77777777" w:rsidR="005A45FB" w:rsidRPr="00E06F15" w:rsidRDefault="005A45FB" w:rsidP="005A45FB">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IX</w:t>
      </w:r>
      <w:r w:rsidRPr="00E06F15">
        <w:t>.</w:t>
      </w:r>
      <w:r w:rsidRPr="00E06F15">
        <w:rPr>
          <w:b/>
        </w:rPr>
        <w:t xml:space="preserve"> </w:t>
      </w:r>
      <w:r>
        <w:rPr>
          <w:b/>
        </w:rPr>
        <w:t>Opis sposobu obliczenia ceny.</w:t>
      </w:r>
    </w:p>
    <w:p w14:paraId="04F5DC35" w14:textId="77777777" w:rsidR="005A45FB" w:rsidRPr="0061788F" w:rsidRDefault="005A45FB" w:rsidP="005A45FB">
      <w:pPr>
        <w:spacing w:line="240" w:lineRule="atLeast"/>
        <w:ind w:left="-23"/>
        <w:jc w:val="both"/>
        <w:rPr>
          <w:sz w:val="22"/>
        </w:rPr>
      </w:pPr>
    </w:p>
    <w:p w14:paraId="13BD3E5D" w14:textId="48998330" w:rsidR="00A86CE3" w:rsidRPr="003B54A8" w:rsidRDefault="00A86CE3">
      <w:pPr>
        <w:pStyle w:val="Tekstpodstawowy"/>
        <w:numPr>
          <w:ilvl w:val="0"/>
          <w:numId w:val="24"/>
        </w:numPr>
        <w:spacing w:line="240" w:lineRule="atLeast"/>
        <w:ind w:left="284" w:hanging="284"/>
        <w:rPr>
          <w:lang w:val="pl-PL"/>
        </w:rPr>
      </w:pPr>
      <w:r w:rsidRPr="000F517E">
        <w:t>Cena wykonania zamówienia musi obejmować wszystkie koszty związane z wykonaniem przedmiotu zamówienia oraz warunkami stawianymi przez zamawiającego w SWZ.</w:t>
      </w:r>
    </w:p>
    <w:p w14:paraId="7BB23D8B" w14:textId="6684D6E9" w:rsidR="003B54A8" w:rsidRPr="003B54A8" w:rsidRDefault="0026373A" w:rsidP="003B54A8">
      <w:pPr>
        <w:pStyle w:val="Tekstpodstawowy"/>
        <w:numPr>
          <w:ilvl w:val="0"/>
          <w:numId w:val="24"/>
        </w:numPr>
        <w:spacing w:line="240" w:lineRule="atLeast"/>
        <w:ind w:left="284" w:hanging="284"/>
        <w:rPr>
          <w:bCs/>
          <w:lang w:val="pl-PL"/>
        </w:rPr>
      </w:pPr>
      <w:r>
        <w:rPr>
          <w:bCs/>
          <w:lang w:val="pl-PL"/>
        </w:rPr>
        <w:t>W m</w:t>
      </w:r>
      <w:r w:rsidR="003B54A8" w:rsidRPr="003B54A8">
        <w:rPr>
          <w:bCs/>
          <w:lang w:val="pl-PL"/>
        </w:rPr>
        <w:t>iesięczn</w:t>
      </w:r>
      <w:r>
        <w:rPr>
          <w:bCs/>
          <w:lang w:val="pl-PL"/>
        </w:rPr>
        <w:t>ej</w:t>
      </w:r>
      <w:r w:rsidR="003B54A8" w:rsidRPr="003B54A8">
        <w:rPr>
          <w:bCs/>
          <w:lang w:val="pl-PL"/>
        </w:rPr>
        <w:t xml:space="preserve"> opła</w:t>
      </w:r>
      <w:r>
        <w:rPr>
          <w:bCs/>
          <w:lang w:val="pl-PL"/>
        </w:rPr>
        <w:t>cie</w:t>
      </w:r>
      <w:r w:rsidR="003B54A8" w:rsidRPr="003B54A8">
        <w:rPr>
          <w:bCs/>
          <w:lang w:val="pl-PL"/>
        </w:rPr>
        <w:t xml:space="preserve"> za prowadzenie</w:t>
      </w:r>
      <w:r w:rsidR="00DF7BE4">
        <w:rPr>
          <w:bCs/>
          <w:lang w:val="pl-PL"/>
        </w:rPr>
        <w:t xml:space="preserve"> wszystkich</w:t>
      </w:r>
      <w:r w:rsidR="003B54A8" w:rsidRPr="003B54A8">
        <w:rPr>
          <w:bCs/>
          <w:lang w:val="pl-PL"/>
        </w:rPr>
        <w:t xml:space="preserve"> rachunków </w:t>
      </w:r>
      <w:r>
        <w:rPr>
          <w:bCs/>
          <w:lang w:val="pl-PL"/>
        </w:rPr>
        <w:t>wykonawca uwzględni</w:t>
      </w:r>
      <w:r w:rsidR="003B54A8" w:rsidRPr="003B54A8">
        <w:rPr>
          <w:bCs/>
          <w:lang w:val="pl-PL"/>
        </w:rPr>
        <w:t xml:space="preserve"> wszelkie koszty związane z prowadzeniem bankowej obsługi budżetu Gminy Barciany oraz jednostek organizacyjnych</w:t>
      </w:r>
      <w:r>
        <w:rPr>
          <w:bCs/>
          <w:lang w:val="pl-PL"/>
        </w:rPr>
        <w:t xml:space="preserve"> wymienionych w załączniku nr 5 do SWZ.</w:t>
      </w:r>
    </w:p>
    <w:p w14:paraId="5E0E2CA2" w14:textId="77777777" w:rsidR="00A86CE3" w:rsidRPr="009B7600" w:rsidRDefault="00A86CE3">
      <w:pPr>
        <w:pStyle w:val="Tekstpodstawowy"/>
        <w:numPr>
          <w:ilvl w:val="0"/>
          <w:numId w:val="24"/>
        </w:numPr>
        <w:spacing w:line="240" w:lineRule="atLeast"/>
        <w:ind w:left="284" w:hanging="284"/>
        <w:rPr>
          <w:lang w:val="pl-PL"/>
        </w:rPr>
      </w:pPr>
      <w:r w:rsidRPr="000F517E">
        <w:t>Cena oferty musi być liczona z dokładnością do dwóch miejsc po przecinku.</w:t>
      </w:r>
    </w:p>
    <w:p w14:paraId="60D31B31" w14:textId="77777777" w:rsidR="00A86CE3" w:rsidRPr="009B7600" w:rsidRDefault="00A86CE3">
      <w:pPr>
        <w:pStyle w:val="Tekstpodstawowy"/>
        <w:numPr>
          <w:ilvl w:val="0"/>
          <w:numId w:val="24"/>
        </w:numPr>
        <w:spacing w:line="240" w:lineRule="atLeast"/>
        <w:ind w:left="284" w:hanging="284"/>
        <w:rPr>
          <w:lang w:val="pl-PL"/>
        </w:rPr>
      </w:pPr>
      <w:r w:rsidRPr="000F517E">
        <w:t>Upusty oferowane przez wykonawcę muszą być zawarte w cenie oferty.</w:t>
      </w:r>
    </w:p>
    <w:p w14:paraId="1DC70690" w14:textId="009D4CEA" w:rsidR="00A86CE3" w:rsidRPr="009B7600" w:rsidRDefault="00A86CE3">
      <w:pPr>
        <w:pStyle w:val="Tekstpodstawowy"/>
        <w:numPr>
          <w:ilvl w:val="0"/>
          <w:numId w:val="24"/>
        </w:numPr>
        <w:spacing w:line="240" w:lineRule="atLeast"/>
        <w:ind w:left="284" w:hanging="284"/>
        <w:rPr>
          <w:lang w:val="pl-PL"/>
        </w:rPr>
      </w:pPr>
      <w:r w:rsidRPr="000F517E">
        <w:t>Cenę za wykonanie zamówienia należy przedstawić w formularzu oferty stanowiącym załącznik nr 1 do SWZ.</w:t>
      </w:r>
    </w:p>
    <w:p w14:paraId="394ECDEB" w14:textId="0A8CB9D1" w:rsidR="003B54A8" w:rsidRDefault="00A86CE3">
      <w:pPr>
        <w:pStyle w:val="Tekstpodstawowy"/>
        <w:numPr>
          <w:ilvl w:val="0"/>
          <w:numId w:val="24"/>
        </w:numPr>
        <w:spacing w:line="240" w:lineRule="atLeast"/>
        <w:ind w:left="284" w:hanging="284"/>
        <w:rPr>
          <w:lang w:val="pl-PL"/>
        </w:rPr>
      </w:pPr>
      <w:r w:rsidRPr="00AD7CF7">
        <w:t xml:space="preserve">Dla porównania oprocentowania środków na </w:t>
      </w:r>
      <w:r w:rsidR="003D39EF">
        <w:rPr>
          <w:lang w:val="pl-PL"/>
        </w:rPr>
        <w:t>rachunk</w:t>
      </w:r>
      <w:r w:rsidR="00AC4600">
        <w:rPr>
          <w:lang w:val="pl-PL"/>
        </w:rPr>
        <w:t>ach</w:t>
      </w:r>
      <w:r w:rsidR="003D39EF">
        <w:rPr>
          <w:lang w:val="pl-PL"/>
        </w:rPr>
        <w:t xml:space="preserve"> bieżący</w:t>
      </w:r>
      <w:r w:rsidR="00AC4600">
        <w:rPr>
          <w:lang w:val="pl-PL"/>
        </w:rPr>
        <w:t>ch</w:t>
      </w:r>
      <w:r w:rsidRPr="00AD7CF7">
        <w:t xml:space="preserve"> oraz oprocentowania kredytu</w:t>
      </w:r>
      <w:r w:rsidR="007D3C4C">
        <w:rPr>
          <w:lang w:val="pl-PL"/>
        </w:rPr>
        <w:t xml:space="preserve"> w</w:t>
      </w:r>
      <w:r w:rsidRPr="00AD7CF7">
        <w:t xml:space="preserve"> rachunku bieżącym, do obliczenia ceny należy stosować</w:t>
      </w:r>
      <w:r w:rsidR="003B54A8">
        <w:rPr>
          <w:lang w:val="pl-PL"/>
        </w:rPr>
        <w:t>:</w:t>
      </w:r>
    </w:p>
    <w:p w14:paraId="6ECB4CD9" w14:textId="7C1071F4" w:rsidR="003B54A8" w:rsidRPr="00385951" w:rsidRDefault="00A86CE3" w:rsidP="003B54A8">
      <w:pPr>
        <w:pStyle w:val="Tekstpodstawowy"/>
        <w:numPr>
          <w:ilvl w:val="0"/>
          <w:numId w:val="76"/>
        </w:numPr>
        <w:spacing w:line="240" w:lineRule="atLeast"/>
        <w:ind w:left="397" w:hanging="284"/>
        <w:rPr>
          <w:lang w:val="pl-PL"/>
        </w:rPr>
      </w:pPr>
      <w:r w:rsidRPr="00385951">
        <w:t>stawk</w:t>
      </w:r>
      <w:r w:rsidR="003B54A8" w:rsidRPr="00385951">
        <w:rPr>
          <w:lang w:val="pl-PL"/>
        </w:rPr>
        <w:t>ę</w:t>
      </w:r>
      <w:r w:rsidRPr="00385951">
        <w:t xml:space="preserve"> WIBID </w:t>
      </w:r>
      <w:r w:rsidR="00AD7CF7" w:rsidRPr="00385951">
        <w:rPr>
          <w:lang w:val="pl-PL"/>
        </w:rPr>
        <w:t>1</w:t>
      </w:r>
      <w:r w:rsidRPr="00385951">
        <w:t xml:space="preserve">M z dnia </w:t>
      </w:r>
      <w:r w:rsidR="00385951" w:rsidRPr="00385951">
        <w:rPr>
          <w:lang w:val="pl-PL"/>
        </w:rPr>
        <w:t>08</w:t>
      </w:r>
      <w:r w:rsidRPr="00385951">
        <w:t>.</w:t>
      </w:r>
      <w:r w:rsidR="00AD7CF7" w:rsidRPr="00385951">
        <w:rPr>
          <w:lang w:val="pl-PL"/>
        </w:rPr>
        <w:t>12</w:t>
      </w:r>
      <w:r w:rsidRPr="00385951">
        <w:t>.202</w:t>
      </w:r>
      <w:r w:rsidR="00AD7CF7" w:rsidRPr="00385951">
        <w:rPr>
          <w:lang w:val="pl-PL"/>
        </w:rPr>
        <w:t>3</w:t>
      </w:r>
      <w:r w:rsidRPr="00385951">
        <w:t xml:space="preserve"> r. wynoszącą </w:t>
      </w:r>
      <w:r w:rsidR="00385951" w:rsidRPr="00385951">
        <w:t>5,65%</w:t>
      </w:r>
      <w:r w:rsidRPr="00385951">
        <w:t>,</w:t>
      </w:r>
    </w:p>
    <w:p w14:paraId="77537B08" w14:textId="33A5E5E6" w:rsidR="00A86CE3" w:rsidRPr="00AD7CF7" w:rsidRDefault="003B54A8" w:rsidP="003B54A8">
      <w:pPr>
        <w:pStyle w:val="Tekstpodstawowy"/>
        <w:numPr>
          <w:ilvl w:val="0"/>
          <w:numId w:val="76"/>
        </w:numPr>
        <w:spacing w:line="240" w:lineRule="atLeast"/>
        <w:ind w:left="397" w:hanging="284"/>
        <w:rPr>
          <w:lang w:val="pl-PL"/>
        </w:rPr>
      </w:pPr>
      <w:r>
        <w:rPr>
          <w:lang w:val="pl-PL"/>
        </w:rPr>
        <w:t xml:space="preserve">stawkę </w:t>
      </w:r>
      <w:r w:rsidR="00A86CE3" w:rsidRPr="00AD7CF7">
        <w:t xml:space="preserve">WIBOR </w:t>
      </w:r>
      <w:r w:rsidR="00AD7CF7" w:rsidRPr="00AD7CF7">
        <w:rPr>
          <w:lang w:val="pl-PL"/>
        </w:rPr>
        <w:t>1</w:t>
      </w:r>
      <w:r w:rsidR="00A86CE3" w:rsidRPr="00AD7CF7">
        <w:t xml:space="preserve">M z dnia </w:t>
      </w:r>
      <w:r w:rsidR="00385951">
        <w:rPr>
          <w:lang w:val="pl-PL"/>
        </w:rPr>
        <w:t>08</w:t>
      </w:r>
      <w:r w:rsidR="00A86CE3" w:rsidRPr="00AD7CF7">
        <w:t>.</w:t>
      </w:r>
      <w:r w:rsidR="00AD7CF7" w:rsidRPr="00AD7CF7">
        <w:rPr>
          <w:lang w:val="pl-PL"/>
        </w:rPr>
        <w:t>12</w:t>
      </w:r>
      <w:r w:rsidR="00A86CE3" w:rsidRPr="00AD7CF7">
        <w:t>.202</w:t>
      </w:r>
      <w:r w:rsidR="00AD7CF7" w:rsidRPr="00AD7CF7">
        <w:rPr>
          <w:lang w:val="pl-PL"/>
        </w:rPr>
        <w:t>3</w:t>
      </w:r>
      <w:r w:rsidR="00A86CE3" w:rsidRPr="00AD7CF7">
        <w:t xml:space="preserve"> r. wynoszącą </w:t>
      </w:r>
      <w:r w:rsidR="00385951">
        <w:t>5,</w:t>
      </w:r>
      <w:r w:rsidR="00385951">
        <w:rPr>
          <w:lang w:val="pl-PL"/>
        </w:rPr>
        <w:t>8</w:t>
      </w:r>
      <w:r w:rsidR="00385951">
        <w:t>5</w:t>
      </w:r>
      <w:r w:rsidR="00385951" w:rsidRPr="00A40636">
        <w:t>%</w:t>
      </w:r>
      <w:r w:rsidR="00A86CE3" w:rsidRPr="00AD7CF7">
        <w:t>.</w:t>
      </w:r>
    </w:p>
    <w:p w14:paraId="72E6AAF7" w14:textId="77777777" w:rsidR="00D154AF" w:rsidRPr="009B7600" w:rsidRDefault="00D154AF">
      <w:pPr>
        <w:pStyle w:val="Tekstpodstawowy"/>
        <w:numPr>
          <w:ilvl w:val="0"/>
          <w:numId w:val="24"/>
        </w:numPr>
        <w:spacing w:line="240" w:lineRule="atLeast"/>
        <w:ind w:left="284" w:hanging="284"/>
        <w:rPr>
          <w:lang w:val="pl-PL"/>
        </w:rPr>
      </w:pPr>
      <w:r w:rsidRPr="00442030">
        <w:t>Opłaty</w:t>
      </w:r>
      <w:r>
        <w:t>,</w:t>
      </w:r>
      <w:r w:rsidRPr="00442030">
        <w:t xml:space="preserve"> prowizje oraz marże (podane do 2 miejsc po przecinku) </w:t>
      </w:r>
      <w:r>
        <w:t>będą</w:t>
      </w:r>
      <w:r w:rsidRPr="00442030">
        <w:t xml:space="preserve"> niezmienne przez cały okres trwania umowy</w:t>
      </w:r>
      <w:r>
        <w:t>.</w:t>
      </w:r>
    </w:p>
    <w:p w14:paraId="2696667E" w14:textId="0C5A3B80" w:rsidR="00D154AF" w:rsidRPr="00D154AF" w:rsidRDefault="00D154AF">
      <w:pPr>
        <w:pStyle w:val="Tekstpodstawowy"/>
        <w:numPr>
          <w:ilvl w:val="0"/>
          <w:numId w:val="24"/>
        </w:numPr>
        <w:spacing w:line="240" w:lineRule="atLeast"/>
        <w:ind w:left="284" w:hanging="284"/>
        <w:rPr>
          <w:lang w:val="pl-PL"/>
        </w:rPr>
      </w:pPr>
      <w:r w:rsidRPr="00442030">
        <w:t>Niedopuszczalne jest podanie wysokości opłat, prowizji i marż wariantowo, np. „od – do”</w:t>
      </w:r>
      <w:r>
        <w:t>.</w:t>
      </w:r>
    </w:p>
    <w:p w14:paraId="3AAEA6C0" w14:textId="0D834168" w:rsidR="005A45FB" w:rsidRPr="009B7600" w:rsidRDefault="009B7600">
      <w:pPr>
        <w:pStyle w:val="Tekstpodstawowy"/>
        <w:numPr>
          <w:ilvl w:val="0"/>
          <w:numId w:val="24"/>
        </w:numPr>
        <w:spacing w:line="240" w:lineRule="atLeast"/>
        <w:ind w:left="284" w:hanging="284"/>
        <w:rPr>
          <w:lang w:val="pl-PL"/>
        </w:rPr>
      </w:pPr>
      <w:r>
        <w:rPr>
          <w:lang w:val="pl-PL"/>
        </w:rPr>
        <w:t>J</w:t>
      </w:r>
      <w:r w:rsidR="0026373A" w:rsidRPr="008D07C7">
        <w:t>eżeli</w:t>
      </w:r>
      <w:r w:rsidR="005A45FB" w:rsidRPr="008D07C7">
        <w:t xml:space="preserve"> została złożona oferta, której wybór prowadziłby do powstania u zamawiającego </w:t>
      </w:r>
      <w:r w:rsidR="005A45FB" w:rsidRPr="008D07C7">
        <w:lastRenderedPageBreak/>
        <w:t>obowiązku podatkowego zgodnie z ustawą z dnia 11 marca 2004 r. o podatku od towarów i usług (</w:t>
      </w:r>
      <w:bookmarkStart w:id="7" w:name="_Hlk150090979"/>
      <w:r w:rsidR="00C3487B" w:rsidRPr="00330BD1">
        <w:t>Dz. U. z 2023 r. poz. 1570 z późn. zm</w:t>
      </w:r>
      <w:bookmarkEnd w:id="7"/>
      <w:r w:rsidR="005A45FB">
        <w:t>.</w:t>
      </w:r>
      <w:r w:rsidR="005A45FB" w:rsidRPr="008D07C7">
        <w:t>), dla celów zastosowania kryterium ceny zamawiający doliczy do przedstawionej w tej ofercie ceny kwotę podatku od towarów i usług, którą miałby obowiązek rozliczyć. W ofercie wykonawca ma obowiązek:</w:t>
      </w:r>
    </w:p>
    <w:p w14:paraId="593FE592" w14:textId="77777777" w:rsidR="005A45FB" w:rsidRDefault="005A45FB">
      <w:pPr>
        <w:widowControl w:val="0"/>
        <w:numPr>
          <w:ilvl w:val="0"/>
          <w:numId w:val="30"/>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0356F95F" w14:textId="77777777" w:rsidR="005A45FB" w:rsidRDefault="005A45FB">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3AA95122" w14:textId="77777777" w:rsidR="005A45FB" w:rsidRDefault="005A45FB">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0C9A51DB" w14:textId="77777777" w:rsidR="005A45FB" w:rsidRPr="00B342E0" w:rsidRDefault="005A45FB">
      <w:pPr>
        <w:widowControl w:val="0"/>
        <w:numPr>
          <w:ilvl w:val="0"/>
          <w:numId w:val="30"/>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00E9D6D0" w14:textId="77777777" w:rsidR="005C26F0" w:rsidRPr="00B713D6" w:rsidRDefault="005C26F0" w:rsidP="00F27018">
      <w:pPr>
        <w:spacing w:line="240" w:lineRule="atLeast"/>
        <w:jc w:val="both"/>
        <w:rPr>
          <w:sz w:val="30"/>
          <w:szCs w:val="30"/>
        </w:rPr>
      </w:pPr>
    </w:p>
    <w:p w14:paraId="25E29B77"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t xml:space="preserve">Rozdział </w:t>
      </w:r>
      <w:r w:rsidRPr="0049055D">
        <w:t>X</w:t>
      </w:r>
      <w:r w:rsidR="006B70BB" w:rsidRPr="0049055D">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0172FD07" w14:textId="77777777" w:rsidR="00F21EA1" w:rsidRPr="00B713D6" w:rsidRDefault="00F21EA1" w:rsidP="00892A0F">
      <w:pPr>
        <w:ind w:left="170"/>
        <w:jc w:val="both"/>
        <w:rPr>
          <w:sz w:val="22"/>
          <w:szCs w:val="22"/>
        </w:rPr>
      </w:pPr>
    </w:p>
    <w:p w14:paraId="58BDC541" w14:textId="74F802CE" w:rsidR="00F739D2" w:rsidRPr="00063E2B" w:rsidRDefault="00E04E0F" w:rsidP="00F739D2">
      <w:pPr>
        <w:numPr>
          <w:ilvl w:val="0"/>
          <w:numId w:val="6"/>
        </w:numPr>
        <w:spacing w:line="240" w:lineRule="atLeast"/>
        <w:ind w:left="284" w:hanging="284"/>
        <w:jc w:val="both"/>
      </w:pPr>
      <w:r>
        <w:rPr>
          <w:b/>
        </w:rPr>
        <w:t xml:space="preserve">Miesięczna </w:t>
      </w:r>
      <w:r w:rsidR="00E249E5">
        <w:rPr>
          <w:b/>
        </w:rPr>
        <w:t>cena</w:t>
      </w:r>
      <w:r w:rsidR="00DD5AC8" w:rsidRPr="00DD5AC8">
        <w:rPr>
          <w:b/>
        </w:rPr>
        <w:t xml:space="preserve"> </w:t>
      </w:r>
      <w:r w:rsidR="00E249E5">
        <w:rPr>
          <w:b/>
        </w:rPr>
        <w:t xml:space="preserve">(opłata) za </w:t>
      </w:r>
      <w:r w:rsidR="00DD5AC8" w:rsidRPr="00DD5AC8">
        <w:rPr>
          <w:b/>
        </w:rPr>
        <w:t>prowadzeni</w:t>
      </w:r>
      <w:r w:rsidR="00E249E5">
        <w:rPr>
          <w:b/>
        </w:rPr>
        <w:t>a</w:t>
      </w:r>
      <w:r w:rsidR="00DD5AC8" w:rsidRPr="00DD5AC8">
        <w:rPr>
          <w:b/>
        </w:rPr>
        <w:t xml:space="preserve"> </w:t>
      </w:r>
      <w:r>
        <w:rPr>
          <w:b/>
        </w:rPr>
        <w:t xml:space="preserve">wszystkich </w:t>
      </w:r>
      <w:r w:rsidR="00DD5AC8" w:rsidRPr="00DD5AC8">
        <w:rPr>
          <w:b/>
        </w:rPr>
        <w:t>rachunków</w:t>
      </w:r>
      <w:r>
        <w:rPr>
          <w:b/>
        </w:rPr>
        <w:t xml:space="preserve"> </w:t>
      </w:r>
      <w:r w:rsidR="00DD5AC8" w:rsidRPr="00DD5AC8">
        <w:rPr>
          <w:b/>
        </w:rPr>
        <w:t>Gminy Barciany oraz jednostek organizacyjnych</w:t>
      </w:r>
      <w:r w:rsidR="00F739D2" w:rsidRPr="00D92230">
        <w:rPr>
          <w:b/>
        </w:rPr>
        <w:t xml:space="preserve"> –</w:t>
      </w:r>
      <w:r w:rsidR="00F739D2">
        <w:rPr>
          <w:b/>
        </w:rPr>
        <w:t xml:space="preserve"> </w:t>
      </w:r>
      <w:r w:rsidR="00496AD8">
        <w:rPr>
          <w:b/>
        </w:rPr>
        <w:t>10</w:t>
      </w:r>
      <w:r w:rsidR="00F739D2">
        <w:rPr>
          <w:b/>
        </w:rPr>
        <w:t>%:</w:t>
      </w:r>
    </w:p>
    <w:p w14:paraId="03452562" w14:textId="51457F3D" w:rsidR="00F739D2" w:rsidRPr="00C238DB" w:rsidRDefault="00F739D2" w:rsidP="00F739D2">
      <w:pPr>
        <w:numPr>
          <w:ilvl w:val="0"/>
          <w:numId w:val="7"/>
        </w:numPr>
        <w:spacing w:line="240" w:lineRule="atLeast"/>
        <w:ind w:left="397" w:hanging="284"/>
        <w:jc w:val="both"/>
      </w:pPr>
      <w:bookmarkStart w:id="8" w:name="_Hlk73283092"/>
      <w:r w:rsidRPr="00F25B4D">
        <w:t xml:space="preserve">oferty w tym kryterium będą oceniane w odniesieniu do najniższej </w:t>
      </w:r>
      <w:r w:rsidR="00E249E5">
        <w:t>ceny</w:t>
      </w:r>
      <w:r w:rsidRPr="00F25B4D">
        <w:t xml:space="preserve"> </w:t>
      </w:r>
      <w:r w:rsidRPr="00B92593">
        <w:rPr>
          <w:bCs/>
        </w:rPr>
        <w:t xml:space="preserve">za </w:t>
      </w:r>
      <w:r w:rsidR="00C238DB" w:rsidRPr="00C238DB">
        <w:t>prowadzenie rachunków</w:t>
      </w:r>
      <w:r w:rsidR="00C238DB">
        <w:t xml:space="preserve">, </w:t>
      </w:r>
      <w:r w:rsidR="00C238DB" w:rsidRPr="00C238DB">
        <w:t>obejmując</w:t>
      </w:r>
      <w:r w:rsidR="00C238DB">
        <w:t>ej</w:t>
      </w:r>
      <w:r w:rsidR="00C238DB" w:rsidRPr="00C238DB">
        <w:t xml:space="preserve"> wszelkie koszty </w:t>
      </w:r>
      <w:r w:rsidR="00C238DB">
        <w:t xml:space="preserve">z tym </w:t>
      </w:r>
      <w:r w:rsidR="00C238DB" w:rsidRPr="00C238DB">
        <w:t>związane</w:t>
      </w:r>
      <w:r w:rsidR="00C238DB">
        <w:t>,</w:t>
      </w:r>
      <w:r w:rsidR="00C238DB" w:rsidRPr="00C238DB">
        <w:t xml:space="preserve"> </w:t>
      </w:r>
      <w:r w:rsidR="00C238DB">
        <w:t xml:space="preserve">w ramach </w:t>
      </w:r>
      <w:r w:rsidR="00C238DB" w:rsidRPr="00C238DB">
        <w:t>bankowej obsługi budżetu Gminy Barciany oraz jednostek organizacyjnych</w:t>
      </w:r>
      <w:r w:rsidR="00C238DB">
        <w:t xml:space="preserve"> wymienionych w załączniku </w:t>
      </w:r>
      <w:r w:rsidR="00C238DB">
        <w:br/>
        <w:t xml:space="preserve">nr </w:t>
      </w:r>
      <w:r w:rsidR="0026373A">
        <w:t>5</w:t>
      </w:r>
      <w:r w:rsidR="00C238DB">
        <w:t xml:space="preserve"> do SWZ</w:t>
      </w:r>
      <w:r w:rsidRPr="00C238DB">
        <w:t>,</w:t>
      </w:r>
      <w:r w:rsidR="00C238DB">
        <w:t xml:space="preserve"> </w:t>
      </w:r>
    </w:p>
    <w:p w14:paraId="0EB7E11E" w14:textId="688D547C" w:rsidR="00F739D2" w:rsidRDefault="00F739D2" w:rsidP="00F739D2">
      <w:pPr>
        <w:numPr>
          <w:ilvl w:val="0"/>
          <w:numId w:val="7"/>
        </w:numPr>
        <w:spacing w:line="240" w:lineRule="atLeast"/>
        <w:ind w:left="397" w:hanging="284"/>
        <w:jc w:val="both"/>
      </w:pPr>
      <w:r w:rsidRPr="00B92593">
        <w:t xml:space="preserve">oferta z najniższą </w:t>
      </w:r>
      <w:r w:rsidR="00E249E5">
        <w:t>ceną</w:t>
      </w:r>
      <w:r w:rsidRPr="00B92593">
        <w:t xml:space="preserve"> otrzyma maksymalną liczbę punktów,</w:t>
      </w:r>
    </w:p>
    <w:p w14:paraId="3F43FE70" w14:textId="629D6A65" w:rsidR="00F739D2" w:rsidRPr="00AD2198" w:rsidRDefault="00F739D2" w:rsidP="00F739D2">
      <w:pPr>
        <w:numPr>
          <w:ilvl w:val="0"/>
          <w:numId w:val="7"/>
        </w:numPr>
        <w:spacing w:line="240" w:lineRule="atLeast"/>
        <w:ind w:left="397" w:hanging="284"/>
        <w:jc w:val="both"/>
      </w:pPr>
      <w:r w:rsidRPr="00AD2198">
        <w:rPr>
          <w:szCs w:val="20"/>
        </w:rPr>
        <w:t xml:space="preserve">informacje dotyczące </w:t>
      </w:r>
      <w:r w:rsidR="00E249E5">
        <w:rPr>
          <w:szCs w:val="20"/>
        </w:rPr>
        <w:t>ceny</w:t>
      </w:r>
      <w:r w:rsidRPr="00AD2198">
        <w:rPr>
          <w:szCs w:val="20"/>
        </w:rPr>
        <w:t xml:space="preserve"> za</w:t>
      </w:r>
      <w:r w:rsidR="00C238DB" w:rsidRPr="00B92593">
        <w:rPr>
          <w:bCs/>
        </w:rPr>
        <w:t xml:space="preserve"> </w:t>
      </w:r>
      <w:r w:rsidR="00C238DB" w:rsidRPr="00C238DB">
        <w:t>prowadzenie rachunków</w:t>
      </w:r>
      <w:r w:rsidRPr="00AD2198">
        <w:rPr>
          <w:szCs w:val="20"/>
        </w:rPr>
        <w:t xml:space="preserve"> wykonawca poda w formularzu oferty – załączniku nr 1 do SWZ, </w:t>
      </w:r>
    </w:p>
    <w:bookmarkEnd w:id="8"/>
    <w:p w14:paraId="65CD5E95" w14:textId="4C64374F" w:rsidR="005C375F" w:rsidRPr="00063E2B" w:rsidRDefault="00F739D2" w:rsidP="0026373A">
      <w:pPr>
        <w:numPr>
          <w:ilvl w:val="0"/>
          <w:numId w:val="7"/>
        </w:numPr>
        <w:spacing w:after="180" w:line="240" w:lineRule="atLeast"/>
        <w:ind w:left="397" w:hanging="284"/>
        <w:jc w:val="both"/>
      </w:pPr>
      <w:r w:rsidRPr="00063E2B">
        <w:t>ocena punktowa tego kryterium dokonana zostanie zgodnie z formułą:</w:t>
      </w:r>
    </w:p>
    <w:p w14:paraId="3B40FB92" w14:textId="487CD7AA"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ab/>
      </w:r>
      <w:r w:rsidRPr="00063E2B">
        <w:rPr>
          <w:szCs w:val="20"/>
        </w:rPr>
        <w:tab/>
      </w:r>
      <w:r w:rsidRPr="00063E2B">
        <w:rPr>
          <w:szCs w:val="20"/>
        </w:rPr>
        <w:tab/>
      </w:r>
      <w:r w:rsidRPr="00063E2B">
        <w:rPr>
          <w:szCs w:val="20"/>
        </w:rPr>
        <w:tab/>
        <w:t xml:space="preserve">     </w:t>
      </w:r>
      <w:r>
        <w:rPr>
          <w:szCs w:val="20"/>
        </w:rPr>
        <w:t xml:space="preserve">   </w:t>
      </w:r>
      <w:r w:rsidR="00E249E5">
        <w:rPr>
          <w:szCs w:val="20"/>
        </w:rPr>
        <w:t xml:space="preserve">   </w:t>
      </w:r>
      <w:r w:rsidRPr="00063E2B">
        <w:rPr>
          <w:szCs w:val="20"/>
        </w:rPr>
        <w:t xml:space="preserve">najniższa </w:t>
      </w:r>
      <w:r w:rsidR="00E249E5">
        <w:rPr>
          <w:szCs w:val="20"/>
        </w:rPr>
        <w:t>cen</w:t>
      </w:r>
      <w:r>
        <w:rPr>
          <w:szCs w:val="20"/>
        </w:rPr>
        <w:t>a</w:t>
      </w:r>
      <w:r w:rsidRPr="00063E2B">
        <w:rPr>
          <w:szCs w:val="20"/>
        </w:rPr>
        <w:t xml:space="preserve"> spośród badanych ofert</w:t>
      </w:r>
    </w:p>
    <w:p w14:paraId="46FFDDAA" w14:textId="786A8320" w:rsidR="00F739D2" w:rsidRPr="00063E2B" w:rsidRDefault="00F739D2" w:rsidP="00F739D2">
      <w:pPr>
        <w:widowControl w:val="0"/>
        <w:numPr>
          <w:ilvl w:val="12"/>
          <w:numId w:val="0"/>
        </w:numPr>
        <w:overflowPunct w:val="0"/>
        <w:autoSpaceDE w:val="0"/>
        <w:autoSpaceDN w:val="0"/>
        <w:adjustRightInd w:val="0"/>
        <w:spacing w:line="200" w:lineRule="exact"/>
        <w:jc w:val="center"/>
        <w:rPr>
          <w:szCs w:val="20"/>
        </w:rPr>
      </w:pPr>
      <w:r w:rsidRPr="00063E2B">
        <w:rPr>
          <w:szCs w:val="20"/>
        </w:rPr>
        <w:t xml:space="preserve">wartość punktowa oferty  = </w:t>
      </w:r>
      <w:r w:rsidRPr="00063E2B">
        <w:rPr>
          <w:szCs w:val="20"/>
          <w:vertAlign w:val="superscript"/>
        </w:rPr>
        <w:t>_____________________________________________________</w:t>
      </w:r>
      <w:r w:rsidRPr="00063E2B">
        <w:rPr>
          <w:szCs w:val="20"/>
        </w:rPr>
        <w:t xml:space="preserve"> x 10 x </w:t>
      </w:r>
      <w:r w:rsidR="00496AD8">
        <w:rPr>
          <w:szCs w:val="20"/>
        </w:rPr>
        <w:t>10</w:t>
      </w:r>
      <w:r w:rsidRPr="00063E2B">
        <w:rPr>
          <w:szCs w:val="20"/>
        </w:rPr>
        <w:t>%</w:t>
      </w:r>
    </w:p>
    <w:p w14:paraId="60E7A37D" w14:textId="293551D2"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 xml:space="preserve">    </w:t>
      </w:r>
      <w:r w:rsidRPr="00063E2B">
        <w:rPr>
          <w:szCs w:val="20"/>
        </w:rPr>
        <w:tab/>
      </w:r>
      <w:r w:rsidRPr="00063E2B">
        <w:rPr>
          <w:szCs w:val="20"/>
        </w:rPr>
        <w:tab/>
      </w:r>
      <w:r w:rsidRPr="00063E2B">
        <w:rPr>
          <w:szCs w:val="20"/>
        </w:rPr>
        <w:tab/>
      </w:r>
      <w:r w:rsidRPr="00063E2B">
        <w:rPr>
          <w:szCs w:val="20"/>
        </w:rPr>
        <w:tab/>
        <w:t xml:space="preserve">         </w:t>
      </w:r>
      <w:r w:rsidR="00E249E5">
        <w:rPr>
          <w:szCs w:val="20"/>
        </w:rPr>
        <w:t xml:space="preserve"> </w:t>
      </w:r>
      <w:r>
        <w:rPr>
          <w:szCs w:val="20"/>
        </w:rPr>
        <w:t xml:space="preserve">zaproponowana </w:t>
      </w:r>
      <w:r w:rsidR="00E249E5">
        <w:rPr>
          <w:szCs w:val="20"/>
        </w:rPr>
        <w:t>cena</w:t>
      </w:r>
      <w:r>
        <w:rPr>
          <w:szCs w:val="20"/>
        </w:rPr>
        <w:t xml:space="preserve"> w</w:t>
      </w:r>
      <w:r w:rsidRPr="00063E2B">
        <w:rPr>
          <w:szCs w:val="20"/>
        </w:rPr>
        <w:t xml:space="preserve"> badanej ofer</w:t>
      </w:r>
      <w:r>
        <w:rPr>
          <w:szCs w:val="20"/>
        </w:rPr>
        <w:t>cie</w:t>
      </w:r>
      <w:r w:rsidRPr="00063E2B">
        <w:rPr>
          <w:szCs w:val="20"/>
        </w:rPr>
        <w:t xml:space="preserve"> </w:t>
      </w:r>
    </w:p>
    <w:p w14:paraId="3177DF5B" w14:textId="77777777" w:rsidR="00F739D2" w:rsidRPr="00DA2FAD" w:rsidRDefault="00F739D2" w:rsidP="00F739D2">
      <w:pPr>
        <w:widowControl w:val="0"/>
        <w:overflowPunct w:val="0"/>
        <w:autoSpaceDE w:val="0"/>
        <w:autoSpaceDN w:val="0"/>
        <w:adjustRightInd w:val="0"/>
        <w:spacing w:line="240" w:lineRule="atLeast"/>
        <w:ind w:left="284"/>
        <w:jc w:val="both"/>
      </w:pPr>
    </w:p>
    <w:p w14:paraId="5EC083F1" w14:textId="47286460" w:rsidR="00F739D2" w:rsidRPr="00063E2B" w:rsidRDefault="00F739D2" w:rsidP="00F739D2">
      <w:pPr>
        <w:widowControl w:val="0"/>
        <w:numPr>
          <w:ilvl w:val="0"/>
          <w:numId w:val="68"/>
        </w:numPr>
        <w:overflowPunct w:val="0"/>
        <w:autoSpaceDE w:val="0"/>
        <w:autoSpaceDN w:val="0"/>
        <w:adjustRightInd w:val="0"/>
        <w:spacing w:line="240" w:lineRule="atLeast"/>
        <w:ind w:left="284" w:hanging="284"/>
        <w:jc w:val="both"/>
        <w:rPr>
          <w:szCs w:val="20"/>
        </w:rPr>
      </w:pPr>
      <w:r w:rsidRPr="00DA2FAD">
        <w:rPr>
          <w:b/>
          <w:szCs w:val="20"/>
        </w:rPr>
        <w:t>Oprocentowanie rachunk</w:t>
      </w:r>
      <w:r w:rsidR="00AC4600">
        <w:rPr>
          <w:b/>
          <w:szCs w:val="20"/>
        </w:rPr>
        <w:t>ów</w:t>
      </w:r>
      <w:r w:rsidRPr="00DA2FAD">
        <w:rPr>
          <w:b/>
          <w:szCs w:val="20"/>
        </w:rPr>
        <w:t xml:space="preserve"> b</w:t>
      </w:r>
      <w:r w:rsidR="003D39EF">
        <w:rPr>
          <w:b/>
          <w:szCs w:val="20"/>
        </w:rPr>
        <w:t>ieżąc</w:t>
      </w:r>
      <w:r w:rsidR="00AC4600">
        <w:rPr>
          <w:b/>
          <w:szCs w:val="20"/>
        </w:rPr>
        <w:t>ych</w:t>
      </w:r>
      <w:r>
        <w:rPr>
          <w:b/>
          <w:szCs w:val="20"/>
        </w:rPr>
        <w:t xml:space="preserve"> w stosunku rocznym</w:t>
      </w:r>
      <w:r w:rsidRPr="00063E2B">
        <w:rPr>
          <w:b/>
          <w:szCs w:val="20"/>
        </w:rPr>
        <w:t xml:space="preserve"> – </w:t>
      </w:r>
      <w:r w:rsidR="005C375F">
        <w:rPr>
          <w:b/>
          <w:szCs w:val="20"/>
        </w:rPr>
        <w:t>5</w:t>
      </w:r>
      <w:r w:rsidRPr="00063E2B">
        <w:rPr>
          <w:b/>
          <w:szCs w:val="20"/>
        </w:rPr>
        <w:t>0%</w:t>
      </w:r>
      <w:r w:rsidRPr="00063E2B">
        <w:rPr>
          <w:szCs w:val="20"/>
        </w:rPr>
        <w:t>:</w:t>
      </w:r>
    </w:p>
    <w:p w14:paraId="1A92A53F" w14:textId="0FEA3583" w:rsidR="00F739D2" w:rsidRPr="00AD2198" w:rsidRDefault="00F739D2" w:rsidP="00F739D2">
      <w:pPr>
        <w:widowControl w:val="0"/>
        <w:numPr>
          <w:ilvl w:val="0"/>
          <w:numId w:val="67"/>
        </w:numPr>
        <w:tabs>
          <w:tab w:val="clear" w:pos="2084"/>
        </w:tabs>
        <w:overflowPunct w:val="0"/>
        <w:autoSpaceDE w:val="0"/>
        <w:autoSpaceDN w:val="0"/>
        <w:adjustRightInd w:val="0"/>
        <w:spacing w:line="240" w:lineRule="atLeast"/>
        <w:ind w:left="397" w:hanging="284"/>
        <w:jc w:val="both"/>
        <w:rPr>
          <w:szCs w:val="20"/>
        </w:rPr>
      </w:pPr>
      <w:r w:rsidRPr="00AD2198">
        <w:rPr>
          <w:szCs w:val="20"/>
        </w:rPr>
        <w:t xml:space="preserve">oferty w tym kryterium będą oceniane w odniesieniu do </w:t>
      </w:r>
      <w:r>
        <w:rPr>
          <w:szCs w:val="20"/>
        </w:rPr>
        <w:t>najwyższego oprocentowania rachunk</w:t>
      </w:r>
      <w:r w:rsidR="00AC4600">
        <w:rPr>
          <w:szCs w:val="20"/>
        </w:rPr>
        <w:t>ów</w:t>
      </w:r>
      <w:r>
        <w:rPr>
          <w:szCs w:val="20"/>
        </w:rPr>
        <w:t xml:space="preserve"> b</w:t>
      </w:r>
      <w:r w:rsidR="003D39EF">
        <w:rPr>
          <w:szCs w:val="20"/>
        </w:rPr>
        <w:t>ieżąc</w:t>
      </w:r>
      <w:r w:rsidR="00AC4600">
        <w:rPr>
          <w:szCs w:val="20"/>
        </w:rPr>
        <w:t>ych</w:t>
      </w:r>
      <w:r>
        <w:rPr>
          <w:szCs w:val="20"/>
        </w:rPr>
        <w:t xml:space="preserve"> w stosunku rocznym</w:t>
      </w:r>
      <w:r w:rsidRPr="00AD2198">
        <w:rPr>
          <w:szCs w:val="20"/>
        </w:rPr>
        <w:t xml:space="preserve"> </w:t>
      </w:r>
      <w:r w:rsidR="0026373A">
        <w:rPr>
          <w:szCs w:val="20"/>
        </w:rPr>
        <w:t>zaoferowanego</w:t>
      </w:r>
      <w:r w:rsidRPr="00AD2198">
        <w:rPr>
          <w:szCs w:val="20"/>
        </w:rPr>
        <w:t xml:space="preserve"> przez wykonawców</w:t>
      </w:r>
      <w:r w:rsidR="008162C5">
        <w:rPr>
          <w:szCs w:val="20"/>
        </w:rPr>
        <w:t>,</w:t>
      </w:r>
      <w:r w:rsidRPr="00AD2198">
        <w:rPr>
          <w:szCs w:val="20"/>
        </w:rPr>
        <w:t xml:space="preserve"> przy uwzględnieniu, iż </w:t>
      </w:r>
      <w:r>
        <w:rPr>
          <w:szCs w:val="20"/>
        </w:rPr>
        <w:t xml:space="preserve">oprocentowanie </w:t>
      </w:r>
      <w:r w:rsidRPr="00AD2198">
        <w:rPr>
          <w:szCs w:val="20"/>
        </w:rPr>
        <w:t>liczone</w:t>
      </w:r>
      <w:r>
        <w:rPr>
          <w:szCs w:val="20"/>
        </w:rPr>
        <w:t xml:space="preserve"> będzie</w:t>
      </w:r>
      <w:r w:rsidRPr="00AD2198">
        <w:rPr>
          <w:szCs w:val="20"/>
        </w:rPr>
        <w:t xml:space="preserve"> według stawki WIBID </w:t>
      </w:r>
      <w:r w:rsidR="00C238DB">
        <w:rPr>
          <w:szCs w:val="20"/>
        </w:rPr>
        <w:t>1</w:t>
      </w:r>
      <w:r>
        <w:rPr>
          <w:szCs w:val="20"/>
        </w:rPr>
        <w:t>M</w:t>
      </w:r>
      <w:r w:rsidRPr="00AD2198">
        <w:rPr>
          <w:szCs w:val="20"/>
        </w:rPr>
        <w:t xml:space="preserve"> </w:t>
      </w:r>
      <w:r>
        <w:rPr>
          <w:lang w:eastAsia="x-none"/>
        </w:rPr>
        <w:t xml:space="preserve">z dnia </w:t>
      </w:r>
      <w:r>
        <w:rPr>
          <w:lang w:eastAsia="x-none"/>
        </w:rPr>
        <w:br/>
      </w:r>
      <w:r w:rsidR="00385951">
        <w:rPr>
          <w:lang w:eastAsia="x-none"/>
        </w:rPr>
        <w:t>08</w:t>
      </w:r>
      <w:r w:rsidRPr="004A4226">
        <w:rPr>
          <w:lang w:eastAsia="x-none"/>
        </w:rPr>
        <w:t>.</w:t>
      </w:r>
      <w:r w:rsidR="00C238DB">
        <w:rPr>
          <w:lang w:eastAsia="x-none"/>
        </w:rPr>
        <w:t>12</w:t>
      </w:r>
      <w:r w:rsidRPr="004A4226">
        <w:rPr>
          <w:lang w:eastAsia="x-none"/>
        </w:rPr>
        <w:t>.202</w:t>
      </w:r>
      <w:r w:rsidR="00C238DB">
        <w:rPr>
          <w:lang w:eastAsia="x-none"/>
        </w:rPr>
        <w:t>3</w:t>
      </w:r>
      <w:r w:rsidRPr="004A4226">
        <w:rPr>
          <w:lang w:eastAsia="x-none"/>
        </w:rPr>
        <w:t xml:space="preserve"> r.</w:t>
      </w:r>
      <w:r w:rsidR="00C238DB">
        <w:rPr>
          <w:lang w:eastAsia="x-none"/>
        </w:rPr>
        <w:t>,</w:t>
      </w:r>
      <w:r>
        <w:rPr>
          <w:lang w:eastAsia="x-none"/>
        </w:rPr>
        <w:t xml:space="preserve"> </w:t>
      </w:r>
      <w:r w:rsidRPr="00AD2198">
        <w:rPr>
          <w:szCs w:val="20"/>
        </w:rPr>
        <w:t>po</w:t>
      </w:r>
      <w:r w:rsidR="00AC4600">
        <w:rPr>
          <w:szCs w:val="20"/>
        </w:rPr>
        <w:t>mniejszonej</w:t>
      </w:r>
      <w:r w:rsidRPr="00AD2198">
        <w:rPr>
          <w:szCs w:val="20"/>
        </w:rPr>
        <w:t xml:space="preserve"> o marżę </w:t>
      </w:r>
      <w:r>
        <w:rPr>
          <w:szCs w:val="20"/>
        </w:rPr>
        <w:t>wykonawcy,</w:t>
      </w:r>
    </w:p>
    <w:p w14:paraId="06DA1C8F" w14:textId="77777777" w:rsidR="00F739D2" w:rsidRDefault="00F739D2" w:rsidP="00F739D2">
      <w:pPr>
        <w:widowControl w:val="0"/>
        <w:numPr>
          <w:ilvl w:val="0"/>
          <w:numId w:val="67"/>
        </w:numPr>
        <w:tabs>
          <w:tab w:val="clear" w:pos="2084"/>
        </w:tabs>
        <w:overflowPunct w:val="0"/>
        <w:autoSpaceDE w:val="0"/>
        <w:autoSpaceDN w:val="0"/>
        <w:adjustRightInd w:val="0"/>
        <w:spacing w:line="240" w:lineRule="atLeast"/>
        <w:ind w:left="397" w:hanging="284"/>
        <w:jc w:val="both"/>
        <w:rPr>
          <w:szCs w:val="20"/>
        </w:rPr>
      </w:pPr>
      <w:r w:rsidRPr="00AD2198">
        <w:rPr>
          <w:szCs w:val="20"/>
        </w:rPr>
        <w:t xml:space="preserve">oferta z </w:t>
      </w:r>
      <w:r>
        <w:rPr>
          <w:szCs w:val="20"/>
        </w:rPr>
        <w:t xml:space="preserve">najwyższym oprocentowaniem </w:t>
      </w:r>
      <w:r w:rsidRPr="00AD2198">
        <w:rPr>
          <w:szCs w:val="20"/>
        </w:rPr>
        <w:t>otrzyma maksymalną liczbę punktów,</w:t>
      </w:r>
    </w:p>
    <w:p w14:paraId="7886560A" w14:textId="77777777" w:rsidR="00F739D2" w:rsidRDefault="00F739D2" w:rsidP="00F739D2">
      <w:pPr>
        <w:widowControl w:val="0"/>
        <w:numPr>
          <w:ilvl w:val="0"/>
          <w:numId w:val="67"/>
        </w:numPr>
        <w:tabs>
          <w:tab w:val="clear" w:pos="2084"/>
        </w:tabs>
        <w:overflowPunct w:val="0"/>
        <w:autoSpaceDE w:val="0"/>
        <w:autoSpaceDN w:val="0"/>
        <w:adjustRightInd w:val="0"/>
        <w:spacing w:line="240" w:lineRule="atLeast"/>
        <w:ind w:left="397" w:hanging="284"/>
        <w:jc w:val="both"/>
        <w:rPr>
          <w:szCs w:val="20"/>
        </w:rPr>
      </w:pPr>
      <w:r>
        <w:rPr>
          <w:szCs w:val="20"/>
        </w:rPr>
        <w:t>i</w:t>
      </w:r>
      <w:r w:rsidRPr="00AD2198">
        <w:rPr>
          <w:szCs w:val="20"/>
        </w:rPr>
        <w:t>nformacje dotycząc</w:t>
      </w:r>
      <w:r>
        <w:rPr>
          <w:szCs w:val="20"/>
        </w:rPr>
        <w:t>ą</w:t>
      </w:r>
      <w:r w:rsidRPr="00AD2198">
        <w:rPr>
          <w:szCs w:val="20"/>
        </w:rPr>
        <w:t xml:space="preserve"> </w:t>
      </w:r>
      <w:r>
        <w:rPr>
          <w:szCs w:val="20"/>
        </w:rPr>
        <w:t xml:space="preserve">marży </w:t>
      </w:r>
      <w:r w:rsidRPr="00AD2198">
        <w:rPr>
          <w:szCs w:val="20"/>
        </w:rPr>
        <w:t xml:space="preserve">wykonawca poda w formularzu oferty – załączniku nr 1 do SWZ, </w:t>
      </w:r>
    </w:p>
    <w:p w14:paraId="0D6561F6" w14:textId="16E7AA68" w:rsidR="00F739D2" w:rsidRPr="00C238DB" w:rsidRDefault="00F739D2" w:rsidP="00C238DB">
      <w:pPr>
        <w:widowControl w:val="0"/>
        <w:numPr>
          <w:ilvl w:val="0"/>
          <w:numId w:val="67"/>
        </w:numPr>
        <w:tabs>
          <w:tab w:val="clear" w:pos="2084"/>
        </w:tabs>
        <w:overflowPunct w:val="0"/>
        <w:autoSpaceDE w:val="0"/>
        <w:autoSpaceDN w:val="0"/>
        <w:adjustRightInd w:val="0"/>
        <w:spacing w:after="180" w:line="240" w:lineRule="atLeast"/>
        <w:ind w:left="397" w:hanging="284"/>
        <w:jc w:val="both"/>
        <w:rPr>
          <w:szCs w:val="20"/>
        </w:rPr>
      </w:pPr>
      <w:r w:rsidRPr="00AD2198">
        <w:rPr>
          <w:szCs w:val="20"/>
        </w:rPr>
        <w:t>ocena punktowa tego kryterium dokonana zostanie zgodnie z formułą:</w:t>
      </w:r>
      <w:bookmarkStart w:id="9" w:name="_Hlk5707109"/>
    </w:p>
    <w:p w14:paraId="056BCDEC" w14:textId="77777777"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ab/>
      </w:r>
      <w:r w:rsidRPr="00063E2B">
        <w:rPr>
          <w:szCs w:val="20"/>
        </w:rPr>
        <w:tab/>
      </w:r>
      <w:r w:rsidRPr="00063E2B">
        <w:rPr>
          <w:szCs w:val="20"/>
        </w:rPr>
        <w:tab/>
      </w:r>
      <w:r w:rsidRPr="00063E2B">
        <w:rPr>
          <w:szCs w:val="20"/>
        </w:rPr>
        <w:tab/>
        <w:t xml:space="preserve"> </w:t>
      </w:r>
      <w:r>
        <w:rPr>
          <w:szCs w:val="20"/>
        </w:rPr>
        <w:t>zaproponowane oprocentowanie w</w:t>
      </w:r>
      <w:r w:rsidRPr="00063E2B">
        <w:rPr>
          <w:szCs w:val="20"/>
        </w:rPr>
        <w:t xml:space="preserve"> badanej ofer</w:t>
      </w:r>
      <w:r>
        <w:rPr>
          <w:szCs w:val="20"/>
        </w:rPr>
        <w:t>cie</w:t>
      </w:r>
    </w:p>
    <w:p w14:paraId="13C78904" w14:textId="0EBAF693" w:rsidR="00F739D2" w:rsidRPr="00063E2B" w:rsidRDefault="00F739D2" w:rsidP="00F739D2">
      <w:pPr>
        <w:widowControl w:val="0"/>
        <w:numPr>
          <w:ilvl w:val="12"/>
          <w:numId w:val="0"/>
        </w:numPr>
        <w:overflowPunct w:val="0"/>
        <w:autoSpaceDE w:val="0"/>
        <w:autoSpaceDN w:val="0"/>
        <w:adjustRightInd w:val="0"/>
        <w:spacing w:line="200" w:lineRule="exact"/>
        <w:jc w:val="center"/>
        <w:rPr>
          <w:szCs w:val="20"/>
        </w:rPr>
      </w:pPr>
      <w:r w:rsidRPr="00063E2B">
        <w:rPr>
          <w:szCs w:val="20"/>
        </w:rPr>
        <w:t xml:space="preserve">wartość punktowa oferty  = </w:t>
      </w:r>
      <w:r w:rsidRPr="00063E2B">
        <w:rPr>
          <w:szCs w:val="20"/>
          <w:vertAlign w:val="superscript"/>
        </w:rPr>
        <w:t>____________________________________</w:t>
      </w:r>
      <w:r>
        <w:rPr>
          <w:szCs w:val="20"/>
          <w:vertAlign w:val="superscript"/>
        </w:rPr>
        <w:t>__</w:t>
      </w:r>
      <w:r w:rsidRPr="00063E2B">
        <w:rPr>
          <w:szCs w:val="20"/>
          <w:vertAlign w:val="superscript"/>
        </w:rPr>
        <w:t>______</w:t>
      </w:r>
      <w:r>
        <w:rPr>
          <w:szCs w:val="20"/>
          <w:vertAlign w:val="superscript"/>
        </w:rPr>
        <w:t>________</w:t>
      </w:r>
      <w:r w:rsidRPr="00063E2B">
        <w:rPr>
          <w:szCs w:val="20"/>
          <w:vertAlign w:val="superscript"/>
        </w:rPr>
        <w:t>____________</w:t>
      </w:r>
      <w:r w:rsidRPr="00063E2B">
        <w:rPr>
          <w:szCs w:val="20"/>
        </w:rPr>
        <w:t xml:space="preserve"> x 10 x </w:t>
      </w:r>
      <w:r w:rsidR="005C375F">
        <w:rPr>
          <w:szCs w:val="20"/>
        </w:rPr>
        <w:t>5</w:t>
      </w:r>
      <w:r w:rsidRPr="00063E2B">
        <w:rPr>
          <w:szCs w:val="20"/>
        </w:rPr>
        <w:t>0%</w:t>
      </w:r>
    </w:p>
    <w:p w14:paraId="68E00D5B" w14:textId="77777777" w:rsidR="00F739D2"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ab/>
      </w:r>
      <w:r w:rsidRPr="00063E2B">
        <w:rPr>
          <w:szCs w:val="20"/>
        </w:rPr>
        <w:tab/>
      </w:r>
      <w:r w:rsidRPr="00063E2B">
        <w:rPr>
          <w:szCs w:val="20"/>
        </w:rPr>
        <w:tab/>
      </w:r>
      <w:r w:rsidRPr="00063E2B">
        <w:rPr>
          <w:szCs w:val="20"/>
        </w:rPr>
        <w:tab/>
        <w:t xml:space="preserve"> naj</w:t>
      </w:r>
      <w:r>
        <w:rPr>
          <w:szCs w:val="20"/>
        </w:rPr>
        <w:t>wyż</w:t>
      </w:r>
      <w:r w:rsidRPr="00063E2B">
        <w:rPr>
          <w:szCs w:val="20"/>
        </w:rPr>
        <w:t>sz</w:t>
      </w:r>
      <w:r>
        <w:rPr>
          <w:szCs w:val="20"/>
        </w:rPr>
        <w:t>e</w:t>
      </w:r>
      <w:r w:rsidRPr="00063E2B">
        <w:rPr>
          <w:szCs w:val="20"/>
        </w:rPr>
        <w:t xml:space="preserve"> </w:t>
      </w:r>
      <w:r>
        <w:rPr>
          <w:szCs w:val="20"/>
        </w:rPr>
        <w:t>oprocentowanie</w:t>
      </w:r>
      <w:r w:rsidRPr="00063E2B">
        <w:rPr>
          <w:szCs w:val="20"/>
        </w:rPr>
        <w:t xml:space="preserve"> spośród badanych ofert</w:t>
      </w:r>
    </w:p>
    <w:p w14:paraId="766D5105" w14:textId="77777777"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p>
    <w:p w14:paraId="5ACA1B69" w14:textId="00EC660D" w:rsidR="00F739D2" w:rsidRPr="00063E2B" w:rsidRDefault="00F739D2" w:rsidP="00F739D2">
      <w:pPr>
        <w:widowControl w:val="0"/>
        <w:numPr>
          <w:ilvl w:val="0"/>
          <w:numId w:val="68"/>
        </w:numPr>
        <w:overflowPunct w:val="0"/>
        <w:autoSpaceDE w:val="0"/>
        <w:autoSpaceDN w:val="0"/>
        <w:adjustRightInd w:val="0"/>
        <w:spacing w:line="240" w:lineRule="atLeast"/>
        <w:ind w:left="284" w:hanging="284"/>
        <w:jc w:val="both"/>
        <w:rPr>
          <w:szCs w:val="20"/>
        </w:rPr>
      </w:pPr>
      <w:r w:rsidRPr="00DA2FAD">
        <w:rPr>
          <w:b/>
          <w:szCs w:val="20"/>
        </w:rPr>
        <w:t xml:space="preserve">Oprocentowanie </w:t>
      </w:r>
      <w:r>
        <w:rPr>
          <w:b/>
          <w:szCs w:val="20"/>
        </w:rPr>
        <w:t xml:space="preserve">kredytu </w:t>
      </w:r>
      <w:r w:rsidR="007D3C4C">
        <w:rPr>
          <w:b/>
          <w:szCs w:val="20"/>
        </w:rPr>
        <w:t>w</w:t>
      </w:r>
      <w:r>
        <w:rPr>
          <w:b/>
          <w:szCs w:val="20"/>
        </w:rPr>
        <w:t xml:space="preserve"> rachunku</w:t>
      </w:r>
      <w:r w:rsidRPr="00DA2FAD">
        <w:rPr>
          <w:b/>
          <w:szCs w:val="20"/>
        </w:rPr>
        <w:t xml:space="preserve"> bieżąc</w:t>
      </w:r>
      <w:r>
        <w:rPr>
          <w:b/>
          <w:szCs w:val="20"/>
        </w:rPr>
        <w:t>ym w stosunku rocznym</w:t>
      </w:r>
      <w:r w:rsidRPr="00063E2B">
        <w:rPr>
          <w:b/>
          <w:szCs w:val="20"/>
        </w:rPr>
        <w:t xml:space="preserve"> – </w:t>
      </w:r>
      <w:r w:rsidR="005C375F">
        <w:rPr>
          <w:b/>
          <w:szCs w:val="20"/>
        </w:rPr>
        <w:t>4</w:t>
      </w:r>
      <w:r w:rsidRPr="00063E2B">
        <w:rPr>
          <w:b/>
          <w:szCs w:val="20"/>
        </w:rPr>
        <w:t>0%</w:t>
      </w:r>
      <w:r w:rsidRPr="00063E2B">
        <w:rPr>
          <w:szCs w:val="20"/>
        </w:rPr>
        <w:t>:</w:t>
      </w:r>
    </w:p>
    <w:p w14:paraId="168A68E2" w14:textId="0A63345E" w:rsidR="00F739D2" w:rsidRDefault="00F739D2" w:rsidP="00F739D2">
      <w:pPr>
        <w:widowControl w:val="0"/>
        <w:numPr>
          <w:ilvl w:val="0"/>
          <w:numId w:val="69"/>
        </w:numPr>
        <w:tabs>
          <w:tab w:val="clear" w:pos="2084"/>
        </w:tabs>
        <w:overflowPunct w:val="0"/>
        <w:autoSpaceDE w:val="0"/>
        <w:autoSpaceDN w:val="0"/>
        <w:adjustRightInd w:val="0"/>
        <w:spacing w:line="240" w:lineRule="atLeast"/>
        <w:ind w:left="397" w:hanging="284"/>
        <w:jc w:val="both"/>
        <w:rPr>
          <w:szCs w:val="20"/>
        </w:rPr>
      </w:pPr>
      <w:r w:rsidRPr="00AD2198">
        <w:rPr>
          <w:szCs w:val="20"/>
        </w:rPr>
        <w:t>oferty w tym kryterium będą oceniane w odniesieniu do najniższe</w:t>
      </w:r>
      <w:r>
        <w:rPr>
          <w:szCs w:val="20"/>
        </w:rPr>
        <w:t xml:space="preserve">go oprocentowania kredytu </w:t>
      </w:r>
      <w:r w:rsidR="007D3C4C">
        <w:rPr>
          <w:szCs w:val="20"/>
        </w:rPr>
        <w:t>w</w:t>
      </w:r>
      <w:r>
        <w:rPr>
          <w:szCs w:val="20"/>
        </w:rPr>
        <w:t xml:space="preserve"> rachunku bieżącym w stosunku rocznym</w:t>
      </w:r>
      <w:r w:rsidRPr="00AD2198">
        <w:rPr>
          <w:szCs w:val="20"/>
        </w:rPr>
        <w:t xml:space="preserve"> </w:t>
      </w:r>
      <w:r w:rsidR="008162C5">
        <w:rPr>
          <w:szCs w:val="20"/>
        </w:rPr>
        <w:t>zaoferowanego</w:t>
      </w:r>
      <w:r w:rsidRPr="00AD2198">
        <w:rPr>
          <w:szCs w:val="20"/>
        </w:rPr>
        <w:t xml:space="preserve"> przez wykonawców</w:t>
      </w:r>
      <w:r w:rsidR="008162C5">
        <w:rPr>
          <w:szCs w:val="20"/>
        </w:rPr>
        <w:t>,</w:t>
      </w:r>
      <w:r w:rsidRPr="00AD2198">
        <w:rPr>
          <w:szCs w:val="20"/>
        </w:rPr>
        <w:t xml:space="preserve"> przy uwzględnieniu, iż </w:t>
      </w:r>
      <w:r>
        <w:rPr>
          <w:szCs w:val="20"/>
        </w:rPr>
        <w:t xml:space="preserve">oprocentowanie </w:t>
      </w:r>
      <w:r w:rsidRPr="00AD2198">
        <w:rPr>
          <w:szCs w:val="20"/>
        </w:rPr>
        <w:t>liczone</w:t>
      </w:r>
      <w:r>
        <w:rPr>
          <w:szCs w:val="20"/>
        </w:rPr>
        <w:t xml:space="preserve"> będzie</w:t>
      </w:r>
      <w:r w:rsidRPr="00AD2198">
        <w:rPr>
          <w:szCs w:val="20"/>
        </w:rPr>
        <w:t xml:space="preserve"> według stawki WIB</w:t>
      </w:r>
      <w:r>
        <w:rPr>
          <w:szCs w:val="20"/>
        </w:rPr>
        <w:t>OR</w:t>
      </w:r>
      <w:r w:rsidRPr="00AD2198">
        <w:rPr>
          <w:szCs w:val="20"/>
        </w:rPr>
        <w:t xml:space="preserve"> </w:t>
      </w:r>
      <w:r w:rsidR="00C238DB">
        <w:rPr>
          <w:szCs w:val="20"/>
        </w:rPr>
        <w:t>1</w:t>
      </w:r>
      <w:r>
        <w:rPr>
          <w:szCs w:val="20"/>
        </w:rPr>
        <w:t>M</w:t>
      </w:r>
      <w:r w:rsidRPr="00AD2198">
        <w:rPr>
          <w:szCs w:val="20"/>
        </w:rPr>
        <w:t xml:space="preserve"> </w:t>
      </w:r>
      <w:r>
        <w:rPr>
          <w:lang w:eastAsia="x-none"/>
        </w:rPr>
        <w:t xml:space="preserve">z dnia </w:t>
      </w:r>
      <w:r>
        <w:rPr>
          <w:lang w:eastAsia="x-none"/>
        </w:rPr>
        <w:br/>
      </w:r>
      <w:r w:rsidR="00385951">
        <w:rPr>
          <w:lang w:eastAsia="x-none"/>
        </w:rPr>
        <w:t>08</w:t>
      </w:r>
      <w:r w:rsidRPr="004A4226">
        <w:rPr>
          <w:lang w:eastAsia="x-none"/>
        </w:rPr>
        <w:t>.</w:t>
      </w:r>
      <w:r w:rsidR="00C238DB">
        <w:rPr>
          <w:lang w:eastAsia="x-none"/>
        </w:rPr>
        <w:t>12</w:t>
      </w:r>
      <w:r w:rsidRPr="004A4226">
        <w:rPr>
          <w:lang w:eastAsia="x-none"/>
        </w:rPr>
        <w:t>.202</w:t>
      </w:r>
      <w:r w:rsidR="00C238DB">
        <w:rPr>
          <w:lang w:eastAsia="x-none"/>
        </w:rPr>
        <w:t>3</w:t>
      </w:r>
      <w:r w:rsidRPr="004A4226">
        <w:rPr>
          <w:lang w:eastAsia="x-none"/>
        </w:rPr>
        <w:t xml:space="preserve"> r.</w:t>
      </w:r>
      <w:r w:rsidR="00C238DB">
        <w:rPr>
          <w:lang w:eastAsia="x-none"/>
        </w:rPr>
        <w:t>,</w:t>
      </w:r>
      <w:r>
        <w:rPr>
          <w:lang w:eastAsia="x-none"/>
        </w:rPr>
        <w:t xml:space="preserve"> </w:t>
      </w:r>
      <w:r w:rsidRPr="00AD2198">
        <w:rPr>
          <w:szCs w:val="20"/>
        </w:rPr>
        <w:t>powiększone</w:t>
      </w:r>
      <w:r>
        <w:rPr>
          <w:szCs w:val="20"/>
        </w:rPr>
        <w:t>j</w:t>
      </w:r>
      <w:r w:rsidRPr="00AD2198">
        <w:rPr>
          <w:szCs w:val="20"/>
        </w:rPr>
        <w:t xml:space="preserve"> o marżę </w:t>
      </w:r>
      <w:r>
        <w:rPr>
          <w:szCs w:val="20"/>
        </w:rPr>
        <w:t>wykonawcy,</w:t>
      </w:r>
    </w:p>
    <w:p w14:paraId="56E6627E" w14:textId="77777777" w:rsidR="00F739D2" w:rsidRDefault="00F739D2" w:rsidP="00F739D2">
      <w:pPr>
        <w:widowControl w:val="0"/>
        <w:numPr>
          <w:ilvl w:val="0"/>
          <w:numId w:val="69"/>
        </w:numPr>
        <w:tabs>
          <w:tab w:val="clear" w:pos="2084"/>
        </w:tabs>
        <w:overflowPunct w:val="0"/>
        <w:autoSpaceDE w:val="0"/>
        <w:autoSpaceDN w:val="0"/>
        <w:adjustRightInd w:val="0"/>
        <w:spacing w:line="240" w:lineRule="atLeast"/>
        <w:ind w:left="397" w:hanging="284"/>
        <w:jc w:val="both"/>
        <w:rPr>
          <w:szCs w:val="20"/>
        </w:rPr>
      </w:pPr>
      <w:r w:rsidRPr="005B2815">
        <w:rPr>
          <w:szCs w:val="20"/>
        </w:rPr>
        <w:t>oferta z najniższym oprocentowaniem otrzyma maksymalną liczbę punktów,</w:t>
      </w:r>
    </w:p>
    <w:p w14:paraId="5F5D650C" w14:textId="77777777" w:rsidR="00F739D2" w:rsidRPr="00DF7BE4" w:rsidRDefault="00F739D2" w:rsidP="00F739D2">
      <w:pPr>
        <w:widowControl w:val="0"/>
        <w:numPr>
          <w:ilvl w:val="0"/>
          <w:numId w:val="69"/>
        </w:numPr>
        <w:tabs>
          <w:tab w:val="clear" w:pos="2084"/>
        </w:tabs>
        <w:overflowPunct w:val="0"/>
        <w:autoSpaceDE w:val="0"/>
        <w:autoSpaceDN w:val="0"/>
        <w:adjustRightInd w:val="0"/>
        <w:spacing w:line="240" w:lineRule="atLeast"/>
        <w:ind w:left="397" w:hanging="284"/>
        <w:jc w:val="both"/>
        <w:rPr>
          <w:spacing w:val="-4"/>
          <w:szCs w:val="20"/>
        </w:rPr>
      </w:pPr>
      <w:r w:rsidRPr="00DF7BE4">
        <w:rPr>
          <w:spacing w:val="-4"/>
          <w:szCs w:val="20"/>
        </w:rPr>
        <w:t xml:space="preserve">informację dotyczącą marży wykonawca poda w formularzu oferty – załączniku nr 1 do SWZ, </w:t>
      </w:r>
    </w:p>
    <w:p w14:paraId="1CFA5F11" w14:textId="77777777" w:rsidR="00F739D2" w:rsidRPr="005B2815" w:rsidRDefault="00F739D2" w:rsidP="00F739D2">
      <w:pPr>
        <w:widowControl w:val="0"/>
        <w:numPr>
          <w:ilvl w:val="0"/>
          <w:numId w:val="69"/>
        </w:numPr>
        <w:tabs>
          <w:tab w:val="clear" w:pos="2084"/>
        </w:tabs>
        <w:overflowPunct w:val="0"/>
        <w:autoSpaceDE w:val="0"/>
        <w:autoSpaceDN w:val="0"/>
        <w:adjustRightInd w:val="0"/>
        <w:spacing w:after="180" w:line="240" w:lineRule="atLeast"/>
        <w:ind w:left="397" w:hanging="284"/>
        <w:jc w:val="both"/>
        <w:rPr>
          <w:szCs w:val="20"/>
        </w:rPr>
      </w:pPr>
      <w:r w:rsidRPr="005B2815">
        <w:rPr>
          <w:szCs w:val="20"/>
        </w:rPr>
        <w:lastRenderedPageBreak/>
        <w:t>ocena punktowa tego kryterium dokonana zostanie zgodnie z formułą:</w:t>
      </w:r>
    </w:p>
    <w:p w14:paraId="4C1DE39F" w14:textId="77777777"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ab/>
      </w:r>
      <w:r w:rsidRPr="00063E2B">
        <w:rPr>
          <w:szCs w:val="20"/>
        </w:rPr>
        <w:tab/>
      </w:r>
      <w:r w:rsidRPr="00063E2B">
        <w:rPr>
          <w:szCs w:val="20"/>
        </w:rPr>
        <w:tab/>
      </w:r>
      <w:r w:rsidRPr="00063E2B">
        <w:rPr>
          <w:szCs w:val="20"/>
        </w:rPr>
        <w:tab/>
        <w:t xml:space="preserve">  najniższ</w:t>
      </w:r>
      <w:r>
        <w:rPr>
          <w:szCs w:val="20"/>
        </w:rPr>
        <w:t>e</w:t>
      </w:r>
      <w:r w:rsidRPr="00063E2B">
        <w:rPr>
          <w:szCs w:val="20"/>
        </w:rPr>
        <w:t xml:space="preserve"> </w:t>
      </w:r>
      <w:r>
        <w:rPr>
          <w:szCs w:val="20"/>
        </w:rPr>
        <w:t>oprocentowanie</w:t>
      </w:r>
      <w:r w:rsidRPr="00063E2B">
        <w:rPr>
          <w:szCs w:val="20"/>
        </w:rPr>
        <w:t xml:space="preserve"> spośród badanych ofert</w:t>
      </w:r>
    </w:p>
    <w:p w14:paraId="31B21970" w14:textId="6A6B3924" w:rsidR="00F739D2" w:rsidRPr="00063E2B" w:rsidRDefault="00F739D2" w:rsidP="00F739D2">
      <w:pPr>
        <w:widowControl w:val="0"/>
        <w:numPr>
          <w:ilvl w:val="12"/>
          <w:numId w:val="0"/>
        </w:numPr>
        <w:overflowPunct w:val="0"/>
        <w:autoSpaceDE w:val="0"/>
        <w:autoSpaceDN w:val="0"/>
        <w:adjustRightInd w:val="0"/>
        <w:spacing w:line="200" w:lineRule="exact"/>
        <w:jc w:val="center"/>
        <w:rPr>
          <w:szCs w:val="20"/>
        </w:rPr>
      </w:pPr>
      <w:r w:rsidRPr="00063E2B">
        <w:rPr>
          <w:szCs w:val="20"/>
        </w:rPr>
        <w:t xml:space="preserve">wartość punktowa oferty  = </w:t>
      </w:r>
      <w:r w:rsidRPr="00063E2B">
        <w:rPr>
          <w:szCs w:val="20"/>
          <w:vertAlign w:val="superscript"/>
        </w:rPr>
        <w:t>____________________________________</w:t>
      </w:r>
      <w:r>
        <w:rPr>
          <w:szCs w:val="20"/>
          <w:vertAlign w:val="superscript"/>
        </w:rPr>
        <w:t>__</w:t>
      </w:r>
      <w:r w:rsidRPr="00063E2B">
        <w:rPr>
          <w:szCs w:val="20"/>
          <w:vertAlign w:val="superscript"/>
        </w:rPr>
        <w:t>______</w:t>
      </w:r>
      <w:r>
        <w:rPr>
          <w:szCs w:val="20"/>
          <w:vertAlign w:val="superscript"/>
        </w:rPr>
        <w:t>________</w:t>
      </w:r>
      <w:r w:rsidRPr="00063E2B">
        <w:rPr>
          <w:szCs w:val="20"/>
          <w:vertAlign w:val="superscript"/>
        </w:rPr>
        <w:t>____________</w:t>
      </w:r>
      <w:r w:rsidRPr="00063E2B">
        <w:rPr>
          <w:szCs w:val="20"/>
        </w:rPr>
        <w:t xml:space="preserve"> x 10 x </w:t>
      </w:r>
      <w:r w:rsidR="005C375F">
        <w:rPr>
          <w:szCs w:val="20"/>
        </w:rPr>
        <w:t>4</w:t>
      </w:r>
      <w:r w:rsidRPr="00063E2B">
        <w:rPr>
          <w:szCs w:val="20"/>
        </w:rPr>
        <w:t>0%</w:t>
      </w:r>
    </w:p>
    <w:p w14:paraId="1886ACE4" w14:textId="77777777" w:rsidR="00F739D2" w:rsidRPr="00063E2B" w:rsidRDefault="00F739D2" w:rsidP="00F739D2">
      <w:pPr>
        <w:widowControl w:val="0"/>
        <w:numPr>
          <w:ilvl w:val="12"/>
          <w:numId w:val="0"/>
        </w:numPr>
        <w:overflowPunct w:val="0"/>
        <w:autoSpaceDE w:val="0"/>
        <w:autoSpaceDN w:val="0"/>
        <w:adjustRightInd w:val="0"/>
        <w:spacing w:line="200" w:lineRule="exact"/>
        <w:ind w:left="397"/>
        <w:jc w:val="both"/>
        <w:rPr>
          <w:szCs w:val="20"/>
        </w:rPr>
      </w:pPr>
      <w:r w:rsidRPr="00063E2B">
        <w:rPr>
          <w:szCs w:val="20"/>
        </w:rPr>
        <w:t xml:space="preserve">    </w:t>
      </w:r>
      <w:r w:rsidRPr="00063E2B">
        <w:rPr>
          <w:szCs w:val="20"/>
        </w:rPr>
        <w:tab/>
      </w:r>
      <w:r w:rsidRPr="00063E2B">
        <w:rPr>
          <w:szCs w:val="20"/>
        </w:rPr>
        <w:tab/>
      </w:r>
      <w:r w:rsidRPr="00063E2B">
        <w:rPr>
          <w:szCs w:val="20"/>
        </w:rPr>
        <w:tab/>
      </w:r>
      <w:r w:rsidRPr="00063E2B">
        <w:rPr>
          <w:szCs w:val="20"/>
        </w:rPr>
        <w:tab/>
      </w:r>
      <w:r>
        <w:rPr>
          <w:szCs w:val="20"/>
        </w:rPr>
        <w:t xml:space="preserve"> zaproponowane oprocentowanie w</w:t>
      </w:r>
      <w:r w:rsidRPr="00063E2B">
        <w:rPr>
          <w:szCs w:val="20"/>
        </w:rPr>
        <w:t xml:space="preserve"> badanej ofer</w:t>
      </w:r>
      <w:r>
        <w:rPr>
          <w:szCs w:val="20"/>
        </w:rPr>
        <w:t>cie</w:t>
      </w:r>
      <w:r w:rsidRPr="00063E2B">
        <w:rPr>
          <w:szCs w:val="20"/>
        </w:rPr>
        <w:t xml:space="preserve"> </w:t>
      </w:r>
    </w:p>
    <w:bookmarkEnd w:id="9"/>
    <w:p w14:paraId="235E2EC6" w14:textId="77777777" w:rsidR="00517BCD" w:rsidRDefault="00517BCD" w:rsidP="00517BCD">
      <w:pPr>
        <w:widowControl w:val="0"/>
        <w:overflowPunct w:val="0"/>
        <w:autoSpaceDE w:val="0"/>
        <w:autoSpaceDN w:val="0"/>
        <w:adjustRightInd w:val="0"/>
        <w:spacing w:line="240" w:lineRule="atLeast"/>
        <w:jc w:val="both"/>
        <w:rPr>
          <w:szCs w:val="20"/>
        </w:rPr>
      </w:pPr>
    </w:p>
    <w:p w14:paraId="72C39465" w14:textId="26FBE536" w:rsidR="00F739D2" w:rsidRPr="00923F75" w:rsidRDefault="00F739D2" w:rsidP="005C375F">
      <w:pPr>
        <w:pStyle w:val="Akapitzlist"/>
        <w:widowControl w:val="0"/>
        <w:numPr>
          <w:ilvl w:val="0"/>
          <w:numId w:val="74"/>
        </w:numPr>
        <w:overflowPunct w:val="0"/>
        <w:autoSpaceDE w:val="0"/>
        <w:autoSpaceDN w:val="0"/>
        <w:adjustRightInd w:val="0"/>
        <w:spacing w:line="240" w:lineRule="atLeast"/>
        <w:ind w:left="284" w:hanging="284"/>
        <w:jc w:val="both"/>
        <w:rPr>
          <w:szCs w:val="20"/>
        </w:rPr>
      </w:pPr>
      <w:r w:rsidRPr="00923F75">
        <w:t>Zamawiający udzieli zamówienia temu wykonawcy, którego oferta spełni wszystkie wymagania postawione w SWZ oraz zdobędzie najwyższą łączną liczbę punktów przyznanych w oparciu o wymienione wyżej kryteria oceny ofert</w:t>
      </w:r>
      <w:r w:rsidRPr="00923F75">
        <w:rPr>
          <w:szCs w:val="20"/>
        </w:rPr>
        <w:t>.</w:t>
      </w:r>
    </w:p>
    <w:p w14:paraId="10165A21" w14:textId="77777777" w:rsidR="008E500B" w:rsidRPr="004E3F27" w:rsidRDefault="008E500B" w:rsidP="008E500B">
      <w:pPr>
        <w:pStyle w:val="Akapitzlist"/>
        <w:widowControl w:val="0"/>
        <w:overflowPunct w:val="0"/>
        <w:autoSpaceDE w:val="0"/>
        <w:autoSpaceDN w:val="0"/>
        <w:adjustRightInd w:val="0"/>
        <w:spacing w:line="240" w:lineRule="atLeast"/>
        <w:ind w:left="0"/>
        <w:jc w:val="both"/>
        <w:rPr>
          <w:sz w:val="30"/>
          <w:szCs w:val="30"/>
        </w:rPr>
      </w:pPr>
    </w:p>
    <w:p w14:paraId="448C525E"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B70BB">
        <w:t>X</w:t>
      </w:r>
      <w:r w:rsidR="0049055D">
        <w:t>I</w:t>
      </w:r>
      <w:r w:rsidR="00AB19F9" w:rsidRPr="00E06F15">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5640CAB2" w14:textId="77777777" w:rsidR="00F21EA1" w:rsidRPr="004E3F27" w:rsidRDefault="00F21EA1" w:rsidP="00F27018">
      <w:pPr>
        <w:spacing w:line="240" w:lineRule="atLeast"/>
        <w:jc w:val="both"/>
        <w:rPr>
          <w:sz w:val="22"/>
          <w:szCs w:val="22"/>
        </w:rPr>
      </w:pPr>
    </w:p>
    <w:p w14:paraId="0EACF3BF"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W zawiadomieniu o wyborze oferty najkorzystniejszej zamawiający poinformuje wykonawcę o terminie i miejscu zawarcia umowy.</w:t>
      </w:r>
    </w:p>
    <w:p w14:paraId="35207B92" w14:textId="4250A2C6" w:rsidR="00B167FC" w:rsidRPr="00B167FC" w:rsidRDefault="00B167FC" w:rsidP="00B167FC">
      <w:pPr>
        <w:pStyle w:val="Tekstpodstawowy"/>
        <w:numPr>
          <w:ilvl w:val="0"/>
          <w:numId w:val="5"/>
        </w:numPr>
        <w:tabs>
          <w:tab w:val="clear" w:pos="2149"/>
        </w:tabs>
        <w:spacing w:line="240" w:lineRule="atLeast"/>
        <w:ind w:left="284"/>
        <w:textAlignment w:val="baseline"/>
        <w:rPr>
          <w:szCs w:val="24"/>
          <w:lang w:val="pl-PL"/>
        </w:rPr>
      </w:pPr>
      <w:r>
        <w:rPr>
          <w:lang w:val="pl-PL"/>
        </w:rPr>
        <w:t>W</w:t>
      </w:r>
      <w:r w:rsidRPr="00A03BA3">
        <w:rPr>
          <w:lang w:val="pl-PL"/>
        </w:rPr>
        <w:t>ykonawc</w:t>
      </w:r>
      <w:r>
        <w:rPr>
          <w:lang w:val="pl-PL"/>
        </w:rPr>
        <w:t>a</w:t>
      </w:r>
      <w:r w:rsidRPr="00A03BA3">
        <w:rPr>
          <w:lang w:val="pl-PL"/>
        </w:rPr>
        <w:t xml:space="preserve"> ma</w:t>
      </w:r>
      <w:r>
        <w:rPr>
          <w:lang w:val="pl-PL"/>
        </w:rPr>
        <w:t>jący</w:t>
      </w:r>
      <w:r w:rsidRPr="00A03BA3">
        <w:rPr>
          <w:lang w:val="pl-PL"/>
        </w:rPr>
        <w:t xml:space="preserve"> siedzibę lub miejsce zamieszkania poza granicami Rzeczypospolitej Polskiej </w:t>
      </w:r>
      <w:r>
        <w:rPr>
          <w:lang w:val="pl-PL"/>
        </w:rPr>
        <w:t>zobowiązany będzie przed podpisaniem umowy</w:t>
      </w:r>
      <w:r w:rsidRPr="006E62E4">
        <w:rPr>
          <w:lang w:val="pl-PL"/>
        </w:rPr>
        <w:t xml:space="preserve"> </w:t>
      </w:r>
      <w:r>
        <w:rPr>
          <w:lang w:val="pl-PL"/>
        </w:rPr>
        <w:t xml:space="preserve">do uzyskania </w:t>
      </w:r>
      <w:r w:rsidRPr="003101A0">
        <w:rPr>
          <w:lang w:val="pl-PL"/>
        </w:rPr>
        <w:t>ważnego zezwolenia Komisji Nadzoru Finansowego na rozpoczęcie działalności bankowej na terytorium Rzeczpospolitej Polskiej, o którym mowa w art. 36 ustawy Prawo bankowe</w:t>
      </w:r>
      <w:r>
        <w:rPr>
          <w:lang w:val="pl-PL"/>
        </w:rPr>
        <w:t>.</w:t>
      </w:r>
    </w:p>
    <w:p w14:paraId="22C72466"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 przypadku wyboru oferty złożonej przez </w:t>
      </w:r>
      <w:r>
        <w:rPr>
          <w:szCs w:val="24"/>
          <w:lang w:val="pl-PL"/>
        </w:rPr>
        <w:t>w</w:t>
      </w:r>
      <w:r w:rsidRPr="003852F6">
        <w:rPr>
          <w:szCs w:val="24"/>
          <w:lang w:val="pl-PL"/>
        </w:rPr>
        <w:t xml:space="preserve">ykonawców wspólnie ubiegających się o udzielenie zamówienia </w:t>
      </w:r>
      <w:r>
        <w:rPr>
          <w:szCs w:val="24"/>
          <w:lang w:val="pl-PL"/>
        </w:rPr>
        <w:t>z</w:t>
      </w:r>
      <w:r w:rsidRPr="003852F6">
        <w:rPr>
          <w:szCs w:val="24"/>
          <w:lang w:val="pl-PL"/>
        </w:rPr>
        <w:t xml:space="preserve">amawiający zastrzega sobie prawo żądania przed zawarciem umowy w sprawie zamówienia publicznego umowy regulującej współpracę tych </w:t>
      </w:r>
      <w:r>
        <w:rPr>
          <w:szCs w:val="24"/>
          <w:lang w:val="pl-PL"/>
        </w:rPr>
        <w:t>w</w:t>
      </w:r>
      <w:r w:rsidRPr="003852F6">
        <w:rPr>
          <w:szCs w:val="24"/>
          <w:lang w:val="pl-PL"/>
        </w:rPr>
        <w:t>ykonawców.</w:t>
      </w:r>
    </w:p>
    <w:p w14:paraId="4CCC2403" w14:textId="77777777" w:rsidR="0049055D" w:rsidRPr="00D412B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p>
    <w:p w14:paraId="4E8E6174" w14:textId="7745C5FA" w:rsidR="0049055D" w:rsidRPr="003852F6" w:rsidRDefault="000D7E95" w:rsidP="0049055D">
      <w:pPr>
        <w:pStyle w:val="Tekstpodstawowy"/>
        <w:numPr>
          <w:ilvl w:val="0"/>
          <w:numId w:val="5"/>
        </w:numPr>
        <w:tabs>
          <w:tab w:val="clear" w:pos="2149"/>
        </w:tabs>
        <w:spacing w:line="240" w:lineRule="atLeast"/>
        <w:ind w:left="284"/>
        <w:textAlignment w:val="baseline"/>
        <w:rPr>
          <w:szCs w:val="24"/>
          <w:lang w:val="pl-PL"/>
        </w:rPr>
      </w:pPr>
      <w:r>
        <w:rPr>
          <w:lang w:val="pl-PL"/>
        </w:rPr>
        <w:t>Z</w:t>
      </w:r>
      <w:r w:rsidRPr="00494D16">
        <w:rPr>
          <w:lang w:val="pl-PL"/>
        </w:rPr>
        <w:t xml:space="preserve">awarcie umowy na wykonanie zamówienia </w:t>
      </w:r>
      <w:r>
        <w:rPr>
          <w:lang w:val="pl-PL"/>
        </w:rPr>
        <w:t xml:space="preserve">nastąpi </w:t>
      </w:r>
      <w:r w:rsidRPr="00494D16">
        <w:rPr>
          <w:lang w:val="pl-PL"/>
        </w:rPr>
        <w:t xml:space="preserve">według wzoru kompleksowej umowy powszechnie stosowanej przez wykonawców świadczących usługi prowadzenia bankowej obsługi budżetu jednostek administracji publicznej, do której dodane zostaną projektowane postanowienia umowy zawarte w załączniku nr </w:t>
      </w:r>
      <w:r>
        <w:rPr>
          <w:lang w:val="pl-PL"/>
        </w:rPr>
        <w:t>6</w:t>
      </w:r>
      <w:r w:rsidRPr="00494D16">
        <w:rPr>
          <w:lang w:val="pl-PL"/>
        </w:rPr>
        <w:t xml:space="preserve"> do SWZ</w:t>
      </w:r>
      <w:r w:rsidR="0049055D" w:rsidRPr="003852F6">
        <w:rPr>
          <w:szCs w:val="24"/>
          <w:lang w:val="pl-PL"/>
        </w:rPr>
        <w:t>.</w:t>
      </w:r>
    </w:p>
    <w:p w14:paraId="473D7B3A" w14:textId="77777777" w:rsidR="0049055D" w:rsidRPr="00692F6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Pr>
          <w:szCs w:val="24"/>
          <w:lang w:val="pl-PL"/>
        </w:rPr>
        <w:t>263</w:t>
      </w:r>
      <w:r w:rsidRPr="00A423E7">
        <w:rPr>
          <w:szCs w:val="24"/>
          <w:lang w:val="pl-PL"/>
        </w:rPr>
        <w:t xml:space="preserve"> </w:t>
      </w:r>
      <w:r>
        <w:rPr>
          <w:szCs w:val="24"/>
          <w:lang w:val="pl-PL"/>
        </w:rPr>
        <w:t>Pzp.</w:t>
      </w:r>
    </w:p>
    <w:p w14:paraId="1CAD42FA" w14:textId="77777777" w:rsidR="00FB152E" w:rsidRPr="0089548B" w:rsidRDefault="00FB152E" w:rsidP="00F27018">
      <w:pPr>
        <w:pStyle w:val="Tekstpodstawowy"/>
        <w:spacing w:line="240" w:lineRule="atLeast"/>
        <w:textAlignment w:val="baseline"/>
        <w:rPr>
          <w:sz w:val="30"/>
          <w:szCs w:val="30"/>
          <w:lang w:val="pl-PL"/>
        </w:rPr>
      </w:pPr>
    </w:p>
    <w:p w14:paraId="3DEF41AB"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49055D">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1EB71696" w14:textId="77777777" w:rsidR="008B58A9" w:rsidRPr="0089548B" w:rsidRDefault="008B58A9" w:rsidP="00F27018">
      <w:pPr>
        <w:spacing w:line="240" w:lineRule="atLeast"/>
        <w:jc w:val="both"/>
        <w:rPr>
          <w:sz w:val="22"/>
          <w:szCs w:val="22"/>
        </w:rPr>
      </w:pPr>
    </w:p>
    <w:p w14:paraId="70EA4DAF"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rPr>
          <w:lang w:val="pl-PL"/>
        </w:rPr>
        <w:t>Środki ochrony prawnej przysługują̨ wykonawcy, jeżeli ma lub miał interes w uzyskaniu zamówienia oraz poniósł lub może ponieść́ szkodę̨ w wyniku naruszenia przez zamawiającego przepisów Pzp.</w:t>
      </w:r>
    </w:p>
    <w:p w14:paraId="67B32091"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t>Odwołanie przysługuje na:</w:t>
      </w:r>
    </w:p>
    <w:p w14:paraId="5DF54D64" w14:textId="77777777" w:rsidR="008B58A9" w:rsidRPr="008B58A9" w:rsidRDefault="008B58A9" w:rsidP="00EB2613">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26A6D2B1" w14:textId="77777777" w:rsidR="008B58A9" w:rsidRPr="008B58A9" w:rsidRDefault="008B58A9" w:rsidP="00EB2613">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68ED9036" w14:textId="77777777" w:rsidR="008B58A9" w:rsidRDefault="008B58A9" w:rsidP="00EB2613">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7CC2657E" w14:textId="77777777" w:rsidR="008B58A9" w:rsidRDefault="008B58A9" w:rsidP="00EB2613">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w:t>
      </w:r>
      <w:r w:rsidRPr="008B58A9">
        <w:lastRenderedPageBreak/>
        <w:t>Okręgowego w Warszawie za pośrednictwem Prezesa Krajowej Izby Odwoławczej.</w:t>
      </w:r>
    </w:p>
    <w:p w14:paraId="48BC98F8" w14:textId="77777777" w:rsidR="008B58A9" w:rsidRPr="00AC10C1" w:rsidRDefault="008B58A9" w:rsidP="00EB2613">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1B90B02B" w14:textId="77777777" w:rsidR="00AC10C1" w:rsidRPr="00AC10C1" w:rsidRDefault="00AC10C1" w:rsidP="00AC10C1">
      <w:pPr>
        <w:pStyle w:val="Tekstpodstawowy"/>
        <w:spacing w:line="240" w:lineRule="atLeast"/>
        <w:textAlignment w:val="baseline"/>
        <w:rPr>
          <w:sz w:val="30"/>
          <w:szCs w:val="30"/>
        </w:rPr>
      </w:pPr>
    </w:p>
    <w:p w14:paraId="0645483A"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w:t>
      </w:r>
      <w:r w:rsidR="0049055D">
        <w:t>I</w:t>
      </w:r>
      <w:r>
        <w:t>I</w:t>
      </w:r>
      <w:r w:rsidRPr="00E06F15">
        <w:t>.</w:t>
      </w:r>
      <w:r w:rsidRPr="00E06F15">
        <w:rPr>
          <w:b/>
        </w:rPr>
        <w:t xml:space="preserve"> Opis części zamówienia, jeżeli zamawiający dopuszcza składanie ofert częściowych.</w:t>
      </w:r>
    </w:p>
    <w:p w14:paraId="2AF07C4A" w14:textId="77777777" w:rsidR="00993DC2" w:rsidRPr="0089548B" w:rsidRDefault="00993DC2" w:rsidP="00F27018">
      <w:pPr>
        <w:spacing w:line="240" w:lineRule="atLeast"/>
        <w:jc w:val="both"/>
        <w:rPr>
          <w:sz w:val="22"/>
          <w:szCs w:val="22"/>
        </w:rPr>
      </w:pPr>
    </w:p>
    <w:p w14:paraId="66DCE498" w14:textId="53673600" w:rsidR="000300EA" w:rsidRDefault="000D7E95" w:rsidP="0049055D">
      <w:pPr>
        <w:spacing w:line="280" w:lineRule="atLeast"/>
        <w:jc w:val="both"/>
      </w:pPr>
      <w:r w:rsidRPr="000D7E95">
        <w:t>Zamawiający nie dopuszcza składania ofert częściowych z uwagi na niepodzielny charakter zamówienia, gdyż ze względów technicznych i organizacyjnych tworzy ono nierozerwalną całość. Podzielenie zamówienia na części stanowiłoby zagrożenie dla właściwej jego realizacji</w:t>
      </w:r>
      <w:r w:rsidR="0049055D">
        <w:rPr>
          <w:shd w:val="clear" w:color="auto" w:fill="FFFFFF"/>
        </w:rPr>
        <w:t>.</w:t>
      </w:r>
    </w:p>
    <w:p w14:paraId="433A8086" w14:textId="77777777" w:rsidR="0049055D" w:rsidRPr="0089548B" w:rsidRDefault="0049055D" w:rsidP="0049055D">
      <w:pPr>
        <w:spacing w:line="280" w:lineRule="atLeast"/>
        <w:ind w:left="284"/>
        <w:jc w:val="both"/>
        <w:rPr>
          <w:sz w:val="30"/>
          <w:szCs w:val="30"/>
        </w:rPr>
      </w:pPr>
    </w:p>
    <w:p w14:paraId="36615E56"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XXI</w:t>
      </w:r>
      <w:r w:rsidR="0049055D">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506CD1EC" w14:textId="77777777" w:rsidR="0042616C" w:rsidRPr="0089548B" w:rsidRDefault="0042616C" w:rsidP="000E7D12">
      <w:pPr>
        <w:jc w:val="both"/>
        <w:rPr>
          <w:bCs/>
          <w:sz w:val="22"/>
          <w:szCs w:val="22"/>
        </w:rPr>
      </w:pPr>
    </w:p>
    <w:p w14:paraId="79BE2BEA" w14:textId="77777777" w:rsidR="0042616C" w:rsidRPr="000C00B2" w:rsidRDefault="0049055D" w:rsidP="00F27018">
      <w:pPr>
        <w:spacing w:line="240" w:lineRule="atLeast"/>
        <w:jc w:val="both"/>
        <w:rPr>
          <w:bCs/>
        </w:rPr>
      </w:pPr>
      <w:r w:rsidRPr="00F269C1">
        <w:t>Zamawiający nie dopuszcza składania ofert częściowych</w:t>
      </w:r>
      <w:r w:rsidR="000C00B2" w:rsidRPr="00F269C1">
        <w:rPr>
          <w:bCs/>
        </w:rPr>
        <w:t>.</w:t>
      </w:r>
    </w:p>
    <w:p w14:paraId="0FA7A067" w14:textId="77777777" w:rsidR="0042616C" w:rsidRPr="0089548B" w:rsidRDefault="0042616C" w:rsidP="00F27018">
      <w:pPr>
        <w:pStyle w:val="Tekstpodstawowy"/>
        <w:spacing w:line="240" w:lineRule="atLeast"/>
        <w:textAlignment w:val="baseline"/>
        <w:rPr>
          <w:sz w:val="30"/>
          <w:szCs w:val="30"/>
          <w:lang w:val="pl-PL"/>
        </w:rPr>
      </w:pPr>
    </w:p>
    <w:p w14:paraId="2CC15494"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0FD67E58" w14:textId="77777777" w:rsidR="00BE0639" w:rsidRPr="0089548B" w:rsidRDefault="00BE0639" w:rsidP="00F27018">
      <w:pPr>
        <w:spacing w:line="240" w:lineRule="atLeast"/>
        <w:jc w:val="both"/>
        <w:rPr>
          <w:sz w:val="22"/>
          <w:szCs w:val="22"/>
        </w:rPr>
      </w:pPr>
    </w:p>
    <w:p w14:paraId="32B9C1DF" w14:textId="77777777" w:rsidR="00A52555" w:rsidRPr="00E06F15" w:rsidRDefault="006606F5" w:rsidP="00F27018">
      <w:pPr>
        <w:spacing w:line="240" w:lineRule="atLeast"/>
        <w:jc w:val="both"/>
      </w:pPr>
      <w:r w:rsidRPr="006606F5">
        <w:t>Zamawiający nie dopuszcza składania ofert wariantowych</w:t>
      </w:r>
      <w:r w:rsidR="00A52555">
        <w:t>.</w:t>
      </w:r>
    </w:p>
    <w:p w14:paraId="1B4F61EE" w14:textId="77777777" w:rsidR="00BB1EA9" w:rsidRPr="0089548B" w:rsidRDefault="00BB1EA9" w:rsidP="00F27018">
      <w:pPr>
        <w:spacing w:line="240" w:lineRule="atLeast"/>
        <w:jc w:val="both"/>
        <w:rPr>
          <w:sz w:val="30"/>
          <w:szCs w:val="30"/>
        </w:rPr>
      </w:pPr>
    </w:p>
    <w:p w14:paraId="4F6C99BD" w14:textId="77777777" w:rsidR="006606F5" w:rsidRPr="00E459C7"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459C7">
        <w:t>Rozdział XXV</w:t>
      </w:r>
      <w:r w:rsidR="00AE4CEE" w:rsidRPr="00E459C7">
        <w:t>I</w:t>
      </w:r>
      <w:r w:rsidRPr="00E459C7">
        <w:t>.</w:t>
      </w:r>
      <w:r w:rsidRPr="00E459C7">
        <w:rPr>
          <w:b/>
        </w:rPr>
        <w:t xml:space="preserve"> Wymagania w zakresie zatrudnienia na podstawie stosunku pracy, w okolicznościach, o których mowa w art. 95 Pzp.</w:t>
      </w:r>
    </w:p>
    <w:p w14:paraId="1452BCEE" w14:textId="77777777" w:rsidR="006606F5" w:rsidRPr="00FD56A1" w:rsidRDefault="006606F5" w:rsidP="00F27018">
      <w:pPr>
        <w:spacing w:line="240" w:lineRule="atLeast"/>
        <w:jc w:val="both"/>
        <w:rPr>
          <w:sz w:val="22"/>
          <w:szCs w:val="22"/>
          <w:highlight w:val="yellow"/>
        </w:rPr>
      </w:pPr>
    </w:p>
    <w:p w14:paraId="4526C510" w14:textId="6D9A037F" w:rsidR="00AE4CEE" w:rsidRPr="00E459C7" w:rsidRDefault="00AE4CEE">
      <w:pPr>
        <w:widowControl w:val="0"/>
        <w:numPr>
          <w:ilvl w:val="0"/>
          <w:numId w:val="28"/>
        </w:numPr>
        <w:overflowPunct w:val="0"/>
        <w:autoSpaceDE w:val="0"/>
        <w:autoSpaceDN w:val="0"/>
        <w:adjustRightInd w:val="0"/>
        <w:spacing w:line="240" w:lineRule="atLeast"/>
        <w:ind w:left="284" w:hanging="284"/>
        <w:jc w:val="both"/>
        <w:rPr>
          <w:lang w:eastAsia="x-none"/>
        </w:rPr>
      </w:pPr>
      <w:r w:rsidRPr="00E459C7">
        <w:rPr>
          <w:lang w:eastAsia="x-none"/>
        </w:rPr>
        <w:t>Stosownie</w:t>
      </w:r>
      <w:r w:rsidRPr="00E459C7">
        <w:rPr>
          <w:lang w:val="x-none" w:eastAsia="x-none"/>
        </w:rPr>
        <w:t xml:space="preserve"> do postanowień art. 9</w:t>
      </w:r>
      <w:r w:rsidRPr="00E459C7">
        <w:rPr>
          <w:lang w:eastAsia="x-none"/>
        </w:rPr>
        <w:t>5</w:t>
      </w:r>
      <w:r w:rsidRPr="00E459C7">
        <w:rPr>
          <w:lang w:val="x-none" w:eastAsia="x-none"/>
        </w:rPr>
        <w:t xml:space="preserve"> ust. </w:t>
      </w:r>
      <w:r w:rsidRPr="00E459C7">
        <w:rPr>
          <w:lang w:eastAsia="x-none"/>
        </w:rPr>
        <w:t>1</w:t>
      </w:r>
      <w:r w:rsidRPr="00E459C7">
        <w:rPr>
          <w:lang w:val="x-none" w:eastAsia="x-none"/>
        </w:rPr>
        <w:t xml:space="preserve"> Pzp zamawiający wymaga, aby osoby wykonujące następujące czynności w zakresie realizacji zamówienia były zatrudnione przez wykonawcę lub podwykonawcę </w:t>
      </w:r>
      <w:r w:rsidRPr="00E459C7">
        <w:rPr>
          <w:lang w:eastAsia="x-none"/>
        </w:rPr>
        <w:t xml:space="preserve">na podstawie stosunku pracy, </w:t>
      </w:r>
      <w:bookmarkStart w:id="10" w:name="_Hlk99711090"/>
      <w:r w:rsidRPr="00E459C7">
        <w:rPr>
          <w:lang w:eastAsia="x-none"/>
        </w:rPr>
        <w:t>jeżeli wykonanie tych czynności polega na wykonywaniu pracy w sposób określony w art. 22 § 1 ustawy z dnia 26 czerwca 1974 r. – Kodeks pracy</w:t>
      </w:r>
      <w:bookmarkEnd w:id="10"/>
      <w:r w:rsidRPr="00E459C7">
        <w:rPr>
          <w:lang w:eastAsia="x-none"/>
        </w:rPr>
        <w:t>:</w:t>
      </w:r>
    </w:p>
    <w:p w14:paraId="397DCB16" w14:textId="6E90C8AA" w:rsidR="000D7E95" w:rsidRPr="000D7E95" w:rsidRDefault="000D7E95" w:rsidP="000D7E95">
      <w:pPr>
        <w:numPr>
          <w:ilvl w:val="0"/>
          <w:numId w:val="35"/>
        </w:numPr>
        <w:spacing w:line="240" w:lineRule="atLeast"/>
        <w:ind w:left="397" w:hanging="284"/>
        <w:jc w:val="both"/>
        <w:rPr>
          <w:rFonts w:eastAsia="Calibri"/>
          <w:lang w:eastAsia="en-US"/>
        </w:rPr>
      </w:pPr>
      <w:bookmarkStart w:id="11" w:name="_Hlk150091081"/>
      <w:bookmarkStart w:id="12" w:name="_Hlk99711115"/>
      <w:r w:rsidRPr="000D7E95">
        <w:t xml:space="preserve">osoby wykonujące czynności kasjera bankowego obejmujące: </w:t>
      </w:r>
      <w:r w:rsidRPr="000D7E95">
        <w:rPr>
          <w:color w:val="000000"/>
          <w:sz w:val="23"/>
          <w:szCs w:val="23"/>
        </w:rPr>
        <w:t>obsługę depozytów pieniężnych i wypłat gotówki, czeków, przelewów, rachunków, płatności kartą kredytową, przekazów pieniężnych, czeków potwierdzonych oraz innych powiązanych transakcji bankowych; zapisywanie wpływów i obciążeń kredytowych na rachunkach bankowych klientów; opłacanie rachunków i dokonywanie przelewów na życzenie klienta; prowadzenie rejestru wszystkich transakcji i zestawianie ich z saldem rachunku; dokonywanie wymiany walut zgodnie z poleceniem klienta; informowanie klientów o nowych usługach bankowych,</w:t>
      </w:r>
    </w:p>
    <w:p w14:paraId="2A16D81A" w14:textId="44695B1B" w:rsidR="000D7E95" w:rsidRPr="000D7E95" w:rsidRDefault="000D7E95" w:rsidP="000D7E95">
      <w:pPr>
        <w:numPr>
          <w:ilvl w:val="0"/>
          <w:numId w:val="35"/>
        </w:numPr>
        <w:spacing w:line="240" w:lineRule="atLeast"/>
        <w:ind w:left="397" w:hanging="284"/>
        <w:jc w:val="both"/>
        <w:rPr>
          <w:rFonts w:eastAsia="Calibri"/>
          <w:lang w:eastAsia="en-US"/>
        </w:rPr>
      </w:pPr>
      <w:r w:rsidRPr="000D7E95">
        <w:t xml:space="preserve">osoby wykonujące czynności pracownika do spraw finansów obejmujące: </w:t>
      </w:r>
      <w:r w:rsidRPr="000D7E95">
        <w:rPr>
          <w:color w:val="000000"/>
          <w:sz w:val="23"/>
          <w:szCs w:val="23"/>
        </w:rPr>
        <w:t>obliczanie wartości ogólnych, średnich, odsetek i innych szczegółów; przygotowywanie dokumentów finansowych i obliczanie należnego oprocentowania.</w:t>
      </w:r>
    </w:p>
    <w:bookmarkEnd w:id="11"/>
    <w:bookmarkEnd w:id="12"/>
    <w:p w14:paraId="6F00A8CC" w14:textId="6B9D1A86" w:rsidR="00AE4CEE" w:rsidRPr="00E15895" w:rsidRDefault="00AE4CEE">
      <w:pPr>
        <w:widowControl w:val="0"/>
        <w:numPr>
          <w:ilvl w:val="0"/>
          <w:numId w:val="28"/>
        </w:numPr>
        <w:overflowPunct w:val="0"/>
        <w:autoSpaceDE w:val="0"/>
        <w:autoSpaceDN w:val="0"/>
        <w:adjustRightInd w:val="0"/>
        <w:spacing w:line="240" w:lineRule="atLeast"/>
        <w:ind w:left="284" w:hanging="284"/>
        <w:jc w:val="both"/>
        <w:rPr>
          <w:lang w:eastAsia="x-none"/>
        </w:rPr>
      </w:pPr>
      <w:r w:rsidRPr="00E15895">
        <w:rPr>
          <w:lang w:eastAsia="x-none"/>
        </w:rPr>
        <w:t xml:space="preserve">W celu weryfikacji zatrudniania przez wykonawcę lub podwykonawcę na podstawie umowy o pracę osób wykonujących wskazane </w:t>
      </w:r>
      <w:r w:rsidRPr="00E15895">
        <w:rPr>
          <w:lang w:val="x-none" w:eastAsia="x-none"/>
        </w:rPr>
        <w:t xml:space="preserve">w </w:t>
      </w:r>
      <w:r w:rsidR="005C5A0D">
        <w:rPr>
          <w:lang w:eastAsia="x-none"/>
        </w:rPr>
        <w:t xml:space="preserve">pkt 1 niniejszego </w:t>
      </w:r>
      <w:r w:rsidRPr="00E15895">
        <w:rPr>
          <w:lang w:eastAsia="x-none"/>
        </w:rPr>
        <w:t>Rozdzia</w:t>
      </w:r>
      <w:r w:rsidR="005C5A0D">
        <w:rPr>
          <w:lang w:eastAsia="x-none"/>
        </w:rPr>
        <w:t>łu</w:t>
      </w:r>
      <w:r w:rsidRPr="00E15895">
        <w:rPr>
          <w:lang w:eastAsia="x-none"/>
        </w:rPr>
        <w:t xml:space="preserve"> </w:t>
      </w:r>
      <w:r w:rsidRPr="00E15895">
        <w:rPr>
          <w:lang w:val="x-none" w:eastAsia="x-none"/>
        </w:rPr>
        <w:t>czynności</w:t>
      </w:r>
      <w:r w:rsidRPr="00E15895">
        <w:rPr>
          <w:lang w:eastAsia="x-none"/>
        </w:rPr>
        <w:t xml:space="preserve"> w zakresie realizacji zamówienia, zamawiający przewiduje możliwość żądania przez zamawiającego w szczególności:</w:t>
      </w:r>
    </w:p>
    <w:p w14:paraId="07588BA1" w14:textId="77777777" w:rsidR="00AE4CEE" w:rsidRPr="00E15895" w:rsidRDefault="00AE4CEE">
      <w:pPr>
        <w:widowControl w:val="0"/>
        <w:numPr>
          <w:ilvl w:val="0"/>
          <w:numId w:val="29"/>
        </w:numPr>
        <w:overflowPunct w:val="0"/>
        <w:autoSpaceDE w:val="0"/>
        <w:autoSpaceDN w:val="0"/>
        <w:adjustRightInd w:val="0"/>
        <w:spacing w:line="240" w:lineRule="atLeast"/>
        <w:ind w:left="397" w:hanging="284"/>
        <w:jc w:val="both"/>
        <w:rPr>
          <w:lang w:eastAsia="x-none"/>
        </w:rPr>
      </w:pPr>
      <w:r w:rsidRPr="00E15895">
        <w:rPr>
          <w:lang w:eastAsia="x-none"/>
        </w:rPr>
        <w:t>oświadczenia zatrudnionego pracownika,</w:t>
      </w:r>
    </w:p>
    <w:p w14:paraId="6AF15A28" w14:textId="77777777" w:rsidR="00AE4CEE" w:rsidRPr="00E15895" w:rsidRDefault="00AE4CEE">
      <w:pPr>
        <w:widowControl w:val="0"/>
        <w:numPr>
          <w:ilvl w:val="0"/>
          <w:numId w:val="29"/>
        </w:numPr>
        <w:overflowPunct w:val="0"/>
        <w:autoSpaceDE w:val="0"/>
        <w:autoSpaceDN w:val="0"/>
        <w:adjustRightInd w:val="0"/>
        <w:spacing w:line="240" w:lineRule="atLeast"/>
        <w:ind w:left="397" w:hanging="284"/>
        <w:jc w:val="both"/>
        <w:rPr>
          <w:lang w:eastAsia="x-none"/>
        </w:rPr>
      </w:pPr>
      <w:r w:rsidRPr="00E15895">
        <w:rPr>
          <w:lang w:eastAsia="x-none"/>
        </w:rPr>
        <w:t>oświadczenia wykonawcy lub podwykonawcy o zatrudnieniu pracownika na podstawie umowy o pracę,</w:t>
      </w:r>
    </w:p>
    <w:p w14:paraId="481C92FD" w14:textId="77777777" w:rsidR="00AE4CEE" w:rsidRPr="00E15895" w:rsidRDefault="00AE4CEE">
      <w:pPr>
        <w:widowControl w:val="0"/>
        <w:numPr>
          <w:ilvl w:val="0"/>
          <w:numId w:val="29"/>
        </w:numPr>
        <w:overflowPunct w:val="0"/>
        <w:autoSpaceDE w:val="0"/>
        <w:autoSpaceDN w:val="0"/>
        <w:adjustRightInd w:val="0"/>
        <w:spacing w:line="240" w:lineRule="atLeast"/>
        <w:ind w:left="397" w:hanging="284"/>
        <w:jc w:val="both"/>
        <w:rPr>
          <w:lang w:eastAsia="x-none"/>
        </w:rPr>
      </w:pPr>
      <w:r w:rsidRPr="00E15895">
        <w:rPr>
          <w:lang w:eastAsia="x-none"/>
        </w:rPr>
        <w:lastRenderedPageBreak/>
        <w:t>poświadczonej za zgodność z oryginałem kopii umowy o pracę zatrudnionego pracownika,</w:t>
      </w:r>
    </w:p>
    <w:p w14:paraId="0B3FC177" w14:textId="77777777" w:rsidR="00AE4CEE" w:rsidRPr="00E15895" w:rsidRDefault="00AE4CEE">
      <w:pPr>
        <w:widowControl w:val="0"/>
        <w:numPr>
          <w:ilvl w:val="0"/>
          <w:numId w:val="29"/>
        </w:numPr>
        <w:overflowPunct w:val="0"/>
        <w:autoSpaceDE w:val="0"/>
        <w:autoSpaceDN w:val="0"/>
        <w:adjustRightInd w:val="0"/>
        <w:spacing w:line="240" w:lineRule="atLeast"/>
        <w:ind w:left="397" w:hanging="284"/>
        <w:jc w:val="both"/>
        <w:rPr>
          <w:lang w:eastAsia="x-none"/>
        </w:rPr>
      </w:pPr>
      <w:r w:rsidRPr="00E15895">
        <w:rPr>
          <w:lang w:val="x-none" w:eastAsia="x-none"/>
        </w:rPr>
        <w:t>innych dokumentów</w:t>
      </w:r>
    </w:p>
    <w:p w14:paraId="27EDA5A2" w14:textId="77777777" w:rsidR="00AE4CEE" w:rsidRPr="00E15895" w:rsidRDefault="00AE4CEE" w:rsidP="00AE4CEE">
      <w:pPr>
        <w:widowControl w:val="0"/>
        <w:overflowPunct w:val="0"/>
        <w:autoSpaceDE w:val="0"/>
        <w:autoSpaceDN w:val="0"/>
        <w:adjustRightInd w:val="0"/>
        <w:spacing w:line="240" w:lineRule="atLeast"/>
        <w:ind w:left="397" w:hanging="255"/>
        <w:jc w:val="both"/>
        <w:rPr>
          <w:lang w:eastAsia="x-none"/>
        </w:rPr>
      </w:pPr>
      <w:r w:rsidRPr="00E15895">
        <w:rPr>
          <w:lang w:val="x-none" w:eastAsia="x-none"/>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E15895">
        <w:rPr>
          <w:lang w:eastAsia="x-none"/>
        </w:rPr>
        <w:t>.</w:t>
      </w:r>
    </w:p>
    <w:p w14:paraId="62F8028E" w14:textId="5F2A7252" w:rsidR="00AE4CEE" w:rsidRPr="00E15895" w:rsidRDefault="00AE4CEE">
      <w:pPr>
        <w:widowControl w:val="0"/>
        <w:numPr>
          <w:ilvl w:val="0"/>
          <w:numId w:val="28"/>
        </w:numPr>
        <w:overflowPunct w:val="0"/>
        <w:autoSpaceDE w:val="0"/>
        <w:autoSpaceDN w:val="0"/>
        <w:adjustRightInd w:val="0"/>
        <w:spacing w:line="240" w:lineRule="atLeast"/>
        <w:ind w:left="284" w:hanging="284"/>
        <w:jc w:val="both"/>
        <w:rPr>
          <w:lang w:eastAsia="x-none"/>
        </w:rPr>
      </w:pPr>
      <w:r w:rsidRPr="00E15895">
        <w:rPr>
          <w:lang w:eastAsia="x-none"/>
        </w:rPr>
        <w:t xml:space="preserve">Każdorazowo na żądanie zamawiającego, w terminie 3 dni roboczych, wykonawca zobowiązany będzie do przedłożenia zamawiającemu dokumentu/dokumentów, o których mowa w </w:t>
      </w:r>
      <w:bookmarkStart w:id="13" w:name="_Hlk9254214"/>
      <w:r w:rsidR="005C5A0D">
        <w:rPr>
          <w:lang w:eastAsia="x-none"/>
        </w:rPr>
        <w:t xml:space="preserve">pkt 2 niniejszego </w:t>
      </w:r>
      <w:r w:rsidRPr="00E15895">
        <w:rPr>
          <w:lang w:eastAsia="x-none"/>
        </w:rPr>
        <w:t>Rozdzia</w:t>
      </w:r>
      <w:bookmarkEnd w:id="13"/>
      <w:r w:rsidR="005C5A0D">
        <w:rPr>
          <w:lang w:eastAsia="x-none"/>
        </w:rPr>
        <w:t>łu</w:t>
      </w:r>
      <w:r w:rsidRPr="00E15895">
        <w:rPr>
          <w:lang w:eastAsia="x-none"/>
        </w:rPr>
        <w:t>.</w:t>
      </w:r>
    </w:p>
    <w:p w14:paraId="5F86DF18" w14:textId="77777777" w:rsidR="00AE4CEE" w:rsidRPr="00E15895" w:rsidRDefault="00AE4CEE">
      <w:pPr>
        <w:widowControl w:val="0"/>
        <w:numPr>
          <w:ilvl w:val="0"/>
          <w:numId w:val="28"/>
        </w:numPr>
        <w:overflowPunct w:val="0"/>
        <w:autoSpaceDE w:val="0"/>
        <w:autoSpaceDN w:val="0"/>
        <w:adjustRightInd w:val="0"/>
        <w:spacing w:line="240" w:lineRule="atLeast"/>
        <w:ind w:left="284" w:hanging="284"/>
        <w:jc w:val="both"/>
        <w:rPr>
          <w:lang w:eastAsia="x-none"/>
        </w:rPr>
      </w:pPr>
      <w:r w:rsidRPr="00E15895">
        <w:rPr>
          <w:color w:val="000000"/>
          <w:lang w:val="x-none" w:eastAsia="x-none"/>
        </w:rPr>
        <w:t>W przypadku uzasadnionych wątpliwości co do przestrzegania prawa pracy przez wykonawcę lub podwykonawcę, zamawiający może zwrócić się o przeprowadzenie kontroli przez Państwową</w:t>
      </w:r>
      <w:r w:rsidRPr="00E15895">
        <w:rPr>
          <w:lang w:val="x-none" w:eastAsia="x-none"/>
        </w:rPr>
        <w:t xml:space="preserve"> Inspekcję Pracy</w:t>
      </w:r>
      <w:r w:rsidRPr="00E15895">
        <w:rPr>
          <w:lang w:eastAsia="x-none"/>
        </w:rPr>
        <w:t>.</w:t>
      </w:r>
    </w:p>
    <w:p w14:paraId="54298FEE" w14:textId="54E305CE" w:rsidR="00AE4CEE" w:rsidRPr="00E15895" w:rsidRDefault="00AE4CEE">
      <w:pPr>
        <w:widowControl w:val="0"/>
        <w:numPr>
          <w:ilvl w:val="0"/>
          <w:numId w:val="28"/>
        </w:numPr>
        <w:overflowPunct w:val="0"/>
        <w:autoSpaceDE w:val="0"/>
        <w:autoSpaceDN w:val="0"/>
        <w:adjustRightInd w:val="0"/>
        <w:spacing w:line="240" w:lineRule="atLeast"/>
        <w:ind w:left="284" w:hanging="284"/>
        <w:jc w:val="both"/>
        <w:rPr>
          <w:lang w:eastAsia="x-none"/>
        </w:rPr>
      </w:pPr>
      <w:r w:rsidRPr="00E15895">
        <w:rPr>
          <w:lang w:val="x-none" w:eastAsia="x-none"/>
        </w:rPr>
        <w:t xml:space="preserve">Za niedopełnienie wymogu zatrudnienia przez wykonawcę lub podwykonawcę osób na podstawie umowy o pracę wykonujących czynności wymienione w </w:t>
      </w:r>
      <w:r w:rsidR="005C5A0D">
        <w:rPr>
          <w:lang w:eastAsia="x-none"/>
        </w:rPr>
        <w:t xml:space="preserve">pkt 1 niniejszego </w:t>
      </w:r>
      <w:r w:rsidRPr="00E15895">
        <w:rPr>
          <w:lang w:val="x-none" w:eastAsia="x-none"/>
        </w:rPr>
        <w:t>Rozdzia</w:t>
      </w:r>
      <w:r w:rsidR="005C5A0D">
        <w:rPr>
          <w:lang w:eastAsia="x-none"/>
        </w:rPr>
        <w:t>łu</w:t>
      </w:r>
      <w:r w:rsidRPr="00E15895">
        <w:rPr>
          <w:lang w:val="x-none" w:eastAsia="x-none"/>
        </w:rPr>
        <w:t xml:space="preserve"> wykonawca zapłaci karę umowną </w:t>
      </w:r>
      <w:r w:rsidRPr="00E15895">
        <w:rPr>
          <w:lang w:eastAsia="x-none"/>
        </w:rPr>
        <w:t xml:space="preserve">określoną w projektowanych postanowieniach umowy – załączniku nr </w:t>
      </w:r>
      <w:r w:rsidR="00572B6F">
        <w:rPr>
          <w:lang w:eastAsia="x-none"/>
        </w:rPr>
        <w:t>6</w:t>
      </w:r>
      <w:r w:rsidRPr="00E15895">
        <w:rPr>
          <w:lang w:eastAsia="x-none"/>
        </w:rPr>
        <w:t xml:space="preserve"> do </w:t>
      </w:r>
      <w:r w:rsidR="00D71D73">
        <w:rPr>
          <w:lang w:eastAsia="x-none"/>
        </w:rPr>
        <w:t>SWZ.</w:t>
      </w:r>
    </w:p>
    <w:p w14:paraId="59839319" w14:textId="77777777" w:rsidR="004E71EE" w:rsidRPr="005E68AD" w:rsidRDefault="004E71EE" w:rsidP="00847DCB">
      <w:pPr>
        <w:pStyle w:val="Tekstpodstawowy"/>
        <w:spacing w:line="240" w:lineRule="atLeast"/>
        <w:rPr>
          <w:sz w:val="30"/>
          <w:szCs w:val="30"/>
          <w:lang w:val="pl-PL"/>
        </w:rPr>
      </w:pPr>
    </w:p>
    <w:p w14:paraId="27AF06AB"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VI</w:t>
      </w:r>
      <w:r w:rsidR="00772A7E">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009F86C5" w14:textId="77777777" w:rsidR="006606F5" w:rsidRPr="005E68AD" w:rsidRDefault="006606F5" w:rsidP="00F27018">
      <w:pPr>
        <w:spacing w:line="240" w:lineRule="atLeast"/>
        <w:jc w:val="both"/>
        <w:rPr>
          <w:sz w:val="22"/>
          <w:szCs w:val="22"/>
        </w:rPr>
      </w:pPr>
    </w:p>
    <w:p w14:paraId="0301F356" w14:textId="77777777" w:rsidR="000E7D12" w:rsidRDefault="00651EAA" w:rsidP="00847DCB">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7CE0CD75" w14:textId="77777777" w:rsidR="00651EAA" w:rsidRPr="00847DCB" w:rsidRDefault="00651EAA" w:rsidP="00651EAA">
      <w:pPr>
        <w:spacing w:line="280" w:lineRule="atLeast"/>
        <w:jc w:val="both"/>
        <w:rPr>
          <w:sz w:val="32"/>
          <w:szCs w:val="32"/>
        </w:rPr>
      </w:pPr>
    </w:p>
    <w:p w14:paraId="5736F514"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C7683D">
        <w:t>I</w:t>
      </w:r>
      <w:r w:rsidRPr="00E06F15">
        <w:t>I</w:t>
      </w:r>
      <w:r w:rsidR="00772A7E">
        <w:t>I</w:t>
      </w:r>
      <w:r w:rsidRPr="00E06F15">
        <w:t>.</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7264DD40" w14:textId="77777777" w:rsidR="006606F5" w:rsidRPr="0007208C" w:rsidRDefault="006606F5" w:rsidP="00F27018">
      <w:pPr>
        <w:spacing w:line="240" w:lineRule="atLeast"/>
        <w:jc w:val="both"/>
        <w:rPr>
          <w:sz w:val="22"/>
          <w:szCs w:val="22"/>
        </w:rPr>
      </w:pPr>
    </w:p>
    <w:p w14:paraId="2288CA0D" w14:textId="77777777" w:rsidR="00FB152E" w:rsidRDefault="00DF1A41" w:rsidP="00FB152E">
      <w:pPr>
        <w:jc w:val="both"/>
      </w:pPr>
      <w:r w:rsidRPr="00DF1A41">
        <w:t xml:space="preserve">Zamawiający </w:t>
      </w:r>
      <w:r w:rsidR="00FB152E">
        <w:t xml:space="preserve"> </w:t>
      </w:r>
      <w:r w:rsidRPr="00DF1A41">
        <w:t xml:space="preserve">nie </w:t>
      </w:r>
      <w:r w:rsidR="00FB152E">
        <w:t xml:space="preserve"> </w:t>
      </w:r>
      <w:r w:rsidRPr="00DF1A41">
        <w:t xml:space="preserve">zastrzega </w:t>
      </w:r>
      <w:r w:rsidR="00FB152E">
        <w:t xml:space="preserve">  </w:t>
      </w:r>
      <w:r w:rsidRPr="00DF1A41">
        <w:t xml:space="preserve">możliwości </w:t>
      </w:r>
      <w:r w:rsidR="00FB152E">
        <w:t xml:space="preserve"> </w:t>
      </w:r>
      <w:r w:rsidRPr="00DF1A41">
        <w:t xml:space="preserve">ubiegania </w:t>
      </w:r>
      <w:r w:rsidR="00FB152E">
        <w:t xml:space="preserve"> </w:t>
      </w:r>
      <w:r w:rsidRPr="00DF1A41">
        <w:t xml:space="preserve">się o </w:t>
      </w:r>
      <w:r w:rsidR="00FB152E">
        <w:t xml:space="preserve"> </w:t>
      </w:r>
      <w:r w:rsidRPr="00DF1A41">
        <w:t xml:space="preserve">udzielenie </w:t>
      </w:r>
      <w:r w:rsidR="00FB152E">
        <w:t xml:space="preserve"> </w:t>
      </w:r>
      <w:r w:rsidRPr="00DF1A41">
        <w:t>zamówienia wyłącznie</w:t>
      </w:r>
    </w:p>
    <w:p w14:paraId="74BC1A7A" w14:textId="77777777" w:rsidR="006606F5" w:rsidRPr="00E06F15" w:rsidRDefault="00DF1A41" w:rsidP="00FB152E">
      <w:pPr>
        <w:jc w:val="both"/>
      </w:pPr>
      <w:r w:rsidRPr="00DF1A41">
        <w:t xml:space="preserve">przez wykonawców, o których mowa w art. 94 </w:t>
      </w:r>
      <w:r>
        <w:t>Pzp</w:t>
      </w:r>
      <w:r w:rsidR="006606F5">
        <w:t>.</w:t>
      </w:r>
    </w:p>
    <w:p w14:paraId="6F50BEA4" w14:textId="77777777" w:rsidR="006606F5" w:rsidRPr="0007208C" w:rsidRDefault="006606F5" w:rsidP="00F27018">
      <w:pPr>
        <w:spacing w:line="240" w:lineRule="atLeast"/>
        <w:jc w:val="both"/>
        <w:rPr>
          <w:sz w:val="30"/>
          <w:szCs w:val="30"/>
        </w:rPr>
      </w:pPr>
    </w:p>
    <w:p w14:paraId="07AE9164"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772A7E">
        <w:t>IX</w:t>
      </w:r>
      <w:r w:rsidRPr="00E06F15">
        <w:t>.</w:t>
      </w:r>
      <w:r w:rsidRPr="00E06F15">
        <w:rPr>
          <w:b/>
        </w:rPr>
        <w:t xml:space="preserve"> </w:t>
      </w:r>
      <w:r w:rsidRPr="00DF1A41">
        <w:rPr>
          <w:b/>
        </w:rPr>
        <w:t>Wymagania dotyczące wadium</w:t>
      </w:r>
      <w:r w:rsidRPr="00E06F15">
        <w:rPr>
          <w:b/>
        </w:rPr>
        <w:t>.</w:t>
      </w:r>
    </w:p>
    <w:p w14:paraId="4F0C6DE3" w14:textId="77777777" w:rsidR="00DF1A41" w:rsidRPr="0007208C" w:rsidRDefault="00DF1A41" w:rsidP="00F27018">
      <w:pPr>
        <w:spacing w:line="240" w:lineRule="atLeast"/>
        <w:jc w:val="both"/>
        <w:rPr>
          <w:sz w:val="22"/>
          <w:szCs w:val="22"/>
        </w:rPr>
      </w:pPr>
    </w:p>
    <w:p w14:paraId="2AE07F06" w14:textId="46F070DA" w:rsidR="00974383" w:rsidRPr="00FC6A59" w:rsidRDefault="00572B6F" w:rsidP="00572B6F">
      <w:pPr>
        <w:pStyle w:val="Tekstpodstawowy"/>
        <w:suppressAutoHyphens/>
        <w:overflowPunct/>
        <w:autoSpaceDE/>
        <w:autoSpaceDN/>
        <w:adjustRightInd/>
        <w:spacing w:line="280" w:lineRule="atLeast"/>
        <w:rPr>
          <w:lang w:val="pl-PL"/>
        </w:rPr>
      </w:pPr>
      <w:r w:rsidRPr="00A16941">
        <w:t>Zamawiający nie żąda wniesienia wadium</w:t>
      </w:r>
      <w:r w:rsidR="00974383" w:rsidRPr="00FC6A59">
        <w:t>.</w:t>
      </w:r>
    </w:p>
    <w:p w14:paraId="0DFC39AA" w14:textId="77777777" w:rsidR="005C26F0" w:rsidRPr="0007208C" w:rsidRDefault="005C26F0" w:rsidP="00AD2BD5">
      <w:pPr>
        <w:pStyle w:val="Tekstpodstawowy"/>
        <w:suppressAutoHyphens/>
        <w:overflowPunct/>
        <w:autoSpaceDE/>
        <w:autoSpaceDN/>
        <w:adjustRightInd/>
        <w:spacing w:line="280" w:lineRule="atLeast"/>
        <w:rPr>
          <w:sz w:val="30"/>
          <w:szCs w:val="30"/>
          <w:lang w:val="pl-PL"/>
        </w:rPr>
      </w:pPr>
    </w:p>
    <w:p w14:paraId="203CEE13"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5C861509" w14:textId="77777777" w:rsidR="00DF1A41" w:rsidRPr="0007208C" w:rsidRDefault="00DF1A41" w:rsidP="00F27018">
      <w:pPr>
        <w:spacing w:line="240" w:lineRule="atLeast"/>
        <w:jc w:val="both"/>
        <w:rPr>
          <w:sz w:val="22"/>
          <w:szCs w:val="22"/>
        </w:rPr>
      </w:pPr>
    </w:p>
    <w:p w14:paraId="1EE1D4B6" w14:textId="76EA7FAF" w:rsidR="00772A7E" w:rsidRPr="00112945" w:rsidRDefault="00572B6F" w:rsidP="00572B6F">
      <w:pPr>
        <w:spacing w:line="280" w:lineRule="atLeast"/>
        <w:jc w:val="both"/>
      </w:pPr>
      <w:r w:rsidRPr="00A16941">
        <w:t>Zamawiający nie żąda wniesienia zabezpieczenia należytego wykonania umowy</w:t>
      </w:r>
      <w:r w:rsidR="00772A7E" w:rsidRPr="00112945">
        <w:t>.</w:t>
      </w:r>
    </w:p>
    <w:p w14:paraId="11D7863E" w14:textId="77777777" w:rsidR="00DF1A41" w:rsidRPr="0007208C" w:rsidRDefault="00DF1A41" w:rsidP="00F27018">
      <w:pPr>
        <w:spacing w:line="240" w:lineRule="atLeast"/>
        <w:jc w:val="both"/>
        <w:rPr>
          <w:sz w:val="30"/>
          <w:szCs w:val="30"/>
        </w:rPr>
      </w:pPr>
    </w:p>
    <w:p w14:paraId="1445C3D4"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72A7E">
        <w:t>I</w:t>
      </w:r>
      <w:r w:rsidRPr="00174984">
        <w:t>.</w:t>
      </w:r>
      <w:r w:rsidRPr="00174984">
        <w:rPr>
          <w:b/>
        </w:rPr>
        <w:t xml:space="preserve"> Informacje o przewidywanych zamówieniach, o których mowa w </w:t>
      </w:r>
      <w:r w:rsidR="00772A7E">
        <w:rPr>
          <w:b/>
        </w:rPr>
        <w:br/>
      </w:r>
      <w:r w:rsidRPr="00174984">
        <w:rPr>
          <w:b/>
        </w:rPr>
        <w:t xml:space="preserve">art. 214 ust. 1 pkt 7 i 8 </w:t>
      </w:r>
      <w:r>
        <w:rPr>
          <w:b/>
        </w:rPr>
        <w:t>Pzp</w:t>
      </w:r>
    </w:p>
    <w:p w14:paraId="5376648C" w14:textId="77777777" w:rsidR="00174984" w:rsidRPr="0007208C" w:rsidRDefault="00174984" w:rsidP="00F27018">
      <w:pPr>
        <w:spacing w:line="240" w:lineRule="atLeast"/>
        <w:jc w:val="both"/>
        <w:rPr>
          <w:sz w:val="22"/>
          <w:szCs w:val="22"/>
        </w:rPr>
      </w:pPr>
    </w:p>
    <w:p w14:paraId="7FFC221A" w14:textId="3EFC782C" w:rsidR="00174984" w:rsidRP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w:t>
      </w:r>
      <w:r w:rsidR="001C345E">
        <w:br/>
      </w:r>
      <w:r w:rsidRPr="00174984">
        <w:t xml:space="preserve">ust. 1 pkt 7 i 8 </w:t>
      </w:r>
      <w:r>
        <w:t>Pzp</w:t>
      </w:r>
      <w:r w:rsidRPr="00174984">
        <w:t>.</w:t>
      </w:r>
    </w:p>
    <w:p w14:paraId="06B53815" w14:textId="77777777" w:rsidR="00174984" w:rsidRPr="00951D0C" w:rsidRDefault="00174984" w:rsidP="00F27018">
      <w:pPr>
        <w:spacing w:line="240" w:lineRule="atLeast"/>
        <w:jc w:val="both"/>
        <w:rPr>
          <w:sz w:val="30"/>
          <w:szCs w:val="30"/>
        </w:rPr>
      </w:pPr>
    </w:p>
    <w:p w14:paraId="71354230"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XXXI</w:t>
      </w:r>
      <w:r w:rsidR="00772A7E">
        <w:t>I</w:t>
      </w:r>
      <w:r w:rsidRPr="00174984">
        <w:t>.</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23390CFF" w14:textId="77777777" w:rsidR="00174984" w:rsidRPr="0007208C" w:rsidRDefault="00174984" w:rsidP="00F27018">
      <w:pPr>
        <w:spacing w:line="240" w:lineRule="atLeast"/>
        <w:jc w:val="both"/>
        <w:rPr>
          <w:sz w:val="22"/>
          <w:szCs w:val="22"/>
        </w:rPr>
      </w:pPr>
    </w:p>
    <w:p w14:paraId="0667555B" w14:textId="77777777" w:rsidR="00DF7BE4" w:rsidRDefault="00772A7E" w:rsidP="001C345E">
      <w:pPr>
        <w:spacing w:line="240" w:lineRule="atLeast"/>
        <w:jc w:val="both"/>
        <w:rPr>
          <w:bCs/>
        </w:rPr>
      </w:pPr>
      <w:r w:rsidRPr="00174984">
        <w:t>Z</w:t>
      </w:r>
      <w:r w:rsidRPr="00174984">
        <w:rPr>
          <w:bCs/>
        </w:rPr>
        <w:t>amawiający nie przewiduje wymogu odbycia wizji lokalnej lub sprawdzenia dokumentów</w:t>
      </w:r>
    </w:p>
    <w:p w14:paraId="47D27719" w14:textId="45423C8E" w:rsidR="00AD2BD5" w:rsidRPr="00181CCA" w:rsidRDefault="00772A7E" w:rsidP="001C345E">
      <w:pPr>
        <w:spacing w:line="240" w:lineRule="atLeast"/>
        <w:jc w:val="both"/>
      </w:pPr>
      <w:r w:rsidRPr="00174984">
        <w:lastRenderedPageBreak/>
        <w:t xml:space="preserve">niezbędnych do realizacji zamówienia, o których mowa w art. 131 ust. 2 </w:t>
      </w:r>
      <w:r>
        <w:t>Pzp</w:t>
      </w:r>
      <w:r w:rsidRPr="00174984">
        <w:t>.</w:t>
      </w:r>
    </w:p>
    <w:p w14:paraId="702FE6A7" w14:textId="77777777" w:rsidR="00181CCA" w:rsidRPr="00181CCA" w:rsidRDefault="00181CCA" w:rsidP="00181CCA">
      <w:pPr>
        <w:spacing w:line="240" w:lineRule="atLeast"/>
        <w:jc w:val="both"/>
        <w:rPr>
          <w:sz w:val="30"/>
          <w:szCs w:val="30"/>
        </w:rPr>
      </w:pPr>
    </w:p>
    <w:p w14:paraId="78B07612"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F2735A">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24AE95D7" w14:textId="77777777" w:rsidR="00174984" w:rsidRPr="0007208C" w:rsidRDefault="00174984" w:rsidP="00F27018">
      <w:pPr>
        <w:spacing w:line="240" w:lineRule="atLeast"/>
        <w:jc w:val="both"/>
        <w:rPr>
          <w:sz w:val="22"/>
          <w:szCs w:val="22"/>
        </w:rPr>
      </w:pPr>
    </w:p>
    <w:p w14:paraId="58B711FA" w14:textId="77777777" w:rsidR="00174984" w:rsidRDefault="00A065D3" w:rsidP="00F27018">
      <w:pPr>
        <w:spacing w:line="240" w:lineRule="atLeast"/>
        <w:jc w:val="both"/>
      </w:pPr>
      <w:r w:rsidRPr="00A065D3">
        <w:t>Rozliczenia między zamawiającym a wykonawcą będą prowadzone w złotych polskich</w:t>
      </w:r>
      <w:r w:rsidR="00174984" w:rsidRPr="00A065D3">
        <w:t>.</w:t>
      </w:r>
    </w:p>
    <w:p w14:paraId="0239787E" w14:textId="77777777" w:rsidR="0007208C" w:rsidRPr="0007208C" w:rsidRDefault="0007208C" w:rsidP="00F27018">
      <w:pPr>
        <w:spacing w:line="240" w:lineRule="atLeast"/>
        <w:jc w:val="both"/>
        <w:rPr>
          <w:sz w:val="30"/>
          <w:szCs w:val="30"/>
        </w:rPr>
      </w:pPr>
    </w:p>
    <w:p w14:paraId="71D036FD"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F2735A">
        <w:t>V</w:t>
      </w:r>
      <w:r w:rsidRPr="00F50DDA">
        <w:t>.</w:t>
      </w:r>
      <w:r w:rsidRPr="00F50DDA">
        <w:rPr>
          <w:b/>
        </w:rPr>
        <w:t xml:space="preserve"> </w:t>
      </w:r>
      <w:r w:rsidR="00F50DDA" w:rsidRPr="00F50DDA">
        <w:rPr>
          <w:b/>
        </w:rPr>
        <w:t>Informacje dotyczące zwrotu kosztów udziału w postępowaniu</w:t>
      </w:r>
      <w:r w:rsidRPr="00F50DDA">
        <w:rPr>
          <w:b/>
        </w:rPr>
        <w:t>.</w:t>
      </w:r>
    </w:p>
    <w:p w14:paraId="5BDA711C" w14:textId="77777777" w:rsidR="00A065D3" w:rsidRPr="0007208C" w:rsidRDefault="00A065D3" w:rsidP="00F27018">
      <w:pPr>
        <w:spacing w:line="240" w:lineRule="atLeast"/>
        <w:jc w:val="both"/>
        <w:rPr>
          <w:sz w:val="22"/>
          <w:szCs w:val="22"/>
        </w:rPr>
      </w:pPr>
    </w:p>
    <w:p w14:paraId="663230FC" w14:textId="77777777" w:rsidR="00A065D3" w:rsidRDefault="00F50DDA" w:rsidP="00F27018">
      <w:pPr>
        <w:spacing w:line="240" w:lineRule="atLeast"/>
        <w:jc w:val="both"/>
      </w:pPr>
      <w:r w:rsidRPr="00F50DDA">
        <w:t>Zamawiający nie przewiduje zwrotu kosztów udziału w postępowaniu</w:t>
      </w:r>
      <w:r w:rsidR="00A065D3" w:rsidRPr="00F50DDA">
        <w:t>.</w:t>
      </w:r>
    </w:p>
    <w:p w14:paraId="2E8E3061" w14:textId="77777777" w:rsidR="00E7089D" w:rsidRPr="0007208C" w:rsidRDefault="00E7089D" w:rsidP="00F27018">
      <w:pPr>
        <w:spacing w:line="240" w:lineRule="atLeast"/>
        <w:jc w:val="both"/>
        <w:rPr>
          <w:sz w:val="30"/>
          <w:szCs w:val="30"/>
        </w:rPr>
      </w:pPr>
    </w:p>
    <w:p w14:paraId="1FE2C43E"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598F518B" w14:textId="77777777" w:rsidR="00A065D3" w:rsidRPr="0007208C" w:rsidRDefault="00A065D3" w:rsidP="00F27018">
      <w:pPr>
        <w:spacing w:line="240" w:lineRule="atLeast"/>
        <w:jc w:val="both"/>
        <w:rPr>
          <w:sz w:val="22"/>
          <w:szCs w:val="22"/>
        </w:rPr>
      </w:pPr>
    </w:p>
    <w:p w14:paraId="6A382539"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06F8F2D9" w14:textId="77777777" w:rsidR="00A065D3" w:rsidRPr="0007208C" w:rsidRDefault="00A065D3" w:rsidP="00F27018">
      <w:pPr>
        <w:spacing w:line="240" w:lineRule="atLeast"/>
        <w:jc w:val="both"/>
        <w:rPr>
          <w:sz w:val="30"/>
          <w:szCs w:val="30"/>
        </w:rPr>
      </w:pPr>
    </w:p>
    <w:p w14:paraId="17891AF8"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F2735A">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01DC4F0D" w14:textId="77777777" w:rsidR="00A065D3" w:rsidRPr="0007208C" w:rsidRDefault="00A065D3" w:rsidP="00F27018">
      <w:pPr>
        <w:spacing w:line="240" w:lineRule="atLeast"/>
        <w:jc w:val="both"/>
        <w:rPr>
          <w:sz w:val="22"/>
          <w:szCs w:val="22"/>
        </w:rPr>
      </w:pPr>
    </w:p>
    <w:p w14:paraId="7BD1469D" w14:textId="77777777" w:rsidR="00A065D3" w:rsidRPr="00E06F15" w:rsidRDefault="00F50DDA" w:rsidP="00F27018">
      <w:pPr>
        <w:spacing w:line="240" w:lineRule="atLeast"/>
        <w:jc w:val="both"/>
      </w:pPr>
      <w:r w:rsidRPr="00F50DDA">
        <w:t>Zamawiający nie przewiduje zawarcia z wykonawcami umowy ramowej</w:t>
      </w:r>
      <w:r w:rsidR="00A065D3" w:rsidRPr="00F50DDA">
        <w:t>.</w:t>
      </w:r>
    </w:p>
    <w:p w14:paraId="268EEB47" w14:textId="77777777" w:rsidR="005C26F0" w:rsidRPr="0007208C" w:rsidRDefault="005C26F0" w:rsidP="00F27018">
      <w:pPr>
        <w:spacing w:line="240" w:lineRule="atLeast"/>
        <w:jc w:val="both"/>
        <w:rPr>
          <w:sz w:val="30"/>
          <w:szCs w:val="30"/>
        </w:rPr>
      </w:pPr>
    </w:p>
    <w:p w14:paraId="53E4BF1C"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F2735A">
        <w:t>I</w:t>
      </w:r>
      <w:r w:rsidR="003E5A83" w:rsidRPr="00E06F15">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0984777B" w14:textId="77777777" w:rsidR="00F21EA1" w:rsidRPr="00E06F15" w:rsidRDefault="00F21EA1" w:rsidP="00F27018">
      <w:pPr>
        <w:spacing w:line="240" w:lineRule="atLeast"/>
        <w:jc w:val="both"/>
        <w:rPr>
          <w:sz w:val="22"/>
        </w:rPr>
      </w:pPr>
    </w:p>
    <w:p w14:paraId="39E86926"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2416AAE0" w14:textId="77777777" w:rsidR="0004334F" w:rsidRPr="0007208C" w:rsidRDefault="0004334F" w:rsidP="00F27018">
      <w:pPr>
        <w:spacing w:line="240" w:lineRule="atLeast"/>
        <w:jc w:val="both"/>
        <w:rPr>
          <w:sz w:val="30"/>
          <w:szCs w:val="30"/>
        </w:rPr>
      </w:pPr>
    </w:p>
    <w:p w14:paraId="14A62593"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F2735A">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44FC35D8" w14:textId="77777777" w:rsidR="00F21EA1" w:rsidRPr="0007208C" w:rsidRDefault="00F21EA1" w:rsidP="00F27018">
      <w:pPr>
        <w:pStyle w:val="Tekstpodstawowy"/>
        <w:spacing w:line="240" w:lineRule="atLeast"/>
        <w:rPr>
          <w:sz w:val="22"/>
          <w:szCs w:val="22"/>
          <w:lang w:val="pl-PL"/>
        </w:rPr>
      </w:pPr>
    </w:p>
    <w:p w14:paraId="1AAA7736" w14:textId="77777777" w:rsidR="00F21EA1" w:rsidRPr="00E06F15"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18AC20FF" w14:textId="77777777" w:rsidR="00FF439F" w:rsidRPr="0007208C" w:rsidRDefault="00FF439F" w:rsidP="00F27018">
      <w:pPr>
        <w:pStyle w:val="Tekstpodstawowy"/>
        <w:spacing w:line="240" w:lineRule="atLeast"/>
        <w:rPr>
          <w:sz w:val="30"/>
          <w:szCs w:val="30"/>
          <w:lang w:val="pl-PL"/>
        </w:rPr>
      </w:pPr>
    </w:p>
    <w:p w14:paraId="1E7A89F7"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F2735A">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5E0B8C77" w14:textId="77777777" w:rsidR="00E31FC2" w:rsidRPr="00A43157" w:rsidRDefault="00E31FC2" w:rsidP="00F27018">
      <w:pPr>
        <w:pStyle w:val="Tekstpodstawowy"/>
        <w:spacing w:line="240" w:lineRule="atLeast"/>
        <w:rPr>
          <w:bCs/>
          <w:sz w:val="22"/>
          <w:szCs w:val="36"/>
          <w:lang w:val="pl-PL"/>
        </w:rPr>
      </w:pPr>
    </w:p>
    <w:p w14:paraId="7C1892DC" w14:textId="28486F98" w:rsidR="00F2735A" w:rsidRPr="00A43157" w:rsidRDefault="00A43157" w:rsidP="00F2735A">
      <w:pPr>
        <w:numPr>
          <w:ilvl w:val="0"/>
          <w:numId w:val="9"/>
        </w:numPr>
        <w:spacing w:after="150"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sidR="00EA76DA">
        <w:rPr>
          <w:rFonts w:eastAsia="Calibri"/>
          <w:lang w:eastAsia="en-US"/>
        </w:rPr>
        <w:br/>
      </w:r>
      <w:r w:rsidRPr="00F61262">
        <w:rPr>
          <w:rFonts w:eastAsia="Calibri"/>
          <w:lang w:eastAsia="en-US"/>
        </w:rPr>
        <w:t>str. 1), zwanym dalej RODO, Administratorem Danych Osobowych przetwarzanych w celu przeprowadzenia postępowania o udzielenie zamówienia publicznego oraz późniejszej realizacji umowy jest</w:t>
      </w:r>
      <w:r>
        <w:rPr>
          <w:rFonts w:eastAsia="Calibri"/>
          <w:lang w:eastAsia="en-US"/>
        </w:rPr>
        <w:t xml:space="preserve"> </w:t>
      </w:r>
      <w:bookmarkStart w:id="14" w:name="_Hlk104642340"/>
      <w:r>
        <w:rPr>
          <w:rFonts w:eastAsia="Calibri"/>
          <w:lang w:eastAsia="en-US"/>
        </w:rPr>
        <w:t>Wójt Gminy Barciany, ul. Szkolna 3, 11-410 Barciany</w:t>
      </w:r>
      <w:bookmarkEnd w:id="14"/>
      <w:r w:rsidR="00F2735A" w:rsidRPr="00AA4C38">
        <w:rPr>
          <w:rFonts w:eastAsia="Calibri"/>
          <w:lang w:eastAsia="en-US"/>
        </w:rPr>
        <w:t>.</w:t>
      </w:r>
    </w:p>
    <w:p w14:paraId="55C6F5C3" w14:textId="2B94FC2E" w:rsidR="00A43157" w:rsidRPr="00AA4C38" w:rsidRDefault="007830A5" w:rsidP="00F2735A">
      <w:pPr>
        <w:numPr>
          <w:ilvl w:val="0"/>
          <w:numId w:val="9"/>
        </w:numPr>
        <w:spacing w:after="150" w:line="240" w:lineRule="atLeast"/>
        <w:ind w:left="284" w:hanging="284"/>
        <w:contextualSpacing/>
        <w:jc w:val="both"/>
        <w:rPr>
          <w:rFonts w:eastAsia="Calibri"/>
          <w:b/>
          <w:lang w:eastAsia="en-US"/>
        </w:rPr>
      </w:pPr>
      <w:r w:rsidRPr="007830A5">
        <w:rPr>
          <w:rFonts w:eastAsia="Calibri"/>
          <w:bCs/>
          <w:lang w:eastAsia="en-US"/>
        </w:rPr>
        <w:t xml:space="preserve">Jako właściciel platformy zakupowej, na której zamawiający prowadzi przedmiotowe postępowanie, działającej pod adresem </w:t>
      </w:r>
      <w:hyperlink r:id="rId23" w:history="1">
        <w:r w:rsidRPr="00C73D60">
          <w:rPr>
            <w:rStyle w:val="Hipercze"/>
            <w:rFonts w:eastAsia="Calibri"/>
            <w:bCs/>
            <w:lang w:eastAsia="en-US"/>
          </w:rPr>
          <w:t>https://platformazakupowa.pl/pn/barciany</w:t>
        </w:r>
      </w:hyperlink>
      <w:r>
        <w:rPr>
          <w:rFonts w:eastAsia="Calibri"/>
          <w:bCs/>
          <w:lang w:eastAsia="en-US"/>
        </w:rPr>
        <w:t>,</w:t>
      </w:r>
      <w:r w:rsidRPr="007830A5">
        <w:rPr>
          <w:rFonts w:eastAsia="Calibri"/>
          <w:bCs/>
          <w:lang w:eastAsia="en-US"/>
        </w:rPr>
        <w:t xml:space="preserve"> odbiorcą danych osobowych jest także „OPEN NEXUS” Spółka z o. o. 61-144 Poznań, ul. Bolesława </w:t>
      </w:r>
      <w:r w:rsidRPr="007830A5">
        <w:rPr>
          <w:rFonts w:eastAsia="Calibri"/>
          <w:bCs/>
          <w:lang w:eastAsia="en-US"/>
        </w:rPr>
        <w:lastRenderedPageBreak/>
        <w:t>Krzywoustego 3, wpisana do Rejestru Przedsiębiorców Krajowego Rejestru Sądowego, prowadzonego przez Sad Rejonowy Poznań - Nowe Miasto i Wilda w Poznaniu, VIII Wydział Gospodarczy Krajowego Rejestru Sądowego pod numerem KRS 0000335959,</w:t>
      </w:r>
      <w:r w:rsidR="00EA76DA">
        <w:rPr>
          <w:rFonts w:eastAsia="Calibri"/>
          <w:bCs/>
          <w:lang w:eastAsia="en-US"/>
        </w:rPr>
        <w:t xml:space="preserve"> </w:t>
      </w:r>
      <w:r w:rsidRPr="007830A5">
        <w:rPr>
          <w:rFonts w:eastAsia="Calibri"/>
          <w:bCs/>
          <w:lang w:eastAsia="en-US"/>
        </w:rPr>
        <w:t>REGON 301196705, NIP 7792363577</w:t>
      </w:r>
      <w:r w:rsidR="00A43157">
        <w:rPr>
          <w:rFonts w:eastAsia="Calibri"/>
          <w:bCs/>
          <w:lang w:eastAsia="en-US"/>
        </w:rPr>
        <w:t>.</w:t>
      </w:r>
    </w:p>
    <w:p w14:paraId="4CCF0CC9" w14:textId="77777777" w:rsidR="00F2735A" w:rsidRPr="00F61262" w:rsidRDefault="007830A5" w:rsidP="00F2735A">
      <w:pPr>
        <w:numPr>
          <w:ilvl w:val="0"/>
          <w:numId w:val="9"/>
        </w:numPr>
        <w:spacing w:after="150" w:line="240" w:lineRule="atLeast"/>
        <w:ind w:left="284" w:hanging="284"/>
        <w:contextualSpacing/>
        <w:jc w:val="both"/>
        <w:rPr>
          <w:rFonts w:eastAsia="Calibri"/>
          <w:lang w:eastAsia="en-US"/>
        </w:rPr>
      </w:pPr>
      <w:r w:rsidRPr="007830A5">
        <w:rPr>
          <w:rFonts w:eastAsia="Calibri"/>
          <w:lang w:eastAsia="en-US"/>
        </w:rPr>
        <w:t xml:space="preserve">W sprawach dotyczących przetwarzania danych osobowych można kontaktować się z Inspektorem Ochrony Danych na adres email: </w:t>
      </w:r>
      <w:hyperlink r:id="rId24" w:history="1">
        <w:r w:rsidRPr="007830A5">
          <w:rPr>
            <w:rStyle w:val="Hipercze"/>
            <w:rFonts w:eastAsia="Calibri"/>
            <w:lang w:eastAsia="en-US"/>
          </w:rPr>
          <w:t>iod@barciany.pl</w:t>
        </w:r>
      </w:hyperlink>
      <w:r w:rsidR="00F2735A" w:rsidRPr="007830A5">
        <w:rPr>
          <w:rFonts w:eastAsia="Calibri"/>
          <w:lang w:eastAsia="en-US"/>
        </w:rPr>
        <w:t>.</w:t>
      </w:r>
    </w:p>
    <w:p w14:paraId="3E2A57C8" w14:textId="77777777" w:rsidR="00F2735A" w:rsidRDefault="00F2735A" w:rsidP="00F2735A">
      <w:pPr>
        <w:numPr>
          <w:ilvl w:val="0"/>
          <w:numId w:val="9"/>
        </w:numPr>
        <w:spacing w:after="150" w:line="240" w:lineRule="atLeast"/>
        <w:ind w:left="284" w:hanging="284"/>
        <w:contextualSpacing/>
        <w:jc w:val="both"/>
      </w:pPr>
      <w:r>
        <w:t>Zamawiający przetwarza podane dane osobowe w ramach składanej oferty w celu wyłonienia wykonawcy, z którym zostanie zawarta umowa w sprawie wykonania zamówienia publicznego.</w:t>
      </w:r>
    </w:p>
    <w:p w14:paraId="7976688C" w14:textId="77777777" w:rsidR="00F2735A" w:rsidRPr="00C44841" w:rsidRDefault="00F2735A" w:rsidP="00F2735A">
      <w:pPr>
        <w:numPr>
          <w:ilvl w:val="0"/>
          <w:numId w:val="9"/>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sidR="007830A5">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p>
    <w:p w14:paraId="4E95BB58" w14:textId="77777777" w:rsidR="00F2735A" w:rsidRDefault="00F2735A" w:rsidP="00F2735A">
      <w:pPr>
        <w:numPr>
          <w:ilvl w:val="0"/>
          <w:numId w:val="9"/>
        </w:numPr>
        <w:spacing w:after="150" w:line="240" w:lineRule="atLeast"/>
        <w:ind w:left="284" w:hanging="284"/>
        <w:contextualSpacing/>
        <w:jc w:val="both"/>
      </w:pPr>
      <w: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 oraz ewentualne zawarcie umowy.</w:t>
      </w:r>
    </w:p>
    <w:p w14:paraId="6140FBCE" w14:textId="77777777" w:rsidR="00F2735A" w:rsidRDefault="00F2735A" w:rsidP="00F2735A">
      <w:pPr>
        <w:numPr>
          <w:ilvl w:val="0"/>
          <w:numId w:val="9"/>
        </w:numPr>
        <w:spacing w:after="150" w:line="240" w:lineRule="atLeast"/>
        <w:ind w:left="284" w:hanging="284"/>
        <w:contextualSpacing/>
        <w:jc w:val="both"/>
      </w:pPr>
      <w:r>
        <w:t xml:space="preserve">Odbiorcami danych osobowych będą osoby lub podmioty, którym udostępniona zostanie dokumentacja postępowania w oparciu o art. 74 Pzp, lub którym udostępniona zostanie umowa. Zgromadzone dane osobowe udostępniane będą pracownikom </w:t>
      </w:r>
      <w:r w:rsidR="007025B1">
        <w:t>z</w:t>
      </w:r>
      <w:r>
        <w:t xml:space="preserve">amawiającego oceniającym złożone oferty. Dane mogą być także udostępniane podmiotom zapewniającym zamawiającemu usługi pocztowe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w:t>
      </w:r>
      <w:r w:rsidR="007025B1">
        <w:t>z</w:t>
      </w:r>
      <w:r>
        <w:t>amawiającego systemów informatycznych z zachowaniem poufności i bezpieczeństwa przetwarzania.</w:t>
      </w:r>
    </w:p>
    <w:p w14:paraId="1508E9B3" w14:textId="77777777" w:rsidR="00F2735A" w:rsidRDefault="00F2735A" w:rsidP="00F2735A">
      <w:pPr>
        <w:numPr>
          <w:ilvl w:val="0"/>
          <w:numId w:val="9"/>
        </w:numPr>
        <w:spacing w:after="150" w:line="240" w:lineRule="atLeast"/>
        <w:ind w:left="284" w:hanging="284"/>
        <w:contextualSpacing/>
        <w:jc w:val="both"/>
      </w:pPr>
      <w: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11FA4608" w14:textId="7E0927B7" w:rsidR="00F2735A" w:rsidRDefault="00231229" w:rsidP="00F2735A">
      <w:pPr>
        <w:numPr>
          <w:ilvl w:val="0"/>
          <w:numId w:val="9"/>
        </w:numPr>
        <w:spacing w:after="150" w:line="240" w:lineRule="atLeast"/>
        <w:ind w:left="284" w:hanging="284"/>
        <w:contextualSpacing/>
        <w:jc w:val="both"/>
      </w:pPr>
      <w:r w:rsidRPr="00C47513">
        <w:t xml:space="preserve">Dane osobowe będą przechowywane przez okres </w:t>
      </w:r>
      <w:r>
        <w:t>5</w:t>
      </w:r>
      <w:r w:rsidRPr="00C47513">
        <w:t xml:space="preserve"> lat </w:t>
      </w:r>
      <w:r w:rsidR="009E3A2A">
        <w:t xml:space="preserve">licząc </w:t>
      </w:r>
      <w:r w:rsidRPr="00C47513">
        <w:t>od dnia</w:t>
      </w:r>
      <w:r w:rsidR="00572B6F">
        <w:t xml:space="preserve"> </w:t>
      </w:r>
      <w:r w:rsidR="00572B6F" w:rsidRPr="00A16941">
        <w:t>zakończenia postępowania o udzielenie zamówienia publicznego</w:t>
      </w:r>
      <w:r>
        <w:t>,</w:t>
      </w:r>
      <w:r w:rsidRPr="00C47513">
        <w:t xml:space="preserve"> a w przypadku umowy przez okres 10 lat od dnia zakończenia postępowania o udzielenie zamówienia publicznego. Okres przechowywania umowy obejmuje czas niezbędny do umożliwienia dochodzenia roszczeń przez strony</w:t>
      </w:r>
      <w:r w:rsidR="00F2735A">
        <w:t>.</w:t>
      </w:r>
    </w:p>
    <w:p w14:paraId="495D57C1" w14:textId="77777777" w:rsidR="00F2735A" w:rsidRDefault="00F2735A" w:rsidP="00D01084">
      <w:pPr>
        <w:numPr>
          <w:ilvl w:val="0"/>
          <w:numId w:val="9"/>
        </w:numPr>
        <w:spacing w:after="150" w:line="240" w:lineRule="atLeast"/>
        <w:ind w:left="340" w:hanging="340"/>
        <w:contextualSpacing/>
        <w:jc w:val="both"/>
      </w:pPr>
      <w:r>
        <w:t>Każdy wykonawca udostępniający dane osobowe posiada prawo:</w:t>
      </w:r>
    </w:p>
    <w:p w14:paraId="1CFC5F75" w14:textId="77777777" w:rsidR="00F2735A" w:rsidRDefault="00F2735A">
      <w:pPr>
        <w:numPr>
          <w:ilvl w:val="0"/>
          <w:numId w:val="38"/>
        </w:numPr>
        <w:suppressAutoHyphens/>
        <w:spacing w:line="240" w:lineRule="atLeast"/>
        <w:ind w:left="426" w:hanging="284"/>
        <w:jc w:val="both"/>
      </w:pPr>
      <w:r>
        <w:t>dostępu do swoich danych osobowych,</w:t>
      </w:r>
    </w:p>
    <w:p w14:paraId="18E6C4E7" w14:textId="77777777" w:rsidR="00F2735A" w:rsidRDefault="00F2735A">
      <w:pPr>
        <w:numPr>
          <w:ilvl w:val="0"/>
          <w:numId w:val="38"/>
        </w:numPr>
        <w:suppressAutoHyphens/>
        <w:spacing w:line="240" w:lineRule="atLeast"/>
        <w:ind w:left="426" w:hanging="284"/>
        <w:jc w:val="both"/>
      </w:pPr>
      <w:r>
        <w:t>do sprostowania swoich danych osobowych,</w:t>
      </w:r>
    </w:p>
    <w:p w14:paraId="681C8AA3" w14:textId="77777777" w:rsidR="00F2735A" w:rsidRDefault="00F2735A">
      <w:pPr>
        <w:numPr>
          <w:ilvl w:val="0"/>
          <w:numId w:val="38"/>
        </w:numPr>
        <w:suppressAutoHyphens/>
        <w:spacing w:line="240" w:lineRule="atLeast"/>
        <w:ind w:left="426" w:hanging="284"/>
        <w:jc w:val="both"/>
      </w:pPr>
      <w:r>
        <w:t xml:space="preserve">żądania od </w:t>
      </w:r>
      <w:r w:rsidR="00D01084">
        <w:t>z</w:t>
      </w:r>
      <w:r>
        <w:t>amawiającego ograniczenia przetwarzania danych osobowych z zastrzeżeniem przypadków, o których mowa w art. 18 ust. 2 RODO,</w:t>
      </w:r>
    </w:p>
    <w:p w14:paraId="29FF7C50" w14:textId="77777777" w:rsidR="00F2735A" w:rsidRDefault="00F2735A">
      <w:pPr>
        <w:numPr>
          <w:ilvl w:val="0"/>
          <w:numId w:val="38"/>
        </w:numPr>
        <w:suppressAutoHyphens/>
        <w:spacing w:line="240" w:lineRule="atLeast"/>
        <w:ind w:left="426" w:hanging="284"/>
        <w:jc w:val="both"/>
      </w:pPr>
      <w:r>
        <w:t>wniesienia skargi do Prezesa Urzędu Ochrony Danych Osobowych w przypadku stwierdzenia, że przetwarzanie danych osobowych dotyczących wykonawcy narusza przepisy RODO.</w:t>
      </w:r>
    </w:p>
    <w:p w14:paraId="4950CE85" w14:textId="77777777" w:rsidR="00F2735A" w:rsidRPr="00DE60C3" w:rsidRDefault="00F2735A">
      <w:pPr>
        <w:pStyle w:val="Akapitzlist"/>
        <w:numPr>
          <w:ilvl w:val="0"/>
          <w:numId w:val="49"/>
        </w:numPr>
        <w:spacing w:after="200" w:line="240" w:lineRule="atLeast"/>
        <w:ind w:left="340" w:hanging="340"/>
        <w:contextualSpacing/>
        <w:jc w:val="both"/>
        <w:rPr>
          <w:rFonts w:eastAsia="SimSun"/>
          <w:lang w:eastAsia="zh-CN"/>
        </w:rPr>
      </w:pPr>
      <w:r>
        <w:rPr>
          <w:rFonts w:eastAsia="SimSun"/>
          <w:lang w:eastAsia="zh-CN"/>
        </w:rPr>
        <w:t>Wykonawcy</w:t>
      </w:r>
      <w:r w:rsidRPr="00DE60C3">
        <w:rPr>
          <w:rFonts w:eastAsia="SimSun"/>
          <w:lang w:eastAsia="zh-CN"/>
        </w:rPr>
        <w:t xml:space="preserve"> nie przysługuje:</w:t>
      </w:r>
    </w:p>
    <w:p w14:paraId="3C0FACC4" w14:textId="77777777" w:rsidR="00F2735A" w:rsidRPr="00DE60C3" w:rsidRDefault="007025B1">
      <w:pPr>
        <w:pStyle w:val="Akapitzlist"/>
        <w:numPr>
          <w:ilvl w:val="0"/>
          <w:numId w:val="39"/>
        </w:numPr>
        <w:tabs>
          <w:tab w:val="clear" w:pos="0"/>
        </w:tabs>
        <w:spacing w:after="200" w:line="240" w:lineRule="atLeast"/>
        <w:ind w:left="397" w:hanging="284"/>
        <w:contextualSpacing/>
        <w:jc w:val="both"/>
        <w:rPr>
          <w:rFonts w:eastAsia="SimSun"/>
          <w:lang w:eastAsia="zh-CN"/>
        </w:rPr>
      </w:pPr>
      <w:r w:rsidRPr="00DE60C3">
        <w:rPr>
          <w:rFonts w:eastAsia="SimSun"/>
          <w:lang w:eastAsia="zh-CN"/>
        </w:rPr>
        <w:t xml:space="preserve">prawo do usunięcia danych osobowych </w:t>
      </w:r>
      <w:r w:rsidR="00F2735A" w:rsidRPr="00DE60C3">
        <w:rPr>
          <w:rFonts w:eastAsia="SimSun"/>
          <w:lang w:eastAsia="zh-CN"/>
        </w:rPr>
        <w:t>w związku z art. 17 ust. 3 lit. b, d lub e R</w:t>
      </w:r>
      <w:r w:rsidR="00F2735A">
        <w:rPr>
          <w:rFonts w:eastAsia="SimSun"/>
          <w:lang w:eastAsia="zh-CN"/>
        </w:rPr>
        <w:t>ODO</w:t>
      </w:r>
      <w:r w:rsidR="00F2735A" w:rsidRPr="00DE60C3">
        <w:rPr>
          <w:rFonts w:eastAsia="SimSun"/>
          <w:lang w:eastAsia="zh-CN"/>
        </w:rPr>
        <w:t>,</w:t>
      </w:r>
    </w:p>
    <w:p w14:paraId="4063BCFC" w14:textId="77777777" w:rsidR="007025B1" w:rsidRPr="007025B1" w:rsidRDefault="00F2735A">
      <w:pPr>
        <w:pStyle w:val="Akapitzlist"/>
        <w:numPr>
          <w:ilvl w:val="0"/>
          <w:numId w:val="39"/>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do przenoszenia danych osobowych, o którym mowa w art. 20 R</w:t>
      </w:r>
      <w:r>
        <w:rPr>
          <w:rFonts w:eastAsia="SimSun"/>
          <w:lang w:eastAsia="zh-CN"/>
        </w:rPr>
        <w:t>ODO</w:t>
      </w:r>
      <w:r w:rsidRPr="00DE60C3">
        <w:rPr>
          <w:rFonts w:eastAsia="SimSun"/>
          <w:lang w:eastAsia="zh-CN"/>
        </w:rPr>
        <w:t>,</w:t>
      </w:r>
    </w:p>
    <w:p w14:paraId="4D55EAF5" w14:textId="77777777" w:rsidR="007025B1" w:rsidRPr="007025B1" w:rsidRDefault="00F2735A">
      <w:pPr>
        <w:pStyle w:val="Akapitzlist"/>
        <w:numPr>
          <w:ilvl w:val="0"/>
          <w:numId w:val="39"/>
        </w:numPr>
        <w:tabs>
          <w:tab w:val="clear" w:pos="0"/>
        </w:tabs>
        <w:spacing w:after="200" w:line="240" w:lineRule="atLeast"/>
        <w:ind w:left="397" w:hanging="284"/>
        <w:contextualSpacing/>
        <w:jc w:val="both"/>
        <w:rPr>
          <w:rFonts w:eastAsia="SimSun"/>
          <w:lang w:eastAsia="zh-CN"/>
        </w:rPr>
      </w:pPr>
      <w:r w:rsidRPr="00DE60C3">
        <w:rPr>
          <w:rFonts w:eastAsia="SimSun"/>
          <w:lang w:eastAsia="zh-CN"/>
        </w:rPr>
        <w:lastRenderedPageBreak/>
        <w:t>prawo sprzeciwu wobec przetwarzania danych osobowych</w:t>
      </w:r>
      <w:r w:rsidR="007025B1">
        <w:rPr>
          <w:rFonts w:eastAsia="SimSun"/>
          <w:lang w:eastAsia="zh-CN"/>
        </w:rPr>
        <w:t xml:space="preserve"> </w:t>
      </w:r>
      <w:r w:rsidR="007025B1" w:rsidRPr="00DE60C3">
        <w:rPr>
          <w:rFonts w:eastAsia="SimSun"/>
          <w:lang w:eastAsia="zh-CN"/>
        </w:rPr>
        <w:t>na podstawie art. 21 R</w:t>
      </w:r>
      <w:r w:rsidR="007025B1">
        <w:rPr>
          <w:rFonts w:eastAsia="SimSun"/>
          <w:lang w:eastAsia="zh-CN"/>
        </w:rPr>
        <w:t>ODO</w:t>
      </w:r>
      <w:r w:rsidRPr="00DE60C3">
        <w:rPr>
          <w:rFonts w:eastAsia="SimSun"/>
          <w:lang w:eastAsia="zh-CN"/>
        </w:rPr>
        <w:t>, gdyż podstawą prawną przetwarzania danych osobowych</w:t>
      </w:r>
      <w:r>
        <w:rPr>
          <w:rFonts w:eastAsia="SimSun"/>
          <w:lang w:eastAsia="zh-CN"/>
        </w:rPr>
        <w:t xml:space="preserve"> wykonawcy</w:t>
      </w:r>
      <w:r w:rsidRPr="00DE60C3">
        <w:rPr>
          <w:rFonts w:eastAsia="SimSun"/>
          <w:lang w:eastAsia="zh-CN"/>
        </w:rPr>
        <w:t xml:space="preserve"> jest art. 6 ust. 1 </w:t>
      </w:r>
      <w:r w:rsidR="007025B1">
        <w:rPr>
          <w:rFonts w:eastAsia="SimSun"/>
          <w:lang w:eastAsia="zh-CN"/>
        </w:rPr>
        <w:br/>
      </w:r>
      <w:r w:rsidRPr="00DE60C3">
        <w:rPr>
          <w:rFonts w:eastAsia="SimSun"/>
          <w:lang w:eastAsia="zh-CN"/>
        </w:rPr>
        <w:t>lit. c R</w:t>
      </w:r>
      <w:r>
        <w:rPr>
          <w:rFonts w:eastAsia="SimSun"/>
          <w:lang w:eastAsia="zh-CN"/>
        </w:rPr>
        <w:t>ODO</w:t>
      </w:r>
      <w:r w:rsidRPr="00DE60C3">
        <w:rPr>
          <w:rFonts w:eastAsia="SimSun"/>
          <w:lang w:eastAsia="zh-CN"/>
        </w:rPr>
        <w:t>.</w:t>
      </w:r>
    </w:p>
    <w:p w14:paraId="7423A9EB" w14:textId="77777777" w:rsidR="00F2735A" w:rsidRDefault="00F2735A">
      <w:pPr>
        <w:pStyle w:val="Akapitzlist"/>
        <w:numPr>
          <w:ilvl w:val="0"/>
          <w:numId w:val="50"/>
        </w:numPr>
        <w:spacing w:after="200" w:line="240" w:lineRule="atLeast"/>
        <w:ind w:left="340" w:hanging="340"/>
        <w:contextualSpacing/>
        <w:jc w:val="both"/>
        <w:rPr>
          <w:rFonts w:eastAsia="SimSun"/>
          <w:lang w:eastAsia="zh-CN"/>
        </w:rPr>
      </w:pPr>
      <w:r w:rsidRPr="00D96477">
        <w:rPr>
          <w:rFonts w:eastAsia="SimSun"/>
          <w:lang w:eastAsia="zh-CN"/>
        </w:rPr>
        <w:t>Skorzystanie przez osobę, której dane dotyczą, z uprawnienia do sprostowania lub uzupełnienia danych osobowych, o którym mowa w art. 16 RODO, nie może skutkować zmianą wyniku postępowania ani zmianą postanowień umowy.</w:t>
      </w:r>
    </w:p>
    <w:p w14:paraId="173A9250" w14:textId="77777777" w:rsidR="00F2735A" w:rsidRDefault="00F2735A">
      <w:pPr>
        <w:pStyle w:val="Akapitzlist"/>
        <w:numPr>
          <w:ilvl w:val="0"/>
          <w:numId w:val="50"/>
        </w:numPr>
        <w:spacing w:after="200" w:line="240" w:lineRule="atLeast"/>
        <w:ind w:left="340" w:hanging="340"/>
        <w:contextualSpacing/>
        <w:jc w:val="both"/>
        <w:rPr>
          <w:rFonts w:eastAsia="SimSun"/>
          <w:lang w:eastAsia="zh-CN"/>
        </w:rPr>
      </w:pPr>
      <w:r w:rsidRPr="007025B1">
        <w:rPr>
          <w:rFonts w:eastAsia="SimSun"/>
          <w:lang w:eastAsia="zh-CN"/>
        </w:rPr>
        <w:t>Wystąpienie z żądaniem ograniczenia przetwarzania, o którym mowa w art. 18 ust. 1 RODO, nie ogranicza przetwarzania danych osobowych do czasu zakończenia postępowania.</w:t>
      </w:r>
    </w:p>
    <w:p w14:paraId="3D0BB6F1" w14:textId="77777777" w:rsidR="00F2735A" w:rsidRDefault="00F2735A">
      <w:pPr>
        <w:pStyle w:val="Akapitzlist"/>
        <w:numPr>
          <w:ilvl w:val="0"/>
          <w:numId w:val="50"/>
        </w:numPr>
        <w:spacing w:after="200" w:line="240" w:lineRule="atLeast"/>
        <w:ind w:left="340" w:hanging="340"/>
        <w:contextualSpacing/>
        <w:jc w:val="both"/>
        <w:rPr>
          <w:rFonts w:eastAsia="SimSun"/>
          <w:lang w:eastAsia="zh-CN"/>
        </w:rPr>
      </w:pPr>
      <w:r w:rsidRPr="007025B1">
        <w:rPr>
          <w:rFonts w:eastAsia="SimSun"/>
          <w:lang w:eastAsia="zh-CN"/>
        </w:rPr>
        <w:t>W przypadku</w:t>
      </w:r>
      <w:r w:rsidR="007025B1">
        <w:rPr>
          <w:rFonts w:eastAsia="SimSun"/>
          <w:lang w:eastAsia="zh-CN"/>
        </w:rPr>
        <w:t>,</w:t>
      </w:r>
      <w:r w:rsidRPr="007025B1">
        <w:rPr>
          <w:rFonts w:eastAsia="SimSun"/>
          <w:lang w:eastAsia="zh-CN"/>
        </w:rPr>
        <w:t xml:space="preserve"> gdy wniesienie żądania ograniczenia przetwarzania, o którym mowa w </w:t>
      </w:r>
      <w:r w:rsidR="007025B1">
        <w:rPr>
          <w:rFonts w:eastAsia="SimSun"/>
          <w:lang w:eastAsia="zh-CN"/>
        </w:rPr>
        <w:br/>
      </w:r>
      <w:r w:rsidRPr="007025B1">
        <w:rPr>
          <w:rFonts w:eastAsia="SimSun"/>
          <w:lang w:eastAsia="zh-CN"/>
        </w:rPr>
        <w:t xml:space="preserve">art. 18 ust. 1 RODO, spowoduje ograniczenie przetwarzania danych osobowych zawartych w protokole postępowania lub załącznikach do tego protokołu, od dnia zakończenia postępowania o udzielenie zamówienia </w:t>
      </w:r>
      <w:r w:rsidR="007025B1">
        <w:rPr>
          <w:rFonts w:eastAsia="SimSun"/>
          <w:lang w:eastAsia="zh-CN"/>
        </w:rPr>
        <w:t>z</w:t>
      </w:r>
      <w:r w:rsidRPr="007025B1">
        <w:rPr>
          <w:rFonts w:eastAsia="SimSun"/>
          <w:lang w:eastAsia="zh-CN"/>
        </w:rPr>
        <w:t>amawiający nie udostępni tych danych, chyba że zachodzą przesłanki, o których mowa w art. 18 ust. 2 RODO.</w:t>
      </w:r>
    </w:p>
    <w:p w14:paraId="05761804" w14:textId="77777777" w:rsidR="00F2735A" w:rsidRDefault="00F2735A">
      <w:pPr>
        <w:pStyle w:val="Akapitzlist"/>
        <w:numPr>
          <w:ilvl w:val="0"/>
          <w:numId w:val="50"/>
        </w:numPr>
        <w:spacing w:after="200" w:line="240" w:lineRule="atLeast"/>
        <w:ind w:left="340" w:hanging="340"/>
        <w:contextualSpacing/>
        <w:jc w:val="both"/>
        <w:rPr>
          <w:rFonts w:eastAsia="SimSun"/>
          <w:lang w:eastAsia="zh-CN"/>
        </w:rPr>
      </w:pPr>
      <w:r w:rsidRPr="007025B1">
        <w:rPr>
          <w:rFonts w:eastAsia="SimSun"/>
          <w:lang w:eastAsia="zh-CN"/>
        </w:rPr>
        <w:t>W przypadku</w:t>
      </w:r>
      <w:r w:rsidR="007025B1">
        <w:rPr>
          <w:rFonts w:eastAsia="SimSun"/>
          <w:lang w:eastAsia="zh-CN"/>
        </w:rPr>
        <w:t>,</w:t>
      </w:r>
      <w:r w:rsidRPr="007025B1">
        <w:rPr>
          <w:rFonts w:eastAsia="SimSun"/>
          <w:lang w:eastAsia="zh-CN"/>
        </w:rPr>
        <w:t xml:space="preserve"> gdy wykonanie obowiązków, o których mowa w art. 15 ust. 1-3 RODO wymagałoby niewspółmiernie dużego wysiłku, </w:t>
      </w:r>
      <w:r w:rsidR="007025B1">
        <w:rPr>
          <w:rFonts w:eastAsia="SimSun"/>
          <w:lang w:eastAsia="zh-CN"/>
        </w:rPr>
        <w:t>z</w:t>
      </w:r>
      <w:r w:rsidRPr="007025B1">
        <w:rPr>
          <w:rFonts w:eastAsia="SimSun"/>
          <w:lang w:eastAsia="zh-CN"/>
        </w:rPr>
        <w:t>amawiający może żądać wskazania dodatkowych informacji mających na celu sprecyzowanie nazwy lub daty zakończonego postępowania o udzielenie zamówienia.</w:t>
      </w:r>
    </w:p>
    <w:p w14:paraId="1E840A7A" w14:textId="77777777" w:rsidR="00FF439F" w:rsidRPr="00E47B08" w:rsidRDefault="00F2735A">
      <w:pPr>
        <w:pStyle w:val="Akapitzlist"/>
        <w:numPr>
          <w:ilvl w:val="0"/>
          <w:numId w:val="50"/>
        </w:numPr>
        <w:spacing w:line="240" w:lineRule="atLeast"/>
        <w:ind w:left="340" w:hanging="340"/>
        <w:contextualSpacing/>
        <w:jc w:val="both"/>
        <w:rPr>
          <w:rFonts w:eastAsia="SimSun"/>
          <w:lang w:eastAsia="zh-CN"/>
        </w:rPr>
      </w:pPr>
      <w:r w:rsidRPr="007025B1">
        <w:rPr>
          <w:rFonts w:eastAsia="SimSun"/>
          <w:lang w:eastAsia="zh-CN"/>
        </w:rPr>
        <w:t xml:space="preserve">Skorzystanie przez wykonawcę z uprawnienia do sprostowania lub uzupełnienia, o którym mowa w art. 16 </w:t>
      </w:r>
      <w:r w:rsidR="007025B1">
        <w:rPr>
          <w:rFonts w:eastAsia="SimSun"/>
          <w:lang w:eastAsia="zh-CN"/>
        </w:rPr>
        <w:t>RODO</w:t>
      </w:r>
      <w:r w:rsidRPr="007025B1">
        <w:rPr>
          <w:rFonts w:eastAsia="SimSun"/>
          <w:lang w:eastAsia="zh-CN"/>
        </w:rPr>
        <w:t xml:space="preserve"> nie może naruszać integralności dokumentacji postępowania tworzonej przez </w:t>
      </w:r>
      <w:r w:rsidR="007025B1">
        <w:rPr>
          <w:rFonts w:eastAsia="SimSun"/>
          <w:lang w:eastAsia="zh-CN"/>
        </w:rPr>
        <w:t>z</w:t>
      </w:r>
      <w:r w:rsidRPr="007025B1">
        <w:rPr>
          <w:rFonts w:eastAsia="SimSun"/>
          <w:lang w:eastAsia="zh-CN"/>
        </w:rPr>
        <w:t>amawiającego</w:t>
      </w:r>
      <w:r w:rsidR="00FF439F" w:rsidRPr="007025B1">
        <w:t>.</w:t>
      </w:r>
    </w:p>
    <w:p w14:paraId="200D4B00" w14:textId="77777777" w:rsidR="00E47B08" w:rsidRPr="00E47B08" w:rsidRDefault="00E47B08" w:rsidP="00E47B08">
      <w:pPr>
        <w:spacing w:line="240" w:lineRule="atLeast"/>
        <w:contextualSpacing/>
        <w:jc w:val="both"/>
        <w:rPr>
          <w:rFonts w:eastAsia="SimSun"/>
          <w:lang w:eastAsia="zh-CN"/>
        </w:rPr>
      </w:pPr>
    </w:p>
    <w:p w14:paraId="4A92A690" w14:textId="77777777" w:rsidR="003A4BA2" w:rsidRPr="00E06F15" w:rsidRDefault="003A4BA2" w:rsidP="003A4BA2">
      <w:pPr>
        <w:pStyle w:val="Tekstpodstawowy"/>
        <w:spacing w:line="240" w:lineRule="atLeast"/>
        <w:rPr>
          <w:szCs w:val="24"/>
          <w:lang w:val="pl-PL"/>
        </w:rPr>
      </w:pPr>
      <w:r w:rsidRPr="00DD7684">
        <w:rPr>
          <w:b/>
          <w:szCs w:val="24"/>
          <w:lang w:val="pl-PL"/>
        </w:rPr>
        <w:t>Załączniki do SWZ.</w:t>
      </w:r>
    </w:p>
    <w:p w14:paraId="770CBDA6" w14:textId="77777777" w:rsidR="00627A59" w:rsidRPr="00210EDE" w:rsidRDefault="00627A59" w:rsidP="00627A59">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3ED47341"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77565874"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rsidRPr="00422F74">
        <w:rPr>
          <w:szCs w:val="24"/>
          <w:lang w:val="pl-PL"/>
        </w:rPr>
        <w:t>Oświadczenie wykonawców wspólnie ubiegających się o zamówienie.</w:t>
      </w:r>
    </w:p>
    <w:p w14:paraId="3616172A" w14:textId="60259233" w:rsidR="001E5204" w:rsidRDefault="001E5204" w:rsidP="00627A59">
      <w:pPr>
        <w:pStyle w:val="Tekstpodstawowy"/>
        <w:numPr>
          <w:ilvl w:val="0"/>
          <w:numId w:val="4"/>
        </w:numPr>
        <w:tabs>
          <w:tab w:val="clear" w:pos="720"/>
        </w:tabs>
        <w:spacing w:line="240" w:lineRule="atLeast"/>
        <w:ind w:left="284" w:hanging="284"/>
        <w:rPr>
          <w:szCs w:val="24"/>
          <w:lang w:val="pl-PL"/>
        </w:rPr>
      </w:pPr>
      <w:r>
        <w:rPr>
          <w:szCs w:val="24"/>
          <w:lang w:val="pl-PL"/>
        </w:rPr>
        <w:t>Szczegółowy opis zamówienia.</w:t>
      </w:r>
    </w:p>
    <w:p w14:paraId="44527158" w14:textId="2CABE993" w:rsidR="00613302" w:rsidRDefault="00613302" w:rsidP="00627A59">
      <w:pPr>
        <w:pStyle w:val="Tekstpodstawowy"/>
        <w:numPr>
          <w:ilvl w:val="0"/>
          <w:numId w:val="4"/>
        </w:numPr>
        <w:tabs>
          <w:tab w:val="clear" w:pos="720"/>
        </w:tabs>
        <w:spacing w:line="240" w:lineRule="atLeast"/>
        <w:ind w:left="284" w:hanging="284"/>
        <w:rPr>
          <w:szCs w:val="24"/>
          <w:lang w:val="pl-PL"/>
        </w:rPr>
      </w:pPr>
      <w:r>
        <w:rPr>
          <w:szCs w:val="24"/>
          <w:lang w:val="pl-PL"/>
        </w:rPr>
        <w:t>Wykaz jednostek organizacyjnych Gminy Barciany.</w:t>
      </w:r>
    </w:p>
    <w:p w14:paraId="12EB42DA" w14:textId="77777777" w:rsidR="00867019" w:rsidRPr="00867019" w:rsidRDefault="00867019" w:rsidP="00867019">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Pr="00F23EC3">
        <w:rPr>
          <w:szCs w:val="24"/>
          <w:lang w:val="pl-PL"/>
        </w:rPr>
        <w:t>.</w:t>
      </w:r>
    </w:p>
    <w:p w14:paraId="5F54BD24" w14:textId="77777777" w:rsidR="0015283A" w:rsidRDefault="0015283A" w:rsidP="004B2742">
      <w:pPr>
        <w:pStyle w:val="Tekstpodstawowy"/>
        <w:spacing w:line="240" w:lineRule="atLeast"/>
        <w:ind w:left="113"/>
        <w:rPr>
          <w:szCs w:val="24"/>
          <w:lang w:val="pl-PL"/>
        </w:rPr>
      </w:pPr>
    </w:p>
    <w:p w14:paraId="14187CE6" w14:textId="77777777" w:rsidR="00755AF5" w:rsidRPr="00DD665A" w:rsidRDefault="00755AF5" w:rsidP="00B36CCB">
      <w:pPr>
        <w:pStyle w:val="Tekstpodstawowy"/>
        <w:spacing w:line="280" w:lineRule="atLeast"/>
        <w:rPr>
          <w:sz w:val="28"/>
          <w:szCs w:val="18"/>
          <w:lang w:val="pl-PL"/>
        </w:rPr>
      </w:pPr>
    </w:p>
    <w:p w14:paraId="0A7C2DD1" w14:textId="143B7B2C" w:rsidR="004E71EE" w:rsidRDefault="004E71EE" w:rsidP="004E71EE">
      <w:pPr>
        <w:pStyle w:val="Tekstpodstawowy"/>
        <w:spacing w:line="240" w:lineRule="auto"/>
        <w:rPr>
          <w:szCs w:val="24"/>
          <w:lang w:val="pl-PL"/>
        </w:rPr>
      </w:pP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0070653E">
        <w:rPr>
          <w:szCs w:val="24"/>
          <w:lang w:val="pl-PL"/>
        </w:rPr>
        <w:t xml:space="preserve">           </w:t>
      </w:r>
      <w:r w:rsidR="00572B6F">
        <w:rPr>
          <w:szCs w:val="24"/>
          <w:lang w:val="pl-PL"/>
        </w:rPr>
        <w:t xml:space="preserve">        </w:t>
      </w:r>
      <w:r>
        <w:rPr>
          <w:szCs w:val="24"/>
          <w:lang w:val="pl-PL"/>
        </w:rPr>
        <w:t>Zatwierdził:</w:t>
      </w:r>
    </w:p>
    <w:p w14:paraId="58F66F7C" w14:textId="77777777" w:rsidR="004E71EE" w:rsidRPr="00DD665A" w:rsidRDefault="004E71EE" w:rsidP="004E71EE">
      <w:pPr>
        <w:pStyle w:val="Tekstpodstawowy"/>
        <w:spacing w:line="240" w:lineRule="auto"/>
        <w:rPr>
          <w:sz w:val="8"/>
          <w:szCs w:val="8"/>
          <w:lang w:val="pl-PL"/>
        </w:rPr>
      </w:pPr>
    </w:p>
    <w:p w14:paraId="011FC99C" w14:textId="3D1CC843" w:rsidR="004E71EE" w:rsidRPr="009B1A3E" w:rsidRDefault="008E03DB" w:rsidP="008E03DB">
      <w:pPr>
        <w:overflowPunct w:val="0"/>
        <w:autoSpaceDE w:val="0"/>
        <w:autoSpaceDN w:val="0"/>
        <w:adjustRightInd w:val="0"/>
        <w:ind w:left="4820"/>
        <w:rPr>
          <w:spacing w:val="-6"/>
          <w:sz w:val="23"/>
          <w:szCs w:val="23"/>
        </w:rPr>
      </w:pPr>
      <w:r>
        <w:rPr>
          <w:spacing w:val="-6"/>
          <w:sz w:val="23"/>
          <w:szCs w:val="23"/>
        </w:rPr>
        <w:t xml:space="preserve">                </w:t>
      </w:r>
      <w:r w:rsidR="00572B6F">
        <w:rPr>
          <w:spacing w:val="-6"/>
          <w:sz w:val="23"/>
          <w:szCs w:val="23"/>
        </w:rPr>
        <w:t xml:space="preserve">        </w:t>
      </w:r>
      <w:r w:rsidR="009E042D" w:rsidRPr="009B1A3E">
        <w:rPr>
          <w:spacing w:val="-6"/>
          <w:sz w:val="23"/>
          <w:szCs w:val="23"/>
        </w:rPr>
        <w:t>WÓJT GMINY BARCIANY</w:t>
      </w:r>
    </w:p>
    <w:p w14:paraId="3B8605D1" w14:textId="35A95B35" w:rsidR="00755AF5" w:rsidRPr="009B1A3E" w:rsidRDefault="00627A59" w:rsidP="00627A59">
      <w:pPr>
        <w:overflowPunct w:val="0"/>
        <w:autoSpaceDE w:val="0"/>
        <w:autoSpaceDN w:val="0"/>
        <w:adjustRightInd w:val="0"/>
        <w:ind w:left="5672"/>
        <w:rPr>
          <w:spacing w:val="8"/>
        </w:rPr>
      </w:pPr>
      <w:r w:rsidRPr="009B1A3E">
        <w:rPr>
          <w:spacing w:val="8"/>
        </w:rPr>
        <w:t xml:space="preserve">  </w:t>
      </w:r>
      <w:r w:rsidR="009B1A3E">
        <w:rPr>
          <w:spacing w:val="8"/>
        </w:rPr>
        <w:t xml:space="preserve"> </w:t>
      </w:r>
      <w:r w:rsidR="00572B6F">
        <w:rPr>
          <w:spacing w:val="8"/>
        </w:rPr>
        <w:t xml:space="preserve">       </w:t>
      </w:r>
      <w:r w:rsidRPr="009B1A3E">
        <w:rPr>
          <w:spacing w:val="8"/>
        </w:rPr>
        <w:t xml:space="preserve">/-/ </w:t>
      </w:r>
      <w:r w:rsidR="009E042D" w:rsidRPr="009B1A3E">
        <w:rPr>
          <w:spacing w:val="8"/>
        </w:rPr>
        <w:t>Marta Kamińska</w:t>
      </w:r>
    </w:p>
    <w:p w14:paraId="1F99F9D9" w14:textId="77777777" w:rsidR="00076AAC" w:rsidRPr="00E258E3" w:rsidRDefault="00076AAC" w:rsidP="00E258E3">
      <w:pPr>
        <w:pStyle w:val="Tekstpodstawowy"/>
        <w:spacing w:line="240" w:lineRule="auto"/>
        <w:rPr>
          <w:sz w:val="12"/>
          <w:szCs w:val="12"/>
          <w:lang w:val="pl-PL"/>
        </w:rPr>
      </w:pPr>
    </w:p>
    <w:p w14:paraId="7112AD61" w14:textId="77777777" w:rsidR="00755AF5" w:rsidRDefault="00755AF5" w:rsidP="00755AF5">
      <w:pPr>
        <w:ind w:left="4962" w:right="-1"/>
        <w:jc w:val="center"/>
        <w:rPr>
          <w:sz w:val="22"/>
          <w:szCs w:val="22"/>
        </w:rPr>
      </w:pPr>
    </w:p>
    <w:p w14:paraId="7492613D" w14:textId="77777777" w:rsidR="00755AF5" w:rsidRDefault="00755AF5" w:rsidP="00755AF5">
      <w:pPr>
        <w:ind w:left="4962" w:right="-1"/>
        <w:jc w:val="center"/>
        <w:rPr>
          <w:sz w:val="22"/>
          <w:szCs w:val="22"/>
        </w:rPr>
      </w:pPr>
    </w:p>
    <w:p w14:paraId="2EA95CDE" w14:textId="77777777" w:rsidR="00755AF5" w:rsidRDefault="00755AF5" w:rsidP="00755AF5">
      <w:pPr>
        <w:ind w:left="4962" w:right="-1"/>
        <w:jc w:val="center"/>
        <w:rPr>
          <w:sz w:val="22"/>
          <w:szCs w:val="22"/>
        </w:rPr>
      </w:pPr>
    </w:p>
    <w:sectPr w:rsidR="00755AF5" w:rsidSect="009E3A2A">
      <w:footerReference w:type="even" r:id="rId25"/>
      <w:footerReference w:type="default" r:id="rId26"/>
      <w:pgSz w:w="11907" w:h="16840" w:code="9"/>
      <w:pgMar w:top="1417" w:right="1417" w:bottom="1417" w:left="1417" w:header="170" w:footer="6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83C2" w14:textId="77777777" w:rsidR="00036FC1" w:rsidRDefault="00036FC1">
      <w:r>
        <w:separator/>
      </w:r>
    </w:p>
  </w:endnote>
  <w:endnote w:type="continuationSeparator" w:id="0">
    <w:p w14:paraId="021C6AE2" w14:textId="77777777" w:rsidR="00036FC1" w:rsidRDefault="0003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6F7" w14:textId="1C12C65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3A2A">
      <w:rPr>
        <w:rStyle w:val="Numerstrony"/>
        <w:noProof/>
      </w:rPr>
      <w:t>19</w:t>
    </w:r>
    <w:r>
      <w:rPr>
        <w:rStyle w:val="Numerstrony"/>
      </w:rPr>
      <w:fldChar w:fldCharType="end"/>
    </w:r>
  </w:p>
  <w:p w14:paraId="2B8D5C2C"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8BA3"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0B329714"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EF8" w14:textId="77777777" w:rsidR="00036FC1" w:rsidRDefault="00036FC1">
      <w:r>
        <w:separator/>
      </w:r>
    </w:p>
  </w:footnote>
  <w:footnote w:type="continuationSeparator" w:id="0">
    <w:p w14:paraId="512C2B7C" w14:textId="77777777" w:rsidR="00036FC1" w:rsidRDefault="0003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CB622D9E"/>
    <w:name w:val="WW8Num9"/>
    <w:lvl w:ilvl="0">
      <w:start w:val="1"/>
      <w:numFmt w:val="decimal"/>
      <w:lvlText w:val="%1."/>
      <w:lvlJc w:val="left"/>
      <w:rPr>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1146" w:hanging="360"/>
      </w:pPr>
      <w:rPr>
        <w:color w:val="auto"/>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03518F5"/>
    <w:multiLevelType w:val="hybridMultilevel"/>
    <w:tmpl w:val="26AE4322"/>
    <w:lvl w:ilvl="0" w:tplc="04150017">
      <w:start w:val="1"/>
      <w:numFmt w:val="lowerLetter"/>
      <w:lvlText w:val="%1)"/>
      <w:lvlJc w:val="left"/>
      <w:pPr>
        <w:tabs>
          <w:tab w:val="num" w:pos="1080"/>
        </w:tabs>
        <w:ind w:left="108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530B97"/>
    <w:multiLevelType w:val="hybridMultilevel"/>
    <w:tmpl w:val="9E64D7D4"/>
    <w:lvl w:ilvl="0" w:tplc="92C6594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7"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C012822"/>
    <w:multiLevelType w:val="hybridMultilevel"/>
    <w:tmpl w:val="972AA9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C8D41B4"/>
    <w:multiLevelType w:val="hybridMultilevel"/>
    <w:tmpl w:val="A5EAA73C"/>
    <w:lvl w:ilvl="0" w:tplc="BB4CF9E4">
      <w:start w:val="2"/>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0622F2C"/>
    <w:multiLevelType w:val="hybridMultilevel"/>
    <w:tmpl w:val="04860802"/>
    <w:lvl w:ilvl="0" w:tplc="F7DC6318">
      <w:start w:val="2"/>
      <w:numFmt w:val="decimal"/>
      <w:lvlText w:val="%1)"/>
      <w:lvlJc w:val="left"/>
      <w:pPr>
        <w:tabs>
          <w:tab w:val="num" w:pos="1800"/>
        </w:tabs>
        <w:ind w:left="1800" w:hanging="360"/>
      </w:pPr>
      <w:rPr>
        <w:rFonts w:hint="default"/>
      </w:rPr>
    </w:lvl>
    <w:lvl w:ilvl="1" w:tplc="17E64274">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F07519"/>
    <w:multiLevelType w:val="hybridMultilevel"/>
    <w:tmpl w:val="409E5BD8"/>
    <w:lvl w:ilvl="0" w:tplc="8EC21A82">
      <w:start w:val="1"/>
      <w:numFmt w:val="decimal"/>
      <w:lvlText w:val="%1)"/>
      <w:lvlJc w:val="left"/>
      <w:pPr>
        <w:tabs>
          <w:tab w:val="num" w:pos="720"/>
        </w:tabs>
        <w:ind w:left="720" w:hanging="360"/>
      </w:pPr>
      <w:rPr>
        <w:rFonts w:hint="default"/>
      </w:rPr>
    </w:lvl>
    <w:lvl w:ilvl="1" w:tplc="17E64274">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8" w15:restartNumberingAfterBreak="0">
    <w:nsid w:val="1BDF7B0D"/>
    <w:multiLevelType w:val="hybridMultilevel"/>
    <w:tmpl w:val="0A7CAA5C"/>
    <w:lvl w:ilvl="0" w:tplc="8B943576">
      <w:start w:val="1"/>
      <w:numFmt w:val="decimal"/>
      <w:lvlText w:val="%1)"/>
      <w:lvlJc w:val="left"/>
      <w:pPr>
        <w:tabs>
          <w:tab w:val="num" w:pos="2084"/>
        </w:tabs>
        <w:ind w:left="208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E4D75"/>
    <w:multiLevelType w:val="hybridMultilevel"/>
    <w:tmpl w:val="9BDA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8385E"/>
    <w:multiLevelType w:val="multilevel"/>
    <w:tmpl w:val="A5C025EC"/>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7"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E1BB3"/>
    <w:multiLevelType w:val="hybridMultilevel"/>
    <w:tmpl w:val="D7521054"/>
    <w:lvl w:ilvl="0" w:tplc="FFFFFFFF">
      <w:start w:val="1"/>
      <w:numFmt w:val="decimal"/>
      <w:lvlText w:val="%1)"/>
      <w:lvlJc w:val="left"/>
      <w:pPr>
        <w:tabs>
          <w:tab w:val="num" w:pos="2084"/>
        </w:tabs>
        <w:ind w:left="2084" w:hanging="360"/>
      </w:pPr>
    </w:lvl>
    <w:lvl w:ilvl="1" w:tplc="FFFFFFFF">
      <w:start w:val="1"/>
      <w:numFmt w:val="lowerLetter"/>
      <w:lvlText w:val="%2)"/>
      <w:lvlJc w:val="left"/>
      <w:pPr>
        <w:tabs>
          <w:tab w:val="num" w:pos="1364"/>
        </w:tabs>
        <w:ind w:left="1364" w:hanging="360"/>
      </w:pPr>
      <w:rPr>
        <w:rFonts w:ascii="Times New Roman" w:eastAsia="Times New Roman" w:hAnsi="Times New Roman" w:cs="Times New Roman"/>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0"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1B2C54"/>
    <w:multiLevelType w:val="hybridMultilevel"/>
    <w:tmpl w:val="88C21B4E"/>
    <w:lvl w:ilvl="0" w:tplc="36748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9C4E75"/>
    <w:multiLevelType w:val="hybridMultilevel"/>
    <w:tmpl w:val="40C66804"/>
    <w:lvl w:ilvl="0" w:tplc="E5023868">
      <w:start w:val="1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469"/>
        </w:tabs>
        <w:ind w:left="-469" w:hanging="360"/>
      </w:pPr>
    </w:lvl>
    <w:lvl w:ilvl="2" w:tplc="0415001B" w:tentative="1">
      <w:start w:val="1"/>
      <w:numFmt w:val="lowerRoman"/>
      <w:lvlText w:val="%3."/>
      <w:lvlJc w:val="right"/>
      <w:pPr>
        <w:tabs>
          <w:tab w:val="num" w:pos="251"/>
        </w:tabs>
        <w:ind w:left="251" w:hanging="180"/>
      </w:pPr>
    </w:lvl>
    <w:lvl w:ilvl="3" w:tplc="0415000F" w:tentative="1">
      <w:start w:val="1"/>
      <w:numFmt w:val="decimal"/>
      <w:lvlText w:val="%4."/>
      <w:lvlJc w:val="left"/>
      <w:pPr>
        <w:tabs>
          <w:tab w:val="num" w:pos="971"/>
        </w:tabs>
        <w:ind w:left="971" w:hanging="360"/>
      </w:pPr>
    </w:lvl>
    <w:lvl w:ilvl="4" w:tplc="04150019" w:tentative="1">
      <w:start w:val="1"/>
      <w:numFmt w:val="lowerLetter"/>
      <w:lvlText w:val="%5."/>
      <w:lvlJc w:val="left"/>
      <w:pPr>
        <w:tabs>
          <w:tab w:val="num" w:pos="1691"/>
        </w:tabs>
        <w:ind w:left="1691" w:hanging="360"/>
      </w:pPr>
    </w:lvl>
    <w:lvl w:ilvl="5" w:tplc="0415001B" w:tentative="1">
      <w:start w:val="1"/>
      <w:numFmt w:val="lowerRoman"/>
      <w:lvlText w:val="%6."/>
      <w:lvlJc w:val="right"/>
      <w:pPr>
        <w:tabs>
          <w:tab w:val="num" w:pos="2411"/>
        </w:tabs>
        <w:ind w:left="2411" w:hanging="180"/>
      </w:pPr>
    </w:lvl>
    <w:lvl w:ilvl="6" w:tplc="0415000F" w:tentative="1">
      <w:start w:val="1"/>
      <w:numFmt w:val="decimal"/>
      <w:lvlText w:val="%7."/>
      <w:lvlJc w:val="left"/>
      <w:pPr>
        <w:tabs>
          <w:tab w:val="num" w:pos="3131"/>
        </w:tabs>
        <w:ind w:left="3131" w:hanging="360"/>
      </w:pPr>
    </w:lvl>
    <w:lvl w:ilvl="7" w:tplc="04150019" w:tentative="1">
      <w:start w:val="1"/>
      <w:numFmt w:val="lowerLetter"/>
      <w:lvlText w:val="%8."/>
      <w:lvlJc w:val="left"/>
      <w:pPr>
        <w:tabs>
          <w:tab w:val="num" w:pos="3851"/>
        </w:tabs>
        <w:ind w:left="3851" w:hanging="360"/>
      </w:pPr>
    </w:lvl>
    <w:lvl w:ilvl="8" w:tplc="0415001B" w:tentative="1">
      <w:start w:val="1"/>
      <w:numFmt w:val="lowerRoman"/>
      <w:lvlText w:val="%9."/>
      <w:lvlJc w:val="right"/>
      <w:pPr>
        <w:tabs>
          <w:tab w:val="num" w:pos="4571"/>
        </w:tabs>
        <w:ind w:left="4571" w:hanging="180"/>
      </w:pPr>
    </w:lvl>
  </w:abstractNum>
  <w:abstractNum w:abstractNumId="34" w15:restartNumberingAfterBreak="0">
    <w:nsid w:val="354E387A"/>
    <w:multiLevelType w:val="hybridMultilevel"/>
    <w:tmpl w:val="D98EB8C8"/>
    <w:lvl w:ilvl="0" w:tplc="1C066DD6">
      <w:start w:val="4"/>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207F50"/>
    <w:multiLevelType w:val="hybridMultilevel"/>
    <w:tmpl w:val="EAF8ADC4"/>
    <w:lvl w:ilvl="0" w:tplc="04150017">
      <w:start w:val="1"/>
      <w:numFmt w:val="lowerLetter"/>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6" w15:restartNumberingAfterBreak="0">
    <w:nsid w:val="384324E1"/>
    <w:multiLevelType w:val="hybridMultilevel"/>
    <w:tmpl w:val="ED2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530B3"/>
    <w:multiLevelType w:val="hybridMultilevel"/>
    <w:tmpl w:val="A2366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0D1E0F"/>
    <w:multiLevelType w:val="hybridMultilevel"/>
    <w:tmpl w:val="AEB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A67E9D"/>
    <w:multiLevelType w:val="hybridMultilevel"/>
    <w:tmpl w:val="3D7E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270994"/>
    <w:multiLevelType w:val="hybridMultilevel"/>
    <w:tmpl w:val="42CE5154"/>
    <w:lvl w:ilvl="0" w:tplc="DB087E3C">
      <w:start w:val="7"/>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0721E4"/>
    <w:multiLevelType w:val="hybridMultilevel"/>
    <w:tmpl w:val="C6125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BB04FA"/>
    <w:multiLevelType w:val="hybridMultilevel"/>
    <w:tmpl w:val="3B36086A"/>
    <w:lvl w:ilvl="0" w:tplc="3DFC5E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B70798"/>
    <w:multiLevelType w:val="hybridMultilevel"/>
    <w:tmpl w:val="F020B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96654A"/>
    <w:multiLevelType w:val="hybridMultilevel"/>
    <w:tmpl w:val="075465E0"/>
    <w:lvl w:ilvl="0" w:tplc="04150017">
      <w:start w:val="1"/>
      <w:numFmt w:val="lowerLetter"/>
      <w:lvlText w:val="%1)"/>
      <w:lvlJc w:val="left"/>
      <w:pPr>
        <w:ind w:left="833" w:hanging="360"/>
      </w:pPr>
    </w:lvl>
    <w:lvl w:ilvl="1" w:tplc="04150019">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5" w15:restartNumberingAfterBreak="0">
    <w:nsid w:val="5D512859"/>
    <w:multiLevelType w:val="hybridMultilevel"/>
    <w:tmpl w:val="10D4D960"/>
    <w:lvl w:ilvl="0" w:tplc="A66E5B16">
      <w:start w:val="4"/>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BE0DD9"/>
    <w:multiLevelType w:val="hybridMultilevel"/>
    <w:tmpl w:val="F4C26F3E"/>
    <w:lvl w:ilvl="0" w:tplc="D99A833C">
      <w:start w:val="5"/>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1E3599"/>
    <w:multiLevelType w:val="hybridMultilevel"/>
    <w:tmpl w:val="C99C00CC"/>
    <w:lvl w:ilvl="0" w:tplc="688C52BE">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B21B88"/>
    <w:multiLevelType w:val="hybridMultilevel"/>
    <w:tmpl w:val="BA0288D4"/>
    <w:lvl w:ilvl="0" w:tplc="F7DC6318">
      <w:start w:val="2"/>
      <w:numFmt w:val="decimal"/>
      <w:lvlText w:val="%1)"/>
      <w:lvlJc w:val="left"/>
      <w:pPr>
        <w:tabs>
          <w:tab w:val="num" w:pos="1800"/>
        </w:tabs>
        <w:ind w:left="1800" w:hanging="360"/>
      </w:pPr>
      <w:rPr>
        <w:rFonts w:hint="default"/>
      </w:rPr>
    </w:lvl>
    <w:lvl w:ilvl="1" w:tplc="04150017">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2"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264791"/>
    <w:multiLevelType w:val="hybridMultilevel"/>
    <w:tmpl w:val="EAB2397E"/>
    <w:lvl w:ilvl="0" w:tplc="A2CC178A">
      <w:start w:val="1"/>
      <w:numFmt w:val="decimal"/>
      <w:lvlText w:val="%1)"/>
      <w:lvlJc w:val="left"/>
      <w:pPr>
        <w:tabs>
          <w:tab w:val="num" w:pos="2084"/>
        </w:tabs>
        <w:ind w:left="2084" w:hanging="360"/>
      </w:pPr>
      <w:rPr>
        <w:rFonts w:ascii="Times New Roman" w:eastAsia="Times New Roman" w:hAnsi="Times New Roman" w:cs="Times New Roman"/>
      </w:rPr>
    </w:lvl>
    <w:lvl w:ilvl="1" w:tplc="EF94B674">
      <w:start w:val="1"/>
      <w:numFmt w:val="lowerLetter"/>
      <w:lvlText w:val="%2)"/>
      <w:lvlJc w:val="left"/>
      <w:pPr>
        <w:tabs>
          <w:tab w:val="num" w:pos="1364"/>
        </w:tabs>
        <w:ind w:left="1364" w:hanging="360"/>
      </w:pPr>
      <w:rPr>
        <w:rFonts w:ascii="Times New Roman" w:eastAsia="Times New Roman" w:hAnsi="Times New Roman" w:cs="Times New Roman"/>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5" w15:restartNumberingAfterBreak="0">
    <w:nsid w:val="713E257E"/>
    <w:multiLevelType w:val="hybridMultilevel"/>
    <w:tmpl w:val="CAA01034"/>
    <w:lvl w:ilvl="0" w:tplc="46884992">
      <w:start w:val="1"/>
      <w:numFmt w:val="decimal"/>
      <w:lvlText w:val="%1."/>
      <w:lvlJc w:val="left"/>
      <w:pPr>
        <w:tabs>
          <w:tab w:val="num" w:pos="720"/>
        </w:tabs>
        <w:ind w:left="720" w:hanging="360"/>
      </w:pPr>
      <w:rPr>
        <w:rFonts w:hint="default"/>
        <w:i w:val="0"/>
      </w:rPr>
    </w:lvl>
    <w:lvl w:ilvl="1" w:tplc="240C3F60">
      <w:start w:val="1"/>
      <w:numFmt w:val="decimal"/>
      <w:lvlText w:val="%2)"/>
      <w:lvlJc w:val="left"/>
      <w:pPr>
        <w:tabs>
          <w:tab w:val="num" w:pos="720"/>
        </w:tabs>
        <w:ind w:left="720" w:hanging="360"/>
      </w:pPr>
      <w:rPr>
        <w:rFonts w:hint="default"/>
      </w:rPr>
    </w:lvl>
    <w:lvl w:ilvl="2" w:tplc="DAEABB9C">
      <w:start w:val="5"/>
      <w:numFmt w:val="decimal"/>
      <w:lvlText w:val="%3."/>
      <w:lvlJc w:val="left"/>
      <w:pPr>
        <w:tabs>
          <w:tab w:val="num" w:pos="2340"/>
        </w:tabs>
        <w:ind w:left="2340" w:hanging="360"/>
      </w:pPr>
      <w:rPr>
        <w:rFonts w:hint="default"/>
      </w:rPr>
    </w:lvl>
    <w:lvl w:ilvl="3" w:tplc="240C3F6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EE18C8"/>
    <w:multiLevelType w:val="hybridMultilevel"/>
    <w:tmpl w:val="E03AC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abstractNum w:abstractNumId="76" w15:restartNumberingAfterBreak="0">
    <w:nsid w:val="7C8B3041"/>
    <w:multiLevelType w:val="hybridMultilevel"/>
    <w:tmpl w:val="D688D808"/>
    <w:lvl w:ilvl="0" w:tplc="5288AC30">
      <w:start w:val="5"/>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A5EBA"/>
    <w:multiLevelType w:val="hybridMultilevel"/>
    <w:tmpl w:val="DF96F7C4"/>
    <w:lvl w:ilvl="0" w:tplc="04150011">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8"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1152248">
    <w:abstractNumId w:val="51"/>
  </w:num>
  <w:num w:numId="2" w16cid:durableId="1136482914">
    <w:abstractNumId w:val="13"/>
  </w:num>
  <w:num w:numId="3" w16cid:durableId="707491010">
    <w:abstractNumId w:val="17"/>
  </w:num>
  <w:num w:numId="4" w16cid:durableId="170726090">
    <w:abstractNumId w:val="10"/>
  </w:num>
  <w:num w:numId="5" w16cid:durableId="154300466">
    <w:abstractNumId w:val="26"/>
  </w:num>
  <w:num w:numId="6" w16cid:durableId="185019436">
    <w:abstractNumId w:val="67"/>
  </w:num>
  <w:num w:numId="7" w16cid:durableId="1218854837">
    <w:abstractNumId w:val="62"/>
  </w:num>
  <w:num w:numId="8" w16cid:durableId="893200356">
    <w:abstractNumId w:val="7"/>
  </w:num>
  <w:num w:numId="9" w16cid:durableId="361980465">
    <w:abstractNumId w:val="22"/>
  </w:num>
  <w:num w:numId="10" w16cid:durableId="1087532273">
    <w:abstractNumId w:val="39"/>
  </w:num>
  <w:num w:numId="11" w16cid:durableId="899092655">
    <w:abstractNumId w:val="71"/>
  </w:num>
  <w:num w:numId="12" w16cid:durableId="1235161080">
    <w:abstractNumId w:val="14"/>
  </w:num>
  <w:num w:numId="13" w16cid:durableId="1308392024">
    <w:abstractNumId w:val="19"/>
  </w:num>
  <w:num w:numId="14" w16cid:durableId="1699701082">
    <w:abstractNumId w:val="72"/>
  </w:num>
  <w:num w:numId="15" w16cid:durableId="16080495">
    <w:abstractNumId w:val="37"/>
  </w:num>
  <w:num w:numId="16" w16cid:durableId="398750965">
    <w:abstractNumId w:val="23"/>
  </w:num>
  <w:num w:numId="17" w16cid:durableId="513419167">
    <w:abstractNumId w:val="41"/>
  </w:num>
  <w:num w:numId="18" w16cid:durableId="1040398371">
    <w:abstractNumId w:val="42"/>
  </w:num>
  <w:num w:numId="19" w16cid:durableId="1684167083">
    <w:abstractNumId w:val="28"/>
  </w:num>
  <w:num w:numId="20" w16cid:durableId="1162814641">
    <w:abstractNumId w:val="25"/>
  </w:num>
  <w:num w:numId="21" w16cid:durableId="1536312185">
    <w:abstractNumId w:val="69"/>
  </w:num>
  <w:num w:numId="22" w16cid:durableId="1180581648">
    <w:abstractNumId w:val="61"/>
  </w:num>
  <w:num w:numId="23" w16cid:durableId="25181443">
    <w:abstractNumId w:val="31"/>
  </w:num>
  <w:num w:numId="24" w16cid:durableId="1843625882">
    <w:abstractNumId w:val="20"/>
  </w:num>
  <w:num w:numId="25" w16cid:durableId="175847070">
    <w:abstractNumId w:val="44"/>
  </w:num>
  <w:num w:numId="26" w16cid:durableId="363673319">
    <w:abstractNumId w:val="21"/>
  </w:num>
  <w:num w:numId="27" w16cid:durableId="1989555854">
    <w:abstractNumId w:val="66"/>
  </w:num>
  <w:num w:numId="28" w16cid:durableId="825900700">
    <w:abstractNumId w:val="78"/>
  </w:num>
  <w:num w:numId="29" w16cid:durableId="524681993">
    <w:abstractNumId w:val="30"/>
  </w:num>
  <w:num w:numId="30" w16cid:durableId="740062525">
    <w:abstractNumId w:val="74"/>
  </w:num>
  <w:num w:numId="31" w16cid:durableId="795178909">
    <w:abstractNumId w:val="0"/>
  </w:num>
  <w:num w:numId="32" w16cid:durableId="592857923">
    <w:abstractNumId w:val="9"/>
  </w:num>
  <w:num w:numId="33" w16cid:durableId="72242934">
    <w:abstractNumId w:val="70"/>
  </w:num>
  <w:num w:numId="34" w16cid:durableId="1389037718">
    <w:abstractNumId w:val="8"/>
  </w:num>
  <w:num w:numId="35" w16cid:durableId="343551420">
    <w:abstractNumId w:val="52"/>
  </w:num>
  <w:num w:numId="36" w16cid:durableId="1110903391">
    <w:abstractNumId w:val="6"/>
  </w:num>
  <w:num w:numId="37" w16cid:durableId="129250451">
    <w:abstractNumId w:val="27"/>
  </w:num>
  <w:num w:numId="38" w16cid:durableId="709304851">
    <w:abstractNumId w:val="2"/>
    <w:lvlOverride w:ilvl="0">
      <w:startOverride w:val="1"/>
    </w:lvlOverride>
  </w:num>
  <w:num w:numId="39" w16cid:durableId="2041204972">
    <w:abstractNumId w:val="75"/>
  </w:num>
  <w:num w:numId="40" w16cid:durableId="687872123">
    <w:abstractNumId w:val="73"/>
  </w:num>
  <w:num w:numId="41" w16cid:durableId="1767769195">
    <w:abstractNumId w:val="48"/>
  </w:num>
  <w:num w:numId="42" w16cid:durableId="1019114104">
    <w:abstractNumId w:val="59"/>
  </w:num>
  <w:num w:numId="43" w16cid:durableId="1090856957">
    <w:abstractNumId w:val="56"/>
  </w:num>
  <w:num w:numId="44" w16cid:durableId="1396665356">
    <w:abstractNumId w:val="53"/>
  </w:num>
  <w:num w:numId="45" w16cid:durableId="1721976734">
    <w:abstractNumId w:val="24"/>
  </w:num>
  <w:num w:numId="46" w16cid:durableId="1219517502">
    <w:abstractNumId w:val="45"/>
  </w:num>
  <w:num w:numId="47" w16cid:durableId="179442334">
    <w:abstractNumId w:val="36"/>
  </w:num>
  <w:num w:numId="48" w16cid:durableId="1511406208">
    <w:abstractNumId w:val="38"/>
  </w:num>
  <w:num w:numId="49" w16cid:durableId="2138136216">
    <w:abstractNumId w:val="63"/>
  </w:num>
  <w:num w:numId="50" w16cid:durableId="1101024243">
    <w:abstractNumId w:val="12"/>
  </w:num>
  <w:num w:numId="51" w16cid:durableId="2103719667">
    <w:abstractNumId w:val="65"/>
  </w:num>
  <w:num w:numId="52" w16cid:durableId="1338263669">
    <w:abstractNumId w:val="16"/>
  </w:num>
  <w:num w:numId="53" w16cid:durableId="2050252930">
    <w:abstractNumId w:val="15"/>
  </w:num>
  <w:num w:numId="54" w16cid:durableId="1627277150">
    <w:abstractNumId w:val="33"/>
  </w:num>
  <w:num w:numId="55" w16cid:durableId="429737488">
    <w:abstractNumId w:val="47"/>
  </w:num>
  <w:num w:numId="56" w16cid:durableId="159279874">
    <w:abstractNumId w:val="60"/>
  </w:num>
  <w:num w:numId="57" w16cid:durableId="566037664">
    <w:abstractNumId w:val="4"/>
  </w:num>
  <w:num w:numId="58" w16cid:durableId="444231376">
    <w:abstractNumId w:val="43"/>
  </w:num>
  <w:num w:numId="59" w16cid:durableId="1014957835">
    <w:abstractNumId w:val="50"/>
  </w:num>
  <w:num w:numId="60" w16cid:durableId="639067858">
    <w:abstractNumId w:val="58"/>
  </w:num>
  <w:num w:numId="61" w16cid:durableId="1366830029">
    <w:abstractNumId w:val="5"/>
  </w:num>
  <w:num w:numId="62" w16cid:durableId="1413241090">
    <w:abstractNumId w:val="77"/>
  </w:num>
  <w:num w:numId="63" w16cid:durableId="579489084">
    <w:abstractNumId w:val="46"/>
  </w:num>
  <w:num w:numId="64" w16cid:durableId="1703943989">
    <w:abstractNumId w:val="68"/>
  </w:num>
  <w:num w:numId="65" w16cid:durableId="116336248">
    <w:abstractNumId w:val="32"/>
  </w:num>
  <w:num w:numId="66" w16cid:durableId="1100444912">
    <w:abstractNumId w:val="35"/>
  </w:num>
  <w:num w:numId="67" w16cid:durableId="817186564">
    <w:abstractNumId w:val="64"/>
  </w:num>
  <w:num w:numId="68" w16cid:durableId="1021274554">
    <w:abstractNumId w:val="49"/>
  </w:num>
  <w:num w:numId="69" w16cid:durableId="1897160978">
    <w:abstractNumId w:val="18"/>
  </w:num>
  <w:num w:numId="70" w16cid:durableId="715198218">
    <w:abstractNumId w:val="55"/>
  </w:num>
  <w:num w:numId="71" w16cid:durableId="1480807792">
    <w:abstractNumId w:val="29"/>
  </w:num>
  <w:num w:numId="72" w16cid:durableId="1261454182">
    <w:abstractNumId w:val="54"/>
  </w:num>
  <w:num w:numId="73" w16cid:durableId="201096843">
    <w:abstractNumId w:val="76"/>
  </w:num>
  <w:num w:numId="74" w16cid:durableId="630524625">
    <w:abstractNumId w:val="34"/>
  </w:num>
  <w:num w:numId="75" w16cid:durableId="282613701">
    <w:abstractNumId w:val="57"/>
  </w:num>
  <w:num w:numId="76" w16cid:durableId="13656158">
    <w:abstractNumId w:val="40"/>
  </w:num>
  <w:num w:numId="77" w16cid:durableId="84034632">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4ECD"/>
    <w:rsid w:val="00006F79"/>
    <w:rsid w:val="000106AA"/>
    <w:rsid w:val="00010A65"/>
    <w:rsid w:val="00011C8F"/>
    <w:rsid w:val="00012E21"/>
    <w:rsid w:val="00014CD5"/>
    <w:rsid w:val="00015279"/>
    <w:rsid w:val="00015CA8"/>
    <w:rsid w:val="00016598"/>
    <w:rsid w:val="00020068"/>
    <w:rsid w:val="00020861"/>
    <w:rsid w:val="00023068"/>
    <w:rsid w:val="000232C4"/>
    <w:rsid w:val="000244AA"/>
    <w:rsid w:val="00024B88"/>
    <w:rsid w:val="00024F5A"/>
    <w:rsid w:val="00025121"/>
    <w:rsid w:val="0002516E"/>
    <w:rsid w:val="000252F2"/>
    <w:rsid w:val="00026005"/>
    <w:rsid w:val="000300EA"/>
    <w:rsid w:val="00032371"/>
    <w:rsid w:val="000326D7"/>
    <w:rsid w:val="00033163"/>
    <w:rsid w:val="0003561E"/>
    <w:rsid w:val="00035E19"/>
    <w:rsid w:val="00036C4C"/>
    <w:rsid w:val="00036FC1"/>
    <w:rsid w:val="000372F5"/>
    <w:rsid w:val="000378DF"/>
    <w:rsid w:val="00040F10"/>
    <w:rsid w:val="000428D4"/>
    <w:rsid w:val="00042AA8"/>
    <w:rsid w:val="0004334F"/>
    <w:rsid w:val="00043AA3"/>
    <w:rsid w:val="000442B9"/>
    <w:rsid w:val="00045A44"/>
    <w:rsid w:val="00046552"/>
    <w:rsid w:val="00050A3E"/>
    <w:rsid w:val="00050D7D"/>
    <w:rsid w:val="0005432A"/>
    <w:rsid w:val="0005632C"/>
    <w:rsid w:val="00060258"/>
    <w:rsid w:val="00061FB8"/>
    <w:rsid w:val="00062379"/>
    <w:rsid w:val="00062ACD"/>
    <w:rsid w:val="00063417"/>
    <w:rsid w:val="00065C50"/>
    <w:rsid w:val="0006714B"/>
    <w:rsid w:val="0006769E"/>
    <w:rsid w:val="00071762"/>
    <w:rsid w:val="0007208C"/>
    <w:rsid w:val="00073636"/>
    <w:rsid w:val="00076AAC"/>
    <w:rsid w:val="00077B49"/>
    <w:rsid w:val="00080007"/>
    <w:rsid w:val="0008126F"/>
    <w:rsid w:val="00084AB5"/>
    <w:rsid w:val="00084B38"/>
    <w:rsid w:val="00086435"/>
    <w:rsid w:val="00087911"/>
    <w:rsid w:val="00087C90"/>
    <w:rsid w:val="00090B69"/>
    <w:rsid w:val="00090BD6"/>
    <w:rsid w:val="00091C7D"/>
    <w:rsid w:val="00093479"/>
    <w:rsid w:val="000946E2"/>
    <w:rsid w:val="00095171"/>
    <w:rsid w:val="000953E7"/>
    <w:rsid w:val="000958AE"/>
    <w:rsid w:val="000962A4"/>
    <w:rsid w:val="0009671D"/>
    <w:rsid w:val="00097000"/>
    <w:rsid w:val="000973C6"/>
    <w:rsid w:val="00097FCB"/>
    <w:rsid w:val="000A2829"/>
    <w:rsid w:val="000A3010"/>
    <w:rsid w:val="000A381D"/>
    <w:rsid w:val="000A49D0"/>
    <w:rsid w:val="000A5449"/>
    <w:rsid w:val="000A5D4A"/>
    <w:rsid w:val="000A5E70"/>
    <w:rsid w:val="000A6331"/>
    <w:rsid w:val="000A7DB2"/>
    <w:rsid w:val="000B240F"/>
    <w:rsid w:val="000B2488"/>
    <w:rsid w:val="000B540F"/>
    <w:rsid w:val="000B676E"/>
    <w:rsid w:val="000B7805"/>
    <w:rsid w:val="000B791F"/>
    <w:rsid w:val="000C00B2"/>
    <w:rsid w:val="000C044D"/>
    <w:rsid w:val="000C12D9"/>
    <w:rsid w:val="000C19E1"/>
    <w:rsid w:val="000C1DEB"/>
    <w:rsid w:val="000C2DE9"/>
    <w:rsid w:val="000C3245"/>
    <w:rsid w:val="000C3569"/>
    <w:rsid w:val="000C3D4B"/>
    <w:rsid w:val="000C41AF"/>
    <w:rsid w:val="000C5588"/>
    <w:rsid w:val="000C7737"/>
    <w:rsid w:val="000D1607"/>
    <w:rsid w:val="000D1D1C"/>
    <w:rsid w:val="000D2FBA"/>
    <w:rsid w:val="000D364D"/>
    <w:rsid w:val="000D388C"/>
    <w:rsid w:val="000D38B9"/>
    <w:rsid w:val="000D420B"/>
    <w:rsid w:val="000D5678"/>
    <w:rsid w:val="000D6BE8"/>
    <w:rsid w:val="000D6E25"/>
    <w:rsid w:val="000D7E95"/>
    <w:rsid w:val="000E0A32"/>
    <w:rsid w:val="000E14EA"/>
    <w:rsid w:val="000E1A78"/>
    <w:rsid w:val="000E2B38"/>
    <w:rsid w:val="000E3893"/>
    <w:rsid w:val="000E4B4C"/>
    <w:rsid w:val="000E5058"/>
    <w:rsid w:val="000E7D12"/>
    <w:rsid w:val="000F0A22"/>
    <w:rsid w:val="000F238F"/>
    <w:rsid w:val="000F2B84"/>
    <w:rsid w:val="000F3722"/>
    <w:rsid w:val="000F3832"/>
    <w:rsid w:val="000F477D"/>
    <w:rsid w:val="000F4FF1"/>
    <w:rsid w:val="000F7261"/>
    <w:rsid w:val="00100EFD"/>
    <w:rsid w:val="00100FE2"/>
    <w:rsid w:val="00101A26"/>
    <w:rsid w:val="00101F9F"/>
    <w:rsid w:val="001021BE"/>
    <w:rsid w:val="0010333C"/>
    <w:rsid w:val="0010604F"/>
    <w:rsid w:val="00106C9E"/>
    <w:rsid w:val="001073D4"/>
    <w:rsid w:val="0010743E"/>
    <w:rsid w:val="001105E3"/>
    <w:rsid w:val="00110845"/>
    <w:rsid w:val="00110903"/>
    <w:rsid w:val="00111E4C"/>
    <w:rsid w:val="00111F39"/>
    <w:rsid w:val="00112DA7"/>
    <w:rsid w:val="00112DD8"/>
    <w:rsid w:val="00112F28"/>
    <w:rsid w:val="001133B0"/>
    <w:rsid w:val="0011366C"/>
    <w:rsid w:val="001156EB"/>
    <w:rsid w:val="00117D47"/>
    <w:rsid w:val="00120047"/>
    <w:rsid w:val="00121046"/>
    <w:rsid w:val="00121A57"/>
    <w:rsid w:val="00122EE0"/>
    <w:rsid w:val="00123DD8"/>
    <w:rsid w:val="00124246"/>
    <w:rsid w:val="0012518E"/>
    <w:rsid w:val="00125254"/>
    <w:rsid w:val="00126097"/>
    <w:rsid w:val="00127939"/>
    <w:rsid w:val="00127B6B"/>
    <w:rsid w:val="00132E55"/>
    <w:rsid w:val="00133468"/>
    <w:rsid w:val="00133967"/>
    <w:rsid w:val="00134366"/>
    <w:rsid w:val="00135FC4"/>
    <w:rsid w:val="0013685E"/>
    <w:rsid w:val="00136956"/>
    <w:rsid w:val="0013696D"/>
    <w:rsid w:val="00142AF2"/>
    <w:rsid w:val="00142D08"/>
    <w:rsid w:val="001438F4"/>
    <w:rsid w:val="00144FAF"/>
    <w:rsid w:val="001453EA"/>
    <w:rsid w:val="0014655C"/>
    <w:rsid w:val="001465F3"/>
    <w:rsid w:val="00147757"/>
    <w:rsid w:val="00147E92"/>
    <w:rsid w:val="00150315"/>
    <w:rsid w:val="0015283A"/>
    <w:rsid w:val="0015439F"/>
    <w:rsid w:val="00154C71"/>
    <w:rsid w:val="001553BA"/>
    <w:rsid w:val="00156868"/>
    <w:rsid w:val="00157048"/>
    <w:rsid w:val="00157342"/>
    <w:rsid w:val="0016061C"/>
    <w:rsid w:val="00160812"/>
    <w:rsid w:val="001609B7"/>
    <w:rsid w:val="00160F3E"/>
    <w:rsid w:val="00160FA6"/>
    <w:rsid w:val="001611AC"/>
    <w:rsid w:val="00161AE8"/>
    <w:rsid w:val="001631F1"/>
    <w:rsid w:val="0016334C"/>
    <w:rsid w:val="0016426C"/>
    <w:rsid w:val="001649E8"/>
    <w:rsid w:val="001660D2"/>
    <w:rsid w:val="00171AD1"/>
    <w:rsid w:val="001722E7"/>
    <w:rsid w:val="001723B0"/>
    <w:rsid w:val="00174984"/>
    <w:rsid w:val="001752AF"/>
    <w:rsid w:val="00175A46"/>
    <w:rsid w:val="001764B0"/>
    <w:rsid w:val="00181CCA"/>
    <w:rsid w:val="00181E11"/>
    <w:rsid w:val="00182155"/>
    <w:rsid w:val="0018243C"/>
    <w:rsid w:val="001829F7"/>
    <w:rsid w:val="0018333F"/>
    <w:rsid w:val="00183657"/>
    <w:rsid w:val="00183C9A"/>
    <w:rsid w:val="001858A3"/>
    <w:rsid w:val="00185BCF"/>
    <w:rsid w:val="001863C0"/>
    <w:rsid w:val="001869EA"/>
    <w:rsid w:val="00186B0A"/>
    <w:rsid w:val="00187C40"/>
    <w:rsid w:val="00187C71"/>
    <w:rsid w:val="001912C1"/>
    <w:rsid w:val="001916E3"/>
    <w:rsid w:val="00191C0B"/>
    <w:rsid w:val="001924AA"/>
    <w:rsid w:val="00192DE7"/>
    <w:rsid w:val="001948A4"/>
    <w:rsid w:val="0019668C"/>
    <w:rsid w:val="001A080A"/>
    <w:rsid w:val="001A0B1C"/>
    <w:rsid w:val="001A1B4C"/>
    <w:rsid w:val="001A249F"/>
    <w:rsid w:val="001A31F9"/>
    <w:rsid w:val="001A3AD9"/>
    <w:rsid w:val="001A442F"/>
    <w:rsid w:val="001A4A42"/>
    <w:rsid w:val="001A5349"/>
    <w:rsid w:val="001A61FD"/>
    <w:rsid w:val="001A683F"/>
    <w:rsid w:val="001A77C8"/>
    <w:rsid w:val="001B102F"/>
    <w:rsid w:val="001B12F9"/>
    <w:rsid w:val="001B2F2F"/>
    <w:rsid w:val="001B2FB1"/>
    <w:rsid w:val="001B390D"/>
    <w:rsid w:val="001B4AA5"/>
    <w:rsid w:val="001B4CE4"/>
    <w:rsid w:val="001B55EB"/>
    <w:rsid w:val="001B6143"/>
    <w:rsid w:val="001B6258"/>
    <w:rsid w:val="001B72AB"/>
    <w:rsid w:val="001B79B8"/>
    <w:rsid w:val="001B7D12"/>
    <w:rsid w:val="001B7EAE"/>
    <w:rsid w:val="001C01F0"/>
    <w:rsid w:val="001C11C3"/>
    <w:rsid w:val="001C262C"/>
    <w:rsid w:val="001C345E"/>
    <w:rsid w:val="001C352A"/>
    <w:rsid w:val="001C3F9C"/>
    <w:rsid w:val="001C5514"/>
    <w:rsid w:val="001C571D"/>
    <w:rsid w:val="001C5B84"/>
    <w:rsid w:val="001C6104"/>
    <w:rsid w:val="001C6B3F"/>
    <w:rsid w:val="001C7AB5"/>
    <w:rsid w:val="001D122C"/>
    <w:rsid w:val="001D4232"/>
    <w:rsid w:val="001D4ACA"/>
    <w:rsid w:val="001D51C1"/>
    <w:rsid w:val="001D6536"/>
    <w:rsid w:val="001D71B8"/>
    <w:rsid w:val="001E05D5"/>
    <w:rsid w:val="001E0CEF"/>
    <w:rsid w:val="001E3D48"/>
    <w:rsid w:val="001E5204"/>
    <w:rsid w:val="001E53A0"/>
    <w:rsid w:val="001E6631"/>
    <w:rsid w:val="001E6C72"/>
    <w:rsid w:val="001E716E"/>
    <w:rsid w:val="001E7319"/>
    <w:rsid w:val="001E734A"/>
    <w:rsid w:val="001E79C6"/>
    <w:rsid w:val="001E7C2A"/>
    <w:rsid w:val="001F145B"/>
    <w:rsid w:val="001F33F7"/>
    <w:rsid w:val="001F4767"/>
    <w:rsid w:val="001F5AAC"/>
    <w:rsid w:val="001F5E28"/>
    <w:rsid w:val="001F6E1B"/>
    <w:rsid w:val="001F7EE5"/>
    <w:rsid w:val="0020099F"/>
    <w:rsid w:val="00203028"/>
    <w:rsid w:val="00203264"/>
    <w:rsid w:val="002045AF"/>
    <w:rsid w:val="002048B4"/>
    <w:rsid w:val="0020492D"/>
    <w:rsid w:val="00204F0B"/>
    <w:rsid w:val="00205112"/>
    <w:rsid w:val="00205534"/>
    <w:rsid w:val="00206ACB"/>
    <w:rsid w:val="002079B6"/>
    <w:rsid w:val="00210C3E"/>
    <w:rsid w:val="002115CD"/>
    <w:rsid w:val="002137ED"/>
    <w:rsid w:val="002141C2"/>
    <w:rsid w:val="0021442F"/>
    <w:rsid w:val="00215697"/>
    <w:rsid w:val="0021675C"/>
    <w:rsid w:val="00217351"/>
    <w:rsid w:val="002179A0"/>
    <w:rsid w:val="00217B56"/>
    <w:rsid w:val="00221934"/>
    <w:rsid w:val="002236C2"/>
    <w:rsid w:val="00223F1A"/>
    <w:rsid w:val="00224497"/>
    <w:rsid w:val="0022494B"/>
    <w:rsid w:val="00230C39"/>
    <w:rsid w:val="00231229"/>
    <w:rsid w:val="00231E58"/>
    <w:rsid w:val="0023347F"/>
    <w:rsid w:val="00235712"/>
    <w:rsid w:val="00237090"/>
    <w:rsid w:val="002372C6"/>
    <w:rsid w:val="002379B2"/>
    <w:rsid w:val="00237CC8"/>
    <w:rsid w:val="00240913"/>
    <w:rsid w:val="002409F1"/>
    <w:rsid w:val="002414B6"/>
    <w:rsid w:val="00243279"/>
    <w:rsid w:val="00243882"/>
    <w:rsid w:val="00243C60"/>
    <w:rsid w:val="0024442A"/>
    <w:rsid w:val="002455EB"/>
    <w:rsid w:val="00245B7E"/>
    <w:rsid w:val="002465C0"/>
    <w:rsid w:val="00246725"/>
    <w:rsid w:val="002474C3"/>
    <w:rsid w:val="002476B5"/>
    <w:rsid w:val="0025000A"/>
    <w:rsid w:val="0025100A"/>
    <w:rsid w:val="002514EA"/>
    <w:rsid w:val="00251B98"/>
    <w:rsid w:val="00251EAE"/>
    <w:rsid w:val="0025221C"/>
    <w:rsid w:val="002529A8"/>
    <w:rsid w:val="002537D9"/>
    <w:rsid w:val="002553C5"/>
    <w:rsid w:val="002554A7"/>
    <w:rsid w:val="002561A5"/>
    <w:rsid w:val="002563CF"/>
    <w:rsid w:val="0026010F"/>
    <w:rsid w:val="00260A5D"/>
    <w:rsid w:val="002614E8"/>
    <w:rsid w:val="00261A72"/>
    <w:rsid w:val="00261D09"/>
    <w:rsid w:val="0026209C"/>
    <w:rsid w:val="00262693"/>
    <w:rsid w:val="0026326D"/>
    <w:rsid w:val="0026373A"/>
    <w:rsid w:val="00265E21"/>
    <w:rsid w:val="00267275"/>
    <w:rsid w:val="002710EC"/>
    <w:rsid w:val="002721DF"/>
    <w:rsid w:val="0027265C"/>
    <w:rsid w:val="00272D58"/>
    <w:rsid w:val="00273750"/>
    <w:rsid w:val="00274F80"/>
    <w:rsid w:val="00275A00"/>
    <w:rsid w:val="00276087"/>
    <w:rsid w:val="00276651"/>
    <w:rsid w:val="00276880"/>
    <w:rsid w:val="00277C31"/>
    <w:rsid w:val="00280448"/>
    <w:rsid w:val="00280806"/>
    <w:rsid w:val="00282CA0"/>
    <w:rsid w:val="00283434"/>
    <w:rsid w:val="00283533"/>
    <w:rsid w:val="00283DFE"/>
    <w:rsid w:val="00284024"/>
    <w:rsid w:val="00286C28"/>
    <w:rsid w:val="00286F3F"/>
    <w:rsid w:val="0029122C"/>
    <w:rsid w:val="002912FC"/>
    <w:rsid w:val="002913A1"/>
    <w:rsid w:val="002924FF"/>
    <w:rsid w:val="002928BB"/>
    <w:rsid w:val="0029520C"/>
    <w:rsid w:val="00295CB0"/>
    <w:rsid w:val="0029612E"/>
    <w:rsid w:val="00296693"/>
    <w:rsid w:val="0029706B"/>
    <w:rsid w:val="00297D30"/>
    <w:rsid w:val="002A0166"/>
    <w:rsid w:val="002A0DF3"/>
    <w:rsid w:val="002A16D9"/>
    <w:rsid w:val="002A193E"/>
    <w:rsid w:val="002A1A30"/>
    <w:rsid w:val="002A3A0C"/>
    <w:rsid w:val="002A3F9B"/>
    <w:rsid w:val="002A558A"/>
    <w:rsid w:val="002A652E"/>
    <w:rsid w:val="002A7BE5"/>
    <w:rsid w:val="002B0E86"/>
    <w:rsid w:val="002B180B"/>
    <w:rsid w:val="002B195B"/>
    <w:rsid w:val="002B1AA9"/>
    <w:rsid w:val="002B1CB7"/>
    <w:rsid w:val="002B3B12"/>
    <w:rsid w:val="002B4551"/>
    <w:rsid w:val="002B670A"/>
    <w:rsid w:val="002B6BB8"/>
    <w:rsid w:val="002B6F98"/>
    <w:rsid w:val="002B7A39"/>
    <w:rsid w:val="002C142A"/>
    <w:rsid w:val="002C259C"/>
    <w:rsid w:val="002C347E"/>
    <w:rsid w:val="002C3F9D"/>
    <w:rsid w:val="002C49DB"/>
    <w:rsid w:val="002C5A62"/>
    <w:rsid w:val="002C5C28"/>
    <w:rsid w:val="002C5DDC"/>
    <w:rsid w:val="002C6A6E"/>
    <w:rsid w:val="002C7AE3"/>
    <w:rsid w:val="002C7C8D"/>
    <w:rsid w:val="002D1710"/>
    <w:rsid w:val="002D302A"/>
    <w:rsid w:val="002D468A"/>
    <w:rsid w:val="002D46D3"/>
    <w:rsid w:val="002D5BA2"/>
    <w:rsid w:val="002D5E5F"/>
    <w:rsid w:val="002D65FB"/>
    <w:rsid w:val="002D7779"/>
    <w:rsid w:val="002E0BD3"/>
    <w:rsid w:val="002E11E4"/>
    <w:rsid w:val="002E159E"/>
    <w:rsid w:val="002E1D2E"/>
    <w:rsid w:val="002E2756"/>
    <w:rsid w:val="002E2E8B"/>
    <w:rsid w:val="002E3168"/>
    <w:rsid w:val="002E3908"/>
    <w:rsid w:val="002E4453"/>
    <w:rsid w:val="002E580C"/>
    <w:rsid w:val="002E5A40"/>
    <w:rsid w:val="002E7561"/>
    <w:rsid w:val="002E7642"/>
    <w:rsid w:val="002E7E62"/>
    <w:rsid w:val="002F0192"/>
    <w:rsid w:val="002F09E4"/>
    <w:rsid w:val="002F0ADA"/>
    <w:rsid w:val="002F1709"/>
    <w:rsid w:val="002F1EF7"/>
    <w:rsid w:val="002F2864"/>
    <w:rsid w:val="002F2B22"/>
    <w:rsid w:val="002F503D"/>
    <w:rsid w:val="002F5730"/>
    <w:rsid w:val="002F5ECC"/>
    <w:rsid w:val="002F5F46"/>
    <w:rsid w:val="00300E71"/>
    <w:rsid w:val="00302924"/>
    <w:rsid w:val="00302FC8"/>
    <w:rsid w:val="003031D0"/>
    <w:rsid w:val="00303CCD"/>
    <w:rsid w:val="00305114"/>
    <w:rsid w:val="003052B5"/>
    <w:rsid w:val="00305443"/>
    <w:rsid w:val="003059AB"/>
    <w:rsid w:val="00305E30"/>
    <w:rsid w:val="00307617"/>
    <w:rsid w:val="00312AD6"/>
    <w:rsid w:val="0031329D"/>
    <w:rsid w:val="003138A8"/>
    <w:rsid w:val="00317197"/>
    <w:rsid w:val="00321096"/>
    <w:rsid w:val="003225E9"/>
    <w:rsid w:val="00322EC5"/>
    <w:rsid w:val="00323F81"/>
    <w:rsid w:val="003242BB"/>
    <w:rsid w:val="00330D1B"/>
    <w:rsid w:val="00330D9E"/>
    <w:rsid w:val="00330F51"/>
    <w:rsid w:val="00330F76"/>
    <w:rsid w:val="003325F2"/>
    <w:rsid w:val="00332A83"/>
    <w:rsid w:val="00332F4D"/>
    <w:rsid w:val="00333C09"/>
    <w:rsid w:val="0034221A"/>
    <w:rsid w:val="003426F6"/>
    <w:rsid w:val="00342955"/>
    <w:rsid w:val="003429B9"/>
    <w:rsid w:val="003451DA"/>
    <w:rsid w:val="00350698"/>
    <w:rsid w:val="00350957"/>
    <w:rsid w:val="00350B42"/>
    <w:rsid w:val="00350F3F"/>
    <w:rsid w:val="00351705"/>
    <w:rsid w:val="00351D37"/>
    <w:rsid w:val="003569F3"/>
    <w:rsid w:val="00362BF6"/>
    <w:rsid w:val="0036485F"/>
    <w:rsid w:val="003650DB"/>
    <w:rsid w:val="0036544C"/>
    <w:rsid w:val="00365E6B"/>
    <w:rsid w:val="003664CD"/>
    <w:rsid w:val="00367758"/>
    <w:rsid w:val="00367E33"/>
    <w:rsid w:val="00370A8E"/>
    <w:rsid w:val="00371F4A"/>
    <w:rsid w:val="003740DF"/>
    <w:rsid w:val="003741F8"/>
    <w:rsid w:val="00374CCC"/>
    <w:rsid w:val="0037629C"/>
    <w:rsid w:val="003779DB"/>
    <w:rsid w:val="00380170"/>
    <w:rsid w:val="00380AE4"/>
    <w:rsid w:val="00381BDF"/>
    <w:rsid w:val="00382D77"/>
    <w:rsid w:val="003834E2"/>
    <w:rsid w:val="003852C7"/>
    <w:rsid w:val="003852F6"/>
    <w:rsid w:val="0038550C"/>
    <w:rsid w:val="00385951"/>
    <w:rsid w:val="00386851"/>
    <w:rsid w:val="00387201"/>
    <w:rsid w:val="00390A83"/>
    <w:rsid w:val="00390AA4"/>
    <w:rsid w:val="00392A10"/>
    <w:rsid w:val="00392A64"/>
    <w:rsid w:val="00392F0F"/>
    <w:rsid w:val="003948E2"/>
    <w:rsid w:val="00395CDC"/>
    <w:rsid w:val="003967E6"/>
    <w:rsid w:val="00396A55"/>
    <w:rsid w:val="003975E6"/>
    <w:rsid w:val="003A0A84"/>
    <w:rsid w:val="003A1D42"/>
    <w:rsid w:val="003A2DE8"/>
    <w:rsid w:val="003A3B12"/>
    <w:rsid w:val="003A3F62"/>
    <w:rsid w:val="003A4BA2"/>
    <w:rsid w:val="003A6AC9"/>
    <w:rsid w:val="003A6E3B"/>
    <w:rsid w:val="003B1D2C"/>
    <w:rsid w:val="003B2893"/>
    <w:rsid w:val="003B2AAB"/>
    <w:rsid w:val="003B39F4"/>
    <w:rsid w:val="003B3D62"/>
    <w:rsid w:val="003B4937"/>
    <w:rsid w:val="003B54A8"/>
    <w:rsid w:val="003B6948"/>
    <w:rsid w:val="003B73E9"/>
    <w:rsid w:val="003B7D41"/>
    <w:rsid w:val="003C0959"/>
    <w:rsid w:val="003C12F9"/>
    <w:rsid w:val="003C1B06"/>
    <w:rsid w:val="003C1D24"/>
    <w:rsid w:val="003C4B72"/>
    <w:rsid w:val="003C4BB3"/>
    <w:rsid w:val="003C4FE2"/>
    <w:rsid w:val="003C52CC"/>
    <w:rsid w:val="003C5584"/>
    <w:rsid w:val="003C636D"/>
    <w:rsid w:val="003C7C86"/>
    <w:rsid w:val="003D127D"/>
    <w:rsid w:val="003D1594"/>
    <w:rsid w:val="003D1CC3"/>
    <w:rsid w:val="003D2007"/>
    <w:rsid w:val="003D39EF"/>
    <w:rsid w:val="003D4C10"/>
    <w:rsid w:val="003D4D63"/>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2A68"/>
    <w:rsid w:val="003F4796"/>
    <w:rsid w:val="003F4A1F"/>
    <w:rsid w:val="003F4A45"/>
    <w:rsid w:val="003F4E3E"/>
    <w:rsid w:val="003F54AA"/>
    <w:rsid w:val="003F5530"/>
    <w:rsid w:val="003F5870"/>
    <w:rsid w:val="003F675E"/>
    <w:rsid w:val="003F70E4"/>
    <w:rsid w:val="003F7423"/>
    <w:rsid w:val="003F7898"/>
    <w:rsid w:val="003F7EEE"/>
    <w:rsid w:val="003F7F65"/>
    <w:rsid w:val="00400482"/>
    <w:rsid w:val="00400CC1"/>
    <w:rsid w:val="00401BA6"/>
    <w:rsid w:val="00401DCB"/>
    <w:rsid w:val="00403B1E"/>
    <w:rsid w:val="00405195"/>
    <w:rsid w:val="00405696"/>
    <w:rsid w:val="004065A2"/>
    <w:rsid w:val="0041096A"/>
    <w:rsid w:val="00410DB8"/>
    <w:rsid w:val="004114BE"/>
    <w:rsid w:val="00411561"/>
    <w:rsid w:val="004117D5"/>
    <w:rsid w:val="00412DC2"/>
    <w:rsid w:val="00413C7C"/>
    <w:rsid w:val="004142EB"/>
    <w:rsid w:val="004143F7"/>
    <w:rsid w:val="004144C9"/>
    <w:rsid w:val="004152CE"/>
    <w:rsid w:val="00415613"/>
    <w:rsid w:val="0041687A"/>
    <w:rsid w:val="00416D9A"/>
    <w:rsid w:val="00416F3E"/>
    <w:rsid w:val="0042029F"/>
    <w:rsid w:val="004214DD"/>
    <w:rsid w:val="00423827"/>
    <w:rsid w:val="00424611"/>
    <w:rsid w:val="0042484D"/>
    <w:rsid w:val="004253B9"/>
    <w:rsid w:val="00425425"/>
    <w:rsid w:val="0042616C"/>
    <w:rsid w:val="00426D01"/>
    <w:rsid w:val="00430291"/>
    <w:rsid w:val="00430603"/>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E5B"/>
    <w:rsid w:val="004512A1"/>
    <w:rsid w:val="00452247"/>
    <w:rsid w:val="00453716"/>
    <w:rsid w:val="00454A82"/>
    <w:rsid w:val="00455044"/>
    <w:rsid w:val="00455890"/>
    <w:rsid w:val="00455DEA"/>
    <w:rsid w:val="0045689B"/>
    <w:rsid w:val="0045701F"/>
    <w:rsid w:val="00457E63"/>
    <w:rsid w:val="004617BF"/>
    <w:rsid w:val="00462BD1"/>
    <w:rsid w:val="00462CD9"/>
    <w:rsid w:val="004640F7"/>
    <w:rsid w:val="004641BE"/>
    <w:rsid w:val="0046538C"/>
    <w:rsid w:val="004660AA"/>
    <w:rsid w:val="0046752D"/>
    <w:rsid w:val="004713FC"/>
    <w:rsid w:val="004717A3"/>
    <w:rsid w:val="00472AC0"/>
    <w:rsid w:val="004730A1"/>
    <w:rsid w:val="00473403"/>
    <w:rsid w:val="004751BA"/>
    <w:rsid w:val="00476349"/>
    <w:rsid w:val="004767C8"/>
    <w:rsid w:val="0048112C"/>
    <w:rsid w:val="00481303"/>
    <w:rsid w:val="00481305"/>
    <w:rsid w:val="00483437"/>
    <w:rsid w:val="0048388E"/>
    <w:rsid w:val="00484565"/>
    <w:rsid w:val="0049055D"/>
    <w:rsid w:val="00490A76"/>
    <w:rsid w:val="00493AA0"/>
    <w:rsid w:val="0049473A"/>
    <w:rsid w:val="00494D16"/>
    <w:rsid w:val="00496AD8"/>
    <w:rsid w:val="004A0884"/>
    <w:rsid w:val="004A423C"/>
    <w:rsid w:val="004A5090"/>
    <w:rsid w:val="004A5A58"/>
    <w:rsid w:val="004A5A5E"/>
    <w:rsid w:val="004A718E"/>
    <w:rsid w:val="004B2742"/>
    <w:rsid w:val="004B3416"/>
    <w:rsid w:val="004B4B58"/>
    <w:rsid w:val="004B4BDB"/>
    <w:rsid w:val="004C119F"/>
    <w:rsid w:val="004C2C67"/>
    <w:rsid w:val="004C4E0B"/>
    <w:rsid w:val="004C5F60"/>
    <w:rsid w:val="004C7B1F"/>
    <w:rsid w:val="004C7CC0"/>
    <w:rsid w:val="004D08EE"/>
    <w:rsid w:val="004D0AD8"/>
    <w:rsid w:val="004D17B0"/>
    <w:rsid w:val="004D1BA7"/>
    <w:rsid w:val="004D2826"/>
    <w:rsid w:val="004D322C"/>
    <w:rsid w:val="004D4880"/>
    <w:rsid w:val="004D48D5"/>
    <w:rsid w:val="004D590B"/>
    <w:rsid w:val="004D5B1A"/>
    <w:rsid w:val="004D6AF9"/>
    <w:rsid w:val="004D6FFC"/>
    <w:rsid w:val="004D7104"/>
    <w:rsid w:val="004E0B2A"/>
    <w:rsid w:val="004E1F57"/>
    <w:rsid w:val="004E3159"/>
    <w:rsid w:val="004E3F01"/>
    <w:rsid w:val="004E3F27"/>
    <w:rsid w:val="004E41B5"/>
    <w:rsid w:val="004E71EE"/>
    <w:rsid w:val="004E743D"/>
    <w:rsid w:val="004E79ED"/>
    <w:rsid w:val="004F0548"/>
    <w:rsid w:val="004F125A"/>
    <w:rsid w:val="004F14AA"/>
    <w:rsid w:val="004F1BE1"/>
    <w:rsid w:val="004F1E21"/>
    <w:rsid w:val="004F1EA8"/>
    <w:rsid w:val="004F4A35"/>
    <w:rsid w:val="004F5A40"/>
    <w:rsid w:val="00500833"/>
    <w:rsid w:val="00500AC3"/>
    <w:rsid w:val="00500B3A"/>
    <w:rsid w:val="005016DA"/>
    <w:rsid w:val="0050170C"/>
    <w:rsid w:val="00502E5D"/>
    <w:rsid w:val="00503B17"/>
    <w:rsid w:val="00505F3F"/>
    <w:rsid w:val="005061E9"/>
    <w:rsid w:val="00507258"/>
    <w:rsid w:val="00507735"/>
    <w:rsid w:val="005107CC"/>
    <w:rsid w:val="00510C2A"/>
    <w:rsid w:val="00511F16"/>
    <w:rsid w:val="005120B4"/>
    <w:rsid w:val="00512AF1"/>
    <w:rsid w:val="00512B33"/>
    <w:rsid w:val="00513C6B"/>
    <w:rsid w:val="00513FB8"/>
    <w:rsid w:val="005142FB"/>
    <w:rsid w:val="00514BC1"/>
    <w:rsid w:val="005166D6"/>
    <w:rsid w:val="0051717B"/>
    <w:rsid w:val="00517274"/>
    <w:rsid w:val="00517507"/>
    <w:rsid w:val="00517BCD"/>
    <w:rsid w:val="00520419"/>
    <w:rsid w:val="00520BCA"/>
    <w:rsid w:val="00521BEB"/>
    <w:rsid w:val="005223EB"/>
    <w:rsid w:val="00523342"/>
    <w:rsid w:val="00523878"/>
    <w:rsid w:val="0052388C"/>
    <w:rsid w:val="00523D06"/>
    <w:rsid w:val="00523D55"/>
    <w:rsid w:val="0052759F"/>
    <w:rsid w:val="00527E04"/>
    <w:rsid w:val="00530FF3"/>
    <w:rsid w:val="00531A15"/>
    <w:rsid w:val="00531A4F"/>
    <w:rsid w:val="005320B7"/>
    <w:rsid w:val="00532E2D"/>
    <w:rsid w:val="0053531E"/>
    <w:rsid w:val="00535F94"/>
    <w:rsid w:val="0053687F"/>
    <w:rsid w:val="005403A9"/>
    <w:rsid w:val="00540E88"/>
    <w:rsid w:val="00541119"/>
    <w:rsid w:val="005431B9"/>
    <w:rsid w:val="00545847"/>
    <w:rsid w:val="005459D6"/>
    <w:rsid w:val="005479BC"/>
    <w:rsid w:val="00551960"/>
    <w:rsid w:val="00551E86"/>
    <w:rsid w:val="0055357A"/>
    <w:rsid w:val="00553A1E"/>
    <w:rsid w:val="00554FDD"/>
    <w:rsid w:val="00555675"/>
    <w:rsid w:val="005571F5"/>
    <w:rsid w:val="0055779B"/>
    <w:rsid w:val="005609D4"/>
    <w:rsid w:val="00560A69"/>
    <w:rsid w:val="00563D34"/>
    <w:rsid w:val="00563F8C"/>
    <w:rsid w:val="00564F1D"/>
    <w:rsid w:val="00565115"/>
    <w:rsid w:val="00566177"/>
    <w:rsid w:val="005665EE"/>
    <w:rsid w:val="0056728C"/>
    <w:rsid w:val="00571298"/>
    <w:rsid w:val="0057169D"/>
    <w:rsid w:val="005729A5"/>
    <w:rsid w:val="00572B6F"/>
    <w:rsid w:val="005735D5"/>
    <w:rsid w:val="005736F6"/>
    <w:rsid w:val="00575424"/>
    <w:rsid w:val="00577DD0"/>
    <w:rsid w:val="00581D7C"/>
    <w:rsid w:val="00582B62"/>
    <w:rsid w:val="005832FC"/>
    <w:rsid w:val="00583D12"/>
    <w:rsid w:val="0058452E"/>
    <w:rsid w:val="00586549"/>
    <w:rsid w:val="005906E2"/>
    <w:rsid w:val="00590725"/>
    <w:rsid w:val="005909DE"/>
    <w:rsid w:val="00590D3F"/>
    <w:rsid w:val="0059159A"/>
    <w:rsid w:val="00592EA5"/>
    <w:rsid w:val="005948D4"/>
    <w:rsid w:val="00595C58"/>
    <w:rsid w:val="005971B3"/>
    <w:rsid w:val="005A27F2"/>
    <w:rsid w:val="005A2EB1"/>
    <w:rsid w:val="005A3DF7"/>
    <w:rsid w:val="005A4324"/>
    <w:rsid w:val="005A4486"/>
    <w:rsid w:val="005A45FB"/>
    <w:rsid w:val="005A4E9F"/>
    <w:rsid w:val="005A6055"/>
    <w:rsid w:val="005A6337"/>
    <w:rsid w:val="005A7559"/>
    <w:rsid w:val="005A7B3B"/>
    <w:rsid w:val="005A7B7A"/>
    <w:rsid w:val="005B2068"/>
    <w:rsid w:val="005B34D1"/>
    <w:rsid w:val="005B3F81"/>
    <w:rsid w:val="005B64EA"/>
    <w:rsid w:val="005B70DA"/>
    <w:rsid w:val="005C018C"/>
    <w:rsid w:val="005C05F0"/>
    <w:rsid w:val="005C1460"/>
    <w:rsid w:val="005C16E1"/>
    <w:rsid w:val="005C213E"/>
    <w:rsid w:val="005C26F0"/>
    <w:rsid w:val="005C342B"/>
    <w:rsid w:val="005C375F"/>
    <w:rsid w:val="005C567C"/>
    <w:rsid w:val="005C5A0D"/>
    <w:rsid w:val="005C7E89"/>
    <w:rsid w:val="005C7FBD"/>
    <w:rsid w:val="005D1527"/>
    <w:rsid w:val="005D18D7"/>
    <w:rsid w:val="005D1B1C"/>
    <w:rsid w:val="005D2381"/>
    <w:rsid w:val="005D2DB3"/>
    <w:rsid w:val="005D37A9"/>
    <w:rsid w:val="005D42FB"/>
    <w:rsid w:val="005D4804"/>
    <w:rsid w:val="005D5C21"/>
    <w:rsid w:val="005D659F"/>
    <w:rsid w:val="005D7A0F"/>
    <w:rsid w:val="005E0A26"/>
    <w:rsid w:val="005E0B30"/>
    <w:rsid w:val="005E1AC8"/>
    <w:rsid w:val="005E1CB6"/>
    <w:rsid w:val="005E281A"/>
    <w:rsid w:val="005E59F8"/>
    <w:rsid w:val="005E68AD"/>
    <w:rsid w:val="005F0187"/>
    <w:rsid w:val="005F0E9B"/>
    <w:rsid w:val="005F120C"/>
    <w:rsid w:val="005F2269"/>
    <w:rsid w:val="005F3696"/>
    <w:rsid w:val="005F3EEF"/>
    <w:rsid w:val="005F40F0"/>
    <w:rsid w:val="005F4BC6"/>
    <w:rsid w:val="005F7CAD"/>
    <w:rsid w:val="0060163D"/>
    <w:rsid w:val="00602D24"/>
    <w:rsid w:val="00603D50"/>
    <w:rsid w:val="00604D21"/>
    <w:rsid w:val="00605D04"/>
    <w:rsid w:val="00606EBF"/>
    <w:rsid w:val="00607708"/>
    <w:rsid w:val="006104CF"/>
    <w:rsid w:val="00611ED0"/>
    <w:rsid w:val="006120B0"/>
    <w:rsid w:val="0061264B"/>
    <w:rsid w:val="006132BF"/>
    <w:rsid w:val="00613302"/>
    <w:rsid w:val="00614B4E"/>
    <w:rsid w:val="00615A1B"/>
    <w:rsid w:val="00615C0E"/>
    <w:rsid w:val="00617779"/>
    <w:rsid w:val="0061788F"/>
    <w:rsid w:val="00620167"/>
    <w:rsid w:val="00621254"/>
    <w:rsid w:val="006212FE"/>
    <w:rsid w:val="006220C7"/>
    <w:rsid w:val="006229DB"/>
    <w:rsid w:val="00623195"/>
    <w:rsid w:val="00624191"/>
    <w:rsid w:val="00624B14"/>
    <w:rsid w:val="00624F9F"/>
    <w:rsid w:val="00626E18"/>
    <w:rsid w:val="0062706C"/>
    <w:rsid w:val="00627869"/>
    <w:rsid w:val="00627A59"/>
    <w:rsid w:val="00627C2B"/>
    <w:rsid w:val="00630823"/>
    <w:rsid w:val="00630B99"/>
    <w:rsid w:val="006313D8"/>
    <w:rsid w:val="006323F2"/>
    <w:rsid w:val="006349D6"/>
    <w:rsid w:val="00635A06"/>
    <w:rsid w:val="00635C8D"/>
    <w:rsid w:val="00636A8B"/>
    <w:rsid w:val="0063706D"/>
    <w:rsid w:val="0064522E"/>
    <w:rsid w:val="006464C2"/>
    <w:rsid w:val="0064723A"/>
    <w:rsid w:val="006477F0"/>
    <w:rsid w:val="00647FD9"/>
    <w:rsid w:val="0065073D"/>
    <w:rsid w:val="00650B53"/>
    <w:rsid w:val="00650E56"/>
    <w:rsid w:val="00651C5A"/>
    <w:rsid w:val="00651EAA"/>
    <w:rsid w:val="006529F1"/>
    <w:rsid w:val="00652CE1"/>
    <w:rsid w:val="00652DFE"/>
    <w:rsid w:val="00653E5D"/>
    <w:rsid w:val="00653F0E"/>
    <w:rsid w:val="0065445D"/>
    <w:rsid w:val="006558F6"/>
    <w:rsid w:val="0065741A"/>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6461"/>
    <w:rsid w:val="006A05DE"/>
    <w:rsid w:val="006A0694"/>
    <w:rsid w:val="006A14C3"/>
    <w:rsid w:val="006A15F7"/>
    <w:rsid w:val="006A3406"/>
    <w:rsid w:val="006A3E29"/>
    <w:rsid w:val="006A3F55"/>
    <w:rsid w:val="006A4B8E"/>
    <w:rsid w:val="006A4DA6"/>
    <w:rsid w:val="006A5342"/>
    <w:rsid w:val="006A579A"/>
    <w:rsid w:val="006A5A03"/>
    <w:rsid w:val="006B009A"/>
    <w:rsid w:val="006B13DD"/>
    <w:rsid w:val="006B2FA0"/>
    <w:rsid w:val="006B2FDE"/>
    <w:rsid w:val="006B304F"/>
    <w:rsid w:val="006B40A7"/>
    <w:rsid w:val="006B432A"/>
    <w:rsid w:val="006B4790"/>
    <w:rsid w:val="006B541A"/>
    <w:rsid w:val="006B70BB"/>
    <w:rsid w:val="006C09B8"/>
    <w:rsid w:val="006C17B1"/>
    <w:rsid w:val="006C1CB0"/>
    <w:rsid w:val="006C1F5B"/>
    <w:rsid w:val="006C20EE"/>
    <w:rsid w:val="006C22F2"/>
    <w:rsid w:val="006C231D"/>
    <w:rsid w:val="006C3DD8"/>
    <w:rsid w:val="006C6031"/>
    <w:rsid w:val="006C6730"/>
    <w:rsid w:val="006D1D22"/>
    <w:rsid w:val="006D1DE5"/>
    <w:rsid w:val="006D1E96"/>
    <w:rsid w:val="006D2C0C"/>
    <w:rsid w:val="006D2F7E"/>
    <w:rsid w:val="006D3852"/>
    <w:rsid w:val="006D447D"/>
    <w:rsid w:val="006D66ED"/>
    <w:rsid w:val="006D6A74"/>
    <w:rsid w:val="006D76C5"/>
    <w:rsid w:val="006D7B22"/>
    <w:rsid w:val="006E03F7"/>
    <w:rsid w:val="006E0537"/>
    <w:rsid w:val="006E0826"/>
    <w:rsid w:val="006E3CB9"/>
    <w:rsid w:val="006E48FE"/>
    <w:rsid w:val="006E4B24"/>
    <w:rsid w:val="006E532F"/>
    <w:rsid w:val="006E7E89"/>
    <w:rsid w:val="006F0FEE"/>
    <w:rsid w:val="006F1036"/>
    <w:rsid w:val="006F2457"/>
    <w:rsid w:val="006F2765"/>
    <w:rsid w:val="006F294A"/>
    <w:rsid w:val="006F6EC8"/>
    <w:rsid w:val="006F6F13"/>
    <w:rsid w:val="006F7727"/>
    <w:rsid w:val="006F7861"/>
    <w:rsid w:val="00700BBD"/>
    <w:rsid w:val="00701629"/>
    <w:rsid w:val="0070257A"/>
    <w:rsid w:val="007025B1"/>
    <w:rsid w:val="00702E9D"/>
    <w:rsid w:val="00703738"/>
    <w:rsid w:val="007047E7"/>
    <w:rsid w:val="00704EFB"/>
    <w:rsid w:val="007050FF"/>
    <w:rsid w:val="00705457"/>
    <w:rsid w:val="007054D8"/>
    <w:rsid w:val="00705538"/>
    <w:rsid w:val="00705BFF"/>
    <w:rsid w:val="00706283"/>
    <w:rsid w:val="0070653E"/>
    <w:rsid w:val="00706922"/>
    <w:rsid w:val="00707162"/>
    <w:rsid w:val="00707B47"/>
    <w:rsid w:val="007142C5"/>
    <w:rsid w:val="0071483B"/>
    <w:rsid w:val="00716DF7"/>
    <w:rsid w:val="0072093C"/>
    <w:rsid w:val="00722F4F"/>
    <w:rsid w:val="00723112"/>
    <w:rsid w:val="00723116"/>
    <w:rsid w:val="0072758B"/>
    <w:rsid w:val="00727877"/>
    <w:rsid w:val="00727EF8"/>
    <w:rsid w:val="00730161"/>
    <w:rsid w:val="00735006"/>
    <w:rsid w:val="00736034"/>
    <w:rsid w:val="00736A32"/>
    <w:rsid w:val="007403DF"/>
    <w:rsid w:val="00740B7F"/>
    <w:rsid w:val="00742A39"/>
    <w:rsid w:val="0074371C"/>
    <w:rsid w:val="00744120"/>
    <w:rsid w:val="00745F67"/>
    <w:rsid w:val="00746971"/>
    <w:rsid w:val="007518DC"/>
    <w:rsid w:val="00751C15"/>
    <w:rsid w:val="007528D6"/>
    <w:rsid w:val="0075299A"/>
    <w:rsid w:val="00753B49"/>
    <w:rsid w:val="00754D77"/>
    <w:rsid w:val="007554C1"/>
    <w:rsid w:val="007554D1"/>
    <w:rsid w:val="00755AF5"/>
    <w:rsid w:val="00756903"/>
    <w:rsid w:val="00756947"/>
    <w:rsid w:val="0075717B"/>
    <w:rsid w:val="00757541"/>
    <w:rsid w:val="007577B2"/>
    <w:rsid w:val="00757E22"/>
    <w:rsid w:val="00761A46"/>
    <w:rsid w:val="00761A4A"/>
    <w:rsid w:val="00762466"/>
    <w:rsid w:val="007629A8"/>
    <w:rsid w:val="00763B1C"/>
    <w:rsid w:val="00763D0B"/>
    <w:rsid w:val="00770E3B"/>
    <w:rsid w:val="00771D61"/>
    <w:rsid w:val="00772A7E"/>
    <w:rsid w:val="00774113"/>
    <w:rsid w:val="00774DB2"/>
    <w:rsid w:val="007753FC"/>
    <w:rsid w:val="0077596A"/>
    <w:rsid w:val="0077612A"/>
    <w:rsid w:val="0077656C"/>
    <w:rsid w:val="007766A6"/>
    <w:rsid w:val="00777C81"/>
    <w:rsid w:val="00780FF0"/>
    <w:rsid w:val="007826BE"/>
    <w:rsid w:val="007827C7"/>
    <w:rsid w:val="007829E5"/>
    <w:rsid w:val="00782F12"/>
    <w:rsid w:val="007830A5"/>
    <w:rsid w:val="0078347A"/>
    <w:rsid w:val="00783595"/>
    <w:rsid w:val="0078366F"/>
    <w:rsid w:val="007854DD"/>
    <w:rsid w:val="007861CB"/>
    <w:rsid w:val="00786DCD"/>
    <w:rsid w:val="00787561"/>
    <w:rsid w:val="00787744"/>
    <w:rsid w:val="00792C81"/>
    <w:rsid w:val="007939D5"/>
    <w:rsid w:val="00796464"/>
    <w:rsid w:val="00796964"/>
    <w:rsid w:val="00797ABF"/>
    <w:rsid w:val="00797DA2"/>
    <w:rsid w:val="007A026A"/>
    <w:rsid w:val="007A0D7E"/>
    <w:rsid w:val="007A0E65"/>
    <w:rsid w:val="007A21F3"/>
    <w:rsid w:val="007A2690"/>
    <w:rsid w:val="007A3D79"/>
    <w:rsid w:val="007A5854"/>
    <w:rsid w:val="007A60B4"/>
    <w:rsid w:val="007A64B0"/>
    <w:rsid w:val="007B0278"/>
    <w:rsid w:val="007B0340"/>
    <w:rsid w:val="007B0B04"/>
    <w:rsid w:val="007B11C9"/>
    <w:rsid w:val="007B1392"/>
    <w:rsid w:val="007B279D"/>
    <w:rsid w:val="007B3A78"/>
    <w:rsid w:val="007B4A55"/>
    <w:rsid w:val="007B51DF"/>
    <w:rsid w:val="007B6D56"/>
    <w:rsid w:val="007B7633"/>
    <w:rsid w:val="007C23C7"/>
    <w:rsid w:val="007C24F6"/>
    <w:rsid w:val="007C25CA"/>
    <w:rsid w:val="007C5C50"/>
    <w:rsid w:val="007C5DB1"/>
    <w:rsid w:val="007C5F83"/>
    <w:rsid w:val="007C65E0"/>
    <w:rsid w:val="007C7AA9"/>
    <w:rsid w:val="007D0045"/>
    <w:rsid w:val="007D11B3"/>
    <w:rsid w:val="007D1EA0"/>
    <w:rsid w:val="007D3C4C"/>
    <w:rsid w:val="007D3E06"/>
    <w:rsid w:val="007D48D0"/>
    <w:rsid w:val="007D6F79"/>
    <w:rsid w:val="007D7686"/>
    <w:rsid w:val="007D78DF"/>
    <w:rsid w:val="007D7C70"/>
    <w:rsid w:val="007D7D45"/>
    <w:rsid w:val="007E1E30"/>
    <w:rsid w:val="007E4606"/>
    <w:rsid w:val="007E47F1"/>
    <w:rsid w:val="007E4837"/>
    <w:rsid w:val="007E5935"/>
    <w:rsid w:val="007E5985"/>
    <w:rsid w:val="007E7BB2"/>
    <w:rsid w:val="007F0019"/>
    <w:rsid w:val="007F0192"/>
    <w:rsid w:val="007F0C7D"/>
    <w:rsid w:val="007F0E20"/>
    <w:rsid w:val="007F3B76"/>
    <w:rsid w:val="00800AB7"/>
    <w:rsid w:val="008012E9"/>
    <w:rsid w:val="008019B3"/>
    <w:rsid w:val="00801F55"/>
    <w:rsid w:val="008026E0"/>
    <w:rsid w:val="00804882"/>
    <w:rsid w:val="00805E5C"/>
    <w:rsid w:val="00805EEE"/>
    <w:rsid w:val="00806EDC"/>
    <w:rsid w:val="00807C4F"/>
    <w:rsid w:val="00810116"/>
    <w:rsid w:val="00810481"/>
    <w:rsid w:val="0081064E"/>
    <w:rsid w:val="00810EB8"/>
    <w:rsid w:val="00810EBC"/>
    <w:rsid w:val="0081108C"/>
    <w:rsid w:val="00811E86"/>
    <w:rsid w:val="00812939"/>
    <w:rsid w:val="0081437B"/>
    <w:rsid w:val="00815BAB"/>
    <w:rsid w:val="008160EA"/>
    <w:rsid w:val="008162C5"/>
    <w:rsid w:val="00817198"/>
    <w:rsid w:val="008178EE"/>
    <w:rsid w:val="0082073E"/>
    <w:rsid w:val="00820CE1"/>
    <w:rsid w:val="0082263F"/>
    <w:rsid w:val="0082264A"/>
    <w:rsid w:val="008229AB"/>
    <w:rsid w:val="00822D58"/>
    <w:rsid w:val="00824CB9"/>
    <w:rsid w:val="00825A29"/>
    <w:rsid w:val="00825DA7"/>
    <w:rsid w:val="0082663B"/>
    <w:rsid w:val="00830F6C"/>
    <w:rsid w:val="00831440"/>
    <w:rsid w:val="008339ED"/>
    <w:rsid w:val="008343B7"/>
    <w:rsid w:val="008354EA"/>
    <w:rsid w:val="00835D28"/>
    <w:rsid w:val="00836C58"/>
    <w:rsid w:val="00842C8D"/>
    <w:rsid w:val="00843A3F"/>
    <w:rsid w:val="00843DA8"/>
    <w:rsid w:val="008449C8"/>
    <w:rsid w:val="00845183"/>
    <w:rsid w:val="00846623"/>
    <w:rsid w:val="00846E38"/>
    <w:rsid w:val="00847808"/>
    <w:rsid w:val="00847DCB"/>
    <w:rsid w:val="00852367"/>
    <w:rsid w:val="008526E0"/>
    <w:rsid w:val="008531C2"/>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019"/>
    <w:rsid w:val="008672FC"/>
    <w:rsid w:val="00867715"/>
    <w:rsid w:val="008700CB"/>
    <w:rsid w:val="0087054E"/>
    <w:rsid w:val="008709C8"/>
    <w:rsid w:val="00875619"/>
    <w:rsid w:val="0087618F"/>
    <w:rsid w:val="00876957"/>
    <w:rsid w:val="0087786D"/>
    <w:rsid w:val="00877A41"/>
    <w:rsid w:val="0088101F"/>
    <w:rsid w:val="00883496"/>
    <w:rsid w:val="008845A2"/>
    <w:rsid w:val="00884D52"/>
    <w:rsid w:val="0088610F"/>
    <w:rsid w:val="00886285"/>
    <w:rsid w:val="00886978"/>
    <w:rsid w:val="00886BD8"/>
    <w:rsid w:val="00886DAD"/>
    <w:rsid w:val="00887928"/>
    <w:rsid w:val="00891D0D"/>
    <w:rsid w:val="00892A0F"/>
    <w:rsid w:val="008937FF"/>
    <w:rsid w:val="00893EEE"/>
    <w:rsid w:val="0089414F"/>
    <w:rsid w:val="00894C03"/>
    <w:rsid w:val="0089548B"/>
    <w:rsid w:val="008958D6"/>
    <w:rsid w:val="0089691A"/>
    <w:rsid w:val="00897B44"/>
    <w:rsid w:val="008A2EFB"/>
    <w:rsid w:val="008A3FA2"/>
    <w:rsid w:val="008A7856"/>
    <w:rsid w:val="008A79F0"/>
    <w:rsid w:val="008A79F8"/>
    <w:rsid w:val="008A7FF7"/>
    <w:rsid w:val="008B0AD9"/>
    <w:rsid w:val="008B216D"/>
    <w:rsid w:val="008B228E"/>
    <w:rsid w:val="008B58A9"/>
    <w:rsid w:val="008B597B"/>
    <w:rsid w:val="008B7029"/>
    <w:rsid w:val="008C066A"/>
    <w:rsid w:val="008C08CA"/>
    <w:rsid w:val="008C16A1"/>
    <w:rsid w:val="008C2042"/>
    <w:rsid w:val="008C2CFA"/>
    <w:rsid w:val="008C3FFB"/>
    <w:rsid w:val="008C4D5B"/>
    <w:rsid w:val="008D07C7"/>
    <w:rsid w:val="008D3060"/>
    <w:rsid w:val="008D3B6F"/>
    <w:rsid w:val="008D4278"/>
    <w:rsid w:val="008D5283"/>
    <w:rsid w:val="008D5BCE"/>
    <w:rsid w:val="008D72D5"/>
    <w:rsid w:val="008D733A"/>
    <w:rsid w:val="008E03DB"/>
    <w:rsid w:val="008E0DF6"/>
    <w:rsid w:val="008E171E"/>
    <w:rsid w:val="008E2CCF"/>
    <w:rsid w:val="008E3863"/>
    <w:rsid w:val="008E500B"/>
    <w:rsid w:val="008E5663"/>
    <w:rsid w:val="008E5C1A"/>
    <w:rsid w:val="008F01A1"/>
    <w:rsid w:val="008F0398"/>
    <w:rsid w:val="008F28A4"/>
    <w:rsid w:val="008F2DDA"/>
    <w:rsid w:val="008F4DC0"/>
    <w:rsid w:val="008F5029"/>
    <w:rsid w:val="008F5BE2"/>
    <w:rsid w:val="008F695A"/>
    <w:rsid w:val="008F7A92"/>
    <w:rsid w:val="009004DA"/>
    <w:rsid w:val="0090071F"/>
    <w:rsid w:val="0090129E"/>
    <w:rsid w:val="0090152A"/>
    <w:rsid w:val="009025B6"/>
    <w:rsid w:val="009035A6"/>
    <w:rsid w:val="0090416A"/>
    <w:rsid w:val="0090571B"/>
    <w:rsid w:val="00905F24"/>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3A6C"/>
    <w:rsid w:val="00923EAB"/>
    <w:rsid w:val="009246DF"/>
    <w:rsid w:val="00926C41"/>
    <w:rsid w:val="0092722E"/>
    <w:rsid w:val="00930032"/>
    <w:rsid w:val="009319EE"/>
    <w:rsid w:val="00931A1C"/>
    <w:rsid w:val="009321EA"/>
    <w:rsid w:val="00932D22"/>
    <w:rsid w:val="009339D2"/>
    <w:rsid w:val="00934D24"/>
    <w:rsid w:val="0093606D"/>
    <w:rsid w:val="009362AB"/>
    <w:rsid w:val="0093675F"/>
    <w:rsid w:val="00940973"/>
    <w:rsid w:val="00940A86"/>
    <w:rsid w:val="009426ED"/>
    <w:rsid w:val="00942AFC"/>
    <w:rsid w:val="00943691"/>
    <w:rsid w:val="0094572F"/>
    <w:rsid w:val="009467F4"/>
    <w:rsid w:val="009514AA"/>
    <w:rsid w:val="00951D0C"/>
    <w:rsid w:val="00953267"/>
    <w:rsid w:val="00953628"/>
    <w:rsid w:val="00956F11"/>
    <w:rsid w:val="009571CE"/>
    <w:rsid w:val="009605D0"/>
    <w:rsid w:val="00960D28"/>
    <w:rsid w:val="00961166"/>
    <w:rsid w:val="009618B6"/>
    <w:rsid w:val="009625AB"/>
    <w:rsid w:val="00963CA0"/>
    <w:rsid w:val="00965E9D"/>
    <w:rsid w:val="00966BA7"/>
    <w:rsid w:val="009679A1"/>
    <w:rsid w:val="009712EA"/>
    <w:rsid w:val="00972BA7"/>
    <w:rsid w:val="00972D94"/>
    <w:rsid w:val="00974383"/>
    <w:rsid w:val="009743D3"/>
    <w:rsid w:val="009750F0"/>
    <w:rsid w:val="00977077"/>
    <w:rsid w:val="00977861"/>
    <w:rsid w:val="00977E8F"/>
    <w:rsid w:val="00982483"/>
    <w:rsid w:val="00983A11"/>
    <w:rsid w:val="00985101"/>
    <w:rsid w:val="00985CDF"/>
    <w:rsid w:val="0098666B"/>
    <w:rsid w:val="00990628"/>
    <w:rsid w:val="0099074C"/>
    <w:rsid w:val="00991257"/>
    <w:rsid w:val="0099190A"/>
    <w:rsid w:val="00992FA5"/>
    <w:rsid w:val="00993201"/>
    <w:rsid w:val="00993DC2"/>
    <w:rsid w:val="00994A8C"/>
    <w:rsid w:val="009950C9"/>
    <w:rsid w:val="00995EEE"/>
    <w:rsid w:val="00997B6A"/>
    <w:rsid w:val="009A039C"/>
    <w:rsid w:val="009A11A0"/>
    <w:rsid w:val="009A1B54"/>
    <w:rsid w:val="009A1C99"/>
    <w:rsid w:val="009A2D7D"/>
    <w:rsid w:val="009A3ECE"/>
    <w:rsid w:val="009A4BD3"/>
    <w:rsid w:val="009A5D8B"/>
    <w:rsid w:val="009A72E8"/>
    <w:rsid w:val="009A7534"/>
    <w:rsid w:val="009B0148"/>
    <w:rsid w:val="009B090E"/>
    <w:rsid w:val="009B1A3E"/>
    <w:rsid w:val="009B40EB"/>
    <w:rsid w:val="009B45BF"/>
    <w:rsid w:val="009B4E2E"/>
    <w:rsid w:val="009B6610"/>
    <w:rsid w:val="009B6CB1"/>
    <w:rsid w:val="009B7600"/>
    <w:rsid w:val="009B7AF0"/>
    <w:rsid w:val="009C0111"/>
    <w:rsid w:val="009C21E9"/>
    <w:rsid w:val="009C27BC"/>
    <w:rsid w:val="009C483F"/>
    <w:rsid w:val="009C7B48"/>
    <w:rsid w:val="009D039F"/>
    <w:rsid w:val="009D28CD"/>
    <w:rsid w:val="009D3104"/>
    <w:rsid w:val="009D3665"/>
    <w:rsid w:val="009D390E"/>
    <w:rsid w:val="009D4A86"/>
    <w:rsid w:val="009D4B9F"/>
    <w:rsid w:val="009D7321"/>
    <w:rsid w:val="009E042D"/>
    <w:rsid w:val="009E1521"/>
    <w:rsid w:val="009E18D5"/>
    <w:rsid w:val="009E2ED9"/>
    <w:rsid w:val="009E3A2A"/>
    <w:rsid w:val="009E6202"/>
    <w:rsid w:val="009E73C1"/>
    <w:rsid w:val="009E7840"/>
    <w:rsid w:val="009F095A"/>
    <w:rsid w:val="009F0C6F"/>
    <w:rsid w:val="009F0DE0"/>
    <w:rsid w:val="009F1EED"/>
    <w:rsid w:val="009F2F1A"/>
    <w:rsid w:val="009F3AE5"/>
    <w:rsid w:val="009F454A"/>
    <w:rsid w:val="009F60A8"/>
    <w:rsid w:val="009F62CD"/>
    <w:rsid w:val="009F6E4C"/>
    <w:rsid w:val="009F7325"/>
    <w:rsid w:val="009F7941"/>
    <w:rsid w:val="00A01426"/>
    <w:rsid w:val="00A0329D"/>
    <w:rsid w:val="00A0388E"/>
    <w:rsid w:val="00A03F3C"/>
    <w:rsid w:val="00A04716"/>
    <w:rsid w:val="00A050E8"/>
    <w:rsid w:val="00A065D3"/>
    <w:rsid w:val="00A10956"/>
    <w:rsid w:val="00A111DD"/>
    <w:rsid w:val="00A11456"/>
    <w:rsid w:val="00A12AA8"/>
    <w:rsid w:val="00A13D45"/>
    <w:rsid w:val="00A14F65"/>
    <w:rsid w:val="00A154F9"/>
    <w:rsid w:val="00A15BFA"/>
    <w:rsid w:val="00A17E9A"/>
    <w:rsid w:val="00A20071"/>
    <w:rsid w:val="00A21931"/>
    <w:rsid w:val="00A21AE6"/>
    <w:rsid w:val="00A221DC"/>
    <w:rsid w:val="00A242B3"/>
    <w:rsid w:val="00A24484"/>
    <w:rsid w:val="00A245AD"/>
    <w:rsid w:val="00A24989"/>
    <w:rsid w:val="00A24AFB"/>
    <w:rsid w:val="00A25761"/>
    <w:rsid w:val="00A2670E"/>
    <w:rsid w:val="00A272E3"/>
    <w:rsid w:val="00A30598"/>
    <w:rsid w:val="00A30C48"/>
    <w:rsid w:val="00A34F61"/>
    <w:rsid w:val="00A35DEA"/>
    <w:rsid w:val="00A36CA9"/>
    <w:rsid w:val="00A36EDA"/>
    <w:rsid w:val="00A37B41"/>
    <w:rsid w:val="00A41669"/>
    <w:rsid w:val="00A43157"/>
    <w:rsid w:val="00A43674"/>
    <w:rsid w:val="00A459D5"/>
    <w:rsid w:val="00A4603A"/>
    <w:rsid w:val="00A466C3"/>
    <w:rsid w:val="00A46FD4"/>
    <w:rsid w:val="00A47C98"/>
    <w:rsid w:val="00A47F9A"/>
    <w:rsid w:val="00A52555"/>
    <w:rsid w:val="00A55655"/>
    <w:rsid w:val="00A577F9"/>
    <w:rsid w:val="00A60A06"/>
    <w:rsid w:val="00A60DD4"/>
    <w:rsid w:val="00A63803"/>
    <w:rsid w:val="00A6397B"/>
    <w:rsid w:val="00A63B2E"/>
    <w:rsid w:val="00A6494F"/>
    <w:rsid w:val="00A64CBA"/>
    <w:rsid w:val="00A65C7E"/>
    <w:rsid w:val="00A66FA8"/>
    <w:rsid w:val="00A7083F"/>
    <w:rsid w:val="00A71228"/>
    <w:rsid w:val="00A71729"/>
    <w:rsid w:val="00A71EAE"/>
    <w:rsid w:val="00A76C3E"/>
    <w:rsid w:val="00A77FDF"/>
    <w:rsid w:val="00A80D15"/>
    <w:rsid w:val="00A81800"/>
    <w:rsid w:val="00A81C04"/>
    <w:rsid w:val="00A829AA"/>
    <w:rsid w:val="00A83AD5"/>
    <w:rsid w:val="00A86360"/>
    <w:rsid w:val="00A86CE3"/>
    <w:rsid w:val="00A871D7"/>
    <w:rsid w:val="00A92EDA"/>
    <w:rsid w:val="00A9453F"/>
    <w:rsid w:val="00A945E1"/>
    <w:rsid w:val="00A94ACB"/>
    <w:rsid w:val="00A9575A"/>
    <w:rsid w:val="00A971B3"/>
    <w:rsid w:val="00AA0982"/>
    <w:rsid w:val="00AA0AA3"/>
    <w:rsid w:val="00AA29D9"/>
    <w:rsid w:val="00AA3DCF"/>
    <w:rsid w:val="00AA4CE0"/>
    <w:rsid w:val="00AA6ED3"/>
    <w:rsid w:val="00AA7C54"/>
    <w:rsid w:val="00AB17F6"/>
    <w:rsid w:val="00AB19F9"/>
    <w:rsid w:val="00AB2642"/>
    <w:rsid w:val="00AB2FC3"/>
    <w:rsid w:val="00AB3218"/>
    <w:rsid w:val="00AB34D4"/>
    <w:rsid w:val="00AB4ECA"/>
    <w:rsid w:val="00AB6A18"/>
    <w:rsid w:val="00AB6A1D"/>
    <w:rsid w:val="00AB6D2B"/>
    <w:rsid w:val="00AB744C"/>
    <w:rsid w:val="00AB7D12"/>
    <w:rsid w:val="00AC10C1"/>
    <w:rsid w:val="00AC1C9E"/>
    <w:rsid w:val="00AC2BD5"/>
    <w:rsid w:val="00AC3938"/>
    <w:rsid w:val="00AC3F5C"/>
    <w:rsid w:val="00AC4600"/>
    <w:rsid w:val="00AC4824"/>
    <w:rsid w:val="00AC4FBD"/>
    <w:rsid w:val="00AC793C"/>
    <w:rsid w:val="00AD0993"/>
    <w:rsid w:val="00AD2BD5"/>
    <w:rsid w:val="00AD3CD6"/>
    <w:rsid w:val="00AD4C5F"/>
    <w:rsid w:val="00AD6FE3"/>
    <w:rsid w:val="00AD75D6"/>
    <w:rsid w:val="00AD7CF7"/>
    <w:rsid w:val="00AE1B36"/>
    <w:rsid w:val="00AE1E1D"/>
    <w:rsid w:val="00AE1EC5"/>
    <w:rsid w:val="00AE28F4"/>
    <w:rsid w:val="00AE44D9"/>
    <w:rsid w:val="00AE4911"/>
    <w:rsid w:val="00AE4CEE"/>
    <w:rsid w:val="00AE5588"/>
    <w:rsid w:val="00AE609E"/>
    <w:rsid w:val="00AF0F9B"/>
    <w:rsid w:val="00AF3FA0"/>
    <w:rsid w:val="00AF44BD"/>
    <w:rsid w:val="00AF535F"/>
    <w:rsid w:val="00AF5ECA"/>
    <w:rsid w:val="00AF6472"/>
    <w:rsid w:val="00AF779A"/>
    <w:rsid w:val="00B00676"/>
    <w:rsid w:val="00B00D47"/>
    <w:rsid w:val="00B04937"/>
    <w:rsid w:val="00B05BBB"/>
    <w:rsid w:val="00B077B2"/>
    <w:rsid w:val="00B12A2D"/>
    <w:rsid w:val="00B13166"/>
    <w:rsid w:val="00B134BD"/>
    <w:rsid w:val="00B14082"/>
    <w:rsid w:val="00B14B2C"/>
    <w:rsid w:val="00B167ED"/>
    <w:rsid w:val="00B167FC"/>
    <w:rsid w:val="00B17508"/>
    <w:rsid w:val="00B2559B"/>
    <w:rsid w:val="00B26A5C"/>
    <w:rsid w:val="00B2774D"/>
    <w:rsid w:val="00B305EA"/>
    <w:rsid w:val="00B312D7"/>
    <w:rsid w:val="00B316A3"/>
    <w:rsid w:val="00B31A6C"/>
    <w:rsid w:val="00B32FFF"/>
    <w:rsid w:val="00B33C77"/>
    <w:rsid w:val="00B34217"/>
    <w:rsid w:val="00B342E0"/>
    <w:rsid w:val="00B35370"/>
    <w:rsid w:val="00B353CE"/>
    <w:rsid w:val="00B36CCB"/>
    <w:rsid w:val="00B36DB5"/>
    <w:rsid w:val="00B37CB7"/>
    <w:rsid w:val="00B40099"/>
    <w:rsid w:val="00B40104"/>
    <w:rsid w:val="00B401D0"/>
    <w:rsid w:val="00B401EE"/>
    <w:rsid w:val="00B40723"/>
    <w:rsid w:val="00B41030"/>
    <w:rsid w:val="00B410F6"/>
    <w:rsid w:val="00B416A4"/>
    <w:rsid w:val="00B46E73"/>
    <w:rsid w:val="00B5052C"/>
    <w:rsid w:val="00B52B2E"/>
    <w:rsid w:val="00B5372C"/>
    <w:rsid w:val="00B53A47"/>
    <w:rsid w:val="00B5488C"/>
    <w:rsid w:val="00B54F6A"/>
    <w:rsid w:val="00B55C4D"/>
    <w:rsid w:val="00B56EB7"/>
    <w:rsid w:val="00B57109"/>
    <w:rsid w:val="00B600D7"/>
    <w:rsid w:val="00B60665"/>
    <w:rsid w:val="00B60A26"/>
    <w:rsid w:val="00B61C76"/>
    <w:rsid w:val="00B62F0D"/>
    <w:rsid w:val="00B664D0"/>
    <w:rsid w:val="00B67BB7"/>
    <w:rsid w:val="00B713D6"/>
    <w:rsid w:val="00B7152B"/>
    <w:rsid w:val="00B71638"/>
    <w:rsid w:val="00B7228D"/>
    <w:rsid w:val="00B72BDB"/>
    <w:rsid w:val="00B73851"/>
    <w:rsid w:val="00B76812"/>
    <w:rsid w:val="00B7705F"/>
    <w:rsid w:val="00B77A27"/>
    <w:rsid w:val="00B80940"/>
    <w:rsid w:val="00B80A0B"/>
    <w:rsid w:val="00B8169D"/>
    <w:rsid w:val="00B83374"/>
    <w:rsid w:val="00B84201"/>
    <w:rsid w:val="00B85379"/>
    <w:rsid w:val="00B86371"/>
    <w:rsid w:val="00B86B0F"/>
    <w:rsid w:val="00B86B5F"/>
    <w:rsid w:val="00B86B65"/>
    <w:rsid w:val="00B8756F"/>
    <w:rsid w:val="00B87F8D"/>
    <w:rsid w:val="00B94D2C"/>
    <w:rsid w:val="00B94FF8"/>
    <w:rsid w:val="00B96FA7"/>
    <w:rsid w:val="00B976E6"/>
    <w:rsid w:val="00B97B43"/>
    <w:rsid w:val="00BA0E0B"/>
    <w:rsid w:val="00BA21F8"/>
    <w:rsid w:val="00BA2B89"/>
    <w:rsid w:val="00BA2E78"/>
    <w:rsid w:val="00BA49EC"/>
    <w:rsid w:val="00BA52A7"/>
    <w:rsid w:val="00BA6935"/>
    <w:rsid w:val="00BA69AB"/>
    <w:rsid w:val="00BB1596"/>
    <w:rsid w:val="00BB1EA9"/>
    <w:rsid w:val="00BB20A8"/>
    <w:rsid w:val="00BB2750"/>
    <w:rsid w:val="00BB296E"/>
    <w:rsid w:val="00BB32AA"/>
    <w:rsid w:val="00BB3F0C"/>
    <w:rsid w:val="00BB4312"/>
    <w:rsid w:val="00BB4A85"/>
    <w:rsid w:val="00BB5287"/>
    <w:rsid w:val="00BB5859"/>
    <w:rsid w:val="00BC2F51"/>
    <w:rsid w:val="00BC303B"/>
    <w:rsid w:val="00BC39CF"/>
    <w:rsid w:val="00BC4227"/>
    <w:rsid w:val="00BC4618"/>
    <w:rsid w:val="00BC69C0"/>
    <w:rsid w:val="00BC6EF7"/>
    <w:rsid w:val="00BC7DA8"/>
    <w:rsid w:val="00BD0A9E"/>
    <w:rsid w:val="00BD0E87"/>
    <w:rsid w:val="00BD1E75"/>
    <w:rsid w:val="00BD20E4"/>
    <w:rsid w:val="00BD3043"/>
    <w:rsid w:val="00BD3E09"/>
    <w:rsid w:val="00BD4275"/>
    <w:rsid w:val="00BD4513"/>
    <w:rsid w:val="00BD4648"/>
    <w:rsid w:val="00BD525F"/>
    <w:rsid w:val="00BD5C9D"/>
    <w:rsid w:val="00BD63D8"/>
    <w:rsid w:val="00BD74DE"/>
    <w:rsid w:val="00BE0639"/>
    <w:rsid w:val="00BE0A40"/>
    <w:rsid w:val="00BE104B"/>
    <w:rsid w:val="00BE1669"/>
    <w:rsid w:val="00BE19CF"/>
    <w:rsid w:val="00BE2660"/>
    <w:rsid w:val="00BE424A"/>
    <w:rsid w:val="00BE4523"/>
    <w:rsid w:val="00BE4F13"/>
    <w:rsid w:val="00BF1D51"/>
    <w:rsid w:val="00BF23A5"/>
    <w:rsid w:val="00BF2B34"/>
    <w:rsid w:val="00BF2B62"/>
    <w:rsid w:val="00BF2E04"/>
    <w:rsid w:val="00BF3442"/>
    <w:rsid w:val="00BF5014"/>
    <w:rsid w:val="00BF53B7"/>
    <w:rsid w:val="00BF592A"/>
    <w:rsid w:val="00BF5A1F"/>
    <w:rsid w:val="00BF67AC"/>
    <w:rsid w:val="00C01BA1"/>
    <w:rsid w:val="00C02024"/>
    <w:rsid w:val="00C021F3"/>
    <w:rsid w:val="00C02D25"/>
    <w:rsid w:val="00C0302B"/>
    <w:rsid w:val="00C07154"/>
    <w:rsid w:val="00C07BF6"/>
    <w:rsid w:val="00C1304F"/>
    <w:rsid w:val="00C13D39"/>
    <w:rsid w:val="00C14493"/>
    <w:rsid w:val="00C14895"/>
    <w:rsid w:val="00C1516B"/>
    <w:rsid w:val="00C15473"/>
    <w:rsid w:val="00C16477"/>
    <w:rsid w:val="00C1690A"/>
    <w:rsid w:val="00C17D6C"/>
    <w:rsid w:val="00C17EE6"/>
    <w:rsid w:val="00C20DBA"/>
    <w:rsid w:val="00C2298D"/>
    <w:rsid w:val="00C238DB"/>
    <w:rsid w:val="00C23A9E"/>
    <w:rsid w:val="00C2486A"/>
    <w:rsid w:val="00C25629"/>
    <w:rsid w:val="00C25F91"/>
    <w:rsid w:val="00C26539"/>
    <w:rsid w:val="00C269ED"/>
    <w:rsid w:val="00C306F3"/>
    <w:rsid w:val="00C31ABD"/>
    <w:rsid w:val="00C32F0E"/>
    <w:rsid w:val="00C331BB"/>
    <w:rsid w:val="00C34616"/>
    <w:rsid w:val="00C3487B"/>
    <w:rsid w:val="00C34BEC"/>
    <w:rsid w:val="00C34CAD"/>
    <w:rsid w:val="00C34D3C"/>
    <w:rsid w:val="00C362FA"/>
    <w:rsid w:val="00C368E7"/>
    <w:rsid w:val="00C3761E"/>
    <w:rsid w:val="00C408EC"/>
    <w:rsid w:val="00C41C70"/>
    <w:rsid w:val="00C42AAB"/>
    <w:rsid w:val="00C43487"/>
    <w:rsid w:val="00C43EBF"/>
    <w:rsid w:val="00C44756"/>
    <w:rsid w:val="00C452F9"/>
    <w:rsid w:val="00C46A64"/>
    <w:rsid w:val="00C474DD"/>
    <w:rsid w:val="00C50EF4"/>
    <w:rsid w:val="00C5135E"/>
    <w:rsid w:val="00C517AD"/>
    <w:rsid w:val="00C52526"/>
    <w:rsid w:val="00C52679"/>
    <w:rsid w:val="00C52880"/>
    <w:rsid w:val="00C52DB5"/>
    <w:rsid w:val="00C534CB"/>
    <w:rsid w:val="00C535A7"/>
    <w:rsid w:val="00C541D4"/>
    <w:rsid w:val="00C543EC"/>
    <w:rsid w:val="00C54DB0"/>
    <w:rsid w:val="00C606B0"/>
    <w:rsid w:val="00C60AFF"/>
    <w:rsid w:val="00C61E2D"/>
    <w:rsid w:val="00C63A3B"/>
    <w:rsid w:val="00C63D65"/>
    <w:rsid w:val="00C6429E"/>
    <w:rsid w:val="00C6489F"/>
    <w:rsid w:val="00C64FDD"/>
    <w:rsid w:val="00C65904"/>
    <w:rsid w:val="00C65AD0"/>
    <w:rsid w:val="00C66383"/>
    <w:rsid w:val="00C6646E"/>
    <w:rsid w:val="00C66BC1"/>
    <w:rsid w:val="00C66CD5"/>
    <w:rsid w:val="00C67E95"/>
    <w:rsid w:val="00C7150E"/>
    <w:rsid w:val="00C721FF"/>
    <w:rsid w:val="00C73476"/>
    <w:rsid w:val="00C739D8"/>
    <w:rsid w:val="00C73E92"/>
    <w:rsid w:val="00C7472C"/>
    <w:rsid w:val="00C7683D"/>
    <w:rsid w:val="00C77E67"/>
    <w:rsid w:val="00C80128"/>
    <w:rsid w:val="00C82E4A"/>
    <w:rsid w:val="00C83010"/>
    <w:rsid w:val="00C839EC"/>
    <w:rsid w:val="00C867E2"/>
    <w:rsid w:val="00C9055C"/>
    <w:rsid w:val="00C9058F"/>
    <w:rsid w:val="00C93089"/>
    <w:rsid w:val="00C95B69"/>
    <w:rsid w:val="00C96CF3"/>
    <w:rsid w:val="00C96FE8"/>
    <w:rsid w:val="00C97A71"/>
    <w:rsid w:val="00CA1148"/>
    <w:rsid w:val="00CA1766"/>
    <w:rsid w:val="00CA17AD"/>
    <w:rsid w:val="00CA3BEB"/>
    <w:rsid w:val="00CA4E63"/>
    <w:rsid w:val="00CA54AC"/>
    <w:rsid w:val="00CA573E"/>
    <w:rsid w:val="00CA5863"/>
    <w:rsid w:val="00CB068D"/>
    <w:rsid w:val="00CB0770"/>
    <w:rsid w:val="00CB1772"/>
    <w:rsid w:val="00CB51F0"/>
    <w:rsid w:val="00CB5979"/>
    <w:rsid w:val="00CB5A36"/>
    <w:rsid w:val="00CB643E"/>
    <w:rsid w:val="00CB6A94"/>
    <w:rsid w:val="00CB74B6"/>
    <w:rsid w:val="00CC057A"/>
    <w:rsid w:val="00CC0B51"/>
    <w:rsid w:val="00CC22ED"/>
    <w:rsid w:val="00CC525C"/>
    <w:rsid w:val="00CC5A85"/>
    <w:rsid w:val="00CC6A4A"/>
    <w:rsid w:val="00CC78DF"/>
    <w:rsid w:val="00CD021D"/>
    <w:rsid w:val="00CD03E0"/>
    <w:rsid w:val="00CD1323"/>
    <w:rsid w:val="00CD192C"/>
    <w:rsid w:val="00CD26A1"/>
    <w:rsid w:val="00CD2BCF"/>
    <w:rsid w:val="00CD3BF9"/>
    <w:rsid w:val="00CD3CDC"/>
    <w:rsid w:val="00CD3F67"/>
    <w:rsid w:val="00CD56CA"/>
    <w:rsid w:val="00CD60BE"/>
    <w:rsid w:val="00CD65C0"/>
    <w:rsid w:val="00CD67A5"/>
    <w:rsid w:val="00CE27E6"/>
    <w:rsid w:val="00CE2DA6"/>
    <w:rsid w:val="00CE4E48"/>
    <w:rsid w:val="00CE5EC3"/>
    <w:rsid w:val="00CF1957"/>
    <w:rsid w:val="00CF2874"/>
    <w:rsid w:val="00CF29D6"/>
    <w:rsid w:val="00CF4646"/>
    <w:rsid w:val="00CF5066"/>
    <w:rsid w:val="00CF60F6"/>
    <w:rsid w:val="00CF6AED"/>
    <w:rsid w:val="00CF6CE6"/>
    <w:rsid w:val="00CF786E"/>
    <w:rsid w:val="00D006D8"/>
    <w:rsid w:val="00D006FC"/>
    <w:rsid w:val="00D00D2D"/>
    <w:rsid w:val="00D01084"/>
    <w:rsid w:val="00D01E7A"/>
    <w:rsid w:val="00D0267A"/>
    <w:rsid w:val="00D048C0"/>
    <w:rsid w:val="00D05B48"/>
    <w:rsid w:val="00D05C43"/>
    <w:rsid w:val="00D07906"/>
    <w:rsid w:val="00D104F1"/>
    <w:rsid w:val="00D10D03"/>
    <w:rsid w:val="00D11E2E"/>
    <w:rsid w:val="00D11F6C"/>
    <w:rsid w:val="00D126E2"/>
    <w:rsid w:val="00D12AEC"/>
    <w:rsid w:val="00D13591"/>
    <w:rsid w:val="00D13ABC"/>
    <w:rsid w:val="00D1462D"/>
    <w:rsid w:val="00D1529A"/>
    <w:rsid w:val="00D154AF"/>
    <w:rsid w:val="00D160CA"/>
    <w:rsid w:val="00D168A2"/>
    <w:rsid w:val="00D16F81"/>
    <w:rsid w:val="00D20322"/>
    <w:rsid w:val="00D21B96"/>
    <w:rsid w:val="00D22B71"/>
    <w:rsid w:val="00D22E69"/>
    <w:rsid w:val="00D23767"/>
    <w:rsid w:val="00D24194"/>
    <w:rsid w:val="00D24879"/>
    <w:rsid w:val="00D24985"/>
    <w:rsid w:val="00D26B12"/>
    <w:rsid w:val="00D27587"/>
    <w:rsid w:val="00D302D5"/>
    <w:rsid w:val="00D3330D"/>
    <w:rsid w:val="00D33AE1"/>
    <w:rsid w:val="00D33E96"/>
    <w:rsid w:val="00D347ED"/>
    <w:rsid w:val="00D3563D"/>
    <w:rsid w:val="00D36335"/>
    <w:rsid w:val="00D410DD"/>
    <w:rsid w:val="00D41140"/>
    <w:rsid w:val="00D412F5"/>
    <w:rsid w:val="00D43302"/>
    <w:rsid w:val="00D442CD"/>
    <w:rsid w:val="00D458EB"/>
    <w:rsid w:val="00D45EEB"/>
    <w:rsid w:val="00D46AF3"/>
    <w:rsid w:val="00D5064E"/>
    <w:rsid w:val="00D506CD"/>
    <w:rsid w:val="00D50862"/>
    <w:rsid w:val="00D51FB2"/>
    <w:rsid w:val="00D532B0"/>
    <w:rsid w:val="00D533AA"/>
    <w:rsid w:val="00D5437B"/>
    <w:rsid w:val="00D57373"/>
    <w:rsid w:val="00D57FC8"/>
    <w:rsid w:val="00D606DF"/>
    <w:rsid w:val="00D60B12"/>
    <w:rsid w:val="00D62970"/>
    <w:rsid w:val="00D62A4E"/>
    <w:rsid w:val="00D633C7"/>
    <w:rsid w:val="00D6466F"/>
    <w:rsid w:val="00D64FDD"/>
    <w:rsid w:val="00D65A4C"/>
    <w:rsid w:val="00D661AB"/>
    <w:rsid w:val="00D6665E"/>
    <w:rsid w:val="00D670EF"/>
    <w:rsid w:val="00D67147"/>
    <w:rsid w:val="00D67F93"/>
    <w:rsid w:val="00D710AD"/>
    <w:rsid w:val="00D71D73"/>
    <w:rsid w:val="00D71E52"/>
    <w:rsid w:val="00D723AB"/>
    <w:rsid w:val="00D72CB6"/>
    <w:rsid w:val="00D734E5"/>
    <w:rsid w:val="00D73ACA"/>
    <w:rsid w:val="00D74538"/>
    <w:rsid w:val="00D753ED"/>
    <w:rsid w:val="00D75E6B"/>
    <w:rsid w:val="00D760AB"/>
    <w:rsid w:val="00D77E61"/>
    <w:rsid w:val="00D80C65"/>
    <w:rsid w:val="00D82221"/>
    <w:rsid w:val="00D8457C"/>
    <w:rsid w:val="00D84EC1"/>
    <w:rsid w:val="00D85363"/>
    <w:rsid w:val="00D855F1"/>
    <w:rsid w:val="00D859D9"/>
    <w:rsid w:val="00D86561"/>
    <w:rsid w:val="00D8783D"/>
    <w:rsid w:val="00D9016F"/>
    <w:rsid w:val="00D90A89"/>
    <w:rsid w:val="00D9103E"/>
    <w:rsid w:val="00D9130F"/>
    <w:rsid w:val="00D91C6D"/>
    <w:rsid w:val="00D93091"/>
    <w:rsid w:val="00D93E5D"/>
    <w:rsid w:val="00D9412D"/>
    <w:rsid w:val="00D94937"/>
    <w:rsid w:val="00DA199E"/>
    <w:rsid w:val="00DA1F4C"/>
    <w:rsid w:val="00DA22DB"/>
    <w:rsid w:val="00DA36F8"/>
    <w:rsid w:val="00DA3FC8"/>
    <w:rsid w:val="00DA42A4"/>
    <w:rsid w:val="00DA4857"/>
    <w:rsid w:val="00DA4A65"/>
    <w:rsid w:val="00DA4DB4"/>
    <w:rsid w:val="00DA596F"/>
    <w:rsid w:val="00DA7016"/>
    <w:rsid w:val="00DB00E2"/>
    <w:rsid w:val="00DB0378"/>
    <w:rsid w:val="00DB090D"/>
    <w:rsid w:val="00DB2578"/>
    <w:rsid w:val="00DB2D61"/>
    <w:rsid w:val="00DB3301"/>
    <w:rsid w:val="00DB3C29"/>
    <w:rsid w:val="00DB3CCB"/>
    <w:rsid w:val="00DB40C0"/>
    <w:rsid w:val="00DB44D6"/>
    <w:rsid w:val="00DB4D2D"/>
    <w:rsid w:val="00DB5453"/>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251A"/>
    <w:rsid w:val="00DD3096"/>
    <w:rsid w:val="00DD3914"/>
    <w:rsid w:val="00DD3B18"/>
    <w:rsid w:val="00DD5820"/>
    <w:rsid w:val="00DD598A"/>
    <w:rsid w:val="00DD5AC8"/>
    <w:rsid w:val="00DD5E2E"/>
    <w:rsid w:val="00DD5F20"/>
    <w:rsid w:val="00DD665A"/>
    <w:rsid w:val="00DD715A"/>
    <w:rsid w:val="00DD7684"/>
    <w:rsid w:val="00DD76C8"/>
    <w:rsid w:val="00DE19C5"/>
    <w:rsid w:val="00DE4057"/>
    <w:rsid w:val="00DE5755"/>
    <w:rsid w:val="00DE6E79"/>
    <w:rsid w:val="00DF0850"/>
    <w:rsid w:val="00DF0945"/>
    <w:rsid w:val="00DF1673"/>
    <w:rsid w:val="00DF1A41"/>
    <w:rsid w:val="00DF2329"/>
    <w:rsid w:val="00DF2EB8"/>
    <w:rsid w:val="00DF3922"/>
    <w:rsid w:val="00DF4265"/>
    <w:rsid w:val="00DF5093"/>
    <w:rsid w:val="00DF703A"/>
    <w:rsid w:val="00DF7BE4"/>
    <w:rsid w:val="00E00EBD"/>
    <w:rsid w:val="00E02082"/>
    <w:rsid w:val="00E02171"/>
    <w:rsid w:val="00E03304"/>
    <w:rsid w:val="00E03BAC"/>
    <w:rsid w:val="00E03E47"/>
    <w:rsid w:val="00E0406D"/>
    <w:rsid w:val="00E046B4"/>
    <w:rsid w:val="00E04E0F"/>
    <w:rsid w:val="00E0560F"/>
    <w:rsid w:val="00E06F15"/>
    <w:rsid w:val="00E076A7"/>
    <w:rsid w:val="00E07AD9"/>
    <w:rsid w:val="00E1040C"/>
    <w:rsid w:val="00E10D8F"/>
    <w:rsid w:val="00E10FAD"/>
    <w:rsid w:val="00E11057"/>
    <w:rsid w:val="00E113D9"/>
    <w:rsid w:val="00E12AAF"/>
    <w:rsid w:val="00E13E5F"/>
    <w:rsid w:val="00E14287"/>
    <w:rsid w:val="00E1593E"/>
    <w:rsid w:val="00E1594E"/>
    <w:rsid w:val="00E1779E"/>
    <w:rsid w:val="00E17D9F"/>
    <w:rsid w:val="00E20606"/>
    <w:rsid w:val="00E20B6E"/>
    <w:rsid w:val="00E20D25"/>
    <w:rsid w:val="00E23BB0"/>
    <w:rsid w:val="00E249E5"/>
    <w:rsid w:val="00E24E64"/>
    <w:rsid w:val="00E258E3"/>
    <w:rsid w:val="00E26FF0"/>
    <w:rsid w:val="00E27B34"/>
    <w:rsid w:val="00E309FA"/>
    <w:rsid w:val="00E31FC2"/>
    <w:rsid w:val="00E32956"/>
    <w:rsid w:val="00E32BE1"/>
    <w:rsid w:val="00E32CF7"/>
    <w:rsid w:val="00E33E79"/>
    <w:rsid w:val="00E343DF"/>
    <w:rsid w:val="00E3661F"/>
    <w:rsid w:val="00E372F7"/>
    <w:rsid w:val="00E40CF6"/>
    <w:rsid w:val="00E42540"/>
    <w:rsid w:val="00E42848"/>
    <w:rsid w:val="00E431E6"/>
    <w:rsid w:val="00E432E1"/>
    <w:rsid w:val="00E43EF8"/>
    <w:rsid w:val="00E446AC"/>
    <w:rsid w:val="00E44810"/>
    <w:rsid w:val="00E457A0"/>
    <w:rsid w:val="00E45970"/>
    <w:rsid w:val="00E459C7"/>
    <w:rsid w:val="00E469E8"/>
    <w:rsid w:val="00E47B08"/>
    <w:rsid w:val="00E52707"/>
    <w:rsid w:val="00E52AAF"/>
    <w:rsid w:val="00E53EA3"/>
    <w:rsid w:val="00E54A64"/>
    <w:rsid w:val="00E55E68"/>
    <w:rsid w:val="00E560CF"/>
    <w:rsid w:val="00E563FF"/>
    <w:rsid w:val="00E56990"/>
    <w:rsid w:val="00E619ED"/>
    <w:rsid w:val="00E61B59"/>
    <w:rsid w:val="00E6379E"/>
    <w:rsid w:val="00E6395A"/>
    <w:rsid w:val="00E6481E"/>
    <w:rsid w:val="00E6539E"/>
    <w:rsid w:val="00E65F32"/>
    <w:rsid w:val="00E6706A"/>
    <w:rsid w:val="00E673CB"/>
    <w:rsid w:val="00E678AA"/>
    <w:rsid w:val="00E67BF0"/>
    <w:rsid w:val="00E70500"/>
    <w:rsid w:val="00E7064D"/>
    <w:rsid w:val="00E7089D"/>
    <w:rsid w:val="00E712A4"/>
    <w:rsid w:val="00E71BD2"/>
    <w:rsid w:val="00E72446"/>
    <w:rsid w:val="00E751D2"/>
    <w:rsid w:val="00E77DC7"/>
    <w:rsid w:val="00E80342"/>
    <w:rsid w:val="00E806AC"/>
    <w:rsid w:val="00E80BC5"/>
    <w:rsid w:val="00E81596"/>
    <w:rsid w:val="00E818E9"/>
    <w:rsid w:val="00E84A4C"/>
    <w:rsid w:val="00E85142"/>
    <w:rsid w:val="00E85BD0"/>
    <w:rsid w:val="00E8617C"/>
    <w:rsid w:val="00E86B95"/>
    <w:rsid w:val="00E921C1"/>
    <w:rsid w:val="00E9310F"/>
    <w:rsid w:val="00E93115"/>
    <w:rsid w:val="00E93DA4"/>
    <w:rsid w:val="00E956F3"/>
    <w:rsid w:val="00E95C1F"/>
    <w:rsid w:val="00EA0744"/>
    <w:rsid w:val="00EA1283"/>
    <w:rsid w:val="00EA2492"/>
    <w:rsid w:val="00EA25B3"/>
    <w:rsid w:val="00EA344F"/>
    <w:rsid w:val="00EA34BF"/>
    <w:rsid w:val="00EA41CB"/>
    <w:rsid w:val="00EA4D58"/>
    <w:rsid w:val="00EA52F3"/>
    <w:rsid w:val="00EA5C52"/>
    <w:rsid w:val="00EA5ECC"/>
    <w:rsid w:val="00EA641F"/>
    <w:rsid w:val="00EA6BE0"/>
    <w:rsid w:val="00EA76DA"/>
    <w:rsid w:val="00EB009A"/>
    <w:rsid w:val="00EB0ED2"/>
    <w:rsid w:val="00EB1A2E"/>
    <w:rsid w:val="00EB1D7E"/>
    <w:rsid w:val="00EB23E9"/>
    <w:rsid w:val="00EB2613"/>
    <w:rsid w:val="00EB2967"/>
    <w:rsid w:val="00EB3B2B"/>
    <w:rsid w:val="00EB4E37"/>
    <w:rsid w:val="00EB74B4"/>
    <w:rsid w:val="00EB7FAA"/>
    <w:rsid w:val="00EC074D"/>
    <w:rsid w:val="00EC112A"/>
    <w:rsid w:val="00EC2869"/>
    <w:rsid w:val="00EC2C6D"/>
    <w:rsid w:val="00EC3130"/>
    <w:rsid w:val="00EC459A"/>
    <w:rsid w:val="00EC4E3E"/>
    <w:rsid w:val="00EC7713"/>
    <w:rsid w:val="00ED2167"/>
    <w:rsid w:val="00ED2841"/>
    <w:rsid w:val="00ED2CCE"/>
    <w:rsid w:val="00ED358D"/>
    <w:rsid w:val="00ED38F1"/>
    <w:rsid w:val="00ED3986"/>
    <w:rsid w:val="00ED4338"/>
    <w:rsid w:val="00ED5194"/>
    <w:rsid w:val="00ED6033"/>
    <w:rsid w:val="00ED6953"/>
    <w:rsid w:val="00EE084D"/>
    <w:rsid w:val="00EE0CE7"/>
    <w:rsid w:val="00EE129E"/>
    <w:rsid w:val="00EE2362"/>
    <w:rsid w:val="00EE35E9"/>
    <w:rsid w:val="00EE3D1D"/>
    <w:rsid w:val="00EF0681"/>
    <w:rsid w:val="00EF12DE"/>
    <w:rsid w:val="00EF14EA"/>
    <w:rsid w:val="00EF2AEE"/>
    <w:rsid w:val="00EF3FD4"/>
    <w:rsid w:val="00EF5D7A"/>
    <w:rsid w:val="00EF683E"/>
    <w:rsid w:val="00F000AA"/>
    <w:rsid w:val="00F02D51"/>
    <w:rsid w:val="00F05F4E"/>
    <w:rsid w:val="00F05F6F"/>
    <w:rsid w:val="00F06612"/>
    <w:rsid w:val="00F06D9B"/>
    <w:rsid w:val="00F076A8"/>
    <w:rsid w:val="00F077CD"/>
    <w:rsid w:val="00F07D0F"/>
    <w:rsid w:val="00F10984"/>
    <w:rsid w:val="00F10AB8"/>
    <w:rsid w:val="00F10DBC"/>
    <w:rsid w:val="00F1205B"/>
    <w:rsid w:val="00F12D14"/>
    <w:rsid w:val="00F12F75"/>
    <w:rsid w:val="00F1499A"/>
    <w:rsid w:val="00F160F3"/>
    <w:rsid w:val="00F21CD6"/>
    <w:rsid w:val="00F21EA1"/>
    <w:rsid w:val="00F224D6"/>
    <w:rsid w:val="00F22B6D"/>
    <w:rsid w:val="00F23EC3"/>
    <w:rsid w:val="00F24359"/>
    <w:rsid w:val="00F2489E"/>
    <w:rsid w:val="00F2622B"/>
    <w:rsid w:val="00F269C1"/>
    <w:rsid w:val="00F27018"/>
    <w:rsid w:val="00F2735A"/>
    <w:rsid w:val="00F27AC1"/>
    <w:rsid w:val="00F30985"/>
    <w:rsid w:val="00F31150"/>
    <w:rsid w:val="00F314CA"/>
    <w:rsid w:val="00F31542"/>
    <w:rsid w:val="00F33BDA"/>
    <w:rsid w:val="00F34279"/>
    <w:rsid w:val="00F342D2"/>
    <w:rsid w:val="00F34316"/>
    <w:rsid w:val="00F34845"/>
    <w:rsid w:val="00F34A86"/>
    <w:rsid w:val="00F34C9D"/>
    <w:rsid w:val="00F35E84"/>
    <w:rsid w:val="00F36404"/>
    <w:rsid w:val="00F37B38"/>
    <w:rsid w:val="00F37D04"/>
    <w:rsid w:val="00F40A5C"/>
    <w:rsid w:val="00F4194A"/>
    <w:rsid w:val="00F43007"/>
    <w:rsid w:val="00F440DF"/>
    <w:rsid w:val="00F454AD"/>
    <w:rsid w:val="00F471FD"/>
    <w:rsid w:val="00F50DDA"/>
    <w:rsid w:val="00F5112B"/>
    <w:rsid w:val="00F512F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7156"/>
    <w:rsid w:val="00F70AE4"/>
    <w:rsid w:val="00F70ED6"/>
    <w:rsid w:val="00F72B35"/>
    <w:rsid w:val="00F72DEB"/>
    <w:rsid w:val="00F73921"/>
    <w:rsid w:val="00F739D2"/>
    <w:rsid w:val="00F73E0D"/>
    <w:rsid w:val="00F74561"/>
    <w:rsid w:val="00F750DA"/>
    <w:rsid w:val="00F76533"/>
    <w:rsid w:val="00F766AE"/>
    <w:rsid w:val="00F77483"/>
    <w:rsid w:val="00F80A24"/>
    <w:rsid w:val="00F80F2A"/>
    <w:rsid w:val="00F810E4"/>
    <w:rsid w:val="00F81C2B"/>
    <w:rsid w:val="00F82931"/>
    <w:rsid w:val="00F836F2"/>
    <w:rsid w:val="00F85788"/>
    <w:rsid w:val="00F87058"/>
    <w:rsid w:val="00F8748E"/>
    <w:rsid w:val="00F9022D"/>
    <w:rsid w:val="00F910C1"/>
    <w:rsid w:val="00F91284"/>
    <w:rsid w:val="00F92A22"/>
    <w:rsid w:val="00F931BC"/>
    <w:rsid w:val="00F9349E"/>
    <w:rsid w:val="00F93926"/>
    <w:rsid w:val="00F94995"/>
    <w:rsid w:val="00F95957"/>
    <w:rsid w:val="00F95CB7"/>
    <w:rsid w:val="00F96856"/>
    <w:rsid w:val="00F97B36"/>
    <w:rsid w:val="00FA09ED"/>
    <w:rsid w:val="00FA29E5"/>
    <w:rsid w:val="00FA3A59"/>
    <w:rsid w:val="00FA52BE"/>
    <w:rsid w:val="00FA5CB3"/>
    <w:rsid w:val="00FA7B56"/>
    <w:rsid w:val="00FB152E"/>
    <w:rsid w:val="00FB1CE6"/>
    <w:rsid w:val="00FB69EE"/>
    <w:rsid w:val="00FC194E"/>
    <w:rsid w:val="00FC1F57"/>
    <w:rsid w:val="00FC2350"/>
    <w:rsid w:val="00FC3332"/>
    <w:rsid w:val="00FC4CAC"/>
    <w:rsid w:val="00FC5D7D"/>
    <w:rsid w:val="00FC7E92"/>
    <w:rsid w:val="00FD053A"/>
    <w:rsid w:val="00FD2FB4"/>
    <w:rsid w:val="00FD37C0"/>
    <w:rsid w:val="00FD4664"/>
    <w:rsid w:val="00FD56A1"/>
    <w:rsid w:val="00FD5F31"/>
    <w:rsid w:val="00FD6B60"/>
    <w:rsid w:val="00FD706D"/>
    <w:rsid w:val="00FE13E5"/>
    <w:rsid w:val="00FE1AF2"/>
    <w:rsid w:val="00FE1E5B"/>
    <w:rsid w:val="00FE1E89"/>
    <w:rsid w:val="00FE2A1E"/>
    <w:rsid w:val="00FE2AA0"/>
    <w:rsid w:val="00FE38B6"/>
    <w:rsid w:val="00FF0372"/>
    <w:rsid w:val="00FF09AD"/>
    <w:rsid w:val="00FF1134"/>
    <w:rsid w:val="00FF14D9"/>
    <w:rsid w:val="00FF2745"/>
    <w:rsid w:val="00FF439F"/>
    <w:rsid w:val="00FF4A20"/>
    <w:rsid w:val="00FF7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0B0F3"/>
  <w15:chartTrackingRefBased/>
  <w15:docId w15:val="{77E4B298-1882-49CA-8FE2-5B034D1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Pogrubienie">
    <w:name w:val="Strong"/>
    <w:uiPriority w:val="22"/>
    <w:qFormat/>
    <w:rsid w:val="0078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arciany.pl" TargetMode="External"/><Relationship Id="rId13" Type="http://schemas.openxmlformats.org/officeDocument/2006/relationships/hyperlink" Target="mailto:miroslaw.koczwara@op.pl" TargetMode="External"/><Relationship Id="rId18" Type="http://schemas.openxmlformats.org/officeDocument/2006/relationships/hyperlink" Target="mailto:cwk@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iroslaw.koczwara@op.pl" TargetMode="External"/><Relationship Id="rId7" Type="http://schemas.openxmlformats.org/officeDocument/2006/relationships/endnotes" Target="endnotes.xml"/><Relationship Id="rId12" Type="http://schemas.openxmlformats.org/officeDocument/2006/relationships/hyperlink" Target="https://platformazakupowa.pl/pn/barciany" TargetMode="External"/><Relationship Id="rId17" Type="http://schemas.openxmlformats.org/officeDocument/2006/relationships/hyperlink" Target="https://platformazakupowa.pl/pn/barcian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arciany.pl/18/Majatek_i_finanse/" TargetMode="External"/><Relationship Id="rId24" Type="http://schemas.openxmlformats.org/officeDocument/2006/relationships/hyperlink" Target="mailto:iod@barciany.pl" TargetMode="External"/><Relationship Id="rId5" Type="http://schemas.openxmlformats.org/officeDocument/2006/relationships/webSettings" Target="webSettings.xml"/><Relationship Id="rId15" Type="http://schemas.openxmlformats.org/officeDocument/2006/relationships/hyperlink" Target="https://platformazakupowa.pl/pn/barciany" TargetMode="External"/><Relationship Id="rId23" Type="http://schemas.openxmlformats.org/officeDocument/2006/relationships/hyperlink" Target="https://platformazakupowa.pl/pn/barciany" TargetMode="External"/><Relationship Id="rId28" Type="http://schemas.openxmlformats.org/officeDocument/2006/relationships/theme" Target="theme/theme1.xml"/><Relationship Id="rId10" Type="http://schemas.openxmlformats.org/officeDocument/2006/relationships/hyperlink" Target="https://platformazakupowa.pl/transakcja/862242"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barciany" TargetMode="External"/><Relationship Id="rId14" Type="http://schemas.openxmlformats.org/officeDocument/2006/relationships/hyperlink" Target="https://platformazakupowa.pl/pn/barciany" TargetMode="External"/><Relationship Id="rId22" Type="http://schemas.openxmlformats.org/officeDocument/2006/relationships/hyperlink" Target="https://platformazakupowa.pl/pn/barciany"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17</Pages>
  <Words>7265</Words>
  <Characters>43593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50757</CharactersWithSpaces>
  <SharedDoc>false</SharedDoc>
  <HLinks>
    <vt:vector size="96" baseType="variant">
      <vt:variant>
        <vt:i4>3801103</vt:i4>
      </vt:variant>
      <vt:variant>
        <vt:i4>45</vt:i4>
      </vt:variant>
      <vt:variant>
        <vt:i4>0</vt:i4>
      </vt:variant>
      <vt:variant>
        <vt:i4>5</vt:i4>
      </vt:variant>
      <vt:variant>
        <vt:lpwstr>mailto:iod@barciany.pl</vt:lpwstr>
      </vt:variant>
      <vt:variant>
        <vt:lpwstr/>
      </vt:variant>
      <vt:variant>
        <vt:i4>1703960</vt:i4>
      </vt:variant>
      <vt:variant>
        <vt:i4>42</vt:i4>
      </vt:variant>
      <vt:variant>
        <vt:i4>0</vt:i4>
      </vt:variant>
      <vt:variant>
        <vt:i4>5</vt:i4>
      </vt:variant>
      <vt:variant>
        <vt:lpwstr>https://platformazakupowa.pl/pn/barciany</vt:lpwstr>
      </vt:variant>
      <vt:variant>
        <vt:lpwstr/>
      </vt:variant>
      <vt:variant>
        <vt:i4>1703960</vt:i4>
      </vt:variant>
      <vt:variant>
        <vt:i4>39</vt:i4>
      </vt:variant>
      <vt:variant>
        <vt:i4>0</vt:i4>
      </vt:variant>
      <vt:variant>
        <vt:i4>5</vt:i4>
      </vt:variant>
      <vt:variant>
        <vt:lpwstr>https://platformazakupowa.pl/pn/barciany</vt:lpwstr>
      </vt:variant>
      <vt:variant>
        <vt:lpwstr/>
      </vt:variant>
      <vt:variant>
        <vt:i4>7929882</vt:i4>
      </vt:variant>
      <vt:variant>
        <vt:i4>36</vt:i4>
      </vt:variant>
      <vt:variant>
        <vt:i4>0</vt:i4>
      </vt:variant>
      <vt:variant>
        <vt:i4>5</vt:i4>
      </vt:variant>
      <vt:variant>
        <vt:lpwstr>mailto:miroslaw.koczwara@op.pl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6553695</vt:i4>
      </vt:variant>
      <vt:variant>
        <vt:i4>27</vt:i4>
      </vt:variant>
      <vt:variant>
        <vt:i4>0</vt:i4>
      </vt:variant>
      <vt:variant>
        <vt:i4>5</vt:i4>
      </vt:variant>
      <vt:variant>
        <vt:lpwstr>mailto:cwk@platformazakupowa.pl</vt:lpwstr>
      </vt:variant>
      <vt:variant>
        <vt:lpwstr/>
      </vt:variant>
      <vt:variant>
        <vt:i4>1703960</vt:i4>
      </vt:variant>
      <vt:variant>
        <vt:i4>24</vt:i4>
      </vt:variant>
      <vt:variant>
        <vt:i4>0</vt:i4>
      </vt:variant>
      <vt:variant>
        <vt:i4>5</vt:i4>
      </vt:variant>
      <vt:variant>
        <vt:lpwstr>https://platformazakupowa.pl/pn/barciany</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1703960</vt:i4>
      </vt:variant>
      <vt:variant>
        <vt:i4>18</vt:i4>
      </vt:variant>
      <vt:variant>
        <vt:i4>0</vt:i4>
      </vt:variant>
      <vt:variant>
        <vt:i4>5</vt:i4>
      </vt:variant>
      <vt:variant>
        <vt:lpwstr>https://platformazakupowa.pl/pn/barciany</vt:lpwstr>
      </vt:variant>
      <vt:variant>
        <vt:lpwstr/>
      </vt:variant>
      <vt:variant>
        <vt:i4>1703960</vt:i4>
      </vt:variant>
      <vt:variant>
        <vt:i4>15</vt:i4>
      </vt:variant>
      <vt:variant>
        <vt:i4>0</vt:i4>
      </vt:variant>
      <vt:variant>
        <vt:i4>5</vt:i4>
      </vt:variant>
      <vt:variant>
        <vt:lpwstr>https://platformazakupowa.pl/pn/barciany</vt:lpwstr>
      </vt:variant>
      <vt:variant>
        <vt:lpwstr/>
      </vt:variant>
      <vt:variant>
        <vt:i4>7929882</vt:i4>
      </vt:variant>
      <vt:variant>
        <vt:i4>12</vt:i4>
      </vt:variant>
      <vt:variant>
        <vt:i4>0</vt:i4>
      </vt:variant>
      <vt:variant>
        <vt:i4>5</vt:i4>
      </vt:variant>
      <vt:variant>
        <vt:lpwstr>mailto:miroslaw.koczwara@op.pl</vt:lpwstr>
      </vt:variant>
      <vt:variant>
        <vt:lpwstr/>
      </vt:variant>
      <vt:variant>
        <vt:i4>1703960</vt:i4>
      </vt:variant>
      <vt:variant>
        <vt:i4>9</vt:i4>
      </vt:variant>
      <vt:variant>
        <vt:i4>0</vt:i4>
      </vt:variant>
      <vt:variant>
        <vt:i4>5</vt:i4>
      </vt:variant>
      <vt:variant>
        <vt:lpwstr>https://platformazakupowa.pl/pn/barciany</vt:lpwstr>
      </vt:variant>
      <vt:variant>
        <vt:lpwstr/>
      </vt:variant>
      <vt:variant>
        <vt:i4>1703960</vt:i4>
      </vt:variant>
      <vt:variant>
        <vt:i4>6</vt:i4>
      </vt:variant>
      <vt:variant>
        <vt:i4>0</vt:i4>
      </vt:variant>
      <vt:variant>
        <vt:i4>5</vt:i4>
      </vt:variant>
      <vt:variant>
        <vt:lpwstr>https://platformazakupowa.pl/pn/barciany</vt:lpwstr>
      </vt:variant>
      <vt:variant>
        <vt:lpwstr/>
      </vt:variant>
      <vt:variant>
        <vt:i4>1703960</vt:i4>
      </vt:variant>
      <vt:variant>
        <vt:i4>3</vt:i4>
      </vt:variant>
      <vt:variant>
        <vt:i4>0</vt:i4>
      </vt:variant>
      <vt:variant>
        <vt:i4>5</vt:i4>
      </vt:variant>
      <vt:variant>
        <vt:lpwstr>https://platformazakupowa.pl/pn/barciany</vt:lpwstr>
      </vt:variant>
      <vt:variant>
        <vt:lpwstr/>
      </vt:variant>
      <vt:variant>
        <vt:i4>3538960</vt:i4>
      </vt:variant>
      <vt:variant>
        <vt:i4>0</vt:i4>
      </vt:variant>
      <vt:variant>
        <vt:i4>0</vt:i4>
      </vt:variant>
      <vt:variant>
        <vt:i4>5</vt:i4>
      </vt:variant>
      <vt:variant>
        <vt:lpwstr>mailto:sekretariat@barciany.pl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34</cp:revision>
  <cp:lastPrinted>2016-09-14T09:51:00Z</cp:lastPrinted>
  <dcterms:created xsi:type="dcterms:W3CDTF">2023-11-03T08:24:00Z</dcterms:created>
  <dcterms:modified xsi:type="dcterms:W3CDTF">2023-12-11T17:51:00Z</dcterms:modified>
</cp:coreProperties>
</file>