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 xml:space="preserve">Zamawiający: </w:t>
            </w:r>
          </w:p>
          <w:p w14:paraId="26DDB97A"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Miasto Gorzów Wielkopolski - Zakład Gospodarki Mieszkaniowej w Gorzowie Wlkp. ul. Wełniany Rynek 3</w:t>
            </w:r>
          </w:p>
          <w:p w14:paraId="232140D5" w14:textId="77777777" w:rsidR="00456AF7" w:rsidRPr="001913F7" w:rsidRDefault="00456AF7" w:rsidP="00456AF7">
            <w:pPr>
              <w:pStyle w:val="Bezodstpw"/>
              <w:rPr>
                <w:rFonts w:ascii="Arial" w:hAnsi="Arial" w:cs="Arial"/>
                <w:sz w:val="24"/>
                <w:szCs w:val="24"/>
              </w:rPr>
            </w:pPr>
          </w:p>
          <w:p w14:paraId="4DC0F81B" w14:textId="55365E8F" w:rsidR="00456AF7" w:rsidRPr="001913F7" w:rsidRDefault="00456AF7" w:rsidP="00456AF7">
            <w:pPr>
              <w:spacing w:line="240" w:lineRule="auto"/>
              <w:rPr>
                <w:rFonts w:ascii="Arial" w:hAnsi="Arial" w:cs="Arial"/>
                <w:sz w:val="20"/>
                <w:szCs w:val="20"/>
              </w:rPr>
            </w:pPr>
            <w:r w:rsidRPr="001913F7">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1913F7">
              <w:rPr>
                <w:rFonts w:ascii="Arial" w:hAnsi="Arial" w:cs="Arial"/>
                <w:sz w:val="20"/>
                <w:szCs w:val="20"/>
              </w:rPr>
              <w:t>Pzp</w:t>
            </w:r>
            <w:proofErr w:type="spellEnd"/>
            <w:r w:rsidRPr="001913F7">
              <w:rPr>
                <w:rFonts w:ascii="Arial" w:hAnsi="Arial" w:cs="Arial"/>
                <w:sz w:val="20"/>
                <w:szCs w:val="20"/>
              </w:rPr>
              <w:t xml:space="preserve"> na </w:t>
            </w:r>
            <w:r w:rsidR="00AD5A9B">
              <w:rPr>
                <w:rFonts w:ascii="Arial" w:hAnsi="Arial" w:cs="Arial"/>
                <w:b/>
                <w:sz w:val="20"/>
                <w:szCs w:val="20"/>
              </w:rPr>
              <w:t>usługę</w:t>
            </w:r>
            <w:r w:rsidRPr="001913F7">
              <w:rPr>
                <w:rFonts w:ascii="Arial" w:hAnsi="Arial" w:cs="Arial"/>
                <w:sz w:val="20"/>
                <w:szCs w:val="20"/>
              </w:rPr>
              <w:t xml:space="preserve"> pn.:</w:t>
            </w:r>
          </w:p>
          <w:p w14:paraId="7EFAFDA5" w14:textId="77777777" w:rsidR="00456AF7" w:rsidRPr="001913F7" w:rsidRDefault="00456AF7" w:rsidP="00456AF7">
            <w:pPr>
              <w:pStyle w:val="Bezodstpw"/>
              <w:rPr>
                <w:rFonts w:ascii="Arial" w:hAnsi="Arial" w:cs="Arial"/>
                <w:sz w:val="24"/>
                <w:szCs w:val="24"/>
              </w:rPr>
            </w:pPr>
          </w:p>
        </w:tc>
      </w:tr>
      <w:tr w:rsidR="00456AF7" w14:paraId="3F159FA9" w14:textId="77777777" w:rsidTr="00CB0B2C">
        <w:trPr>
          <w:trHeight w:val="2404"/>
        </w:trPr>
        <w:tc>
          <w:tcPr>
            <w:tcW w:w="9057" w:type="dxa"/>
            <w:tcMar>
              <w:top w:w="216" w:type="dxa"/>
              <w:left w:w="115" w:type="dxa"/>
              <w:bottom w:w="216" w:type="dxa"/>
              <w:right w:w="115" w:type="dxa"/>
            </w:tcMar>
          </w:tcPr>
          <w:p w14:paraId="5303425C" w14:textId="5A3C87A7" w:rsidR="00456AF7" w:rsidRPr="001913F7" w:rsidRDefault="00CB5B0E" w:rsidP="00E85CC2">
            <w:pPr>
              <w:pStyle w:val="Bezodstpw"/>
              <w:jc w:val="left"/>
              <w:rPr>
                <w:b/>
                <w:sz w:val="38"/>
                <w:szCs w:val="38"/>
              </w:rPr>
            </w:pPr>
            <w:r w:rsidRPr="00CB5B0E">
              <w:rPr>
                <w:b/>
                <w:sz w:val="38"/>
                <w:szCs w:val="38"/>
              </w:rPr>
              <w:t>Świadczenie usług kominiarskich w zasobach gminnych administrowanych przez Zakład Gospodarki Mieszkaniowej</w:t>
            </w:r>
          </w:p>
        </w:tc>
      </w:tr>
      <w:tr w:rsidR="00456AF7" w14:paraId="3FB1B9FB" w14:textId="77777777" w:rsidTr="004F47FD">
        <w:trPr>
          <w:trHeight w:val="1710"/>
        </w:trPr>
        <w:tc>
          <w:tcPr>
            <w:tcW w:w="9057" w:type="dxa"/>
            <w:tcMar>
              <w:top w:w="216" w:type="dxa"/>
              <w:left w:w="115" w:type="dxa"/>
              <w:bottom w:w="216" w:type="dxa"/>
              <w:right w:w="115" w:type="dxa"/>
            </w:tcMar>
          </w:tcPr>
          <w:p w14:paraId="170438D0" w14:textId="4B7757CF" w:rsidR="00456AF7" w:rsidRDefault="00456AF7" w:rsidP="00456AF7">
            <w:pPr>
              <w:tabs>
                <w:tab w:val="center" w:pos="4536"/>
                <w:tab w:val="left" w:pos="6945"/>
              </w:tabs>
              <w:spacing w:before="40" w:line="276" w:lineRule="auto"/>
            </w:pPr>
            <w:r w:rsidRPr="001913F7">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D57E6E">
              <w:t xml:space="preserve"> </w:t>
            </w:r>
            <w:hyperlink r:id="rId9" w:history="1">
              <w:r w:rsidR="00D57E6E" w:rsidRPr="00C75B0C">
                <w:rPr>
                  <w:rStyle w:val="Hipercze"/>
                </w:rPr>
                <w:t>https://platformazakupowa.pl/pn/zgm_gorzow/proceedings</w:t>
              </w:r>
            </w:hyperlink>
            <w:r w:rsidR="00D57E6E">
              <w:t xml:space="preserve"> </w:t>
            </w:r>
            <w:r w:rsidR="00CA788F">
              <w:t xml:space="preserve"> </w:t>
            </w:r>
          </w:p>
          <w:p w14:paraId="3B9AE0E0" w14:textId="4FB2BCDD" w:rsidR="00B03C8F" w:rsidRPr="001913F7" w:rsidRDefault="00B03C8F" w:rsidP="00456AF7">
            <w:pPr>
              <w:tabs>
                <w:tab w:val="center" w:pos="4536"/>
                <w:tab w:val="left" w:pos="6945"/>
              </w:tabs>
              <w:spacing w:before="40" w:line="276" w:lineRule="auto"/>
              <w:rPr>
                <w:rFonts w:ascii="Arial" w:hAnsi="Arial" w:cs="Arial"/>
                <w:b/>
                <w:sz w:val="20"/>
                <w:szCs w:val="20"/>
              </w:rPr>
            </w:pPr>
          </w:p>
        </w:tc>
      </w:tr>
      <w:tr w:rsidR="00456AF7" w14:paraId="2C3AED18" w14:textId="77777777" w:rsidTr="004F47FD">
        <w:trPr>
          <w:trHeight w:val="3275"/>
        </w:trPr>
        <w:tc>
          <w:tcPr>
            <w:tcW w:w="9057" w:type="dxa"/>
            <w:tcMar>
              <w:top w:w="216" w:type="dxa"/>
              <w:left w:w="115" w:type="dxa"/>
              <w:bottom w:w="216" w:type="dxa"/>
              <w:right w:w="115" w:type="dxa"/>
            </w:tcMar>
          </w:tcPr>
          <w:p w14:paraId="2038AC66" w14:textId="77777777" w:rsidR="00456AF7" w:rsidRPr="001913F7" w:rsidRDefault="00456AF7" w:rsidP="00456AF7">
            <w:pPr>
              <w:spacing w:after="0" w:line="360" w:lineRule="auto"/>
              <w:rPr>
                <w:rFonts w:cs="Arial"/>
              </w:rPr>
            </w:pPr>
            <w:r w:rsidRPr="001913F7">
              <w:rPr>
                <w:rFonts w:cs="Arial"/>
              </w:rPr>
              <w:t>Zapoznałem/</w:t>
            </w:r>
            <w:proofErr w:type="spellStart"/>
            <w:r w:rsidRPr="001913F7">
              <w:rPr>
                <w:rFonts w:cs="Arial"/>
              </w:rPr>
              <w:t>am</w:t>
            </w:r>
            <w:proofErr w:type="spellEnd"/>
            <w:r w:rsidRPr="001913F7">
              <w:rPr>
                <w:rFonts w:cs="Arial"/>
              </w:rPr>
              <w:t xml:space="preserve"> się z treścią i nie wnoszę zastrzeżeń:</w:t>
            </w:r>
          </w:p>
          <w:p w14:paraId="393A9335" w14:textId="77777777" w:rsidR="00456AF7" w:rsidRPr="001913F7" w:rsidRDefault="00456AF7" w:rsidP="00662F04">
            <w:pPr>
              <w:numPr>
                <w:ilvl w:val="0"/>
                <w:numId w:val="2"/>
              </w:numPr>
              <w:spacing w:after="0" w:line="240" w:lineRule="auto"/>
              <w:jc w:val="left"/>
              <w:rPr>
                <w:rFonts w:cs="Arial"/>
              </w:rPr>
            </w:pPr>
            <w:r w:rsidRPr="001913F7">
              <w:rPr>
                <w:rFonts w:cs="Arial"/>
              </w:rPr>
              <w:t>Główny Księgowy ………………</w:t>
            </w:r>
          </w:p>
          <w:p w14:paraId="172E1D0A" w14:textId="77777777" w:rsidR="00456AF7" w:rsidRPr="001913F7" w:rsidRDefault="00456AF7" w:rsidP="00456AF7">
            <w:pPr>
              <w:spacing w:after="0"/>
              <w:ind w:left="708"/>
              <w:rPr>
                <w:rFonts w:cs="Arial"/>
                <w:sz w:val="16"/>
                <w:szCs w:val="16"/>
              </w:rPr>
            </w:pPr>
            <w:r w:rsidRPr="001913F7">
              <w:rPr>
                <w:rFonts w:cs="Arial"/>
                <w:sz w:val="16"/>
                <w:szCs w:val="16"/>
              </w:rPr>
              <w:t>/pod względem finansowym/</w:t>
            </w:r>
          </w:p>
          <w:p w14:paraId="5F1CD8BB" w14:textId="77777777" w:rsidR="00456AF7" w:rsidRPr="001913F7" w:rsidRDefault="00456AF7" w:rsidP="00456AF7">
            <w:pPr>
              <w:spacing w:after="0"/>
              <w:ind w:left="708"/>
              <w:rPr>
                <w:rFonts w:cs="Arial"/>
                <w:sz w:val="16"/>
                <w:szCs w:val="16"/>
              </w:rPr>
            </w:pPr>
          </w:p>
          <w:p w14:paraId="70B35E70" w14:textId="77777777" w:rsidR="00456AF7" w:rsidRPr="001913F7" w:rsidRDefault="00456AF7" w:rsidP="00662F04">
            <w:pPr>
              <w:numPr>
                <w:ilvl w:val="0"/>
                <w:numId w:val="2"/>
              </w:numPr>
              <w:spacing w:after="0" w:line="360" w:lineRule="auto"/>
              <w:jc w:val="left"/>
              <w:rPr>
                <w:rFonts w:cs="Arial"/>
              </w:rPr>
            </w:pPr>
            <w:r w:rsidRPr="001913F7">
              <w:rPr>
                <w:rFonts w:cs="Arial"/>
              </w:rPr>
              <w:t>Radca Prawny ………………….</w:t>
            </w:r>
          </w:p>
        </w:tc>
      </w:tr>
    </w:tbl>
    <w:p w14:paraId="1C377EAC" w14:textId="77777777" w:rsidR="00E44A32" w:rsidRDefault="00E44A32"/>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14:paraId="13555433" w14:textId="77777777" w:rsidTr="00456AF7">
        <w:tc>
          <w:tcPr>
            <w:tcW w:w="3572" w:type="dxa"/>
            <w:tcMar>
              <w:top w:w="216" w:type="dxa"/>
              <w:left w:w="115" w:type="dxa"/>
              <w:bottom w:w="216" w:type="dxa"/>
              <w:right w:w="115" w:type="dxa"/>
            </w:tcMar>
          </w:tcPr>
          <w:p w14:paraId="54E54354" w14:textId="0FD670B7" w:rsidR="00E0559D" w:rsidRPr="00633FDB" w:rsidRDefault="00E0559D" w:rsidP="00E0559D">
            <w:pPr>
              <w:pStyle w:val="Bezodstpw"/>
              <w:rPr>
                <w:sz w:val="28"/>
                <w:szCs w:val="28"/>
              </w:rPr>
            </w:pPr>
            <w:r w:rsidRPr="00633FDB">
              <w:rPr>
                <w:sz w:val="28"/>
                <w:szCs w:val="28"/>
              </w:rPr>
              <w:t>Zatwierdził Dyrektor ZGM</w:t>
            </w:r>
            <w:r w:rsidR="008B14C6" w:rsidRPr="00633FDB">
              <w:rPr>
                <w:sz w:val="28"/>
                <w:szCs w:val="28"/>
              </w:rPr>
              <w:t xml:space="preserve"> </w:t>
            </w:r>
            <w:r w:rsidR="002964FD" w:rsidRPr="00633FDB">
              <w:rPr>
                <w:sz w:val="28"/>
                <w:szCs w:val="28"/>
              </w:rPr>
              <w:t>Paweł Nowacki</w:t>
            </w:r>
          </w:p>
          <w:p w14:paraId="7A54CE52" w14:textId="77777777" w:rsidR="00E0559D" w:rsidRPr="00633FDB" w:rsidRDefault="00E0559D" w:rsidP="00E0559D">
            <w:pPr>
              <w:pStyle w:val="Bezodstpw"/>
              <w:rPr>
                <w:i/>
                <w:sz w:val="20"/>
                <w:szCs w:val="20"/>
              </w:rPr>
            </w:pPr>
            <w:r w:rsidRPr="00633FDB">
              <w:rPr>
                <w:i/>
                <w:sz w:val="20"/>
                <w:szCs w:val="20"/>
              </w:rPr>
              <w:t>(pieczęć i podpis na oryginale)</w:t>
            </w:r>
          </w:p>
          <w:p w14:paraId="227C13B5" w14:textId="77777777" w:rsidR="00E0559D" w:rsidRPr="00633FDB" w:rsidRDefault="00E0559D" w:rsidP="00E0559D">
            <w:pPr>
              <w:pStyle w:val="Bezodstpw"/>
              <w:rPr>
                <w:i/>
                <w:sz w:val="20"/>
                <w:szCs w:val="20"/>
              </w:rPr>
            </w:pPr>
          </w:p>
          <w:p w14:paraId="0D0CBA3C" w14:textId="5831EF89" w:rsidR="00E0559D" w:rsidRPr="00633FDB" w:rsidRDefault="00124E41" w:rsidP="00E0559D">
            <w:pPr>
              <w:pStyle w:val="Bezodstpw"/>
              <w:rPr>
                <w:sz w:val="28"/>
                <w:szCs w:val="28"/>
              </w:rPr>
            </w:pPr>
            <w:r w:rsidRPr="00633FDB">
              <w:rPr>
                <w:sz w:val="28"/>
                <w:szCs w:val="28"/>
              </w:rPr>
              <w:t>202</w:t>
            </w:r>
            <w:r w:rsidR="00DF2B75">
              <w:rPr>
                <w:sz w:val="28"/>
                <w:szCs w:val="28"/>
              </w:rPr>
              <w:t>4</w:t>
            </w:r>
            <w:r w:rsidRPr="00633FDB">
              <w:rPr>
                <w:sz w:val="28"/>
                <w:szCs w:val="28"/>
              </w:rPr>
              <w:t>-</w:t>
            </w:r>
            <w:r w:rsidR="00D13F44">
              <w:rPr>
                <w:sz w:val="28"/>
                <w:szCs w:val="28"/>
              </w:rPr>
              <w:t>05-10</w:t>
            </w:r>
          </w:p>
          <w:p w14:paraId="3C513B1B" w14:textId="77777777" w:rsidR="00E0559D" w:rsidRDefault="00E0559D" w:rsidP="00E0559D">
            <w:pPr>
              <w:pStyle w:val="Bezodstpw"/>
              <w:rPr>
                <w:color w:val="5B9BD5" w:themeColor="accent1"/>
              </w:rPr>
            </w:pPr>
          </w:p>
        </w:tc>
      </w:tr>
    </w:tbl>
    <w:p w14:paraId="538615DD" w14:textId="77777777" w:rsidR="00136E62" w:rsidRDefault="00136E62">
      <w:pPr>
        <w:pStyle w:val="Nagwekspisutreci"/>
      </w:pPr>
      <w:r>
        <w:lastRenderedPageBreak/>
        <w:t>Spis treści</w:t>
      </w:r>
    </w:p>
    <w:p w14:paraId="169EC504" w14:textId="0C65F73B" w:rsidR="001F21E0" w:rsidRDefault="00136E62">
      <w:pPr>
        <w:pStyle w:val="Spistreci1"/>
        <w:tabs>
          <w:tab w:val="right" w:leader="dot" w:pos="9396"/>
        </w:tabs>
        <w:rPr>
          <w:rFonts w:cstheme="minorBidi"/>
          <w:noProof/>
          <w:kern w:val="2"/>
          <w:lang w:eastAsia="pl-PL"/>
          <w14:ligatures w14:val="standardContextual"/>
        </w:rPr>
      </w:pPr>
      <w:r>
        <w:rPr>
          <w:b/>
          <w:bCs/>
        </w:rPr>
        <w:fldChar w:fldCharType="begin"/>
      </w:r>
      <w:r>
        <w:rPr>
          <w:b/>
          <w:bCs/>
        </w:rPr>
        <w:instrText xml:space="preserve"> TOC \o "1-3" \h \z \u </w:instrText>
      </w:r>
      <w:r>
        <w:rPr>
          <w:b/>
          <w:bCs/>
        </w:rPr>
        <w:fldChar w:fldCharType="separate"/>
      </w:r>
      <w:hyperlink w:anchor="_Toc160453888" w:history="1">
        <w:r w:rsidR="001F21E0" w:rsidRPr="00885D11">
          <w:rPr>
            <w:rStyle w:val="Hipercze"/>
            <w:noProof/>
          </w:rPr>
          <w:t>I. Informacje ogólne</w:t>
        </w:r>
        <w:r w:rsidR="001F21E0">
          <w:rPr>
            <w:noProof/>
            <w:webHidden/>
          </w:rPr>
          <w:tab/>
        </w:r>
        <w:r w:rsidR="001F21E0">
          <w:rPr>
            <w:noProof/>
            <w:webHidden/>
          </w:rPr>
          <w:fldChar w:fldCharType="begin"/>
        </w:r>
        <w:r w:rsidR="001F21E0">
          <w:rPr>
            <w:noProof/>
            <w:webHidden/>
          </w:rPr>
          <w:instrText xml:space="preserve"> PAGEREF _Toc160453888 \h </w:instrText>
        </w:r>
        <w:r w:rsidR="001F21E0">
          <w:rPr>
            <w:noProof/>
            <w:webHidden/>
          </w:rPr>
        </w:r>
        <w:r w:rsidR="001F21E0">
          <w:rPr>
            <w:noProof/>
            <w:webHidden/>
          </w:rPr>
          <w:fldChar w:fldCharType="separate"/>
        </w:r>
        <w:r w:rsidR="00D13F44">
          <w:rPr>
            <w:noProof/>
            <w:webHidden/>
          </w:rPr>
          <w:t>3</w:t>
        </w:r>
        <w:r w:rsidR="001F21E0">
          <w:rPr>
            <w:noProof/>
            <w:webHidden/>
          </w:rPr>
          <w:fldChar w:fldCharType="end"/>
        </w:r>
      </w:hyperlink>
    </w:p>
    <w:p w14:paraId="63F8F30F" w14:textId="37F6147E" w:rsidR="001F21E0" w:rsidRDefault="00D13F44">
      <w:pPr>
        <w:pStyle w:val="Spistreci2"/>
        <w:rPr>
          <w:rFonts w:cstheme="minorBidi"/>
          <w:noProof/>
          <w:kern w:val="2"/>
          <w:lang w:eastAsia="pl-PL"/>
          <w14:ligatures w14:val="standardContextual"/>
        </w:rPr>
      </w:pPr>
      <w:hyperlink w:anchor="_Toc160453889" w:history="1">
        <w:r w:rsidR="001F21E0" w:rsidRPr="00885D11">
          <w:rPr>
            <w:rStyle w:val="Hipercze"/>
            <w:noProof/>
          </w:rPr>
          <w:t>1. Dane zamawiającego:</w:t>
        </w:r>
        <w:r w:rsidR="001F21E0">
          <w:rPr>
            <w:noProof/>
            <w:webHidden/>
          </w:rPr>
          <w:tab/>
        </w:r>
        <w:r w:rsidR="001F21E0">
          <w:rPr>
            <w:noProof/>
            <w:webHidden/>
          </w:rPr>
          <w:fldChar w:fldCharType="begin"/>
        </w:r>
        <w:r w:rsidR="001F21E0">
          <w:rPr>
            <w:noProof/>
            <w:webHidden/>
          </w:rPr>
          <w:instrText xml:space="preserve"> PAGEREF _Toc160453889 \h </w:instrText>
        </w:r>
        <w:r w:rsidR="001F21E0">
          <w:rPr>
            <w:noProof/>
            <w:webHidden/>
          </w:rPr>
        </w:r>
        <w:r w:rsidR="001F21E0">
          <w:rPr>
            <w:noProof/>
            <w:webHidden/>
          </w:rPr>
          <w:fldChar w:fldCharType="separate"/>
        </w:r>
        <w:r>
          <w:rPr>
            <w:noProof/>
            <w:webHidden/>
          </w:rPr>
          <w:t>3</w:t>
        </w:r>
        <w:r w:rsidR="001F21E0">
          <w:rPr>
            <w:noProof/>
            <w:webHidden/>
          </w:rPr>
          <w:fldChar w:fldCharType="end"/>
        </w:r>
      </w:hyperlink>
    </w:p>
    <w:p w14:paraId="609160A9" w14:textId="30EBE3CD" w:rsidR="001F21E0" w:rsidRDefault="00D13F44">
      <w:pPr>
        <w:pStyle w:val="Spistreci2"/>
        <w:tabs>
          <w:tab w:val="left" w:pos="660"/>
        </w:tabs>
        <w:rPr>
          <w:rFonts w:cstheme="minorBidi"/>
          <w:noProof/>
          <w:kern w:val="2"/>
          <w:lang w:eastAsia="pl-PL"/>
          <w14:ligatures w14:val="standardContextual"/>
        </w:rPr>
      </w:pPr>
      <w:hyperlink w:anchor="_Toc160453890" w:history="1">
        <w:r w:rsidR="001F21E0" w:rsidRPr="00885D11">
          <w:rPr>
            <w:rStyle w:val="Hipercze"/>
            <w:noProof/>
          </w:rPr>
          <w:t>2.</w:t>
        </w:r>
        <w:r w:rsidR="001F21E0">
          <w:rPr>
            <w:rFonts w:cstheme="minorBidi"/>
            <w:noProof/>
            <w:kern w:val="2"/>
            <w:lang w:eastAsia="pl-PL"/>
            <w14:ligatures w14:val="standardContextual"/>
          </w:rPr>
          <w:tab/>
        </w:r>
        <w:r w:rsidR="001F21E0" w:rsidRPr="00885D11">
          <w:rPr>
            <w:rStyle w:val="Hipercze"/>
            <w:noProof/>
          </w:rPr>
          <w:t>Adres strony internetowej, na której udostępniane będą zmiany i wyjaśnienia treści SWZ oraz inne dokumenty zamówienia bezpośrednio związane z postępowaniem o udzielenie zamówienia</w:t>
        </w:r>
        <w:r w:rsidR="001F21E0">
          <w:rPr>
            <w:noProof/>
            <w:webHidden/>
          </w:rPr>
          <w:tab/>
        </w:r>
        <w:r w:rsidR="001F21E0">
          <w:rPr>
            <w:noProof/>
            <w:webHidden/>
          </w:rPr>
          <w:fldChar w:fldCharType="begin"/>
        </w:r>
        <w:r w:rsidR="001F21E0">
          <w:rPr>
            <w:noProof/>
            <w:webHidden/>
          </w:rPr>
          <w:instrText xml:space="preserve"> PAGEREF _Toc160453890 \h </w:instrText>
        </w:r>
        <w:r w:rsidR="001F21E0">
          <w:rPr>
            <w:noProof/>
            <w:webHidden/>
          </w:rPr>
        </w:r>
        <w:r w:rsidR="001F21E0">
          <w:rPr>
            <w:noProof/>
            <w:webHidden/>
          </w:rPr>
          <w:fldChar w:fldCharType="separate"/>
        </w:r>
        <w:r>
          <w:rPr>
            <w:noProof/>
            <w:webHidden/>
          </w:rPr>
          <w:t>3</w:t>
        </w:r>
        <w:r w:rsidR="001F21E0">
          <w:rPr>
            <w:noProof/>
            <w:webHidden/>
          </w:rPr>
          <w:fldChar w:fldCharType="end"/>
        </w:r>
      </w:hyperlink>
    </w:p>
    <w:p w14:paraId="443627E8" w14:textId="5A4EC2CF" w:rsidR="001F21E0" w:rsidRDefault="00D13F44">
      <w:pPr>
        <w:pStyle w:val="Spistreci2"/>
        <w:tabs>
          <w:tab w:val="left" w:pos="660"/>
        </w:tabs>
        <w:rPr>
          <w:rFonts w:cstheme="minorBidi"/>
          <w:noProof/>
          <w:kern w:val="2"/>
          <w:lang w:eastAsia="pl-PL"/>
          <w14:ligatures w14:val="standardContextual"/>
        </w:rPr>
      </w:pPr>
      <w:hyperlink w:anchor="_Toc160453891" w:history="1">
        <w:r w:rsidR="001F21E0" w:rsidRPr="00885D11">
          <w:rPr>
            <w:rStyle w:val="Hipercze"/>
            <w:noProof/>
          </w:rPr>
          <w:t>3.</w:t>
        </w:r>
        <w:r w:rsidR="001F21E0">
          <w:rPr>
            <w:rFonts w:cstheme="minorBidi"/>
            <w:noProof/>
            <w:kern w:val="2"/>
            <w:lang w:eastAsia="pl-PL"/>
            <w14:ligatures w14:val="standardContextual"/>
          </w:rPr>
          <w:tab/>
        </w:r>
        <w:r w:rsidR="001F21E0" w:rsidRPr="00885D11">
          <w:rPr>
            <w:rStyle w:val="Hipercze"/>
            <w:noProof/>
          </w:rPr>
          <w:t>Tryb udzielenia zamówienia</w:t>
        </w:r>
        <w:r w:rsidR="001F21E0">
          <w:rPr>
            <w:noProof/>
            <w:webHidden/>
          </w:rPr>
          <w:tab/>
        </w:r>
        <w:r w:rsidR="001F21E0">
          <w:rPr>
            <w:noProof/>
            <w:webHidden/>
          </w:rPr>
          <w:fldChar w:fldCharType="begin"/>
        </w:r>
        <w:r w:rsidR="001F21E0">
          <w:rPr>
            <w:noProof/>
            <w:webHidden/>
          </w:rPr>
          <w:instrText xml:space="preserve"> PAGEREF _Toc160453891 \h </w:instrText>
        </w:r>
        <w:r w:rsidR="001F21E0">
          <w:rPr>
            <w:noProof/>
            <w:webHidden/>
          </w:rPr>
        </w:r>
        <w:r w:rsidR="001F21E0">
          <w:rPr>
            <w:noProof/>
            <w:webHidden/>
          </w:rPr>
          <w:fldChar w:fldCharType="separate"/>
        </w:r>
        <w:r>
          <w:rPr>
            <w:noProof/>
            <w:webHidden/>
          </w:rPr>
          <w:t>3</w:t>
        </w:r>
        <w:r w:rsidR="001F21E0">
          <w:rPr>
            <w:noProof/>
            <w:webHidden/>
          </w:rPr>
          <w:fldChar w:fldCharType="end"/>
        </w:r>
      </w:hyperlink>
    </w:p>
    <w:p w14:paraId="6CA5DA6D" w14:textId="48ACE05B" w:rsidR="001F21E0" w:rsidRDefault="00D13F44">
      <w:pPr>
        <w:pStyle w:val="Spistreci1"/>
        <w:tabs>
          <w:tab w:val="right" w:leader="dot" w:pos="9396"/>
        </w:tabs>
        <w:rPr>
          <w:rFonts w:cstheme="minorBidi"/>
          <w:noProof/>
          <w:kern w:val="2"/>
          <w:lang w:eastAsia="pl-PL"/>
          <w14:ligatures w14:val="standardContextual"/>
        </w:rPr>
      </w:pPr>
      <w:hyperlink w:anchor="_Toc160453892" w:history="1">
        <w:r w:rsidR="001F21E0" w:rsidRPr="00885D11">
          <w:rPr>
            <w:rStyle w:val="Hipercze"/>
            <w:noProof/>
          </w:rPr>
          <w:t>II. Opis przedmiotu zamówienia</w:t>
        </w:r>
        <w:r w:rsidR="001F21E0">
          <w:rPr>
            <w:noProof/>
            <w:webHidden/>
          </w:rPr>
          <w:tab/>
        </w:r>
        <w:r w:rsidR="001F21E0">
          <w:rPr>
            <w:noProof/>
            <w:webHidden/>
          </w:rPr>
          <w:fldChar w:fldCharType="begin"/>
        </w:r>
        <w:r w:rsidR="001F21E0">
          <w:rPr>
            <w:noProof/>
            <w:webHidden/>
          </w:rPr>
          <w:instrText xml:space="preserve"> PAGEREF _Toc160453892 \h </w:instrText>
        </w:r>
        <w:r w:rsidR="001F21E0">
          <w:rPr>
            <w:noProof/>
            <w:webHidden/>
          </w:rPr>
        </w:r>
        <w:r w:rsidR="001F21E0">
          <w:rPr>
            <w:noProof/>
            <w:webHidden/>
          </w:rPr>
          <w:fldChar w:fldCharType="separate"/>
        </w:r>
        <w:r>
          <w:rPr>
            <w:noProof/>
            <w:webHidden/>
          </w:rPr>
          <w:t>4</w:t>
        </w:r>
        <w:r w:rsidR="001F21E0">
          <w:rPr>
            <w:noProof/>
            <w:webHidden/>
          </w:rPr>
          <w:fldChar w:fldCharType="end"/>
        </w:r>
      </w:hyperlink>
    </w:p>
    <w:p w14:paraId="31B97E0F" w14:textId="33973220" w:rsidR="001F21E0" w:rsidRDefault="00D13F44">
      <w:pPr>
        <w:pStyle w:val="Spistreci1"/>
        <w:tabs>
          <w:tab w:val="right" w:leader="dot" w:pos="9396"/>
        </w:tabs>
        <w:rPr>
          <w:rFonts w:cstheme="minorBidi"/>
          <w:noProof/>
          <w:kern w:val="2"/>
          <w:lang w:eastAsia="pl-PL"/>
          <w14:ligatures w14:val="standardContextual"/>
        </w:rPr>
      </w:pPr>
      <w:hyperlink w:anchor="_Toc160453893" w:history="1">
        <w:r w:rsidR="001F21E0" w:rsidRPr="00885D11">
          <w:rPr>
            <w:rStyle w:val="Hipercze"/>
            <w:noProof/>
          </w:rPr>
          <w:t>III. Termin wykonania zamówienia</w:t>
        </w:r>
        <w:r w:rsidR="001F21E0">
          <w:rPr>
            <w:noProof/>
            <w:webHidden/>
          </w:rPr>
          <w:tab/>
        </w:r>
        <w:r w:rsidR="001F21E0">
          <w:rPr>
            <w:noProof/>
            <w:webHidden/>
          </w:rPr>
          <w:fldChar w:fldCharType="begin"/>
        </w:r>
        <w:r w:rsidR="001F21E0">
          <w:rPr>
            <w:noProof/>
            <w:webHidden/>
          </w:rPr>
          <w:instrText xml:space="preserve"> PAGEREF _Toc160453893 \h </w:instrText>
        </w:r>
        <w:r w:rsidR="001F21E0">
          <w:rPr>
            <w:noProof/>
            <w:webHidden/>
          </w:rPr>
        </w:r>
        <w:r w:rsidR="001F21E0">
          <w:rPr>
            <w:noProof/>
            <w:webHidden/>
          </w:rPr>
          <w:fldChar w:fldCharType="separate"/>
        </w:r>
        <w:r>
          <w:rPr>
            <w:noProof/>
            <w:webHidden/>
          </w:rPr>
          <w:t>8</w:t>
        </w:r>
        <w:r w:rsidR="001F21E0">
          <w:rPr>
            <w:noProof/>
            <w:webHidden/>
          </w:rPr>
          <w:fldChar w:fldCharType="end"/>
        </w:r>
      </w:hyperlink>
    </w:p>
    <w:p w14:paraId="3425E608" w14:textId="7B41C0F5" w:rsidR="001F21E0" w:rsidRDefault="00D13F44">
      <w:pPr>
        <w:pStyle w:val="Spistreci1"/>
        <w:tabs>
          <w:tab w:val="right" w:leader="dot" w:pos="9396"/>
        </w:tabs>
        <w:rPr>
          <w:rFonts w:cstheme="minorBidi"/>
          <w:noProof/>
          <w:kern w:val="2"/>
          <w:lang w:eastAsia="pl-PL"/>
          <w14:ligatures w14:val="standardContextual"/>
        </w:rPr>
      </w:pPr>
      <w:hyperlink w:anchor="_Toc160453894" w:history="1">
        <w:r w:rsidR="001F21E0" w:rsidRPr="00885D11">
          <w:rPr>
            <w:rStyle w:val="Hipercze"/>
            <w:rFonts w:cstheme="minorHAnsi"/>
            <w:noProof/>
          </w:rPr>
          <w:t>Przedmiot zamówienia należy zrealizować w terminie 12 miesięcy od podpisania umowy, termin pożądany to 01.04.2024r. do 31.03.2025r.</w:t>
        </w:r>
        <w:r w:rsidR="001F21E0">
          <w:rPr>
            <w:noProof/>
            <w:webHidden/>
          </w:rPr>
          <w:tab/>
        </w:r>
        <w:r w:rsidR="001F21E0">
          <w:rPr>
            <w:noProof/>
            <w:webHidden/>
          </w:rPr>
          <w:fldChar w:fldCharType="begin"/>
        </w:r>
        <w:r w:rsidR="001F21E0">
          <w:rPr>
            <w:noProof/>
            <w:webHidden/>
          </w:rPr>
          <w:instrText xml:space="preserve"> PAGEREF _Toc160453894 \h </w:instrText>
        </w:r>
        <w:r w:rsidR="001F21E0">
          <w:rPr>
            <w:noProof/>
            <w:webHidden/>
          </w:rPr>
        </w:r>
        <w:r w:rsidR="001F21E0">
          <w:rPr>
            <w:noProof/>
            <w:webHidden/>
          </w:rPr>
          <w:fldChar w:fldCharType="separate"/>
        </w:r>
        <w:r>
          <w:rPr>
            <w:noProof/>
            <w:webHidden/>
          </w:rPr>
          <w:t>8</w:t>
        </w:r>
        <w:r w:rsidR="001F21E0">
          <w:rPr>
            <w:noProof/>
            <w:webHidden/>
          </w:rPr>
          <w:fldChar w:fldCharType="end"/>
        </w:r>
      </w:hyperlink>
    </w:p>
    <w:p w14:paraId="2CF69FEB" w14:textId="6B66A3C3" w:rsidR="001F21E0" w:rsidRDefault="00D13F44">
      <w:pPr>
        <w:pStyle w:val="Spistreci1"/>
        <w:tabs>
          <w:tab w:val="right" w:leader="dot" w:pos="9396"/>
        </w:tabs>
        <w:rPr>
          <w:rFonts w:cstheme="minorBidi"/>
          <w:noProof/>
          <w:kern w:val="2"/>
          <w:lang w:eastAsia="pl-PL"/>
          <w14:ligatures w14:val="standardContextual"/>
        </w:rPr>
      </w:pPr>
      <w:hyperlink w:anchor="_Toc160453895" w:history="1">
        <w:r w:rsidR="001F21E0" w:rsidRPr="00885D11">
          <w:rPr>
            <w:rStyle w:val="Hipercze"/>
            <w:noProof/>
          </w:rPr>
          <w:t>IV. Projektowane postanowienia umowy w sprawie zamówienia publicznego, które zostaną wprowadzone do treści tej umowy</w:t>
        </w:r>
        <w:r w:rsidR="001F21E0">
          <w:rPr>
            <w:noProof/>
            <w:webHidden/>
          </w:rPr>
          <w:tab/>
        </w:r>
        <w:r w:rsidR="001F21E0">
          <w:rPr>
            <w:noProof/>
            <w:webHidden/>
          </w:rPr>
          <w:fldChar w:fldCharType="begin"/>
        </w:r>
        <w:r w:rsidR="001F21E0">
          <w:rPr>
            <w:noProof/>
            <w:webHidden/>
          </w:rPr>
          <w:instrText xml:space="preserve"> PAGEREF _Toc160453895 \h </w:instrText>
        </w:r>
        <w:r w:rsidR="001F21E0">
          <w:rPr>
            <w:noProof/>
            <w:webHidden/>
          </w:rPr>
        </w:r>
        <w:r w:rsidR="001F21E0">
          <w:rPr>
            <w:noProof/>
            <w:webHidden/>
          </w:rPr>
          <w:fldChar w:fldCharType="separate"/>
        </w:r>
        <w:r>
          <w:rPr>
            <w:noProof/>
            <w:webHidden/>
          </w:rPr>
          <w:t>8</w:t>
        </w:r>
        <w:r w:rsidR="001F21E0">
          <w:rPr>
            <w:noProof/>
            <w:webHidden/>
          </w:rPr>
          <w:fldChar w:fldCharType="end"/>
        </w:r>
      </w:hyperlink>
    </w:p>
    <w:p w14:paraId="0C61BA23" w14:textId="721EE677" w:rsidR="001F21E0" w:rsidRDefault="00D13F44">
      <w:pPr>
        <w:pStyle w:val="Spistreci1"/>
        <w:tabs>
          <w:tab w:val="right" w:leader="dot" w:pos="9396"/>
        </w:tabs>
        <w:rPr>
          <w:rFonts w:cstheme="minorBidi"/>
          <w:noProof/>
          <w:kern w:val="2"/>
          <w:lang w:eastAsia="pl-PL"/>
          <w14:ligatures w14:val="standardContextual"/>
        </w:rPr>
      </w:pPr>
      <w:hyperlink w:anchor="_Toc160453896" w:history="1">
        <w:r w:rsidR="001F21E0" w:rsidRPr="00885D11">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1F21E0">
          <w:rPr>
            <w:noProof/>
            <w:webHidden/>
          </w:rPr>
          <w:tab/>
        </w:r>
        <w:r w:rsidR="001F21E0">
          <w:rPr>
            <w:noProof/>
            <w:webHidden/>
          </w:rPr>
          <w:fldChar w:fldCharType="begin"/>
        </w:r>
        <w:r w:rsidR="001F21E0">
          <w:rPr>
            <w:noProof/>
            <w:webHidden/>
          </w:rPr>
          <w:instrText xml:space="preserve"> PAGEREF _Toc160453896 \h </w:instrText>
        </w:r>
        <w:r w:rsidR="001F21E0">
          <w:rPr>
            <w:noProof/>
            <w:webHidden/>
          </w:rPr>
        </w:r>
        <w:r w:rsidR="001F21E0">
          <w:rPr>
            <w:noProof/>
            <w:webHidden/>
          </w:rPr>
          <w:fldChar w:fldCharType="separate"/>
        </w:r>
        <w:r>
          <w:rPr>
            <w:noProof/>
            <w:webHidden/>
          </w:rPr>
          <w:t>8</w:t>
        </w:r>
        <w:r w:rsidR="001F21E0">
          <w:rPr>
            <w:noProof/>
            <w:webHidden/>
          </w:rPr>
          <w:fldChar w:fldCharType="end"/>
        </w:r>
      </w:hyperlink>
    </w:p>
    <w:p w14:paraId="1C2E9A4C" w14:textId="0BE897B2" w:rsidR="001F21E0" w:rsidRDefault="00D13F44">
      <w:pPr>
        <w:pStyle w:val="Spistreci1"/>
        <w:tabs>
          <w:tab w:val="right" w:leader="dot" w:pos="9396"/>
        </w:tabs>
        <w:rPr>
          <w:rFonts w:cstheme="minorBidi"/>
          <w:noProof/>
          <w:kern w:val="2"/>
          <w:lang w:eastAsia="pl-PL"/>
          <w14:ligatures w14:val="standardContextual"/>
        </w:rPr>
      </w:pPr>
      <w:hyperlink w:anchor="_Toc160453897" w:history="1">
        <w:r w:rsidR="001F21E0" w:rsidRPr="00885D11">
          <w:rPr>
            <w:rStyle w:val="Hipercze"/>
            <w:noProof/>
          </w:rPr>
          <w:t>VI. Termin związania ofertą</w:t>
        </w:r>
        <w:r w:rsidR="001F21E0">
          <w:rPr>
            <w:noProof/>
            <w:webHidden/>
          </w:rPr>
          <w:tab/>
        </w:r>
        <w:r w:rsidR="001F21E0">
          <w:rPr>
            <w:noProof/>
            <w:webHidden/>
          </w:rPr>
          <w:fldChar w:fldCharType="begin"/>
        </w:r>
        <w:r w:rsidR="001F21E0">
          <w:rPr>
            <w:noProof/>
            <w:webHidden/>
          </w:rPr>
          <w:instrText xml:space="preserve"> PAGEREF _Toc160453897 \h </w:instrText>
        </w:r>
        <w:r w:rsidR="001F21E0">
          <w:rPr>
            <w:noProof/>
            <w:webHidden/>
          </w:rPr>
        </w:r>
        <w:r w:rsidR="001F21E0">
          <w:rPr>
            <w:noProof/>
            <w:webHidden/>
          </w:rPr>
          <w:fldChar w:fldCharType="separate"/>
        </w:r>
        <w:r>
          <w:rPr>
            <w:noProof/>
            <w:webHidden/>
          </w:rPr>
          <w:t>11</w:t>
        </w:r>
        <w:r w:rsidR="001F21E0">
          <w:rPr>
            <w:noProof/>
            <w:webHidden/>
          </w:rPr>
          <w:fldChar w:fldCharType="end"/>
        </w:r>
      </w:hyperlink>
    </w:p>
    <w:p w14:paraId="42E21752" w14:textId="096954E2" w:rsidR="001F21E0" w:rsidRDefault="00D13F44">
      <w:pPr>
        <w:pStyle w:val="Spistreci1"/>
        <w:tabs>
          <w:tab w:val="right" w:leader="dot" w:pos="9396"/>
        </w:tabs>
        <w:rPr>
          <w:rFonts w:cstheme="minorBidi"/>
          <w:noProof/>
          <w:kern w:val="2"/>
          <w:lang w:eastAsia="pl-PL"/>
          <w14:ligatures w14:val="standardContextual"/>
        </w:rPr>
      </w:pPr>
      <w:hyperlink w:anchor="_Toc160453898" w:history="1">
        <w:r w:rsidR="001F21E0" w:rsidRPr="00885D11">
          <w:rPr>
            <w:rStyle w:val="Hipercze"/>
            <w:noProof/>
          </w:rPr>
          <w:t>VII. Podstawy wykluczenia i warunki udziału w postępowaniu</w:t>
        </w:r>
        <w:r w:rsidR="001F21E0">
          <w:rPr>
            <w:noProof/>
            <w:webHidden/>
          </w:rPr>
          <w:tab/>
        </w:r>
        <w:r w:rsidR="001F21E0">
          <w:rPr>
            <w:noProof/>
            <w:webHidden/>
          </w:rPr>
          <w:fldChar w:fldCharType="begin"/>
        </w:r>
        <w:r w:rsidR="001F21E0">
          <w:rPr>
            <w:noProof/>
            <w:webHidden/>
          </w:rPr>
          <w:instrText xml:space="preserve"> PAGEREF _Toc160453898 \h </w:instrText>
        </w:r>
        <w:r w:rsidR="001F21E0">
          <w:rPr>
            <w:noProof/>
            <w:webHidden/>
          </w:rPr>
        </w:r>
        <w:r w:rsidR="001F21E0">
          <w:rPr>
            <w:noProof/>
            <w:webHidden/>
          </w:rPr>
          <w:fldChar w:fldCharType="separate"/>
        </w:r>
        <w:r>
          <w:rPr>
            <w:noProof/>
            <w:webHidden/>
          </w:rPr>
          <w:t>11</w:t>
        </w:r>
        <w:r w:rsidR="001F21E0">
          <w:rPr>
            <w:noProof/>
            <w:webHidden/>
          </w:rPr>
          <w:fldChar w:fldCharType="end"/>
        </w:r>
      </w:hyperlink>
    </w:p>
    <w:p w14:paraId="76A58A17" w14:textId="3A80BB73" w:rsidR="001F21E0" w:rsidRDefault="00D13F44">
      <w:pPr>
        <w:pStyle w:val="Spistreci1"/>
        <w:tabs>
          <w:tab w:val="right" w:leader="dot" w:pos="9396"/>
        </w:tabs>
        <w:rPr>
          <w:rFonts w:cstheme="minorBidi"/>
          <w:noProof/>
          <w:kern w:val="2"/>
          <w:lang w:eastAsia="pl-PL"/>
          <w14:ligatures w14:val="standardContextual"/>
        </w:rPr>
      </w:pPr>
      <w:hyperlink w:anchor="_Toc160453899" w:history="1">
        <w:r w:rsidR="001F21E0" w:rsidRPr="00885D11">
          <w:rPr>
            <w:rStyle w:val="Hipercze"/>
            <w:noProof/>
          </w:rPr>
          <w:t>VIII. Opis sposobu przygotowania oferty</w:t>
        </w:r>
        <w:r w:rsidR="001F21E0">
          <w:rPr>
            <w:noProof/>
            <w:webHidden/>
          </w:rPr>
          <w:tab/>
        </w:r>
        <w:r w:rsidR="001F21E0">
          <w:rPr>
            <w:noProof/>
            <w:webHidden/>
          </w:rPr>
          <w:fldChar w:fldCharType="begin"/>
        </w:r>
        <w:r w:rsidR="001F21E0">
          <w:rPr>
            <w:noProof/>
            <w:webHidden/>
          </w:rPr>
          <w:instrText xml:space="preserve"> PAGEREF _Toc160453899 \h </w:instrText>
        </w:r>
        <w:r w:rsidR="001F21E0">
          <w:rPr>
            <w:noProof/>
            <w:webHidden/>
          </w:rPr>
        </w:r>
        <w:r w:rsidR="001F21E0">
          <w:rPr>
            <w:noProof/>
            <w:webHidden/>
          </w:rPr>
          <w:fldChar w:fldCharType="separate"/>
        </w:r>
        <w:r>
          <w:rPr>
            <w:noProof/>
            <w:webHidden/>
          </w:rPr>
          <w:t>17</w:t>
        </w:r>
        <w:r w:rsidR="001F21E0">
          <w:rPr>
            <w:noProof/>
            <w:webHidden/>
          </w:rPr>
          <w:fldChar w:fldCharType="end"/>
        </w:r>
      </w:hyperlink>
    </w:p>
    <w:p w14:paraId="47AF8460" w14:textId="6BD8E17B" w:rsidR="001F21E0" w:rsidRDefault="00D13F44">
      <w:pPr>
        <w:pStyle w:val="Spistreci1"/>
        <w:tabs>
          <w:tab w:val="right" w:leader="dot" w:pos="9396"/>
        </w:tabs>
        <w:rPr>
          <w:rFonts w:cstheme="minorBidi"/>
          <w:noProof/>
          <w:kern w:val="2"/>
          <w:lang w:eastAsia="pl-PL"/>
          <w14:ligatures w14:val="standardContextual"/>
        </w:rPr>
      </w:pPr>
      <w:hyperlink w:anchor="_Toc160453900" w:history="1">
        <w:r w:rsidR="001F21E0" w:rsidRPr="00885D11">
          <w:rPr>
            <w:rStyle w:val="Hipercze"/>
            <w:noProof/>
          </w:rPr>
          <w:t>IX. Sposób oraz termin składania ofert</w:t>
        </w:r>
        <w:r w:rsidR="001F21E0">
          <w:rPr>
            <w:noProof/>
            <w:webHidden/>
          </w:rPr>
          <w:tab/>
        </w:r>
        <w:r w:rsidR="001F21E0">
          <w:rPr>
            <w:noProof/>
            <w:webHidden/>
          </w:rPr>
          <w:fldChar w:fldCharType="begin"/>
        </w:r>
        <w:r w:rsidR="001F21E0">
          <w:rPr>
            <w:noProof/>
            <w:webHidden/>
          </w:rPr>
          <w:instrText xml:space="preserve"> PAGEREF _Toc160453900 \h </w:instrText>
        </w:r>
        <w:r w:rsidR="001F21E0">
          <w:rPr>
            <w:noProof/>
            <w:webHidden/>
          </w:rPr>
        </w:r>
        <w:r w:rsidR="001F21E0">
          <w:rPr>
            <w:noProof/>
            <w:webHidden/>
          </w:rPr>
          <w:fldChar w:fldCharType="separate"/>
        </w:r>
        <w:r>
          <w:rPr>
            <w:noProof/>
            <w:webHidden/>
          </w:rPr>
          <w:t>20</w:t>
        </w:r>
        <w:r w:rsidR="001F21E0">
          <w:rPr>
            <w:noProof/>
            <w:webHidden/>
          </w:rPr>
          <w:fldChar w:fldCharType="end"/>
        </w:r>
      </w:hyperlink>
    </w:p>
    <w:p w14:paraId="33761FA2" w14:textId="46C71E14" w:rsidR="001F21E0" w:rsidRDefault="00D13F44">
      <w:pPr>
        <w:pStyle w:val="Spistreci1"/>
        <w:tabs>
          <w:tab w:val="right" w:leader="dot" w:pos="9396"/>
        </w:tabs>
        <w:rPr>
          <w:rFonts w:cstheme="minorBidi"/>
          <w:noProof/>
          <w:kern w:val="2"/>
          <w:lang w:eastAsia="pl-PL"/>
          <w14:ligatures w14:val="standardContextual"/>
        </w:rPr>
      </w:pPr>
      <w:hyperlink w:anchor="_Toc160453901" w:history="1">
        <w:r w:rsidR="001F21E0" w:rsidRPr="00885D11">
          <w:rPr>
            <w:rStyle w:val="Hipercze"/>
            <w:noProof/>
          </w:rPr>
          <w:t>X. Termin otwarcia ofert</w:t>
        </w:r>
        <w:r w:rsidR="001F21E0">
          <w:rPr>
            <w:noProof/>
            <w:webHidden/>
          </w:rPr>
          <w:tab/>
        </w:r>
        <w:r w:rsidR="001F21E0">
          <w:rPr>
            <w:noProof/>
            <w:webHidden/>
          </w:rPr>
          <w:fldChar w:fldCharType="begin"/>
        </w:r>
        <w:r w:rsidR="001F21E0">
          <w:rPr>
            <w:noProof/>
            <w:webHidden/>
          </w:rPr>
          <w:instrText xml:space="preserve"> PAGEREF _Toc160453901 \h </w:instrText>
        </w:r>
        <w:r w:rsidR="001F21E0">
          <w:rPr>
            <w:noProof/>
            <w:webHidden/>
          </w:rPr>
        </w:r>
        <w:r w:rsidR="001F21E0">
          <w:rPr>
            <w:noProof/>
            <w:webHidden/>
          </w:rPr>
          <w:fldChar w:fldCharType="separate"/>
        </w:r>
        <w:r>
          <w:rPr>
            <w:noProof/>
            <w:webHidden/>
          </w:rPr>
          <w:t>22</w:t>
        </w:r>
        <w:r w:rsidR="001F21E0">
          <w:rPr>
            <w:noProof/>
            <w:webHidden/>
          </w:rPr>
          <w:fldChar w:fldCharType="end"/>
        </w:r>
      </w:hyperlink>
    </w:p>
    <w:p w14:paraId="55A84BA3" w14:textId="4031B8B9" w:rsidR="001F21E0" w:rsidRDefault="00D13F44">
      <w:pPr>
        <w:pStyle w:val="Spistreci1"/>
        <w:tabs>
          <w:tab w:val="right" w:leader="dot" w:pos="9396"/>
        </w:tabs>
        <w:rPr>
          <w:rFonts w:cstheme="minorBidi"/>
          <w:noProof/>
          <w:kern w:val="2"/>
          <w:lang w:eastAsia="pl-PL"/>
          <w14:ligatures w14:val="standardContextual"/>
        </w:rPr>
      </w:pPr>
      <w:hyperlink w:anchor="_Toc160453902" w:history="1">
        <w:r w:rsidR="001F21E0" w:rsidRPr="00885D11">
          <w:rPr>
            <w:rStyle w:val="Hipercze"/>
            <w:noProof/>
          </w:rPr>
          <w:t>XI. Sposób obliczenia ceny</w:t>
        </w:r>
        <w:r w:rsidR="001F21E0">
          <w:rPr>
            <w:noProof/>
            <w:webHidden/>
          </w:rPr>
          <w:tab/>
        </w:r>
        <w:r w:rsidR="001F21E0">
          <w:rPr>
            <w:noProof/>
            <w:webHidden/>
          </w:rPr>
          <w:fldChar w:fldCharType="begin"/>
        </w:r>
        <w:r w:rsidR="001F21E0">
          <w:rPr>
            <w:noProof/>
            <w:webHidden/>
          </w:rPr>
          <w:instrText xml:space="preserve"> PAGEREF _Toc160453902 \h </w:instrText>
        </w:r>
        <w:r w:rsidR="001F21E0">
          <w:rPr>
            <w:noProof/>
            <w:webHidden/>
          </w:rPr>
        </w:r>
        <w:r w:rsidR="001F21E0">
          <w:rPr>
            <w:noProof/>
            <w:webHidden/>
          </w:rPr>
          <w:fldChar w:fldCharType="separate"/>
        </w:r>
        <w:r>
          <w:rPr>
            <w:noProof/>
            <w:webHidden/>
          </w:rPr>
          <w:t>22</w:t>
        </w:r>
        <w:r w:rsidR="001F21E0">
          <w:rPr>
            <w:noProof/>
            <w:webHidden/>
          </w:rPr>
          <w:fldChar w:fldCharType="end"/>
        </w:r>
      </w:hyperlink>
    </w:p>
    <w:p w14:paraId="346A987D" w14:textId="5FDEDB4B" w:rsidR="001F21E0" w:rsidRDefault="00D13F44">
      <w:pPr>
        <w:pStyle w:val="Spistreci1"/>
        <w:tabs>
          <w:tab w:val="right" w:leader="dot" w:pos="9396"/>
        </w:tabs>
        <w:rPr>
          <w:rFonts w:cstheme="minorBidi"/>
          <w:noProof/>
          <w:kern w:val="2"/>
          <w:lang w:eastAsia="pl-PL"/>
          <w14:ligatures w14:val="standardContextual"/>
        </w:rPr>
      </w:pPr>
      <w:hyperlink w:anchor="_Toc160453903" w:history="1">
        <w:r w:rsidR="001F21E0" w:rsidRPr="00885D11">
          <w:rPr>
            <w:rStyle w:val="Hipercze"/>
            <w:noProof/>
          </w:rPr>
          <w:t>XII. Opis kryteriów oceny ofert, wraz z podaniem wag tych kryteriów i sposobu oceny ofert</w:t>
        </w:r>
        <w:r w:rsidR="001F21E0">
          <w:rPr>
            <w:noProof/>
            <w:webHidden/>
          </w:rPr>
          <w:tab/>
        </w:r>
        <w:r w:rsidR="001F21E0">
          <w:rPr>
            <w:noProof/>
            <w:webHidden/>
          </w:rPr>
          <w:fldChar w:fldCharType="begin"/>
        </w:r>
        <w:r w:rsidR="001F21E0">
          <w:rPr>
            <w:noProof/>
            <w:webHidden/>
          </w:rPr>
          <w:instrText xml:space="preserve"> PAGEREF _Toc160453903 \h </w:instrText>
        </w:r>
        <w:r w:rsidR="001F21E0">
          <w:rPr>
            <w:noProof/>
            <w:webHidden/>
          </w:rPr>
        </w:r>
        <w:r w:rsidR="001F21E0">
          <w:rPr>
            <w:noProof/>
            <w:webHidden/>
          </w:rPr>
          <w:fldChar w:fldCharType="separate"/>
        </w:r>
        <w:r>
          <w:rPr>
            <w:noProof/>
            <w:webHidden/>
          </w:rPr>
          <w:t>24</w:t>
        </w:r>
        <w:r w:rsidR="001F21E0">
          <w:rPr>
            <w:noProof/>
            <w:webHidden/>
          </w:rPr>
          <w:fldChar w:fldCharType="end"/>
        </w:r>
      </w:hyperlink>
    </w:p>
    <w:p w14:paraId="7868B8F1" w14:textId="399B6363" w:rsidR="001F21E0" w:rsidRDefault="00D13F44">
      <w:pPr>
        <w:pStyle w:val="Spistreci1"/>
        <w:tabs>
          <w:tab w:val="right" w:leader="dot" w:pos="9396"/>
        </w:tabs>
        <w:rPr>
          <w:rFonts w:cstheme="minorBidi"/>
          <w:noProof/>
          <w:kern w:val="2"/>
          <w:lang w:eastAsia="pl-PL"/>
          <w14:ligatures w14:val="standardContextual"/>
        </w:rPr>
      </w:pPr>
      <w:hyperlink w:anchor="_Toc160453904" w:history="1">
        <w:r w:rsidR="001F21E0" w:rsidRPr="00885D11">
          <w:rPr>
            <w:rStyle w:val="Hipercze"/>
            <w:noProof/>
          </w:rPr>
          <w:t>XIII. Informacje o formalnościach, jakie muszą zostać dopełnione po wyborze oferty w celu zawarcia umowy w sprawie zamówienia publicznego</w:t>
        </w:r>
        <w:r w:rsidR="001F21E0">
          <w:rPr>
            <w:noProof/>
            <w:webHidden/>
          </w:rPr>
          <w:tab/>
        </w:r>
        <w:r w:rsidR="001F21E0">
          <w:rPr>
            <w:noProof/>
            <w:webHidden/>
          </w:rPr>
          <w:fldChar w:fldCharType="begin"/>
        </w:r>
        <w:r w:rsidR="001F21E0">
          <w:rPr>
            <w:noProof/>
            <w:webHidden/>
          </w:rPr>
          <w:instrText xml:space="preserve"> PAGEREF _Toc160453904 \h </w:instrText>
        </w:r>
        <w:r w:rsidR="001F21E0">
          <w:rPr>
            <w:noProof/>
            <w:webHidden/>
          </w:rPr>
        </w:r>
        <w:r w:rsidR="001F21E0">
          <w:rPr>
            <w:noProof/>
            <w:webHidden/>
          </w:rPr>
          <w:fldChar w:fldCharType="separate"/>
        </w:r>
        <w:r>
          <w:rPr>
            <w:noProof/>
            <w:webHidden/>
          </w:rPr>
          <w:t>25</w:t>
        </w:r>
        <w:r w:rsidR="001F21E0">
          <w:rPr>
            <w:noProof/>
            <w:webHidden/>
          </w:rPr>
          <w:fldChar w:fldCharType="end"/>
        </w:r>
      </w:hyperlink>
    </w:p>
    <w:p w14:paraId="648BE4F8" w14:textId="60F2B701" w:rsidR="001F21E0" w:rsidRDefault="00D13F44">
      <w:pPr>
        <w:pStyle w:val="Spistreci1"/>
        <w:tabs>
          <w:tab w:val="right" w:leader="dot" w:pos="9396"/>
        </w:tabs>
        <w:rPr>
          <w:rFonts w:cstheme="minorBidi"/>
          <w:noProof/>
          <w:kern w:val="2"/>
          <w:lang w:eastAsia="pl-PL"/>
          <w14:ligatures w14:val="standardContextual"/>
        </w:rPr>
      </w:pPr>
      <w:hyperlink w:anchor="_Toc160453905" w:history="1">
        <w:r w:rsidR="001F21E0" w:rsidRPr="00885D11">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1F21E0">
          <w:rPr>
            <w:noProof/>
            <w:webHidden/>
          </w:rPr>
          <w:tab/>
        </w:r>
        <w:r w:rsidR="001F21E0">
          <w:rPr>
            <w:noProof/>
            <w:webHidden/>
          </w:rPr>
          <w:fldChar w:fldCharType="begin"/>
        </w:r>
        <w:r w:rsidR="001F21E0">
          <w:rPr>
            <w:noProof/>
            <w:webHidden/>
          </w:rPr>
          <w:instrText xml:space="preserve"> PAGEREF _Toc160453905 \h </w:instrText>
        </w:r>
        <w:r w:rsidR="001F21E0">
          <w:rPr>
            <w:noProof/>
            <w:webHidden/>
          </w:rPr>
        </w:r>
        <w:r w:rsidR="001F21E0">
          <w:rPr>
            <w:noProof/>
            <w:webHidden/>
          </w:rPr>
          <w:fldChar w:fldCharType="separate"/>
        </w:r>
        <w:r>
          <w:rPr>
            <w:noProof/>
            <w:webHidden/>
          </w:rPr>
          <w:t>26</w:t>
        </w:r>
        <w:r w:rsidR="001F21E0">
          <w:rPr>
            <w:noProof/>
            <w:webHidden/>
          </w:rPr>
          <w:fldChar w:fldCharType="end"/>
        </w:r>
      </w:hyperlink>
    </w:p>
    <w:p w14:paraId="65DBDBD4" w14:textId="39D59962" w:rsidR="001F21E0" w:rsidRDefault="00D13F44">
      <w:pPr>
        <w:pStyle w:val="Spistreci1"/>
        <w:tabs>
          <w:tab w:val="right" w:leader="dot" w:pos="9396"/>
        </w:tabs>
        <w:rPr>
          <w:rFonts w:cstheme="minorBidi"/>
          <w:noProof/>
          <w:kern w:val="2"/>
          <w:lang w:eastAsia="pl-PL"/>
          <w14:ligatures w14:val="standardContextual"/>
        </w:rPr>
      </w:pPr>
      <w:hyperlink w:anchor="_Toc160453906" w:history="1">
        <w:r w:rsidR="001F21E0" w:rsidRPr="00885D11">
          <w:rPr>
            <w:rStyle w:val="Hipercze"/>
            <w:noProof/>
          </w:rPr>
          <w:t>XV. Pouczenie o środkach ochrony prawnej przysługujących Wykonawcy</w:t>
        </w:r>
        <w:r w:rsidR="001F21E0">
          <w:rPr>
            <w:noProof/>
            <w:webHidden/>
          </w:rPr>
          <w:tab/>
        </w:r>
        <w:r w:rsidR="001F21E0">
          <w:rPr>
            <w:noProof/>
            <w:webHidden/>
          </w:rPr>
          <w:fldChar w:fldCharType="begin"/>
        </w:r>
        <w:r w:rsidR="001F21E0">
          <w:rPr>
            <w:noProof/>
            <w:webHidden/>
          </w:rPr>
          <w:instrText xml:space="preserve"> PAGEREF _Toc160453906 \h </w:instrText>
        </w:r>
        <w:r w:rsidR="001F21E0">
          <w:rPr>
            <w:noProof/>
            <w:webHidden/>
          </w:rPr>
        </w:r>
        <w:r w:rsidR="001F21E0">
          <w:rPr>
            <w:noProof/>
            <w:webHidden/>
          </w:rPr>
          <w:fldChar w:fldCharType="separate"/>
        </w:r>
        <w:r>
          <w:rPr>
            <w:noProof/>
            <w:webHidden/>
          </w:rPr>
          <w:t>27</w:t>
        </w:r>
        <w:r w:rsidR="001F21E0">
          <w:rPr>
            <w:noProof/>
            <w:webHidden/>
          </w:rPr>
          <w:fldChar w:fldCharType="end"/>
        </w:r>
      </w:hyperlink>
    </w:p>
    <w:p w14:paraId="3E8D36C6" w14:textId="4DE4D24A" w:rsidR="001F21E0" w:rsidRDefault="00D13F44">
      <w:pPr>
        <w:pStyle w:val="Spistreci1"/>
        <w:tabs>
          <w:tab w:val="right" w:leader="dot" w:pos="9396"/>
        </w:tabs>
        <w:rPr>
          <w:rFonts w:cstheme="minorBidi"/>
          <w:noProof/>
          <w:kern w:val="2"/>
          <w:lang w:eastAsia="pl-PL"/>
          <w14:ligatures w14:val="standardContextual"/>
        </w:rPr>
      </w:pPr>
      <w:hyperlink w:anchor="_Toc160453907" w:history="1">
        <w:r w:rsidR="001F21E0" w:rsidRPr="00885D11">
          <w:rPr>
            <w:rStyle w:val="Hipercze"/>
            <w:noProof/>
          </w:rPr>
          <w:t>XVI. Pozostałe informacje</w:t>
        </w:r>
        <w:r w:rsidR="001F21E0">
          <w:rPr>
            <w:noProof/>
            <w:webHidden/>
          </w:rPr>
          <w:tab/>
        </w:r>
        <w:r w:rsidR="001F21E0">
          <w:rPr>
            <w:noProof/>
            <w:webHidden/>
          </w:rPr>
          <w:fldChar w:fldCharType="begin"/>
        </w:r>
        <w:r w:rsidR="001F21E0">
          <w:rPr>
            <w:noProof/>
            <w:webHidden/>
          </w:rPr>
          <w:instrText xml:space="preserve"> PAGEREF _Toc160453907 \h </w:instrText>
        </w:r>
        <w:r w:rsidR="001F21E0">
          <w:rPr>
            <w:noProof/>
            <w:webHidden/>
          </w:rPr>
        </w:r>
        <w:r w:rsidR="001F21E0">
          <w:rPr>
            <w:noProof/>
            <w:webHidden/>
          </w:rPr>
          <w:fldChar w:fldCharType="separate"/>
        </w:r>
        <w:r>
          <w:rPr>
            <w:noProof/>
            <w:webHidden/>
          </w:rPr>
          <w:t>27</w:t>
        </w:r>
        <w:r w:rsidR="001F21E0">
          <w:rPr>
            <w:noProof/>
            <w:webHidden/>
          </w:rPr>
          <w:fldChar w:fldCharType="end"/>
        </w:r>
      </w:hyperlink>
    </w:p>
    <w:p w14:paraId="4A7B0CD7" w14:textId="46449BD8" w:rsidR="001F21E0" w:rsidRDefault="00D13F44">
      <w:pPr>
        <w:pStyle w:val="Spistreci1"/>
        <w:tabs>
          <w:tab w:val="right" w:leader="dot" w:pos="9396"/>
        </w:tabs>
        <w:rPr>
          <w:rFonts w:cstheme="minorBidi"/>
          <w:noProof/>
          <w:kern w:val="2"/>
          <w:lang w:eastAsia="pl-PL"/>
          <w14:ligatures w14:val="standardContextual"/>
        </w:rPr>
      </w:pPr>
      <w:hyperlink w:anchor="_Toc160453908" w:history="1">
        <w:r w:rsidR="001F21E0" w:rsidRPr="00885D11">
          <w:rPr>
            <w:rStyle w:val="Hipercze"/>
            <w:noProof/>
          </w:rPr>
          <w:t>XVII. Informacja w zakresie ochrony danych osobowych</w:t>
        </w:r>
        <w:r w:rsidR="001F21E0">
          <w:rPr>
            <w:noProof/>
            <w:webHidden/>
          </w:rPr>
          <w:tab/>
        </w:r>
        <w:r w:rsidR="001F21E0">
          <w:rPr>
            <w:noProof/>
            <w:webHidden/>
          </w:rPr>
          <w:fldChar w:fldCharType="begin"/>
        </w:r>
        <w:r w:rsidR="001F21E0">
          <w:rPr>
            <w:noProof/>
            <w:webHidden/>
          </w:rPr>
          <w:instrText xml:space="preserve"> PAGEREF _Toc160453908 \h </w:instrText>
        </w:r>
        <w:r w:rsidR="001F21E0">
          <w:rPr>
            <w:noProof/>
            <w:webHidden/>
          </w:rPr>
        </w:r>
        <w:r w:rsidR="001F21E0">
          <w:rPr>
            <w:noProof/>
            <w:webHidden/>
          </w:rPr>
          <w:fldChar w:fldCharType="separate"/>
        </w:r>
        <w:r>
          <w:rPr>
            <w:noProof/>
            <w:webHidden/>
          </w:rPr>
          <w:t>28</w:t>
        </w:r>
        <w:r w:rsidR="001F21E0">
          <w:rPr>
            <w:noProof/>
            <w:webHidden/>
          </w:rPr>
          <w:fldChar w:fldCharType="end"/>
        </w:r>
      </w:hyperlink>
    </w:p>
    <w:p w14:paraId="6DA875CF" w14:textId="28E06AD6" w:rsidR="001F21E0" w:rsidRDefault="00D13F44">
      <w:pPr>
        <w:pStyle w:val="Spistreci1"/>
        <w:tabs>
          <w:tab w:val="right" w:leader="dot" w:pos="9396"/>
        </w:tabs>
        <w:rPr>
          <w:rFonts w:cstheme="minorBidi"/>
          <w:noProof/>
          <w:kern w:val="2"/>
          <w:lang w:eastAsia="pl-PL"/>
          <w14:ligatures w14:val="standardContextual"/>
        </w:rPr>
      </w:pPr>
      <w:hyperlink w:anchor="_Toc160453909" w:history="1">
        <w:r w:rsidR="001F21E0" w:rsidRPr="00885D11">
          <w:rPr>
            <w:rStyle w:val="Hipercze"/>
            <w:noProof/>
          </w:rPr>
          <w:t>XVIII. Załączniki do SWZ</w:t>
        </w:r>
        <w:r w:rsidR="001F21E0">
          <w:rPr>
            <w:noProof/>
            <w:webHidden/>
          </w:rPr>
          <w:tab/>
        </w:r>
        <w:r w:rsidR="001F21E0">
          <w:rPr>
            <w:noProof/>
            <w:webHidden/>
          </w:rPr>
          <w:fldChar w:fldCharType="begin"/>
        </w:r>
        <w:r w:rsidR="001F21E0">
          <w:rPr>
            <w:noProof/>
            <w:webHidden/>
          </w:rPr>
          <w:instrText xml:space="preserve"> PAGEREF _Toc160453909 \h </w:instrText>
        </w:r>
        <w:r w:rsidR="001F21E0">
          <w:rPr>
            <w:noProof/>
            <w:webHidden/>
          </w:rPr>
        </w:r>
        <w:r w:rsidR="001F21E0">
          <w:rPr>
            <w:noProof/>
            <w:webHidden/>
          </w:rPr>
          <w:fldChar w:fldCharType="separate"/>
        </w:r>
        <w:r>
          <w:rPr>
            <w:noProof/>
            <w:webHidden/>
          </w:rPr>
          <w:t>29</w:t>
        </w:r>
        <w:r w:rsidR="001F21E0">
          <w:rPr>
            <w:noProof/>
            <w:webHidden/>
          </w:rPr>
          <w:fldChar w:fldCharType="end"/>
        </w:r>
      </w:hyperlink>
    </w:p>
    <w:p w14:paraId="72BC8101" w14:textId="01364588" w:rsidR="001F21E0" w:rsidRDefault="00D13F44">
      <w:pPr>
        <w:pStyle w:val="Spistreci2"/>
        <w:rPr>
          <w:rFonts w:cstheme="minorBidi"/>
          <w:noProof/>
          <w:kern w:val="2"/>
          <w:lang w:eastAsia="pl-PL"/>
          <w14:ligatures w14:val="standardContextual"/>
        </w:rPr>
      </w:pPr>
      <w:hyperlink w:anchor="_Toc160453910" w:history="1">
        <w:r w:rsidR="001F21E0" w:rsidRPr="00885D11">
          <w:rPr>
            <w:rStyle w:val="Hipercze"/>
            <w:noProof/>
          </w:rPr>
          <w:t>Załącznik nr 1 do SWZ</w:t>
        </w:r>
        <w:r w:rsidR="001F21E0">
          <w:rPr>
            <w:noProof/>
            <w:webHidden/>
          </w:rPr>
          <w:tab/>
        </w:r>
        <w:r w:rsidR="001F21E0">
          <w:rPr>
            <w:noProof/>
            <w:webHidden/>
          </w:rPr>
          <w:fldChar w:fldCharType="begin"/>
        </w:r>
        <w:r w:rsidR="001F21E0">
          <w:rPr>
            <w:noProof/>
            <w:webHidden/>
          </w:rPr>
          <w:instrText xml:space="preserve"> PAGEREF _Toc160453910 \h </w:instrText>
        </w:r>
        <w:r w:rsidR="001F21E0">
          <w:rPr>
            <w:noProof/>
            <w:webHidden/>
          </w:rPr>
        </w:r>
        <w:r w:rsidR="001F21E0">
          <w:rPr>
            <w:noProof/>
            <w:webHidden/>
          </w:rPr>
          <w:fldChar w:fldCharType="separate"/>
        </w:r>
        <w:r>
          <w:rPr>
            <w:noProof/>
            <w:webHidden/>
          </w:rPr>
          <w:t>29</w:t>
        </w:r>
        <w:r w:rsidR="001F21E0">
          <w:rPr>
            <w:noProof/>
            <w:webHidden/>
          </w:rPr>
          <w:fldChar w:fldCharType="end"/>
        </w:r>
      </w:hyperlink>
    </w:p>
    <w:p w14:paraId="44ADF87A" w14:textId="5C457CF7" w:rsidR="001F21E0" w:rsidRDefault="00D13F44">
      <w:pPr>
        <w:pStyle w:val="Spistreci2"/>
        <w:rPr>
          <w:rFonts w:cstheme="minorBidi"/>
          <w:noProof/>
          <w:kern w:val="2"/>
          <w:lang w:eastAsia="pl-PL"/>
          <w14:ligatures w14:val="standardContextual"/>
        </w:rPr>
      </w:pPr>
      <w:hyperlink w:anchor="_Toc160453911" w:history="1">
        <w:r w:rsidR="001F21E0" w:rsidRPr="00885D11">
          <w:rPr>
            <w:rStyle w:val="Hipercze"/>
            <w:noProof/>
          </w:rPr>
          <w:t>Załącznik nr 2 do SWZ</w:t>
        </w:r>
        <w:r w:rsidR="001F21E0">
          <w:rPr>
            <w:noProof/>
            <w:webHidden/>
          </w:rPr>
          <w:tab/>
        </w:r>
        <w:r w:rsidR="001F21E0">
          <w:rPr>
            <w:noProof/>
            <w:webHidden/>
          </w:rPr>
          <w:fldChar w:fldCharType="begin"/>
        </w:r>
        <w:r w:rsidR="001F21E0">
          <w:rPr>
            <w:noProof/>
            <w:webHidden/>
          </w:rPr>
          <w:instrText xml:space="preserve"> PAGEREF _Toc160453911 \h </w:instrText>
        </w:r>
        <w:r w:rsidR="001F21E0">
          <w:rPr>
            <w:noProof/>
            <w:webHidden/>
          </w:rPr>
        </w:r>
        <w:r w:rsidR="001F21E0">
          <w:rPr>
            <w:noProof/>
            <w:webHidden/>
          </w:rPr>
          <w:fldChar w:fldCharType="separate"/>
        </w:r>
        <w:r>
          <w:rPr>
            <w:noProof/>
            <w:webHidden/>
          </w:rPr>
          <w:t>32</w:t>
        </w:r>
        <w:r w:rsidR="001F21E0">
          <w:rPr>
            <w:noProof/>
            <w:webHidden/>
          </w:rPr>
          <w:fldChar w:fldCharType="end"/>
        </w:r>
      </w:hyperlink>
    </w:p>
    <w:p w14:paraId="61223690" w14:textId="2A377900" w:rsidR="001F21E0" w:rsidRDefault="00D13F44">
      <w:pPr>
        <w:pStyle w:val="Spistreci2"/>
        <w:rPr>
          <w:rFonts w:cstheme="minorBidi"/>
          <w:noProof/>
          <w:kern w:val="2"/>
          <w:lang w:eastAsia="pl-PL"/>
          <w14:ligatures w14:val="standardContextual"/>
        </w:rPr>
      </w:pPr>
      <w:hyperlink w:anchor="_Toc160453912" w:history="1">
        <w:r w:rsidR="001F21E0" w:rsidRPr="00885D11">
          <w:rPr>
            <w:rStyle w:val="Hipercze"/>
            <w:noProof/>
          </w:rPr>
          <w:t xml:space="preserve">Załącznik nr 3 </w:t>
        </w:r>
        <w:r w:rsidR="001F21E0" w:rsidRPr="00885D11">
          <w:rPr>
            <w:rStyle w:val="Hipercze"/>
            <w:rFonts w:ascii="Arial" w:hAnsi="Arial" w:cs="Arial"/>
            <w:noProof/>
          </w:rPr>
          <w:t>do SWZ</w:t>
        </w:r>
        <w:r w:rsidR="001F21E0">
          <w:rPr>
            <w:noProof/>
            <w:webHidden/>
          </w:rPr>
          <w:tab/>
        </w:r>
        <w:r w:rsidR="001F21E0">
          <w:rPr>
            <w:noProof/>
            <w:webHidden/>
          </w:rPr>
          <w:fldChar w:fldCharType="begin"/>
        </w:r>
        <w:r w:rsidR="001F21E0">
          <w:rPr>
            <w:noProof/>
            <w:webHidden/>
          </w:rPr>
          <w:instrText xml:space="preserve"> PAGEREF _Toc160453912 \h </w:instrText>
        </w:r>
        <w:r w:rsidR="001F21E0">
          <w:rPr>
            <w:noProof/>
            <w:webHidden/>
          </w:rPr>
        </w:r>
        <w:r w:rsidR="001F21E0">
          <w:rPr>
            <w:noProof/>
            <w:webHidden/>
          </w:rPr>
          <w:fldChar w:fldCharType="separate"/>
        </w:r>
        <w:r>
          <w:rPr>
            <w:noProof/>
            <w:webHidden/>
          </w:rPr>
          <w:t>35</w:t>
        </w:r>
        <w:r w:rsidR="001F21E0">
          <w:rPr>
            <w:noProof/>
            <w:webHidden/>
          </w:rPr>
          <w:fldChar w:fldCharType="end"/>
        </w:r>
      </w:hyperlink>
    </w:p>
    <w:p w14:paraId="78940EC5" w14:textId="33A11171" w:rsidR="001F21E0" w:rsidRDefault="00D13F44">
      <w:pPr>
        <w:pStyle w:val="Spistreci2"/>
        <w:rPr>
          <w:rFonts w:cstheme="minorBidi"/>
          <w:noProof/>
          <w:kern w:val="2"/>
          <w:lang w:eastAsia="pl-PL"/>
          <w14:ligatures w14:val="standardContextual"/>
        </w:rPr>
      </w:pPr>
      <w:hyperlink w:anchor="_Toc160453913" w:history="1">
        <w:r w:rsidR="001F21E0" w:rsidRPr="00885D11">
          <w:rPr>
            <w:rStyle w:val="Hipercze"/>
            <w:noProof/>
          </w:rPr>
          <w:t>Załącznik nr 4 do SWZ</w:t>
        </w:r>
        <w:r w:rsidR="001F21E0">
          <w:rPr>
            <w:noProof/>
            <w:webHidden/>
          </w:rPr>
          <w:tab/>
        </w:r>
        <w:r w:rsidR="001F21E0">
          <w:rPr>
            <w:noProof/>
            <w:webHidden/>
          </w:rPr>
          <w:fldChar w:fldCharType="begin"/>
        </w:r>
        <w:r w:rsidR="001F21E0">
          <w:rPr>
            <w:noProof/>
            <w:webHidden/>
          </w:rPr>
          <w:instrText xml:space="preserve"> PAGEREF _Toc160453913 \h </w:instrText>
        </w:r>
        <w:r w:rsidR="001F21E0">
          <w:rPr>
            <w:noProof/>
            <w:webHidden/>
          </w:rPr>
        </w:r>
        <w:r w:rsidR="001F21E0">
          <w:rPr>
            <w:noProof/>
            <w:webHidden/>
          </w:rPr>
          <w:fldChar w:fldCharType="separate"/>
        </w:r>
        <w:r>
          <w:rPr>
            <w:noProof/>
            <w:webHidden/>
          </w:rPr>
          <w:t>36</w:t>
        </w:r>
        <w:r w:rsidR="001F21E0">
          <w:rPr>
            <w:noProof/>
            <w:webHidden/>
          </w:rPr>
          <w:fldChar w:fldCharType="end"/>
        </w:r>
      </w:hyperlink>
    </w:p>
    <w:p w14:paraId="463C21E3" w14:textId="6307A150" w:rsidR="00F25682" w:rsidRPr="00212617" w:rsidRDefault="00136E62" w:rsidP="0025100D">
      <w:pPr>
        <w:pStyle w:val="Nagwek1"/>
      </w:pPr>
      <w:r>
        <w:lastRenderedPageBreak/>
        <w:fldChar w:fldCharType="end"/>
      </w: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60453888"/>
      <w:r w:rsidR="00F25682" w:rsidRPr="00212617">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558CB735" w14:textId="77777777" w:rsidR="00BB53A6" w:rsidRPr="00BB53A6" w:rsidRDefault="00BB53A6" w:rsidP="00A7199B">
      <w:pPr>
        <w:pStyle w:val="Nagwek2"/>
      </w:pPr>
      <w:bookmarkStart w:id="15" w:name="_Toc160453889"/>
      <w:r w:rsidRPr="00BB53A6">
        <w:t>1. Dane zamawiającego:</w:t>
      </w:r>
      <w:bookmarkEnd w:id="15"/>
    </w:p>
    <w:p w14:paraId="1F317A13" w14:textId="77777777" w:rsidR="00D851A1" w:rsidRPr="00C32F43" w:rsidRDefault="00D851A1" w:rsidP="00A7199B">
      <w:pPr>
        <w:rPr>
          <w:rFonts w:cstheme="minorHAnsi"/>
          <w:sz w:val="24"/>
          <w:szCs w:val="24"/>
        </w:rPr>
      </w:pPr>
      <w:r w:rsidRPr="00C32F43">
        <w:rPr>
          <w:rFonts w:cstheme="minorHAnsi"/>
          <w:sz w:val="24"/>
          <w:szCs w:val="24"/>
        </w:rPr>
        <w:t>Miasto Gorzów Wielkopolski – Zakład Gospodarki Mieszkaniow</w:t>
      </w:r>
      <w:r w:rsidR="00887CC2" w:rsidRPr="00C32F43">
        <w:rPr>
          <w:rFonts w:cstheme="minorHAnsi"/>
          <w:sz w:val="24"/>
          <w:szCs w:val="24"/>
        </w:rPr>
        <w:t>ej w Gorzowie Wielkopolskim ul. </w:t>
      </w:r>
      <w:r w:rsidRPr="00C32F43">
        <w:rPr>
          <w:rFonts w:cstheme="minorHAnsi"/>
          <w:sz w:val="24"/>
          <w:szCs w:val="24"/>
        </w:rPr>
        <w:t>Wełniany Rynek 3, 66-400 Gorz</w:t>
      </w:r>
      <w:r w:rsidR="00340EA5" w:rsidRPr="00C32F43">
        <w:rPr>
          <w:rFonts w:cstheme="minorHAnsi"/>
          <w:sz w:val="24"/>
          <w:szCs w:val="24"/>
        </w:rPr>
        <w:t>ów Wlkp. NIP 599-001-96-632 – w </w:t>
      </w:r>
      <w:r w:rsidRPr="00C32F43">
        <w:rPr>
          <w:rFonts w:cstheme="minorHAnsi"/>
          <w:sz w:val="24"/>
          <w:szCs w:val="24"/>
        </w:rPr>
        <w:t xml:space="preserve">imieniu którego działa Paweł Nowacki – Dyrektor ZGM, zwany </w:t>
      </w:r>
      <w:r w:rsidR="007431B8" w:rsidRPr="00C32F43">
        <w:rPr>
          <w:rFonts w:cstheme="minorHAnsi"/>
          <w:sz w:val="24"/>
          <w:szCs w:val="24"/>
        </w:rPr>
        <w:t>dalej „Zamawiającym</w:t>
      </w:r>
      <w:r w:rsidRPr="00C32F43">
        <w:rPr>
          <w:rFonts w:cstheme="minorHAnsi"/>
          <w:sz w:val="24"/>
          <w:szCs w:val="24"/>
        </w:rPr>
        <w:t>”</w:t>
      </w:r>
    </w:p>
    <w:p w14:paraId="4BAA476F" w14:textId="72776BFD" w:rsidR="00F25682" w:rsidRPr="00C32F43" w:rsidRDefault="00F25682" w:rsidP="00A7199B">
      <w:pPr>
        <w:rPr>
          <w:rFonts w:cstheme="minorHAnsi"/>
          <w:sz w:val="24"/>
          <w:szCs w:val="24"/>
        </w:rPr>
      </w:pPr>
      <w:r w:rsidRPr="00C32F43">
        <w:rPr>
          <w:rFonts w:cstheme="minorHAnsi"/>
          <w:sz w:val="24"/>
          <w:szCs w:val="24"/>
        </w:rPr>
        <w:t>Numer</w:t>
      </w:r>
      <w:r w:rsidR="00D851A1" w:rsidRPr="00C32F43">
        <w:rPr>
          <w:rFonts w:cstheme="minorHAnsi"/>
          <w:sz w:val="24"/>
          <w:szCs w:val="24"/>
        </w:rPr>
        <w:t xml:space="preserve"> </w:t>
      </w:r>
      <w:r w:rsidRPr="00C32F43">
        <w:rPr>
          <w:rFonts w:cstheme="minorHAnsi"/>
          <w:sz w:val="24"/>
          <w:szCs w:val="24"/>
        </w:rPr>
        <w:t>tel.</w:t>
      </w:r>
      <w:r w:rsidRPr="00C32F43">
        <w:rPr>
          <w:rFonts w:cstheme="minorHAnsi"/>
          <w:sz w:val="24"/>
          <w:szCs w:val="24"/>
        </w:rPr>
        <w:tab/>
      </w:r>
      <w:r w:rsidR="008D5652" w:rsidRPr="008D5652">
        <w:rPr>
          <w:rFonts w:cstheme="minorHAnsi"/>
          <w:sz w:val="24"/>
          <w:szCs w:val="24"/>
          <w:lang w:val="en-US"/>
        </w:rPr>
        <w:t>95</w:t>
      </w:r>
      <w:r w:rsidR="009E6B76">
        <w:rPr>
          <w:rFonts w:cstheme="minorHAnsi"/>
          <w:sz w:val="24"/>
          <w:szCs w:val="24"/>
          <w:lang w:val="en-US"/>
        </w:rPr>
        <w:t> </w:t>
      </w:r>
      <w:r w:rsidR="008D5652" w:rsidRPr="008D5652">
        <w:rPr>
          <w:rFonts w:cstheme="minorHAnsi"/>
          <w:sz w:val="24"/>
          <w:szCs w:val="24"/>
          <w:lang w:val="en-US"/>
        </w:rPr>
        <w:t>738</w:t>
      </w:r>
      <w:r w:rsidR="009E6B76">
        <w:rPr>
          <w:rFonts w:cstheme="minorHAnsi"/>
          <w:sz w:val="24"/>
          <w:szCs w:val="24"/>
          <w:lang w:val="en-US"/>
        </w:rPr>
        <w:t xml:space="preserve"> </w:t>
      </w:r>
      <w:r w:rsidR="008D5652" w:rsidRPr="008D5652">
        <w:rPr>
          <w:rFonts w:cstheme="minorHAnsi"/>
          <w:sz w:val="24"/>
          <w:szCs w:val="24"/>
          <w:lang w:val="en-US"/>
        </w:rPr>
        <w:t>71</w:t>
      </w:r>
      <w:r w:rsidR="009E6B76">
        <w:rPr>
          <w:rFonts w:cstheme="minorHAnsi"/>
          <w:sz w:val="24"/>
          <w:szCs w:val="24"/>
          <w:lang w:val="en-US"/>
        </w:rPr>
        <w:t xml:space="preserve"> </w:t>
      </w:r>
      <w:r w:rsidR="008D5652" w:rsidRPr="008D5652">
        <w:rPr>
          <w:rFonts w:cstheme="minorHAnsi"/>
          <w:sz w:val="24"/>
          <w:szCs w:val="24"/>
          <w:lang w:val="en-US"/>
        </w:rPr>
        <w:t>01</w:t>
      </w:r>
      <w:r w:rsidR="008D5652">
        <w:rPr>
          <w:rFonts w:cstheme="minorHAnsi"/>
          <w:sz w:val="24"/>
          <w:szCs w:val="24"/>
          <w:lang w:val="en-US"/>
        </w:rPr>
        <w:t xml:space="preserve"> </w:t>
      </w:r>
    </w:p>
    <w:p w14:paraId="5E83407E" w14:textId="77777777" w:rsidR="00D851A1" w:rsidRPr="00C32F43" w:rsidRDefault="007431B8" w:rsidP="00A7199B">
      <w:pPr>
        <w:rPr>
          <w:rFonts w:cstheme="minorHAnsi"/>
          <w:sz w:val="24"/>
          <w:szCs w:val="24"/>
          <w:lang w:val="en-US"/>
        </w:rPr>
      </w:pPr>
      <w:r w:rsidRPr="00C32F43">
        <w:rPr>
          <w:rFonts w:cstheme="minorHAnsi"/>
          <w:sz w:val="24"/>
          <w:szCs w:val="24"/>
          <w:lang w:val="en-US"/>
        </w:rPr>
        <w:t>E-mail</w:t>
      </w:r>
      <w:r w:rsidR="00D851A1" w:rsidRPr="00C32F43">
        <w:rPr>
          <w:rFonts w:cstheme="minorHAnsi"/>
          <w:sz w:val="24"/>
          <w:szCs w:val="24"/>
          <w:lang w:val="en-US"/>
        </w:rPr>
        <w:t xml:space="preserve">: </w:t>
      </w:r>
      <w:hyperlink r:id="rId10" w:history="1">
        <w:r w:rsidR="00D851A1" w:rsidRPr="00C32F43">
          <w:rPr>
            <w:rStyle w:val="Hipercze"/>
            <w:rFonts w:cstheme="minorHAnsi"/>
            <w:sz w:val="24"/>
            <w:szCs w:val="24"/>
            <w:lang w:val="en-US"/>
          </w:rPr>
          <w:t>biuro@zgm.gorzow.pl</w:t>
        </w:r>
      </w:hyperlink>
    </w:p>
    <w:p w14:paraId="6C4E1370" w14:textId="77777777" w:rsidR="00D851A1" w:rsidRPr="00C32F43" w:rsidRDefault="007431B8" w:rsidP="00A7199B">
      <w:pPr>
        <w:rPr>
          <w:rFonts w:cstheme="minorHAnsi"/>
          <w:sz w:val="24"/>
          <w:szCs w:val="24"/>
        </w:rPr>
      </w:pPr>
      <w:r w:rsidRPr="00C32F43">
        <w:rPr>
          <w:rFonts w:cstheme="minorHAnsi"/>
          <w:sz w:val="24"/>
          <w:szCs w:val="24"/>
        </w:rPr>
        <w:t>Strona</w:t>
      </w:r>
      <w:r w:rsidR="00D851A1" w:rsidRPr="00C32F43">
        <w:rPr>
          <w:rFonts w:cstheme="minorHAnsi"/>
          <w:sz w:val="24"/>
          <w:szCs w:val="24"/>
        </w:rPr>
        <w:t xml:space="preserve"> internetowa: </w:t>
      </w:r>
      <w:hyperlink r:id="rId11" w:history="1">
        <w:r w:rsidR="00D851A1" w:rsidRPr="00C32F43">
          <w:rPr>
            <w:rStyle w:val="Hipercze"/>
            <w:rFonts w:cstheme="minorHAnsi"/>
            <w:sz w:val="24"/>
            <w:szCs w:val="24"/>
          </w:rPr>
          <w:t>www.zgm.gorzow.pl</w:t>
        </w:r>
      </w:hyperlink>
    </w:p>
    <w:p w14:paraId="386C8D60" w14:textId="052F3287" w:rsidR="00D851A1" w:rsidRPr="00C32F43" w:rsidRDefault="007431B8" w:rsidP="000F200B">
      <w:pPr>
        <w:rPr>
          <w:rFonts w:cstheme="minorHAnsi"/>
          <w:sz w:val="24"/>
          <w:szCs w:val="24"/>
        </w:rPr>
      </w:pPr>
      <w:r w:rsidRPr="00C32F43">
        <w:rPr>
          <w:rFonts w:cstheme="minorHAnsi"/>
          <w:sz w:val="24"/>
          <w:szCs w:val="24"/>
        </w:rPr>
        <w:t>Godziny</w:t>
      </w:r>
      <w:r w:rsidR="00D851A1" w:rsidRPr="00C32F43">
        <w:rPr>
          <w:rFonts w:cstheme="minorHAnsi"/>
          <w:sz w:val="24"/>
          <w:szCs w:val="24"/>
        </w:rPr>
        <w:t xml:space="preserve"> urzędowania:</w:t>
      </w:r>
      <w:r w:rsidR="000F200B">
        <w:rPr>
          <w:rFonts w:cstheme="minorHAnsi"/>
          <w:sz w:val="24"/>
          <w:szCs w:val="24"/>
        </w:rPr>
        <w:t xml:space="preserve"> </w:t>
      </w:r>
      <w:r w:rsidR="00D851A1" w:rsidRPr="00C32F43">
        <w:rPr>
          <w:rFonts w:cstheme="minorHAnsi"/>
          <w:sz w:val="24"/>
          <w:szCs w:val="24"/>
        </w:rPr>
        <w:t>poniedziałek</w:t>
      </w:r>
      <w:r w:rsidR="000F200B">
        <w:rPr>
          <w:rFonts w:cstheme="minorHAnsi"/>
          <w:sz w:val="24"/>
          <w:szCs w:val="24"/>
        </w:rPr>
        <w:t>, środa, czwartek</w:t>
      </w:r>
      <w:r w:rsidR="00D851A1" w:rsidRPr="00C32F43">
        <w:rPr>
          <w:rFonts w:cstheme="minorHAnsi"/>
          <w:sz w:val="24"/>
          <w:szCs w:val="24"/>
        </w:rPr>
        <w:t>:</w:t>
      </w:r>
      <w:r w:rsidR="00887CC2" w:rsidRPr="00C32F43">
        <w:rPr>
          <w:rFonts w:cstheme="minorHAnsi"/>
          <w:sz w:val="24"/>
          <w:szCs w:val="24"/>
        </w:rPr>
        <w:t xml:space="preserve"> 7.00-</w:t>
      </w:r>
      <w:r w:rsidR="00D851A1" w:rsidRPr="00C32F43">
        <w:rPr>
          <w:rFonts w:cstheme="minorHAnsi"/>
          <w:sz w:val="24"/>
          <w:szCs w:val="24"/>
        </w:rPr>
        <w:t>1</w:t>
      </w:r>
      <w:r w:rsidR="000F200B">
        <w:rPr>
          <w:rFonts w:cstheme="minorHAnsi"/>
          <w:sz w:val="24"/>
          <w:szCs w:val="24"/>
        </w:rPr>
        <w:t>5</w:t>
      </w:r>
      <w:r w:rsidR="00D851A1" w:rsidRPr="00C32F43">
        <w:rPr>
          <w:rFonts w:cstheme="minorHAnsi"/>
          <w:sz w:val="24"/>
          <w:szCs w:val="24"/>
        </w:rPr>
        <w:t>.00;</w:t>
      </w:r>
      <w:r w:rsidR="00887CC2" w:rsidRPr="00C32F43">
        <w:rPr>
          <w:rFonts w:cstheme="minorHAnsi"/>
          <w:sz w:val="24"/>
          <w:szCs w:val="24"/>
        </w:rPr>
        <w:t xml:space="preserve"> </w:t>
      </w:r>
      <w:r w:rsidR="00D851A1" w:rsidRPr="00C32F43">
        <w:rPr>
          <w:rFonts w:cstheme="minorHAnsi"/>
          <w:sz w:val="24"/>
          <w:szCs w:val="24"/>
        </w:rPr>
        <w:t>wtorek: 7.00-16.</w:t>
      </w:r>
      <w:r w:rsidR="000F200B">
        <w:rPr>
          <w:rFonts w:cstheme="minorHAnsi"/>
          <w:sz w:val="24"/>
          <w:szCs w:val="24"/>
        </w:rPr>
        <w:t>0</w:t>
      </w:r>
      <w:r w:rsidR="00D851A1" w:rsidRPr="00C32F43">
        <w:rPr>
          <w:rFonts w:cstheme="minorHAnsi"/>
          <w:sz w:val="24"/>
          <w:szCs w:val="24"/>
        </w:rPr>
        <w:t>0; piątek: 7:00-1</w:t>
      </w:r>
      <w:r w:rsidR="000F200B">
        <w:rPr>
          <w:rFonts w:cstheme="minorHAnsi"/>
          <w:sz w:val="24"/>
          <w:szCs w:val="24"/>
        </w:rPr>
        <w:t>4</w:t>
      </w:r>
      <w:r w:rsidR="00D851A1" w:rsidRPr="00C32F43">
        <w:rPr>
          <w:rFonts w:cstheme="minorHAnsi"/>
          <w:sz w:val="24"/>
          <w:szCs w:val="24"/>
        </w:rPr>
        <w:t>:00</w:t>
      </w:r>
    </w:p>
    <w:p w14:paraId="55A85C6F" w14:textId="7AC2C86D" w:rsidR="00DD040F" w:rsidRPr="00DD040F" w:rsidRDefault="00F25682" w:rsidP="008B2D80">
      <w:pPr>
        <w:pStyle w:val="Nagwek2"/>
        <w:numPr>
          <w:ilvl w:val="0"/>
          <w:numId w:val="20"/>
        </w:numPr>
        <w:jc w:val="left"/>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bookmarkStart w:id="25" w:name="_Toc160453890"/>
      <w:r w:rsidRPr="00BB53A6">
        <w:t>Adres strony internetowej, na której udostępniane będą zmiany i</w:t>
      </w:r>
      <w:r w:rsidR="00212617" w:rsidRPr="00BB53A6">
        <w:t> </w:t>
      </w:r>
      <w:r w:rsidRPr="00BB53A6">
        <w:t>wyjaśnienia treści SWZ oraz inne dokumenty zamówienia bezpośrednio</w:t>
      </w:r>
      <w:r w:rsidR="00D851A1" w:rsidRPr="00BB53A6">
        <w:t xml:space="preserve"> </w:t>
      </w:r>
      <w:r w:rsidR="00887CC2" w:rsidRPr="00BB53A6">
        <w:t>związane z postępowaniem o </w:t>
      </w:r>
      <w:r w:rsidRPr="00BB53A6">
        <w:t>udzielenie zamówienia</w:t>
      </w:r>
      <w:bookmarkEnd w:id="16"/>
      <w:bookmarkEnd w:id="17"/>
      <w:bookmarkEnd w:id="18"/>
      <w:bookmarkEnd w:id="19"/>
      <w:bookmarkEnd w:id="20"/>
      <w:bookmarkEnd w:id="21"/>
      <w:bookmarkEnd w:id="22"/>
      <w:bookmarkEnd w:id="23"/>
      <w:bookmarkEnd w:id="24"/>
      <w:bookmarkEnd w:id="25"/>
    </w:p>
    <w:p w14:paraId="175CEDE0" w14:textId="18AD47DC" w:rsidR="00F25682" w:rsidRPr="00C32F43" w:rsidRDefault="00F25682" w:rsidP="00182E26">
      <w:pPr>
        <w:ind w:left="426"/>
        <w:jc w:val="left"/>
        <w:rPr>
          <w:sz w:val="24"/>
          <w:szCs w:val="24"/>
        </w:rPr>
      </w:pPr>
      <w:r w:rsidRPr="00C32F43">
        <w:rPr>
          <w:sz w:val="24"/>
          <w:szCs w:val="24"/>
        </w:rPr>
        <w:t>Zmiany i wyjaśnienia treści SWZ oraz inne dokumenty zam</w:t>
      </w:r>
      <w:r w:rsidR="00887CC2" w:rsidRPr="00C32F43">
        <w:rPr>
          <w:sz w:val="24"/>
          <w:szCs w:val="24"/>
        </w:rPr>
        <w:t>ówienia bezpośrednio związane z </w:t>
      </w:r>
      <w:r w:rsidRPr="00C32F43">
        <w:rPr>
          <w:sz w:val="24"/>
          <w:szCs w:val="24"/>
        </w:rPr>
        <w:t>postepowaniem o udzielenie zamówienia będą udostępniane na stronie internetowej</w:t>
      </w:r>
      <w:r w:rsidR="00340EA5" w:rsidRPr="00C32F43">
        <w:rPr>
          <w:sz w:val="24"/>
          <w:szCs w:val="24"/>
        </w:rPr>
        <w:t xml:space="preserve"> </w:t>
      </w:r>
      <w:hyperlink r:id="rId12" w:history="1">
        <w:r w:rsidR="00AC324D" w:rsidRPr="00AC324D">
          <w:t xml:space="preserve"> </w:t>
        </w:r>
        <w:r w:rsidR="00AC324D" w:rsidRPr="00AC324D">
          <w:rPr>
            <w:rStyle w:val="Hipercze"/>
            <w:color w:val="3333FF"/>
            <w:sz w:val="24"/>
            <w:szCs w:val="24"/>
          </w:rPr>
          <w:t>https://platformazakupowa.pl/transakcja/896424</w:t>
        </w:r>
      </w:hyperlink>
      <w:r w:rsidR="00CA788F" w:rsidRPr="00C32F43">
        <w:rPr>
          <w:sz w:val="24"/>
          <w:szCs w:val="24"/>
        </w:rPr>
        <w:t xml:space="preserve"> </w:t>
      </w:r>
    </w:p>
    <w:p w14:paraId="3E861B38" w14:textId="243DAB0D" w:rsidR="00F25682" w:rsidRDefault="00F25682" w:rsidP="008B2D80">
      <w:pPr>
        <w:pStyle w:val="Nagwek2"/>
        <w:numPr>
          <w:ilvl w:val="0"/>
          <w:numId w:val="20"/>
        </w:numPr>
      </w:pPr>
      <w:bookmarkStart w:id="26" w:name="_Toc58316198"/>
      <w:bookmarkStart w:id="27" w:name="_Toc58316627"/>
      <w:bookmarkStart w:id="28" w:name="_Toc59022793"/>
      <w:bookmarkStart w:id="29" w:name="_Toc59022890"/>
      <w:bookmarkStart w:id="30" w:name="_Toc59022940"/>
      <w:bookmarkStart w:id="31" w:name="_Toc60922491"/>
      <w:bookmarkStart w:id="32" w:name="_Toc61008938"/>
      <w:bookmarkStart w:id="33" w:name="_Toc61243642"/>
      <w:bookmarkStart w:id="34" w:name="_Toc61243809"/>
      <w:bookmarkStart w:id="35" w:name="_Toc160453891"/>
      <w:r w:rsidRPr="00DD040F">
        <w:t>Tryb udzielenia zamówienia</w:t>
      </w:r>
      <w:bookmarkEnd w:id="26"/>
      <w:bookmarkEnd w:id="27"/>
      <w:bookmarkEnd w:id="28"/>
      <w:bookmarkEnd w:id="29"/>
      <w:bookmarkEnd w:id="30"/>
      <w:bookmarkEnd w:id="31"/>
      <w:bookmarkEnd w:id="32"/>
      <w:bookmarkEnd w:id="33"/>
      <w:bookmarkEnd w:id="34"/>
      <w:bookmarkEnd w:id="35"/>
    </w:p>
    <w:p w14:paraId="4DF147AC" w14:textId="0CB5A6C6" w:rsidR="00FE4EEE" w:rsidRPr="00C32F43" w:rsidRDefault="00F25682" w:rsidP="008B2D80">
      <w:pPr>
        <w:pStyle w:val="Akapitzlist"/>
        <w:numPr>
          <w:ilvl w:val="1"/>
          <w:numId w:val="21"/>
        </w:numPr>
        <w:ind w:hanging="508"/>
        <w:rPr>
          <w:sz w:val="24"/>
          <w:szCs w:val="24"/>
        </w:rPr>
      </w:pPr>
      <w:r w:rsidRPr="00C32F43">
        <w:rPr>
          <w:sz w:val="24"/>
          <w:szCs w:val="24"/>
        </w:rPr>
        <w:t>Postępowanie o udzielenie zamówienia publicznego prowadzone jest w trybie pod</w:t>
      </w:r>
      <w:r w:rsidRPr="00C32F43">
        <w:rPr>
          <w:sz w:val="24"/>
          <w:szCs w:val="24"/>
        </w:rPr>
        <w:softHyphen/>
        <w:t xml:space="preserve">stawowym, na podstawie </w:t>
      </w:r>
      <w:r w:rsidR="00BD4E13" w:rsidRPr="00C32F43">
        <w:rPr>
          <w:sz w:val="24"/>
          <w:szCs w:val="24"/>
        </w:rPr>
        <w:t>art. 275 pkt 2</w:t>
      </w:r>
      <w:r w:rsidRPr="00C32F43">
        <w:rPr>
          <w:sz w:val="24"/>
          <w:szCs w:val="24"/>
        </w:rPr>
        <w:t xml:space="preserve"> ustawy z dnia 11 września 2019 r. - Prawo zamówień publicznych</w:t>
      </w:r>
      <w:r w:rsidR="00607853">
        <w:rPr>
          <w:sz w:val="24"/>
          <w:szCs w:val="24"/>
        </w:rPr>
        <w:t xml:space="preserve"> </w:t>
      </w:r>
      <w:r w:rsidRPr="00C32F43">
        <w:rPr>
          <w:sz w:val="24"/>
          <w:szCs w:val="24"/>
        </w:rPr>
        <w:t xml:space="preserve">[zwanej dalej także </w:t>
      </w:r>
      <w:proofErr w:type="spellStart"/>
      <w:r w:rsidR="00BC21E2" w:rsidRPr="00C32F43">
        <w:rPr>
          <w:sz w:val="24"/>
          <w:szCs w:val="24"/>
        </w:rPr>
        <w:t>Pzp</w:t>
      </w:r>
      <w:proofErr w:type="spellEnd"/>
      <w:r w:rsidRPr="00C32F43">
        <w:rPr>
          <w:sz w:val="24"/>
          <w:szCs w:val="24"/>
        </w:rPr>
        <w:t>].</w:t>
      </w:r>
    </w:p>
    <w:p w14:paraId="1DE9D4CB" w14:textId="4758B397" w:rsidR="00A7199B" w:rsidRPr="00C32F43" w:rsidRDefault="009C0364" w:rsidP="008B2D80">
      <w:pPr>
        <w:pStyle w:val="Akapitzlist"/>
        <w:numPr>
          <w:ilvl w:val="1"/>
          <w:numId w:val="21"/>
        </w:numPr>
        <w:ind w:hanging="508"/>
        <w:rPr>
          <w:sz w:val="24"/>
          <w:szCs w:val="24"/>
        </w:rPr>
      </w:pPr>
      <w:r w:rsidRPr="00C32F43">
        <w:rPr>
          <w:sz w:val="24"/>
          <w:szCs w:val="24"/>
        </w:rPr>
        <w:t xml:space="preserve">Szacunkowa wartość przedmiotowego zamówienia nie przekracza progów </w:t>
      </w:r>
      <w:r w:rsidR="007431B8" w:rsidRPr="00C32F43">
        <w:rPr>
          <w:sz w:val="24"/>
          <w:szCs w:val="24"/>
        </w:rPr>
        <w:t>unijnych, o jakich</w:t>
      </w:r>
      <w:r w:rsidRPr="00C32F43">
        <w:rPr>
          <w:sz w:val="24"/>
          <w:szCs w:val="24"/>
        </w:rPr>
        <w:t xml:space="preserve"> mowa w art. 3 </w:t>
      </w:r>
      <w:proofErr w:type="spellStart"/>
      <w:r w:rsidRPr="00C32F43">
        <w:rPr>
          <w:sz w:val="24"/>
          <w:szCs w:val="24"/>
        </w:rPr>
        <w:t>Pzp</w:t>
      </w:r>
      <w:proofErr w:type="spellEnd"/>
      <w:r w:rsidRPr="00C32F43">
        <w:rPr>
          <w:sz w:val="24"/>
          <w:szCs w:val="24"/>
        </w:rPr>
        <w:t>.</w:t>
      </w:r>
    </w:p>
    <w:p w14:paraId="0471A862" w14:textId="77777777" w:rsidR="00851841" w:rsidRPr="00C32F43" w:rsidRDefault="00825979" w:rsidP="008B2D80">
      <w:pPr>
        <w:pStyle w:val="Akapitzlist"/>
        <w:numPr>
          <w:ilvl w:val="1"/>
          <w:numId w:val="21"/>
        </w:numPr>
        <w:ind w:hanging="508"/>
        <w:rPr>
          <w:sz w:val="24"/>
          <w:szCs w:val="24"/>
        </w:rPr>
      </w:pPr>
      <w:r w:rsidRPr="00C32F43">
        <w:rPr>
          <w:sz w:val="24"/>
          <w:szCs w:val="24"/>
        </w:rPr>
        <w:t>Zamawiający przewiduje wybór najkorzystniejszej oferty z możl</w:t>
      </w:r>
      <w:r w:rsidR="00BD784B" w:rsidRPr="00C32F43">
        <w:rPr>
          <w:sz w:val="24"/>
          <w:szCs w:val="24"/>
        </w:rPr>
        <w:t>iwością prowa</w:t>
      </w:r>
      <w:r w:rsidR="00BD784B" w:rsidRPr="00C32F43">
        <w:rPr>
          <w:sz w:val="24"/>
          <w:szCs w:val="24"/>
        </w:rPr>
        <w:softHyphen/>
        <w:t>dzenia negocjacji</w:t>
      </w:r>
      <w:r w:rsidR="00623740" w:rsidRPr="00C32F43">
        <w:rPr>
          <w:sz w:val="24"/>
          <w:szCs w:val="24"/>
        </w:rPr>
        <w:t xml:space="preserve">, co oznacza uprawnienie a nie obowiązek </w:t>
      </w:r>
      <w:r w:rsidR="00BD784B" w:rsidRPr="00C32F43">
        <w:rPr>
          <w:sz w:val="24"/>
          <w:szCs w:val="24"/>
        </w:rPr>
        <w:t>ich przeprowadzenia.</w:t>
      </w:r>
    </w:p>
    <w:p w14:paraId="419A3F53" w14:textId="77777777" w:rsidR="00851841" w:rsidRPr="00C32F43" w:rsidRDefault="00476D18" w:rsidP="00A51EF9">
      <w:pPr>
        <w:pStyle w:val="Akapitzlist"/>
        <w:ind w:left="792"/>
        <w:rPr>
          <w:sz w:val="24"/>
          <w:szCs w:val="24"/>
        </w:rPr>
      </w:pPr>
      <w:r w:rsidRPr="00C32F43">
        <w:rPr>
          <w:sz w:val="24"/>
          <w:szCs w:val="24"/>
        </w:rPr>
        <w:t>Przeprowadzenie negocjacji będzie możliwe w szczególności w sytuacji, gdy wartość oferty najkorzystniej przekroczy wartość przeznaczoną przez Zamawiającego na realizację zamówienia.</w:t>
      </w:r>
    </w:p>
    <w:p w14:paraId="231C68DC" w14:textId="77777777" w:rsidR="00851841" w:rsidRPr="00C32F43" w:rsidRDefault="00BD784B" w:rsidP="00A51EF9">
      <w:pPr>
        <w:pStyle w:val="Akapitzlist"/>
        <w:ind w:left="792"/>
        <w:rPr>
          <w:sz w:val="24"/>
          <w:szCs w:val="24"/>
        </w:rPr>
      </w:pPr>
      <w:r w:rsidRPr="00C32F43">
        <w:rPr>
          <w:sz w:val="24"/>
          <w:szCs w:val="24"/>
        </w:rPr>
        <w:t xml:space="preserve">Jeżeli Zamawiający </w:t>
      </w:r>
      <w:r w:rsidR="00623740" w:rsidRPr="00C32F43">
        <w:rPr>
          <w:sz w:val="24"/>
          <w:szCs w:val="24"/>
        </w:rPr>
        <w:t>zdecyduje o przeprowadzeniu</w:t>
      </w:r>
      <w:r w:rsidRPr="00C32F43">
        <w:rPr>
          <w:sz w:val="24"/>
          <w:szCs w:val="24"/>
        </w:rPr>
        <w:t xml:space="preserve"> n</w:t>
      </w:r>
      <w:r w:rsidR="00825979" w:rsidRPr="00C32F43">
        <w:rPr>
          <w:sz w:val="24"/>
          <w:szCs w:val="24"/>
        </w:rPr>
        <w:t>egocjacj</w:t>
      </w:r>
      <w:r w:rsidRPr="00C32F43">
        <w:rPr>
          <w:sz w:val="24"/>
          <w:szCs w:val="24"/>
        </w:rPr>
        <w:t>i,</w:t>
      </w:r>
      <w:r w:rsidR="00825979" w:rsidRPr="00C32F43">
        <w:rPr>
          <w:sz w:val="24"/>
          <w:szCs w:val="24"/>
        </w:rPr>
        <w:t xml:space="preserve"> </w:t>
      </w:r>
      <w:r w:rsidR="00623740" w:rsidRPr="00C32F43">
        <w:rPr>
          <w:sz w:val="24"/>
          <w:szCs w:val="24"/>
        </w:rPr>
        <w:t>zastrzega sobie pr</w:t>
      </w:r>
      <w:r w:rsidR="00BC15AF" w:rsidRPr="00C32F43">
        <w:rPr>
          <w:sz w:val="24"/>
          <w:szCs w:val="24"/>
        </w:rPr>
        <w:t>awo do </w:t>
      </w:r>
      <w:r w:rsidR="00623740" w:rsidRPr="00C32F43">
        <w:rPr>
          <w:sz w:val="24"/>
          <w:szCs w:val="24"/>
        </w:rPr>
        <w:t>skierowania zaproszenia do</w:t>
      </w:r>
      <w:r w:rsidR="00825979" w:rsidRPr="00C32F43">
        <w:rPr>
          <w:sz w:val="24"/>
          <w:szCs w:val="24"/>
        </w:rPr>
        <w:t xml:space="preserve"> maksymalnie </w:t>
      </w:r>
      <w:r w:rsidR="004B5229" w:rsidRPr="00C32F43">
        <w:rPr>
          <w:sz w:val="24"/>
          <w:szCs w:val="24"/>
        </w:rPr>
        <w:t>3</w:t>
      </w:r>
      <w:r w:rsidR="00825979" w:rsidRPr="00C32F43">
        <w:rPr>
          <w:sz w:val="24"/>
          <w:szCs w:val="24"/>
        </w:rPr>
        <w:t xml:space="preserve"> wykonawc</w:t>
      </w:r>
      <w:r w:rsidR="006E48CC" w:rsidRPr="00C32F43">
        <w:rPr>
          <w:sz w:val="24"/>
          <w:szCs w:val="24"/>
        </w:rPr>
        <w:t>ów</w:t>
      </w:r>
      <w:r w:rsidR="00825979" w:rsidRPr="00C32F43">
        <w:rPr>
          <w:sz w:val="24"/>
          <w:szCs w:val="24"/>
        </w:rPr>
        <w:t>, którzy zł</w:t>
      </w:r>
      <w:r w:rsidR="00062639" w:rsidRPr="00C32F43">
        <w:rPr>
          <w:sz w:val="24"/>
          <w:szCs w:val="24"/>
        </w:rPr>
        <w:t>ożą oferty najkorzystniejsze wg </w:t>
      </w:r>
      <w:r w:rsidR="00825979" w:rsidRPr="00C32F43">
        <w:rPr>
          <w:sz w:val="24"/>
          <w:szCs w:val="24"/>
        </w:rPr>
        <w:t xml:space="preserve">kryteriów oceny ofert określonych w </w:t>
      </w:r>
      <w:proofErr w:type="spellStart"/>
      <w:r w:rsidR="00825979" w:rsidRPr="00C32F43">
        <w:rPr>
          <w:sz w:val="24"/>
          <w:szCs w:val="24"/>
        </w:rPr>
        <w:t>swz</w:t>
      </w:r>
      <w:proofErr w:type="spellEnd"/>
      <w:r w:rsidR="00825979" w:rsidRPr="00C32F43">
        <w:rPr>
          <w:sz w:val="24"/>
          <w:szCs w:val="24"/>
        </w:rPr>
        <w:t>, spośród ofert niepodlegających odrzuceniu.</w:t>
      </w:r>
    </w:p>
    <w:p w14:paraId="401E4ED9" w14:textId="77777777" w:rsidR="00851841" w:rsidRPr="00C32F43" w:rsidRDefault="00573D4E" w:rsidP="00A51EF9">
      <w:pPr>
        <w:pStyle w:val="Akapitzlist"/>
        <w:ind w:left="792"/>
        <w:rPr>
          <w:sz w:val="24"/>
          <w:szCs w:val="24"/>
        </w:rPr>
      </w:pPr>
      <w:r w:rsidRPr="00C32F43">
        <w:rPr>
          <w:sz w:val="24"/>
          <w:szCs w:val="24"/>
        </w:rPr>
        <w:t xml:space="preserve">Jeżeli liczba ofert niepodlegających </w:t>
      </w:r>
      <w:r w:rsidR="005F76DF" w:rsidRPr="00C32F43">
        <w:rPr>
          <w:sz w:val="24"/>
          <w:szCs w:val="24"/>
        </w:rPr>
        <w:t xml:space="preserve">odrzuceniu będzie mniejsza niż </w:t>
      </w:r>
      <w:r w:rsidR="004B5229" w:rsidRPr="00C32F43">
        <w:rPr>
          <w:sz w:val="24"/>
          <w:szCs w:val="24"/>
        </w:rPr>
        <w:t>3</w:t>
      </w:r>
      <w:r w:rsidR="00062639" w:rsidRPr="00C32F43">
        <w:rPr>
          <w:sz w:val="24"/>
          <w:szCs w:val="24"/>
        </w:rPr>
        <w:t>, zamawiający zaprosi do </w:t>
      </w:r>
      <w:r w:rsidRPr="00C32F43">
        <w:rPr>
          <w:sz w:val="24"/>
          <w:szCs w:val="24"/>
        </w:rPr>
        <w:t xml:space="preserve">negocjacji </w:t>
      </w:r>
      <w:r w:rsidR="00BD784B" w:rsidRPr="00C32F43">
        <w:rPr>
          <w:sz w:val="24"/>
          <w:szCs w:val="24"/>
        </w:rPr>
        <w:t>wszystkich</w:t>
      </w:r>
      <w:r w:rsidRPr="00C32F43">
        <w:rPr>
          <w:sz w:val="24"/>
          <w:szCs w:val="24"/>
        </w:rPr>
        <w:t xml:space="preserve"> wykonawców.</w:t>
      </w:r>
    </w:p>
    <w:p w14:paraId="0173E858" w14:textId="77777777" w:rsidR="006E1744" w:rsidRPr="00C32F43" w:rsidRDefault="00623740" w:rsidP="008B2D80">
      <w:pPr>
        <w:pStyle w:val="Akapitzlist"/>
        <w:numPr>
          <w:ilvl w:val="1"/>
          <w:numId w:val="21"/>
        </w:numPr>
        <w:ind w:hanging="508"/>
        <w:rPr>
          <w:sz w:val="24"/>
          <w:szCs w:val="24"/>
        </w:rPr>
      </w:pPr>
      <w:r w:rsidRPr="00C32F43">
        <w:rPr>
          <w:sz w:val="24"/>
          <w:szCs w:val="24"/>
        </w:rPr>
        <w:lastRenderedPageBreak/>
        <w:t xml:space="preserve">W przypadku zdecydowania o przeprowadzeniu negocjacji, w pierwszym kroku Zamawiający poinformuje równocześnie wszystkich </w:t>
      </w:r>
      <w:r w:rsidR="00C826E0" w:rsidRPr="00C32F43">
        <w:rPr>
          <w:sz w:val="24"/>
          <w:szCs w:val="24"/>
        </w:rPr>
        <w:t>wykonawców</w:t>
      </w:r>
      <w:r w:rsidRPr="00C32F43">
        <w:rPr>
          <w:sz w:val="24"/>
          <w:szCs w:val="24"/>
        </w:rPr>
        <w:t>, którzy złoż</w:t>
      </w:r>
      <w:r w:rsidR="00BC15AF" w:rsidRPr="00C32F43">
        <w:rPr>
          <w:sz w:val="24"/>
          <w:szCs w:val="24"/>
        </w:rPr>
        <w:t>yli oferty, o </w:t>
      </w:r>
      <w:r w:rsidRPr="00C32F43">
        <w:rPr>
          <w:sz w:val="24"/>
          <w:szCs w:val="24"/>
        </w:rPr>
        <w:t>wykonawcach:</w:t>
      </w:r>
    </w:p>
    <w:p w14:paraId="65010277" w14:textId="77777777" w:rsidR="00440C7B" w:rsidRPr="00C32F43" w:rsidRDefault="00440C7B" w:rsidP="008B2D80">
      <w:pPr>
        <w:pStyle w:val="Akapitzlist"/>
        <w:numPr>
          <w:ilvl w:val="0"/>
          <w:numId w:val="21"/>
        </w:numPr>
        <w:rPr>
          <w:vanish/>
          <w:sz w:val="24"/>
          <w:szCs w:val="24"/>
        </w:rPr>
      </w:pPr>
    </w:p>
    <w:p w14:paraId="1076068E" w14:textId="77777777" w:rsidR="00440C7B" w:rsidRPr="00C32F43" w:rsidRDefault="00440C7B" w:rsidP="008B2D80">
      <w:pPr>
        <w:pStyle w:val="Akapitzlist"/>
        <w:numPr>
          <w:ilvl w:val="0"/>
          <w:numId w:val="21"/>
        </w:numPr>
        <w:rPr>
          <w:vanish/>
          <w:sz w:val="24"/>
          <w:szCs w:val="24"/>
        </w:rPr>
      </w:pPr>
    </w:p>
    <w:p w14:paraId="0BED0F0A" w14:textId="77777777" w:rsidR="00440C7B" w:rsidRPr="00C32F43" w:rsidRDefault="00440C7B" w:rsidP="008B2D80">
      <w:pPr>
        <w:pStyle w:val="Akapitzlist"/>
        <w:numPr>
          <w:ilvl w:val="1"/>
          <w:numId w:val="21"/>
        </w:numPr>
        <w:rPr>
          <w:vanish/>
          <w:sz w:val="24"/>
          <w:szCs w:val="24"/>
        </w:rPr>
      </w:pPr>
    </w:p>
    <w:p w14:paraId="1BF11E01" w14:textId="77777777" w:rsidR="00440C7B" w:rsidRPr="00C32F43" w:rsidRDefault="00440C7B" w:rsidP="008B2D80">
      <w:pPr>
        <w:pStyle w:val="Akapitzlist"/>
        <w:numPr>
          <w:ilvl w:val="1"/>
          <w:numId w:val="21"/>
        </w:numPr>
        <w:rPr>
          <w:vanish/>
          <w:sz w:val="24"/>
          <w:szCs w:val="24"/>
        </w:rPr>
      </w:pPr>
    </w:p>
    <w:p w14:paraId="2D02E717" w14:textId="77777777" w:rsidR="00440C7B" w:rsidRPr="00C32F43" w:rsidRDefault="00440C7B" w:rsidP="008B2D80">
      <w:pPr>
        <w:pStyle w:val="Akapitzlist"/>
        <w:numPr>
          <w:ilvl w:val="1"/>
          <w:numId w:val="21"/>
        </w:numPr>
        <w:rPr>
          <w:vanish/>
          <w:sz w:val="24"/>
          <w:szCs w:val="24"/>
        </w:rPr>
      </w:pPr>
    </w:p>
    <w:p w14:paraId="2BDBBBB9" w14:textId="77777777" w:rsidR="00440C7B" w:rsidRPr="00C32F43" w:rsidRDefault="00440C7B" w:rsidP="008B2D80">
      <w:pPr>
        <w:pStyle w:val="Akapitzlist"/>
        <w:numPr>
          <w:ilvl w:val="1"/>
          <w:numId w:val="21"/>
        </w:numPr>
        <w:rPr>
          <w:vanish/>
          <w:sz w:val="24"/>
          <w:szCs w:val="24"/>
        </w:rPr>
      </w:pPr>
    </w:p>
    <w:p w14:paraId="19698720" w14:textId="63681ADF" w:rsidR="006E1744" w:rsidRPr="00C32F43" w:rsidRDefault="006E1744" w:rsidP="008B2D80">
      <w:pPr>
        <w:pStyle w:val="Akapitzlist"/>
        <w:numPr>
          <w:ilvl w:val="2"/>
          <w:numId w:val="21"/>
        </w:numPr>
        <w:rPr>
          <w:sz w:val="24"/>
          <w:szCs w:val="24"/>
        </w:rPr>
      </w:pPr>
      <w:r w:rsidRPr="00C32F43">
        <w:rPr>
          <w:sz w:val="24"/>
          <w:szCs w:val="24"/>
        </w:rPr>
        <w:t xml:space="preserve"> </w:t>
      </w:r>
      <w:r w:rsidR="00C826E0" w:rsidRPr="00C32F43">
        <w:rPr>
          <w:sz w:val="24"/>
          <w:szCs w:val="24"/>
        </w:rPr>
        <w:t>których oferty nie zostały odrzucone, oraz punktacji przyznanej ofertom w każdym kryterium oceny ofert i łącznej punktacji,</w:t>
      </w:r>
      <w:r w:rsidR="00851841" w:rsidRPr="00C32F43">
        <w:rPr>
          <w:sz w:val="24"/>
          <w:szCs w:val="24"/>
        </w:rPr>
        <w:t xml:space="preserve"> </w:t>
      </w:r>
    </w:p>
    <w:p w14:paraId="44DFED4E" w14:textId="00718FB9" w:rsidR="00A51EF9" w:rsidRPr="00C32F43" w:rsidRDefault="006E1744" w:rsidP="008B2D80">
      <w:pPr>
        <w:pStyle w:val="Akapitzlist"/>
        <w:numPr>
          <w:ilvl w:val="2"/>
          <w:numId w:val="21"/>
        </w:numPr>
        <w:rPr>
          <w:sz w:val="24"/>
          <w:szCs w:val="24"/>
        </w:rPr>
      </w:pPr>
      <w:r w:rsidRPr="00C32F43">
        <w:rPr>
          <w:sz w:val="24"/>
          <w:szCs w:val="24"/>
        </w:rPr>
        <w:t xml:space="preserve"> </w:t>
      </w:r>
      <w:r w:rsidR="00C826E0" w:rsidRPr="00C32F43">
        <w:rPr>
          <w:sz w:val="24"/>
          <w:szCs w:val="24"/>
        </w:rPr>
        <w:t>których oferty zostały odrzucone, podając uzasadnienie faktyczne i prawne</w:t>
      </w:r>
      <w:r w:rsidR="00A51EF9" w:rsidRPr="00C32F43">
        <w:rPr>
          <w:sz w:val="24"/>
          <w:szCs w:val="24"/>
        </w:rPr>
        <w:t>.</w:t>
      </w:r>
    </w:p>
    <w:p w14:paraId="727CEB3E" w14:textId="590D8BA7" w:rsidR="00851841" w:rsidRPr="00C32F43" w:rsidRDefault="00C826E0" w:rsidP="008B2D80">
      <w:pPr>
        <w:pStyle w:val="Akapitzlist"/>
        <w:numPr>
          <w:ilvl w:val="1"/>
          <w:numId w:val="21"/>
        </w:numPr>
        <w:rPr>
          <w:sz w:val="24"/>
          <w:szCs w:val="24"/>
        </w:rPr>
      </w:pPr>
      <w:r w:rsidRPr="00C32F43">
        <w:rPr>
          <w:sz w:val="24"/>
          <w:szCs w:val="24"/>
        </w:rPr>
        <w:t>Zamawiający w zaproszeniu do negocjacji wskaże miejsce, termin i sposób prowadzenia negocjacji. Negocjacje mogą odbywać się za pośrednictwem komunikatów prywatnych na </w:t>
      </w:r>
      <w:hyperlink r:id="rId13" w:history="1">
        <w:r w:rsidR="00AC324D" w:rsidRPr="00AC324D">
          <w:t xml:space="preserve"> </w:t>
        </w:r>
        <w:r w:rsidR="00AC324D" w:rsidRPr="00AC324D">
          <w:rPr>
            <w:rStyle w:val="Hipercze"/>
            <w:color w:val="3333FF"/>
            <w:sz w:val="24"/>
            <w:szCs w:val="24"/>
          </w:rPr>
          <w:t>https://platformazakupowa.pl/transakcja/896424</w:t>
        </w:r>
      </w:hyperlink>
      <w:r w:rsidR="00CA788F" w:rsidRPr="008770B3">
        <w:rPr>
          <w:color w:val="3333FF"/>
          <w:sz w:val="24"/>
          <w:szCs w:val="24"/>
        </w:rPr>
        <w:t xml:space="preserve"> </w:t>
      </w:r>
    </w:p>
    <w:p w14:paraId="7ABF2C45" w14:textId="77777777" w:rsidR="00851841" w:rsidRPr="00C32F43" w:rsidRDefault="00C826E0" w:rsidP="008B2D80">
      <w:pPr>
        <w:pStyle w:val="Akapitzlist"/>
        <w:numPr>
          <w:ilvl w:val="1"/>
          <w:numId w:val="21"/>
        </w:numPr>
        <w:ind w:hanging="508"/>
        <w:rPr>
          <w:sz w:val="24"/>
          <w:szCs w:val="24"/>
        </w:rPr>
      </w:pPr>
      <w:r w:rsidRPr="00C32F43">
        <w:rPr>
          <w:sz w:val="24"/>
          <w:szCs w:val="24"/>
        </w:rPr>
        <w:t xml:space="preserve">Negocjacje treści ofert nie będą mogły prowadzić do zmiany treści </w:t>
      </w:r>
      <w:proofErr w:type="spellStart"/>
      <w:r w:rsidRPr="00C32F43">
        <w:rPr>
          <w:sz w:val="24"/>
          <w:szCs w:val="24"/>
        </w:rPr>
        <w:t>swz</w:t>
      </w:r>
      <w:proofErr w:type="spellEnd"/>
      <w:r w:rsidRPr="00C32F43">
        <w:rPr>
          <w:sz w:val="24"/>
          <w:szCs w:val="24"/>
        </w:rPr>
        <w:t xml:space="preserve">, a dotyczyć będą wyłącznie tych elementów treści ofert, które podlegają ocenie w ramach kryteriów oceny ofert określonych w rozdziale XII </w:t>
      </w:r>
      <w:proofErr w:type="spellStart"/>
      <w:r w:rsidRPr="00C32F43">
        <w:rPr>
          <w:sz w:val="24"/>
          <w:szCs w:val="24"/>
        </w:rPr>
        <w:t>swz</w:t>
      </w:r>
      <w:proofErr w:type="spellEnd"/>
      <w:r w:rsidRPr="00C32F43">
        <w:rPr>
          <w:sz w:val="24"/>
          <w:szCs w:val="24"/>
        </w:rPr>
        <w:t xml:space="preserve"> i będą prowadzone w celu ulepszenia złożonych ofert.</w:t>
      </w:r>
    </w:p>
    <w:p w14:paraId="49B76305" w14:textId="77777777" w:rsidR="00851841" w:rsidRPr="00C32F43" w:rsidRDefault="00C826E0" w:rsidP="008B2D80">
      <w:pPr>
        <w:pStyle w:val="Akapitzlist"/>
        <w:numPr>
          <w:ilvl w:val="1"/>
          <w:numId w:val="21"/>
        </w:numPr>
        <w:ind w:hanging="508"/>
        <w:rPr>
          <w:sz w:val="24"/>
          <w:szCs w:val="24"/>
        </w:rPr>
      </w:pPr>
      <w:r w:rsidRPr="00C32F43">
        <w:rPr>
          <w:sz w:val="24"/>
          <w:szCs w:val="24"/>
        </w:rPr>
        <w:t>Negocjacje mają charakter poufny, zatem żadna ze stron nie może bez zgody drugiej strony ujawniać ich treści. Zgoda jest udzielana w odniesieniu do konkretnych informacji i przed ich ujawnieniem.</w:t>
      </w:r>
    </w:p>
    <w:p w14:paraId="40C2D0C9" w14:textId="77777777" w:rsidR="00851841" w:rsidRPr="00C32F43" w:rsidRDefault="00825979" w:rsidP="008B2D80">
      <w:pPr>
        <w:pStyle w:val="Akapitzlist"/>
        <w:numPr>
          <w:ilvl w:val="1"/>
          <w:numId w:val="21"/>
        </w:numPr>
        <w:ind w:hanging="508"/>
        <w:rPr>
          <w:sz w:val="24"/>
          <w:szCs w:val="24"/>
        </w:rPr>
      </w:pPr>
      <w:r w:rsidRPr="00C32F43">
        <w:rPr>
          <w:sz w:val="24"/>
          <w:szCs w:val="24"/>
        </w:rPr>
        <w:t>Po przeprowadzeniu negocjacji, Zamawiający zaprosi wykonawców, z którymi prowadził negocjacje, do złożenia ofert dodatkowych.</w:t>
      </w:r>
      <w:r w:rsidR="00BD784B" w:rsidRPr="00C32F43">
        <w:rPr>
          <w:sz w:val="24"/>
          <w:szCs w:val="24"/>
        </w:rPr>
        <w:t xml:space="preserve"> </w:t>
      </w:r>
    </w:p>
    <w:p w14:paraId="5F66F31A" w14:textId="77777777" w:rsidR="00851841" w:rsidRPr="00C32F43" w:rsidRDefault="00C826E0" w:rsidP="008B2D80">
      <w:pPr>
        <w:pStyle w:val="Akapitzlist"/>
        <w:numPr>
          <w:ilvl w:val="1"/>
          <w:numId w:val="21"/>
        </w:numPr>
        <w:ind w:hanging="508"/>
        <w:rPr>
          <w:sz w:val="24"/>
          <w:szCs w:val="24"/>
        </w:rPr>
      </w:pPr>
      <w:r w:rsidRPr="00C32F43">
        <w:rPr>
          <w:sz w:val="24"/>
          <w:szCs w:val="24"/>
        </w:rPr>
        <w:t>Zaproszenie do złożenia ofert dodatkowych będzie zawierać co najmniej</w:t>
      </w:r>
      <w:r w:rsidR="00851841" w:rsidRPr="00C32F43">
        <w:rPr>
          <w:sz w:val="24"/>
          <w:szCs w:val="24"/>
        </w:rPr>
        <w:t>:</w:t>
      </w:r>
    </w:p>
    <w:p w14:paraId="0CA83C15" w14:textId="77777777" w:rsidR="00851841" w:rsidRPr="00C32F43" w:rsidRDefault="00C826E0" w:rsidP="008B2D80">
      <w:pPr>
        <w:pStyle w:val="Akapitzlist"/>
        <w:numPr>
          <w:ilvl w:val="2"/>
          <w:numId w:val="21"/>
        </w:numPr>
        <w:rPr>
          <w:sz w:val="24"/>
          <w:szCs w:val="24"/>
        </w:rPr>
      </w:pPr>
      <w:r w:rsidRPr="00C32F43">
        <w:rPr>
          <w:sz w:val="24"/>
          <w:szCs w:val="24"/>
        </w:rPr>
        <w:t>nazwę oraz adres Zamawiającego, nr telefonu, adres strony internetowej prowadzonego postępowania</w:t>
      </w:r>
      <w:r w:rsidR="00851841" w:rsidRPr="00C32F43">
        <w:rPr>
          <w:sz w:val="24"/>
          <w:szCs w:val="24"/>
        </w:rPr>
        <w:t>;</w:t>
      </w:r>
    </w:p>
    <w:p w14:paraId="5088E534" w14:textId="77777777" w:rsidR="00851841" w:rsidRPr="00C32F43" w:rsidRDefault="007431B8" w:rsidP="008B2D80">
      <w:pPr>
        <w:pStyle w:val="Akapitzlist"/>
        <w:numPr>
          <w:ilvl w:val="2"/>
          <w:numId w:val="21"/>
        </w:numPr>
        <w:rPr>
          <w:sz w:val="24"/>
          <w:szCs w:val="24"/>
        </w:rPr>
      </w:pPr>
      <w:r w:rsidRPr="00C32F43">
        <w:rPr>
          <w:sz w:val="24"/>
          <w:szCs w:val="24"/>
        </w:rPr>
        <w:t>sposób</w:t>
      </w:r>
      <w:r w:rsidR="00C826E0" w:rsidRPr="00C32F43">
        <w:rPr>
          <w:sz w:val="24"/>
          <w:szCs w:val="24"/>
        </w:rPr>
        <w:t xml:space="preserve"> i termin składania ofert dodatkowych oraz termin otwarcia tych ofert</w:t>
      </w:r>
    </w:p>
    <w:p w14:paraId="22548582" w14:textId="77777777" w:rsidR="00851841" w:rsidRPr="00C32F43" w:rsidRDefault="00C826E0" w:rsidP="008B2D80">
      <w:pPr>
        <w:pStyle w:val="Akapitzlist"/>
        <w:numPr>
          <w:ilvl w:val="1"/>
          <w:numId w:val="21"/>
        </w:numPr>
        <w:ind w:hanging="508"/>
        <w:rPr>
          <w:sz w:val="24"/>
          <w:szCs w:val="24"/>
        </w:rPr>
      </w:pPr>
      <w:r w:rsidRPr="00C32F43">
        <w:rPr>
          <w:sz w:val="24"/>
          <w:szCs w:val="24"/>
        </w:rPr>
        <w:t xml:space="preserve">Wykonawca </w:t>
      </w:r>
      <w:r w:rsidR="00BC15AF" w:rsidRPr="00C32F43">
        <w:rPr>
          <w:sz w:val="24"/>
          <w:szCs w:val="24"/>
        </w:rPr>
        <w:t>m</w:t>
      </w:r>
      <w:r w:rsidRPr="00C32F43">
        <w:rPr>
          <w:sz w:val="24"/>
          <w:szCs w:val="24"/>
        </w:rPr>
        <w:t xml:space="preserve">oże złożyć </w:t>
      </w:r>
      <w:r w:rsidR="00BC15AF" w:rsidRPr="00C32F43">
        <w:rPr>
          <w:sz w:val="24"/>
          <w:szCs w:val="24"/>
        </w:rPr>
        <w:t>ofertę</w:t>
      </w:r>
      <w:r w:rsidRPr="00C32F43">
        <w:rPr>
          <w:sz w:val="24"/>
          <w:szCs w:val="24"/>
        </w:rPr>
        <w:t xml:space="preserve"> dodatkową, która zawiera nowe propozycje w zakresie treści oferty </w:t>
      </w:r>
      <w:r w:rsidR="00BC15AF" w:rsidRPr="00C32F43">
        <w:rPr>
          <w:sz w:val="24"/>
          <w:szCs w:val="24"/>
        </w:rPr>
        <w:t>podlegających ocenie w ramach kryteriów oceny ofert wskazanych przez zamawiającego w zaproszeniu do negocjacji.</w:t>
      </w:r>
    </w:p>
    <w:p w14:paraId="2C9C430D" w14:textId="43A62909" w:rsidR="00851841" w:rsidRPr="00C32F43" w:rsidRDefault="00BD784B" w:rsidP="008B2D80">
      <w:pPr>
        <w:pStyle w:val="Akapitzlist"/>
        <w:numPr>
          <w:ilvl w:val="1"/>
          <w:numId w:val="21"/>
        </w:numPr>
        <w:ind w:hanging="508"/>
        <w:rPr>
          <w:sz w:val="24"/>
          <w:szCs w:val="24"/>
        </w:rPr>
      </w:pPr>
      <w:r w:rsidRPr="00C32F43">
        <w:rPr>
          <w:sz w:val="24"/>
          <w:szCs w:val="24"/>
        </w:rPr>
        <w:t>Oferty dodatkowe nie mogą przewidywać</w:t>
      </w:r>
      <w:r w:rsidR="006E48CC" w:rsidRPr="00C32F43">
        <w:rPr>
          <w:sz w:val="24"/>
          <w:szCs w:val="24"/>
        </w:rPr>
        <w:t xml:space="preserve"> wartości mniej korzystnych niż </w:t>
      </w:r>
      <w:r w:rsidRPr="00C32F43">
        <w:rPr>
          <w:sz w:val="24"/>
          <w:szCs w:val="24"/>
        </w:rPr>
        <w:t xml:space="preserve">wskazane w ofertach pierwotnych </w:t>
      </w:r>
      <w:r w:rsidR="006E48CC" w:rsidRPr="00C32F43">
        <w:rPr>
          <w:sz w:val="24"/>
          <w:szCs w:val="24"/>
        </w:rPr>
        <w:t xml:space="preserve">złożonych przez </w:t>
      </w:r>
      <w:r w:rsidRPr="00C32F43">
        <w:rPr>
          <w:sz w:val="24"/>
          <w:szCs w:val="24"/>
        </w:rPr>
        <w:t>wykonawców.</w:t>
      </w:r>
    </w:p>
    <w:p w14:paraId="129B060A" w14:textId="77777777" w:rsidR="00851841" w:rsidRPr="00C32F43" w:rsidRDefault="00BC15AF" w:rsidP="008B2D80">
      <w:pPr>
        <w:pStyle w:val="Akapitzlist"/>
        <w:numPr>
          <w:ilvl w:val="1"/>
          <w:numId w:val="21"/>
        </w:numPr>
        <w:ind w:hanging="508"/>
        <w:rPr>
          <w:sz w:val="24"/>
          <w:szCs w:val="24"/>
        </w:rPr>
      </w:pPr>
      <w:r w:rsidRPr="00C32F43">
        <w:rPr>
          <w:sz w:val="24"/>
          <w:szCs w:val="24"/>
        </w:rPr>
        <w:t xml:space="preserve">Oferta przestaje wiązać wykonawcę w </w:t>
      </w:r>
      <w:r w:rsidR="007431B8" w:rsidRPr="00C32F43">
        <w:rPr>
          <w:sz w:val="24"/>
          <w:szCs w:val="24"/>
        </w:rPr>
        <w:t xml:space="preserve">zakresie, </w:t>
      </w:r>
      <w:r w:rsidRPr="00C32F43">
        <w:rPr>
          <w:sz w:val="24"/>
          <w:szCs w:val="24"/>
        </w:rPr>
        <w:t>w jakim złoży on ofertę dodatkową zawierającą korzystniejsze propozycje w ramach każdego z kryteriów oceny ofert wskazanych w zaproszeniu do negocjacji.</w:t>
      </w:r>
    </w:p>
    <w:p w14:paraId="63783CF8" w14:textId="1D63A419" w:rsidR="00BC15AF" w:rsidRPr="00C32F43" w:rsidRDefault="00BC15AF" w:rsidP="008B2D80">
      <w:pPr>
        <w:pStyle w:val="Akapitzlist"/>
        <w:numPr>
          <w:ilvl w:val="1"/>
          <w:numId w:val="21"/>
        </w:numPr>
        <w:ind w:hanging="508"/>
        <w:rPr>
          <w:sz w:val="24"/>
          <w:szCs w:val="24"/>
        </w:rPr>
      </w:pPr>
      <w:r w:rsidRPr="00C32F43">
        <w:rPr>
          <w:sz w:val="24"/>
          <w:szCs w:val="24"/>
        </w:rPr>
        <w:t>Oferta dodatkowa, która będzie mniej korzystna w którymkolwiek z kryteriów oceny ofert wskazanych w zaproszeniu do negocjacji niż</w:t>
      </w:r>
      <w:r w:rsidR="006E48CC" w:rsidRPr="00C32F43">
        <w:rPr>
          <w:sz w:val="24"/>
          <w:szCs w:val="24"/>
        </w:rPr>
        <w:t xml:space="preserve"> oferta złożona w odpowiedzi na </w:t>
      </w:r>
      <w:r w:rsidRPr="00C32F43">
        <w:rPr>
          <w:sz w:val="24"/>
          <w:szCs w:val="24"/>
        </w:rPr>
        <w:t>ogłoszenie o zamówieniu, podlega odrzuceniu.</w:t>
      </w:r>
    </w:p>
    <w:p w14:paraId="19C8EBE1" w14:textId="040F89FE" w:rsidR="00F25682" w:rsidRPr="00212617" w:rsidRDefault="00BB53A6" w:rsidP="00851841">
      <w:pPr>
        <w:pStyle w:val="Nagwek1"/>
      </w:pPr>
      <w:bookmarkStart w:id="36" w:name="_Toc58316200"/>
      <w:bookmarkStart w:id="37" w:name="_Toc58316629"/>
      <w:bookmarkStart w:id="38" w:name="_Toc59022795"/>
      <w:bookmarkStart w:id="39" w:name="_Toc59022892"/>
      <w:bookmarkStart w:id="40" w:name="_Toc59022942"/>
      <w:bookmarkStart w:id="41" w:name="_Toc60922493"/>
      <w:bookmarkStart w:id="42" w:name="_Toc61008940"/>
      <w:bookmarkStart w:id="43" w:name="_Toc61243644"/>
      <w:bookmarkStart w:id="44" w:name="_Toc61243811"/>
      <w:bookmarkStart w:id="45" w:name="_Toc61421692"/>
      <w:bookmarkStart w:id="46" w:name="_Toc61438251"/>
      <w:bookmarkStart w:id="47" w:name="_Toc61438367"/>
      <w:bookmarkStart w:id="48" w:name="_Toc61439562"/>
      <w:bookmarkStart w:id="49" w:name="_Toc61515517"/>
      <w:bookmarkStart w:id="50" w:name="_Toc160453892"/>
      <w:r>
        <w:t>II</w:t>
      </w:r>
      <w:r w:rsidR="00F25682" w:rsidRPr="00212617">
        <w:t>. Opis przedmiotu zamówienia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B96DDEB" w14:textId="6EDDA56B" w:rsidR="00862543" w:rsidRPr="002C4BD6" w:rsidRDefault="00607853" w:rsidP="00862543">
      <w:pPr>
        <w:spacing w:after="0"/>
        <w:ind w:left="426"/>
        <w:rPr>
          <w:sz w:val="24"/>
          <w:szCs w:val="24"/>
        </w:rPr>
      </w:pPr>
      <w:r w:rsidRPr="00607853">
        <w:rPr>
          <w:bCs/>
          <w:sz w:val="24"/>
          <w:szCs w:val="24"/>
          <w:u w:val="single"/>
        </w:rPr>
        <w:t xml:space="preserve">Wspólny Słownik Zamówień </w:t>
      </w:r>
      <w:r w:rsidRPr="002C4BD6">
        <w:rPr>
          <w:bCs/>
          <w:sz w:val="24"/>
          <w:szCs w:val="24"/>
          <w:u w:val="single"/>
        </w:rPr>
        <w:t>Publicznych</w:t>
      </w:r>
      <w:r w:rsidRPr="002C4BD6">
        <w:rPr>
          <w:bCs/>
          <w:sz w:val="24"/>
          <w:szCs w:val="24"/>
        </w:rPr>
        <w:t xml:space="preserve"> </w:t>
      </w:r>
      <w:r w:rsidR="00C55757" w:rsidRPr="002C4BD6">
        <w:rPr>
          <w:sz w:val="24"/>
          <w:szCs w:val="24"/>
          <w:u w:val="single"/>
        </w:rPr>
        <w:t>Kod CPV</w:t>
      </w:r>
      <w:r w:rsidR="00227CE1" w:rsidRPr="002C4BD6">
        <w:rPr>
          <w:sz w:val="24"/>
          <w:szCs w:val="24"/>
          <w:u w:val="single"/>
        </w:rPr>
        <w:t>:</w:t>
      </w:r>
      <w:r w:rsidR="00C55757" w:rsidRPr="002C4BD6">
        <w:rPr>
          <w:sz w:val="24"/>
          <w:szCs w:val="24"/>
        </w:rPr>
        <w:t xml:space="preserve"> </w:t>
      </w:r>
    </w:p>
    <w:p w14:paraId="7E2B2E2D" w14:textId="77777777" w:rsidR="00CB5B0E" w:rsidRPr="00CB5B0E" w:rsidRDefault="00CB5B0E" w:rsidP="00CB5B0E">
      <w:pPr>
        <w:pStyle w:val="Akapitzlist"/>
        <w:ind w:left="357"/>
        <w:rPr>
          <w:sz w:val="24"/>
          <w:szCs w:val="24"/>
        </w:rPr>
      </w:pPr>
      <w:r w:rsidRPr="00CB5B0E">
        <w:rPr>
          <w:sz w:val="24"/>
          <w:szCs w:val="24"/>
        </w:rPr>
        <w:t>CPV 90915000-4 - usługi czyszczenia pieców i kominów</w:t>
      </w:r>
    </w:p>
    <w:p w14:paraId="599774C6" w14:textId="77777777" w:rsidR="00CB5B0E" w:rsidRPr="00CB5B0E" w:rsidRDefault="00CB5B0E" w:rsidP="00CB5B0E">
      <w:pPr>
        <w:pStyle w:val="Akapitzlist"/>
        <w:ind w:left="357"/>
        <w:rPr>
          <w:sz w:val="24"/>
          <w:szCs w:val="24"/>
        </w:rPr>
      </w:pPr>
      <w:r w:rsidRPr="00CB5B0E">
        <w:rPr>
          <w:sz w:val="24"/>
          <w:szCs w:val="24"/>
        </w:rPr>
        <w:t>CPV 71356100-9 - usługi kontroli technicznej</w:t>
      </w:r>
    </w:p>
    <w:p w14:paraId="288F174A" w14:textId="2267B6A9" w:rsidR="00BC4CC4" w:rsidRPr="002C4BD6" w:rsidRDefault="00CB5B0E" w:rsidP="00CB5B0E">
      <w:pPr>
        <w:pStyle w:val="Akapitzlist"/>
        <w:ind w:left="357"/>
        <w:rPr>
          <w:sz w:val="24"/>
          <w:szCs w:val="24"/>
        </w:rPr>
      </w:pPr>
      <w:r w:rsidRPr="00CB5B0E">
        <w:rPr>
          <w:sz w:val="24"/>
          <w:szCs w:val="24"/>
        </w:rPr>
        <w:lastRenderedPageBreak/>
        <w:t>CPV 71500000-3 - usługi związane z budownictwem</w:t>
      </w:r>
    </w:p>
    <w:p w14:paraId="23E9071E" w14:textId="0FFCA563" w:rsidR="00CB5B0E" w:rsidRPr="00CB5B0E" w:rsidRDefault="00CB5B0E" w:rsidP="00CB5B0E">
      <w:pPr>
        <w:pStyle w:val="Akapitzlist"/>
        <w:numPr>
          <w:ilvl w:val="0"/>
          <w:numId w:val="33"/>
        </w:numPr>
      </w:pPr>
      <w:bookmarkStart w:id="51" w:name="_Hlk149563696"/>
      <w:r w:rsidRPr="00CB5B0E">
        <w:t>Przedmiotem zamówienia jest kontrola przewodów kominowych, która odbywa się na podstawie ustawy "Prawo Budowlane" z dnia 7 lipca 1994r. oraz  rozporządzenia Ministra Spraw Wewnętrznych i Administracji z dnia 7 czerwca 2010 r. w sprawie ochrony przeciwpożarowej budynków, innych obiektów budowlanych i terenów,</w:t>
      </w:r>
      <w:r>
        <w:t xml:space="preserve"> </w:t>
      </w:r>
      <w:r w:rsidRPr="00CB5B0E">
        <w:t>które szczegółowo określa częstotliwość usuwania zanieczyszczeń z przewodów dymowych i spalinowych podczas ich użytkowania.</w:t>
      </w:r>
    </w:p>
    <w:p w14:paraId="3DC2D9C6" w14:textId="77777777" w:rsidR="00CB5B0E" w:rsidRPr="00CB5B0E" w:rsidRDefault="00CB5B0E" w:rsidP="00CB5B0E">
      <w:pPr>
        <w:pStyle w:val="Akapitzlist"/>
        <w:numPr>
          <w:ilvl w:val="1"/>
          <w:numId w:val="33"/>
        </w:numPr>
      </w:pPr>
      <w:r w:rsidRPr="00CB5B0E">
        <w:t>Kontrola powinna być przeprowadzona w sposób zapewniający uzyskanie wszelkich informacji służących do określenia sprawności przewodów kominowych oraz podłączeń i możliwości ich bezpiecznego użytkowania przez czas wskazany w ustawie.</w:t>
      </w:r>
    </w:p>
    <w:p w14:paraId="77294C87" w14:textId="77777777" w:rsidR="00CB5B0E" w:rsidRPr="00CB5B0E" w:rsidRDefault="00CB5B0E" w:rsidP="00CB5B0E">
      <w:pPr>
        <w:pStyle w:val="Akapitzlist"/>
        <w:numPr>
          <w:ilvl w:val="1"/>
          <w:numId w:val="33"/>
        </w:numPr>
      </w:pPr>
      <w:r w:rsidRPr="00CB5B0E">
        <w:t>Kontroli podlegają wszystkie przewody kominowe obiektu:</w:t>
      </w:r>
    </w:p>
    <w:p w14:paraId="0669E1D0" w14:textId="77777777" w:rsidR="00CB5B0E" w:rsidRPr="00CB5B0E" w:rsidRDefault="00CB5B0E" w:rsidP="00CB5B0E">
      <w:pPr>
        <w:pStyle w:val="Akapitzlist"/>
        <w:numPr>
          <w:ilvl w:val="2"/>
          <w:numId w:val="33"/>
        </w:numPr>
      </w:pPr>
      <w:r w:rsidRPr="00CB5B0E">
        <w:t xml:space="preserve">dymowe, </w:t>
      </w:r>
    </w:p>
    <w:p w14:paraId="2708AB53" w14:textId="77777777" w:rsidR="00CB5B0E" w:rsidRPr="00CB5B0E" w:rsidRDefault="00CB5B0E" w:rsidP="00CB5B0E">
      <w:pPr>
        <w:pStyle w:val="Akapitzlist"/>
        <w:numPr>
          <w:ilvl w:val="2"/>
          <w:numId w:val="33"/>
        </w:numPr>
      </w:pPr>
      <w:r w:rsidRPr="00CB5B0E">
        <w:t xml:space="preserve">spalinowe, </w:t>
      </w:r>
    </w:p>
    <w:p w14:paraId="12A162ED" w14:textId="77777777" w:rsidR="00CB5B0E" w:rsidRPr="00CB5B0E" w:rsidRDefault="00CB5B0E" w:rsidP="00CB5B0E">
      <w:pPr>
        <w:pStyle w:val="Akapitzlist"/>
        <w:numPr>
          <w:ilvl w:val="2"/>
          <w:numId w:val="33"/>
        </w:numPr>
      </w:pPr>
      <w:r w:rsidRPr="00CB5B0E">
        <w:t>wentylacyjne.</w:t>
      </w:r>
    </w:p>
    <w:p w14:paraId="545CD46B" w14:textId="77777777" w:rsidR="00CB5B0E" w:rsidRPr="00CB5B0E" w:rsidRDefault="00CB5B0E" w:rsidP="00CB5B0E">
      <w:pPr>
        <w:pStyle w:val="Akapitzlist"/>
        <w:numPr>
          <w:ilvl w:val="1"/>
          <w:numId w:val="33"/>
        </w:numPr>
      </w:pPr>
      <w:r w:rsidRPr="00CB5B0E">
        <w:t>Zakres badania technicznego- kontroli przewodów kominowych powinien obejmować:</w:t>
      </w:r>
    </w:p>
    <w:p w14:paraId="084E012A" w14:textId="77777777" w:rsidR="00CB5B0E" w:rsidRPr="00CB5B0E" w:rsidRDefault="00CB5B0E" w:rsidP="00CB5B0E">
      <w:pPr>
        <w:pStyle w:val="Akapitzlist"/>
        <w:numPr>
          <w:ilvl w:val="2"/>
          <w:numId w:val="33"/>
        </w:numPr>
      </w:pPr>
      <w:r w:rsidRPr="00CB5B0E">
        <w:t xml:space="preserve">drożność przewodów kominowych, </w:t>
      </w:r>
    </w:p>
    <w:p w14:paraId="338F5823" w14:textId="21B50A09" w:rsidR="00CB5B0E" w:rsidRPr="00CB5B0E" w:rsidRDefault="00CB5B0E" w:rsidP="00CB5B0E">
      <w:pPr>
        <w:pStyle w:val="Akapitzlist"/>
        <w:numPr>
          <w:ilvl w:val="2"/>
          <w:numId w:val="33"/>
        </w:numPr>
      </w:pPr>
      <w:r w:rsidRPr="00CB5B0E">
        <w:t>badanie prawidłowości podłączeń urządzeń grzewczych w tym: liczbę i rodzaj podłączeń (kratek wentylacyjnych, palenisk gazowych lub węglowych) podłączonych do jednego przewodu kominowego, stan techniczny drzwiczek rewizyjnych, stan badanie techniczny łączników, rur zapiecowych, prawidłowość zainstalowanych kratek wentylacyjnych (wielkość ich powierzchni chłonnej), sprawdzenie czy zapewniony jest dostęp powietrza zewnętrznego koniecznego do poprawnej cyrkulacji powietrza w lokalu, sprawdzenie czy w lokalu istnieją urządzenia wymuszające ciąg kominowy, gdy są tam paleniska obsługiwane ciągiem grawitacyjnym lub gdy urządzenia te funkcjonują w przewodach wentylacji zbiorczej,</w:t>
      </w:r>
    </w:p>
    <w:p w14:paraId="1D35132E" w14:textId="77777777" w:rsidR="00CB5B0E" w:rsidRPr="00CB5B0E" w:rsidRDefault="00CB5B0E" w:rsidP="00CB5B0E">
      <w:pPr>
        <w:pStyle w:val="Akapitzlist"/>
        <w:numPr>
          <w:ilvl w:val="2"/>
          <w:numId w:val="33"/>
        </w:numPr>
      </w:pPr>
      <w:r w:rsidRPr="00CB5B0E">
        <w:t xml:space="preserve">badanie prawidłowości ciągu kominowego, </w:t>
      </w:r>
    </w:p>
    <w:p w14:paraId="182D84BC" w14:textId="77777777" w:rsidR="00CB5B0E" w:rsidRPr="00CB5B0E" w:rsidRDefault="00CB5B0E" w:rsidP="00CB5B0E">
      <w:pPr>
        <w:pStyle w:val="Akapitzlist"/>
        <w:numPr>
          <w:ilvl w:val="2"/>
          <w:numId w:val="33"/>
        </w:numPr>
      </w:pPr>
      <w:r w:rsidRPr="00CB5B0E">
        <w:t xml:space="preserve">badanie stanu technicznego kominów ponad dachem w tym: głowic kominowych, ścian kominowych nad dachem i na strychu, nasad kominowych, poprawności wylotów przewodów, </w:t>
      </w:r>
    </w:p>
    <w:p w14:paraId="2549DC8B" w14:textId="77777777" w:rsidR="00CB5B0E" w:rsidRPr="00CB5B0E" w:rsidRDefault="00CB5B0E" w:rsidP="00CB5B0E">
      <w:pPr>
        <w:pStyle w:val="Akapitzlist"/>
        <w:numPr>
          <w:ilvl w:val="2"/>
          <w:numId w:val="33"/>
        </w:numPr>
      </w:pPr>
      <w:r w:rsidRPr="00CB5B0E">
        <w:t xml:space="preserve">badanie prawidłowości dostępu do przeprowadzania kontroli przewodów kominowych, w tym stanu technicznego: włazów, drabin, ankrów, itp., ław kominiarskich, </w:t>
      </w:r>
    </w:p>
    <w:p w14:paraId="1D9E7579" w14:textId="77777777" w:rsidR="00CB5B0E" w:rsidRPr="00CB5B0E" w:rsidRDefault="00CB5B0E" w:rsidP="00CB5B0E">
      <w:pPr>
        <w:pStyle w:val="Akapitzlist"/>
        <w:numPr>
          <w:ilvl w:val="2"/>
          <w:numId w:val="33"/>
        </w:numPr>
      </w:pPr>
      <w:r w:rsidRPr="00CB5B0E">
        <w:t xml:space="preserve">badanie szczelności przewodów kominowych, </w:t>
      </w:r>
    </w:p>
    <w:p w14:paraId="630D668A" w14:textId="77777777" w:rsidR="00CB5B0E" w:rsidRPr="00CB5B0E" w:rsidRDefault="00CB5B0E" w:rsidP="00CB5B0E">
      <w:pPr>
        <w:pStyle w:val="Akapitzlist"/>
        <w:numPr>
          <w:ilvl w:val="2"/>
          <w:numId w:val="33"/>
        </w:numPr>
      </w:pPr>
      <w:r w:rsidRPr="00CB5B0E">
        <w:t>ocenę innych nieprawidłowości mogących wpływać na zagrożenie bezpieczeństwa mieszkańców.</w:t>
      </w:r>
    </w:p>
    <w:p w14:paraId="1423B632" w14:textId="77777777" w:rsidR="00CB5B0E" w:rsidRPr="00CB5B0E" w:rsidRDefault="00CB5B0E" w:rsidP="00CB5B0E">
      <w:pPr>
        <w:pStyle w:val="Akapitzlist"/>
        <w:numPr>
          <w:ilvl w:val="1"/>
          <w:numId w:val="33"/>
        </w:numPr>
        <w:spacing w:after="0"/>
      </w:pPr>
      <w:r w:rsidRPr="00CB5B0E">
        <w:t xml:space="preserve">Dokumentacja techniczna po kontroli systemów kominowych i wentylacyjnych </w:t>
      </w:r>
    </w:p>
    <w:p w14:paraId="39114B85" w14:textId="77777777" w:rsidR="00CB5B0E" w:rsidRPr="00CB5B0E" w:rsidRDefault="00CB5B0E" w:rsidP="00CB5B0E">
      <w:pPr>
        <w:spacing w:after="0"/>
        <w:ind w:left="360"/>
        <w:contextualSpacing/>
      </w:pPr>
      <w:r w:rsidRPr="00CB5B0E">
        <w:t>Po wykonaniu przeglądu, kontroli przewodów kominowych, należy wypełnić wg wzoru "Protokół z  kontroli odbiorczej przewodów kominowych". Należy też wykonać szkic, czyli rzut pionowy przewodów kominowych, z naniesieniem ich numeracji, numeracji pionów, naniesieniem drożności, oznaczeniem rodzaju wylotów, przypisaniu podłączeń do każdego przewodu.</w:t>
      </w:r>
    </w:p>
    <w:p w14:paraId="678AFF5C" w14:textId="77777777" w:rsidR="00CB5B0E" w:rsidRPr="00CB5B0E" w:rsidRDefault="00CB5B0E" w:rsidP="00CB5B0E">
      <w:pPr>
        <w:spacing w:after="0"/>
        <w:ind w:left="360"/>
        <w:contextualSpacing/>
      </w:pPr>
      <w:r w:rsidRPr="00CB5B0E">
        <w:t xml:space="preserve">Rysunek powinien zawierać znaki ukierunkowujące szkic względem ulicy. Wszelkie usterki związane z brakiem drożności, niewłaściwymi podłączeniami, brakiem szczelności, itp., wykazane w protokole, powinny mieć odesłanie do numeru pionu oraz przewodu i obsługiwanego przez podłączenia. </w:t>
      </w:r>
      <w:r w:rsidRPr="00CB5B0E">
        <w:lastRenderedPageBreak/>
        <w:t>Oznaczenia podłączeń powinny być czytelne dla osoby zlecającej kontrolę. Tak prowadzone kontrole instalacji odprowadzania spalin dają użytkownikom wiedzę o ich rzeczywistym stanie technicznym.</w:t>
      </w:r>
    </w:p>
    <w:p w14:paraId="5A7368A7" w14:textId="361463AB" w:rsidR="00CB5B0E" w:rsidRPr="00CB5B0E" w:rsidRDefault="00CB5B0E" w:rsidP="00CB5B0E">
      <w:pPr>
        <w:spacing w:after="0"/>
        <w:ind w:left="360"/>
        <w:contextualSpacing/>
      </w:pPr>
      <w:r w:rsidRPr="00CB5B0E">
        <w:t>Według "Rozporządzenia Ministra Infrastruktury w sprawie warunków technicznych użytkowania budynków" po przeróbce lub wymianie przewody i kanały dymowe lub spalinowe należy poddać kontroli.</w:t>
      </w:r>
    </w:p>
    <w:p w14:paraId="3AF3EBA8" w14:textId="77777777" w:rsidR="00CB5B0E" w:rsidRPr="00CB5B0E" w:rsidRDefault="00CB5B0E" w:rsidP="00CB5B0E">
      <w:pPr>
        <w:pStyle w:val="Akapitzlist"/>
        <w:numPr>
          <w:ilvl w:val="1"/>
          <w:numId w:val="33"/>
        </w:numPr>
      </w:pPr>
      <w:r w:rsidRPr="00CB5B0E">
        <w:t xml:space="preserve">Szczegółowy opis przedmiotu zamówienia zawiera projekt umowy załącznik nr 6 do SWZ. </w:t>
      </w:r>
    </w:p>
    <w:p w14:paraId="327F8047" w14:textId="5727BEF5" w:rsidR="0044109A" w:rsidRPr="00CB5B0E" w:rsidRDefault="00CB5B0E" w:rsidP="00CB5B0E">
      <w:pPr>
        <w:pStyle w:val="Akapitzlist"/>
        <w:numPr>
          <w:ilvl w:val="1"/>
          <w:numId w:val="33"/>
        </w:numPr>
        <w:ind w:left="788" w:hanging="431"/>
        <w:contextualSpacing w:val="0"/>
        <w:rPr>
          <w:sz w:val="24"/>
          <w:szCs w:val="24"/>
        </w:rPr>
      </w:pPr>
      <w:r w:rsidRPr="00CB5B0E">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bookmarkEnd w:id="51"/>
    <w:p w14:paraId="55A3C7DB" w14:textId="7A68CBCE" w:rsidR="00C55757" w:rsidRPr="00065C38" w:rsidRDefault="00A06D91" w:rsidP="00CB5B0E">
      <w:pPr>
        <w:pStyle w:val="Akapitzlist"/>
        <w:numPr>
          <w:ilvl w:val="0"/>
          <w:numId w:val="33"/>
        </w:numPr>
        <w:rPr>
          <w:b/>
          <w:sz w:val="24"/>
          <w:szCs w:val="24"/>
        </w:rPr>
      </w:pPr>
      <w:r w:rsidRPr="00065C38">
        <w:rPr>
          <w:b/>
          <w:sz w:val="24"/>
          <w:szCs w:val="24"/>
        </w:rPr>
        <w:t>Podział zamówienia na części</w:t>
      </w:r>
    </w:p>
    <w:p w14:paraId="7BA8C408" w14:textId="77777777" w:rsidR="00CB5B0E" w:rsidRPr="00CB5B0E" w:rsidRDefault="00CB5B0E" w:rsidP="00CB5B0E">
      <w:pPr>
        <w:spacing w:after="0"/>
        <w:ind w:left="284"/>
        <w:rPr>
          <w:rFonts w:cstheme="minorHAnsi"/>
        </w:rPr>
      </w:pPr>
      <w:r w:rsidRPr="00CB5B0E">
        <w:rPr>
          <w:rFonts w:cstheme="minorHAnsi"/>
        </w:rPr>
        <w:t>Przedmiot postępowania został podzielony na 6 części. W związku z powyższym Zamawiający dopuszcza możliwość składania ofert częściowych, w tym zarówno na jedną, kilka dowolnie wybrane jak i wszystkie części zamówienia</w:t>
      </w:r>
    </w:p>
    <w:p w14:paraId="739D55F9" w14:textId="77777777" w:rsidR="00CB5B0E" w:rsidRPr="00CB5B0E" w:rsidRDefault="00CB5B0E" w:rsidP="00CB5B0E">
      <w:pPr>
        <w:spacing w:after="0" w:line="240" w:lineRule="auto"/>
        <w:ind w:left="284"/>
        <w:rPr>
          <w:rFonts w:eastAsia="Times New Roman" w:cstheme="minorHAnsi"/>
          <w:color w:val="FF0000"/>
          <w:lang w:eastAsia="pl-PL"/>
        </w:rPr>
      </w:pPr>
    </w:p>
    <w:tbl>
      <w:tblPr>
        <w:tblW w:w="9073" w:type="dxa"/>
        <w:tblInd w:w="274" w:type="dxa"/>
        <w:tblLayout w:type="fixed"/>
        <w:tblCellMar>
          <w:left w:w="70" w:type="dxa"/>
          <w:right w:w="70" w:type="dxa"/>
        </w:tblCellMar>
        <w:tblLook w:val="0000" w:firstRow="0" w:lastRow="0" w:firstColumn="0" w:lastColumn="0" w:noHBand="0" w:noVBand="0"/>
      </w:tblPr>
      <w:tblGrid>
        <w:gridCol w:w="709"/>
        <w:gridCol w:w="992"/>
        <w:gridCol w:w="992"/>
        <w:gridCol w:w="709"/>
        <w:gridCol w:w="709"/>
        <w:gridCol w:w="709"/>
        <w:gridCol w:w="567"/>
        <w:gridCol w:w="541"/>
        <w:gridCol w:w="1019"/>
        <w:gridCol w:w="2126"/>
      </w:tblGrid>
      <w:tr w:rsidR="00CB5B0E" w:rsidRPr="00CB5B0E" w14:paraId="2BB5AA62" w14:textId="77777777" w:rsidTr="000E52EC">
        <w:trPr>
          <w:trHeight w:val="270"/>
        </w:trPr>
        <w:tc>
          <w:tcPr>
            <w:tcW w:w="709" w:type="dxa"/>
            <w:vMerge w:val="restart"/>
            <w:tcBorders>
              <w:top w:val="single" w:sz="8" w:space="0" w:color="auto"/>
              <w:left w:val="single" w:sz="8" w:space="0" w:color="auto"/>
              <w:right w:val="single" w:sz="8" w:space="0" w:color="auto"/>
            </w:tcBorders>
          </w:tcPr>
          <w:p w14:paraId="75F822BF" w14:textId="77777777" w:rsidR="00CB5B0E" w:rsidRPr="00CB5B0E" w:rsidRDefault="00CB5B0E" w:rsidP="00CB5B0E">
            <w:pPr>
              <w:spacing w:after="0" w:line="240" w:lineRule="auto"/>
              <w:ind w:left="284"/>
              <w:rPr>
                <w:rFonts w:eastAsia="Times New Roman" w:cstheme="minorHAnsi"/>
                <w:b/>
                <w:lang w:eastAsia="pl-PL"/>
              </w:rPr>
            </w:pPr>
            <w:r w:rsidRPr="00CB5B0E">
              <w:rPr>
                <w:rFonts w:eastAsia="Times New Roman" w:cstheme="minorHAnsi"/>
                <w:b/>
                <w:lang w:eastAsia="pl-PL"/>
              </w:rPr>
              <w:t>Lp.</w:t>
            </w:r>
          </w:p>
        </w:tc>
        <w:tc>
          <w:tcPr>
            <w:tcW w:w="992" w:type="dxa"/>
            <w:vMerge w:val="restart"/>
            <w:tcBorders>
              <w:top w:val="single" w:sz="8" w:space="0" w:color="auto"/>
              <w:left w:val="single" w:sz="8" w:space="0" w:color="auto"/>
              <w:right w:val="single" w:sz="8" w:space="0" w:color="auto"/>
            </w:tcBorders>
          </w:tcPr>
          <w:p w14:paraId="4B59EBCD" w14:textId="77777777" w:rsidR="00CB5B0E" w:rsidRPr="00CB5B0E" w:rsidRDefault="00CB5B0E" w:rsidP="00CB5B0E">
            <w:pPr>
              <w:spacing w:after="0" w:line="240" w:lineRule="auto"/>
              <w:jc w:val="center"/>
              <w:rPr>
                <w:rFonts w:eastAsia="Times New Roman" w:cstheme="minorHAnsi"/>
                <w:b/>
                <w:lang w:eastAsia="pl-PL"/>
              </w:rPr>
            </w:pPr>
            <w:r w:rsidRPr="00CB5B0E">
              <w:rPr>
                <w:rFonts w:eastAsia="Times New Roman" w:cstheme="minorHAnsi"/>
                <w:b/>
                <w:lang w:eastAsia="pl-PL"/>
              </w:rPr>
              <w:t>ADM</w:t>
            </w:r>
          </w:p>
        </w:tc>
        <w:tc>
          <w:tcPr>
            <w:tcW w:w="992" w:type="dxa"/>
            <w:vMerge w:val="restart"/>
            <w:tcBorders>
              <w:top w:val="single" w:sz="8" w:space="0" w:color="auto"/>
              <w:left w:val="single" w:sz="8" w:space="0" w:color="auto"/>
              <w:right w:val="single" w:sz="8" w:space="0" w:color="auto"/>
            </w:tcBorders>
          </w:tcPr>
          <w:p w14:paraId="53B7FF66"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 xml:space="preserve">część </w:t>
            </w:r>
          </w:p>
        </w:tc>
        <w:tc>
          <w:tcPr>
            <w:tcW w:w="4254" w:type="dxa"/>
            <w:gridSpan w:val="6"/>
            <w:tcBorders>
              <w:top w:val="single" w:sz="8" w:space="0" w:color="auto"/>
              <w:left w:val="nil"/>
              <w:bottom w:val="single" w:sz="8" w:space="0" w:color="auto"/>
              <w:right w:val="single" w:sz="8" w:space="0" w:color="000000"/>
            </w:tcBorders>
            <w:shd w:val="clear" w:color="auto" w:fill="auto"/>
          </w:tcPr>
          <w:p w14:paraId="54CDC36C"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Ilość przewodów kominowych w szt.</w:t>
            </w:r>
          </w:p>
        </w:tc>
        <w:tc>
          <w:tcPr>
            <w:tcW w:w="2126" w:type="dxa"/>
            <w:vMerge w:val="restart"/>
            <w:tcBorders>
              <w:top w:val="single" w:sz="8" w:space="0" w:color="auto"/>
              <w:left w:val="nil"/>
              <w:right w:val="single" w:sz="8" w:space="0" w:color="000000"/>
            </w:tcBorders>
          </w:tcPr>
          <w:p w14:paraId="74CED821"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ŁĄCZNIE  ilość przewodów ADM</w:t>
            </w:r>
          </w:p>
          <w:p w14:paraId="3E465848"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M+N w szt.</w:t>
            </w:r>
          </w:p>
        </w:tc>
      </w:tr>
      <w:tr w:rsidR="00CB5B0E" w:rsidRPr="00CB5B0E" w14:paraId="519AA3E2" w14:textId="77777777" w:rsidTr="000E52EC">
        <w:trPr>
          <w:trHeight w:val="323"/>
        </w:trPr>
        <w:tc>
          <w:tcPr>
            <w:tcW w:w="709" w:type="dxa"/>
            <w:vMerge/>
            <w:tcBorders>
              <w:left w:val="single" w:sz="8" w:space="0" w:color="auto"/>
              <w:right w:val="single" w:sz="8" w:space="0" w:color="auto"/>
            </w:tcBorders>
          </w:tcPr>
          <w:p w14:paraId="73563E7A" w14:textId="77777777" w:rsidR="00CB5B0E" w:rsidRPr="00CB5B0E" w:rsidRDefault="00CB5B0E" w:rsidP="00CB5B0E">
            <w:pPr>
              <w:spacing w:after="0" w:line="240" w:lineRule="auto"/>
              <w:ind w:left="284"/>
              <w:rPr>
                <w:rFonts w:eastAsia="Times New Roman" w:cstheme="minorHAnsi"/>
                <w:lang w:eastAsia="pl-PL"/>
              </w:rPr>
            </w:pPr>
          </w:p>
        </w:tc>
        <w:tc>
          <w:tcPr>
            <w:tcW w:w="992" w:type="dxa"/>
            <w:vMerge/>
            <w:tcBorders>
              <w:left w:val="single" w:sz="8" w:space="0" w:color="auto"/>
              <w:right w:val="single" w:sz="8" w:space="0" w:color="auto"/>
            </w:tcBorders>
            <w:vAlign w:val="center"/>
          </w:tcPr>
          <w:p w14:paraId="4EA7B618" w14:textId="77777777" w:rsidR="00CB5B0E" w:rsidRPr="00CB5B0E" w:rsidRDefault="00CB5B0E" w:rsidP="00CB5B0E">
            <w:pPr>
              <w:spacing w:after="0" w:line="240" w:lineRule="auto"/>
              <w:ind w:left="284"/>
              <w:rPr>
                <w:rFonts w:eastAsia="Times New Roman" w:cstheme="minorHAnsi"/>
                <w:lang w:eastAsia="pl-PL"/>
              </w:rPr>
            </w:pPr>
          </w:p>
        </w:tc>
        <w:tc>
          <w:tcPr>
            <w:tcW w:w="992" w:type="dxa"/>
            <w:vMerge/>
            <w:tcBorders>
              <w:left w:val="single" w:sz="8" w:space="0" w:color="auto"/>
              <w:right w:val="single" w:sz="8" w:space="0" w:color="auto"/>
            </w:tcBorders>
          </w:tcPr>
          <w:p w14:paraId="1301A697" w14:textId="77777777" w:rsidR="00CB5B0E" w:rsidRPr="00CB5B0E" w:rsidRDefault="00CB5B0E" w:rsidP="00CB5B0E">
            <w:pPr>
              <w:spacing w:after="0" w:line="240" w:lineRule="auto"/>
              <w:ind w:left="284"/>
              <w:rPr>
                <w:rFonts w:eastAsia="Times New Roman" w:cstheme="minorHAnsi"/>
                <w:lang w:eastAsia="pl-PL"/>
              </w:rPr>
            </w:pPr>
          </w:p>
        </w:tc>
        <w:tc>
          <w:tcPr>
            <w:tcW w:w="1418" w:type="dxa"/>
            <w:gridSpan w:val="2"/>
            <w:tcBorders>
              <w:top w:val="nil"/>
              <w:left w:val="single" w:sz="8" w:space="0" w:color="auto"/>
              <w:bottom w:val="single" w:sz="8" w:space="0" w:color="000000"/>
              <w:right w:val="single" w:sz="8" w:space="0" w:color="auto"/>
            </w:tcBorders>
            <w:shd w:val="clear" w:color="auto" w:fill="auto"/>
          </w:tcPr>
          <w:p w14:paraId="4160A999"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S</w:t>
            </w:r>
          </w:p>
        </w:tc>
        <w:tc>
          <w:tcPr>
            <w:tcW w:w="1276" w:type="dxa"/>
            <w:gridSpan w:val="2"/>
            <w:tcBorders>
              <w:top w:val="nil"/>
              <w:left w:val="single" w:sz="8" w:space="0" w:color="auto"/>
              <w:bottom w:val="single" w:sz="8" w:space="0" w:color="000000"/>
              <w:right w:val="single" w:sz="8" w:space="0" w:color="auto"/>
            </w:tcBorders>
            <w:shd w:val="clear" w:color="auto" w:fill="auto"/>
          </w:tcPr>
          <w:p w14:paraId="34573C02"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D</w:t>
            </w:r>
          </w:p>
        </w:tc>
        <w:tc>
          <w:tcPr>
            <w:tcW w:w="1559" w:type="dxa"/>
            <w:gridSpan w:val="2"/>
            <w:tcBorders>
              <w:top w:val="nil"/>
              <w:left w:val="single" w:sz="8" w:space="0" w:color="auto"/>
              <w:bottom w:val="single" w:sz="8" w:space="0" w:color="000000"/>
              <w:right w:val="single" w:sz="8" w:space="0" w:color="auto"/>
            </w:tcBorders>
            <w:shd w:val="clear" w:color="auto" w:fill="auto"/>
          </w:tcPr>
          <w:p w14:paraId="11A5E202"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W</w:t>
            </w:r>
          </w:p>
        </w:tc>
        <w:tc>
          <w:tcPr>
            <w:tcW w:w="2126" w:type="dxa"/>
            <w:vMerge/>
            <w:tcBorders>
              <w:left w:val="single" w:sz="8" w:space="0" w:color="auto"/>
              <w:right w:val="single" w:sz="8" w:space="0" w:color="000000"/>
            </w:tcBorders>
          </w:tcPr>
          <w:p w14:paraId="23DC32EE" w14:textId="77777777" w:rsidR="00CB5B0E" w:rsidRPr="00CB5B0E" w:rsidRDefault="00CB5B0E" w:rsidP="00CB5B0E">
            <w:pPr>
              <w:spacing w:after="0" w:line="240" w:lineRule="auto"/>
              <w:ind w:left="284"/>
              <w:jc w:val="center"/>
              <w:rPr>
                <w:rFonts w:eastAsia="Times New Roman" w:cstheme="minorHAnsi"/>
                <w:b/>
                <w:lang w:eastAsia="pl-PL"/>
              </w:rPr>
            </w:pPr>
          </w:p>
        </w:tc>
      </w:tr>
      <w:tr w:rsidR="00CB5B0E" w:rsidRPr="00CB5B0E" w14:paraId="0FDA9056" w14:textId="77777777" w:rsidTr="000E52EC">
        <w:trPr>
          <w:trHeight w:val="158"/>
        </w:trPr>
        <w:tc>
          <w:tcPr>
            <w:tcW w:w="709" w:type="dxa"/>
            <w:vMerge/>
            <w:tcBorders>
              <w:left w:val="single" w:sz="8" w:space="0" w:color="auto"/>
              <w:bottom w:val="single" w:sz="8" w:space="0" w:color="auto"/>
              <w:right w:val="single" w:sz="8" w:space="0" w:color="auto"/>
            </w:tcBorders>
          </w:tcPr>
          <w:p w14:paraId="348E039F" w14:textId="77777777" w:rsidR="00CB5B0E" w:rsidRPr="00CB5B0E" w:rsidRDefault="00CB5B0E" w:rsidP="00CB5B0E">
            <w:pPr>
              <w:spacing w:after="0" w:line="240" w:lineRule="auto"/>
              <w:ind w:left="284"/>
              <w:rPr>
                <w:rFonts w:eastAsia="Times New Roman" w:cstheme="minorHAnsi"/>
                <w:lang w:eastAsia="pl-PL"/>
              </w:rPr>
            </w:pPr>
          </w:p>
        </w:tc>
        <w:tc>
          <w:tcPr>
            <w:tcW w:w="992" w:type="dxa"/>
            <w:vMerge/>
            <w:tcBorders>
              <w:left w:val="single" w:sz="8" w:space="0" w:color="auto"/>
              <w:bottom w:val="single" w:sz="8" w:space="0" w:color="auto"/>
              <w:right w:val="single" w:sz="8" w:space="0" w:color="auto"/>
            </w:tcBorders>
            <w:vAlign w:val="center"/>
          </w:tcPr>
          <w:p w14:paraId="472DC187" w14:textId="77777777" w:rsidR="00CB5B0E" w:rsidRPr="00CB5B0E" w:rsidRDefault="00CB5B0E" w:rsidP="00CB5B0E">
            <w:pPr>
              <w:spacing w:after="0" w:line="240" w:lineRule="auto"/>
              <w:ind w:left="284"/>
              <w:rPr>
                <w:rFonts w:eastAsia="Times New Roman" w:cstheme="minorHAnsi"/>
                <w:lang w:eastAsia="pl-PL"/>
              </w:rPr>
            </w:pPr>
          </w:p>
        </w:tc>
        <w:tc>
          <w:tcPr>
            <w:tcW w:w="992" w:type="dxa"/>
            <w:vMerge/>
            <w:tcBorders>
              <w:left w:val="single" w:sz="8" w:space="0" w:color="auto"/>
              <w:bottom w:val="single" w:sz="8" w:space="0" w:color="auto"/>
              <w:right w:val="single" w:sz="8" w:space="0" w:color="auto"/>
            </w:tcBorders>
          </w:tcPr>
          <w:p w14:paraId="41663EEB" w14:textId="77777777" w:rsidR="00CB5B0E" w:rsidRPr="00CB5B0E" w:rsidRDefault="00CB5B0E" w:rsidP="00CB5B0E">
            <w:pPr>
              <w:spacing w:after="0" w:line="240" w:lineRule="auto"/>
              <w:ind w:left="284"/>
              <w:rPr>
                <w:rFonts w:eastAsia="Times New Roman" w:cstheme="minorHAnsi"/>
                <w:lang w:eastAsia="pl-PL"/>
              </w:rPr>
            </w:pPr>
          </w:p>
        </w:tc>
        <w:tc>
          <w:tcPr>
            <w:tcW w:w="709" w:type="dxa"/>
            <w:tcBorders>
              <w:top w:val="nil"/>
              <w:left w:val="single" w:sz="8" w:space="0" w:color="auto"/>
              <w:bottom w:val="single" w:sz="8" w:space="0" w:color="000000"/>
              <w:right w:val="single" w:sz="8" w:space="0" w:color="auto"/>
            </w:tcBorders>
            <w:shd w:val="clear" w:color="auto" w:fill="auto"/>
          </w:tcPr>
          <w:p w14:paraId="0A88A646"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M</w:t>
            </w:r>
          </w:p>
        </w:tc>
        <w:tc>
          <w:tcPr>
            <w:tcW w:w="709" w:type="dxa"/>
            <w:tcBorders>
              <w:top w:val="nil"/>
              <w:left w:val="single" w:sz="8" w:space="0" w:color="auto"/>
              <w:bottom w:val="single" w:sz="8" w:space="0" w:color="000000"/>
              <w:right w:val="single" w:sz="8" w:space="0" w:color="auto"/>
            </w:tcBorders>
            <w:shd w:val="clear" w:color="auto" w:fill="auto"/>
          </w:tcPr>
          <w:p w14:paraId="375F8A4C"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N</w:t>
            </w:r>
          </w:p>
        </w:tc>
        <w:tc>
          <w:tcPr>
            <w:tcW w:w="709" w:type="dxa"/>
            <w:tcBorders>
              <w:top w:val="nil"/>
              <w:left w:val="single" w:sz="8" w:space="0" w:color="auto"/>
              <w:bottom w:val="single" w:sz="8" w:space="0" w:color="000000"/>
              <w:right w:val="single" w:sz="8" w:space="0" w:color="auto"/>
            </w:tcBorders>
            <w:shd w:val="clear" w:color="auto" w:fill="auto"/>
          </w:tcPr>
          <w:p w14:paraId="6749484B"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M</w:t>
            </w:r>
          </w:p>
        </w:tc>
        <w:tc>
          <w:tcPr>
            <w:tcW w:w="567" w:type="dxa"/>
            <w:tcBorders>
              <w:top w:val="nil"/>
              <w:left w:val="single" w:sz="8" w:space="0" w:color="auto"/>
              <w:bottom w:val="single" w:sz="8" w:space="0" w:color="000000"/>
              <w:right w:val="single" w:sz="8" w:space="0" w:color="auto"/>
            </w:tcBorders>
            <w:shd w:val="clear" w:color="auto" w:fill="auto"/>
          </w:tcPr>
          <w:p w14:paraId="0167586A"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N</w:t>
            </w:r>
          </w:p>
        </w:tc>
        <w:tc>
          <w:tcPr>
            <w:tcW w:w="541" w:type="dxa"/>
            <w:tcBorders>
              <w:top w:val="nil"/>
              <w:left w:val="single" w:sz="8" w:space="0" w:color="auto"/>
              <w:bottom w:val="single" w:sz="8" w:space="0" w:color="000000"/>
              <w:right w:val="single" w:sz="8" w:space="0" w:color="auto"/>
            </w:tcBorders>
            <w:shd w:val="clear" w:color="auto" w:fill="auto"/>
          </w:tcPr>
          <w:p w14:paraId="74B794F3"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M</w:t>
            </w:r>
          </w:p>
        </w:tc>
        <w:tc>
          <w:tcPr>
            <w:tcW w:w="1018" w:type="dxa"/>
            <w:tcBorders>
              <w:top w:val="nil"/>
              <w:left w:val="single" w:sz="8" w:space="0" w:color="auto"/>
              <w:bottom w:val="single" w:sz="8" w:space="0" w:color="000000"/>
              <w:right w:val="single" w:sz="8" w:space="0" w:color="auto"/>
            </w:tcBorders>
            <w:shd w:val="clear" w:color="auto" w:fill="auto"/>
          </w:tcPr>
          <w:p w14:paraId="41DA2231"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N</w:t>
            </w:r>
          </w:p>
        </w:tc>
        <w:tc>
          <w:tcPr>
            <w:tcW w:w="2126" w:type="dxa"/>
            <w:tcBorders>
              <w:left w:val="single" w:sz="8" w:space="0" w:color="auto"/>
              <w:bottom w:val="single" w:sz="8" w:space="0" w:color="000000"/>
              <w:right w:val="single" w:sz="8" w:space="0" w:color="000000"/>
            </w:tcBorders>
          </w:tcPr>
          <w:p w14:paraId="685E972D" w14:textId="77777777" w:rsidR="00CB5B0E" w:rsidRPr="00CB5B0E" w:rsidRDefault="00CB5B0E" w:rsidP="00CB5B0E">
            <w:pPr>
              <w:spacing w:after="0" w:line="240" w:lineRule="auto"/>
              <w:rPr>
                <w:rFonts w:eastAsia="Times New Roman" w:cstheme="minorHAnsi"/>
                <w:b/>
                <w:lang w:eastAsia="pl-PL"/>
              </w:rPr>
            </w:pPr>
          </w:p>
        </w:tc>
      </w:tr>
      <w:tr w:rsidR="00CB5B0E" w:rsidRPr="00CB5B0E" w14:paraId="1467D277" w14:textId="77777777" w:rsidTr="000E52EC">
        <w:trPr>
          <w:trHeight w:val="345"/>
        </w:trPr>
        <w:tc>
          <w:tcPr>
            <w:tcW w:w="709" w:type="dxa"/>
            <w:tcBorders>
              <w:top w:val="single" w:sz="8" w:space="0" w:color="auto"/>
              <w:left w:val="single" w:sz="8" w:space="0" w:color="auto"/>
              <w:bottom w:val="single" w:sz="8" w:space="0" w:color="auto"/>
              <w:right w:val="single" w:sz="8" w:space="0" w:color="auto"/>
            </w:tcBorders>
          </w:tcPr>
          <w:p w14:paraId="4EDFF7CD"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1.</w:t>
            </w:r>
          </w:p>
        </w:tc>
        <w:tc>
          <w:tcPr>
            <w:tcW w:w="992" w:type="dxa"/>
            <w:tcBorders>
              <w:top w:val="single" w:sz="8" w:space="0" w:color="auto"/>
              <w:left w:val="single" w:sz="8" w:space="0" w:color="auto"/>
              <w:bottom w:val="single" w:sz="8" w:space="0" w:color="auto"/>
              <w:right w:val="single" w:sz="8" w:space="0" w:color="auto"/>
            </w:tcBorders>
          </w:tcPr>
          <w:p w14:paraId="01325509"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1</w:t>
            </w:r>
          </w:p>
        </w:tc>
        <w:tc>
          <w:tcPr>
            <w:tcW w:w="992" w:type="dxa"/>
            <w:tcBorders>
              <w:top w:val="single" w:sz="8" w:space="0" w:color="auto"/>
              <w:left w:val="single" w:sz="8" w:space="0" w:color="auto"/>
              <w:bottom w:val="single" w:sz="8" w:space="0" w:color="auto"/>
              <w:right w:val="single" w:sz="8" w:space="0" w:color="auto"/>
            </w:tcBorders>
          </w:tcPr>
          <w:p w14:paraId="02F4DA6B"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I</w:t>
            </w:r>
          </w:p>
          <w:p w14:paraId="066BEB6E"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Rewir 1</w:t>
            </w:r>
          </w:p>
        </w:tc>
        <w:tc>
          <w:tcPr>
            <w:tcW w:w="709" w:type="dxa"/>
            <w:tcBorders>
              <w:top w:val="single" w:sz="8" w:space="0" w:color="000000"/>
              <w:left w:val="nil"/>
              <w:bottom w:val="single" w:sz="8" w:space="0" w:color="auto"/>
              <w:right w:val="single" w:sz="8" w:space="0" w:color="auto"/>
            </w:tcBorders>
            <w:shd w:val="clear" w:color="auto" w:fill="auto"/>
          </w:tcPr>
          <w:p w14:paraId="75338E8B" w14:textId="1C5BB280"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1</w:t>
            </w:r>
            <w:r w:rsidR="000E52EC">
              <w:rPr>
                <w:rFonts w:eastAsia="Times New Roman" w:cstheme="minorHAnsi"/>
                <w:b/>
                <w:lang w:eastAsia="pl-PL"/>
              </w:rPr>
              <w:t>1</w:t>
            </w:r>
          </w:p>
        </w:tc>
        <w:tc>
          <w:tcPr>
            <w:tcW w:w="709" w:type="dxa"/>
            <w:tcBorders>
              <w:top w:val="single" w:sz="8" w:space="0" w:color="000000"/>
              <w:left w:val="nil"/>
              <w:right w:val="single" w:sz="8" w:space="0" w:color="auto"/>
            </w:tcBorders>
            <w:shd w:val="clear" w:color="auto" w:fill="auto"/>
          </w:tcPr>
          <w:p w14:paraId="55F0692C"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3</w:t>
            </w:r>
          </w:p>
        </w:tc>
        <w:tc>
          <w:tcPr>
            <w:tcW w:w="709" w:type="dxa"/>
            <w:tcBorders>
              <w:top w:val="single" w:sz="8" w:space="0" w:color="000000"/>
              <w:left w:val="nil"/>
              <w:bottom w:val="single" w:sz="8" w:space="0" w:color="auto"/>
              <w:right w:val="single" w:sz="8" w:space="0" w:color="auto"/>
            </w:tcBorders>
            <w:shd w:val="clear" w:color="auto" w:fill="auto"/>
          </w:tcPr>
          <w:p w14:paraId="02FF957B" w14:textId="750EAD91"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9</w:t>
            </w:r>
          </w:p>
        </w:tc>
        <w:tc>
          <w:tcPr>
            <w:tcW w:w="567" w:type="dxa"/>
            <w:tcBorders>
              <w:top w:val="single" w:sz="8" w:space="0" w:color="000000"/>
              <w:left w:val="nil"/>
              <w:right w:val="single" w:sz="8" w:space="0" w:color="auto"/>
            </w:tcBorders>
            <w:shd w:val="clear" w:color="auto" w:fill="auto"/>
          </w:tcPr>
          <w:p w14:paraId="221630A7"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0</w:t>
            </w:r>
          </w:p>
        </w:tc>
        <w:tc>
          <w:tcPr>
            <w:tcW w:w="541" w:type="dxa"/>
            <w:tcBorders>
              <w:top w:val="single" w:sz="8" w:space="0" w:color="000000"/>
              <w:left w:val="nil"/>
              <w:bottom w:val="single" w:sz="8" w:space="0" w:color="auto"/>
              <w:right w:val="single" w:sz="8" w:space="0" w:color="auto"/>
            </w:tcBorders>
            <w:shd w:val="clear" w:color="auto" w:fill="auto"/>
          </w:tcPr>
          <w:p w14:paraId="48554D83" w14:textId="6FDD8E1A" w:rsidR="00CB5B0E" w:rsidRPr="00CB5B0E" w:rsidRDefault="00CB5B0E" w:rsidP="00CB5B0E">
            <w:pPr>
              <w:spacing w:after="0" w:line="240" w:lineRule="auto"/>
              <w:jc w:val="right"/>
              <w:rPr>
                <w:rFonts w:eastAsia="Times New Roman" w:cstheme="minorHAnsi"/>
                <w:b/>
                <w:lang w:eastAsia="pl-PL"/>
              </w:rPr>
            </w:pPr>
            <w:r w:rsidRPr="00CB5B0E">
              <w:rPr>
                <w:rFonts w:eastAsia="Times New Roman" w:cstheme="minorHAnsi"/>
                <w:b/>
                <w:lang w:eastAsia="pl-PL"/>
              </w:rPr>
              <w:t>8</w:t>
            </w:r>
            <w:r w:rsidR="000E52EC">
              <w:rPr>
                <w:rFonts w:eastAsia="Times New Roman" w:cstheme="minorHAnsi"/>
                <w:b/>
                <w:lang w:eastAsia="pl-PL"/>
              </w:rPr>
              <w:t>2</w:t>
            </w:r>
          </w:p>
        </w:tc>
        <w:tc>
          <w:tcPr>
            <w:tcW w:w="1018" w:type="dxa"/>
            <w:tcBorders>
              <w:top w:val="single" w:sz="8" w:space="0" w:color="000000"/>
              <w:left w:val="nil"/>
              <w:bottom w:val="single" w:sz="8" w:space="0" w:color="auto"/>
              <w:right w:val="single" w:sz="8" w:space="0" w:color="auto"/>
            </w:tcBorders>
            <w:shd w:val="clear" w:color="auto" w:fill="auto"/>
          </w:tcPr>
          <w:p w14:paraId="0B8B7914"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238</w:t>
            </w:r>
          </w:p>
        </w:tc>
        <w:tc>
          <w:tcPr>
            <w:tcW w:w="2126" w:type="dxa"/>
            <w:tcBorders>
              <w:top w:val="single" w:sz="8" w:space="0" w:color="000000"/>
              <w:left w:val="nil"/>
              <w:bottom w:val="single" w:sz="8" w:space="0" w:color="auto"/>
              <w:right w:val="single" w:sz="8" w:space="0" w:color="auto"/>
            </w:tcBorders>
          </w:tcPr>
          <w:p w14:paraId="00B0A99E" w14:textId="2912920D"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343</w:t>
            </w:r>
          </w:p>
        </w:tc>
      </w:tr>
      <w:tr w:rsidR="00CB5B0E" w:rsidRPr="00CB5B0E" w14:paraId="45516422" w14:textId="77777777" w:rsidTr="000E52EC">
        <w:trPr>
          <w:trHeight w:val="60"/>
        </w:trPr>
        <w:tc>
          <w:tcPr>
            <w:tcW w:w="709" w:type="dxa"/>
            <w:vMerge w:val="restart"/>
            <w:tcBorders>
              <w:top w:val="single" w:sz="8" w:space="0" w:color="auto"/>
              <w:left w:val="single" w:sz="8" w:space="0" w:color="auto"/>
              <w:right w:val="single" w:sz="8" w:space="0" w:color="auto"/>
            </w:tcBorders>
          </w:tcPr>
          <w:p w14:paraId="6E01DE52"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2.</w:t>
            </w:r>
          </w:p>
        </w:tc>
        <w:tc>
          <w:tcPr>
            <w:tcW w:w="992" w:type="dxa"/>
            <w:vMerge w:val="restart"/>
            <w:tcBorders>
              <w:top w:val="single" w:sz="8" w:space="0" w:color="auto"/>
              <w:left w:val="single" w:sz="8" w:space="0" w:color="auto"/>
              <w:right w:val="single" w:sz="8" w:space="0" w:color="auto"/>
            </w:tcBorders>
          </w:tcPr>
          <w:p w14:paraId="58BAD2E1"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1</w:t>
            </w:r>
          </w:p>
        </w:tc>
        <w:tc>
          <w:tcPr>
            <w:tcW w:w="992" w:type="dxa"/>
            <w:vMerge w:val="restart"/>
            <w:tcBorders>
              <w:top w:val="single" w:sz="8" w:space="0" w:color="auto"/>
              <w:left w:val="single" w:sz="8" w:space="0" w:color="auto"/>
              <w:right w:val="single" w:sz="8" w:space="0" w:color="auto"/>
            </w:tcBorders>
          </w:tcPr>
          <w:p w14:paraId="1238F74E"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II</w:t>
            </w:r>
          </w:p>
          <w:p w14:paraId="2E741E97"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Rewir 2</w:t>
            </w:r>
          </w:p>
        </w:tc>
        <w:tc>
          <w:tcPr>
            <w:tcW w:w="709" w:type="dxa"/>
            <w:vMerge w:val="restart"/>
            <w:tcBorders>
              <w:left w:val="nil"/>
              <w:right w:val="single" w:sz="8" w:space="0" w:color="auto"/>
            </w:tcBorders>
            <w:shd w:val="clear" w:color="auto" w:fill="auto"/>
          </w:tcPr>
          <w:p w14:paraId="37C643A0" w14:textId="77777777" w:rsidR="00CB5B0E" w:rsidRPr="00CB5B0E" w:rsidRDefault="00CB5B0E" w:rsidP="00CB5B0E">
            <w:pPr>
              <w:spacing w:after="0" w:line="240" w:lineRule="auto"/>
              <w:ind w:left="284"/>
              <w:jc w:val="right"/>
              <w:rPr>
                <w:rFonts w:eastAsia="Times New Roman" w:cstheme="minorHAnsi"/>
                <w:b/>
                <w:lang w:eastAsia="pl-PL"/>
              </w:rPr>
            </w:pPr>
          </w:p>
          <w:p w14:paraId="4C1D1084"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0</w:t>
            </w:r>
          </w:p>
        </w:tc>
        <w:tc>
          <w:tcPr>
            <w:tcW w:w="709" w:type="dxa"/>
            <w:tcBorders>
              <w:left w:val="nil"/>
              <w:right w:val="single" w:sz="8" w:space="0" w:color="auto"/>
            </w:tcBorders>
            <w:shd w:val="clear" w:color="auto" w:fill="auto"/>
          </w:tcPr>
          <w:p w14:paraId="120F650F" w14:textId="77777777" w:rsidR="00CB5B0E" w:rsidRPr="00CB5B0E" w:rsidRDefault="00CB5B0E" w:rsidP="00CB5B0E">
            <w:pPr>
              <w:spacing w:after="0" w:line="240" w:lineRule="auto"/>
              <w:ind w:left="284"/>
              <w:jc w:val="right"/>
              <w:rPr>
                <w:rFonts w:eastAsia="Times New Roman" w:cstheme="minorHAnsi"/>
                <w:b/>
                <w:lang w:eastAsia="pl-PL"/>
              </w:rPr>
            </w:pPr>
          </w:p>
        </w:tc>
        <w:tc>
          <w:tcPr>
            <w:tcW w:w="709" w:type="dxa"/>
            <w:vMerge w:val="restart"/>
            <w:tcBorders>
              <w:top w:val="single" w:sz="8" w:space="0" w:color="auto"/>
              <w:left w:val="nil"/>
              <w:right w:val="single" w:sz="8" w:space="0" w:color="auto"/>
            </w:tcBorders>
            <w:shd w:val="clear" w:color="auto" w:fill="auto"/>
          </w:tcPr>
          <w:p w14:paraId="73A4A067" w14:textId="77777777" w:rsidR="00CB5B0E" w:rsidRPr="00CB5B0E" w:rsidRDefault="00CB5B0E" w:rsidP="00CB5B0E">
            <w:pPr>
              <w:spacing w:after="0" w:line="240" w:lineRule="auto"/>
              <w:ind w:left="284"/>
              <w:jc w:val="right"/>
              <w:rPr>
                <w:rFonts w:eastAsia="Times New Roman" w:cstheme="minorHAnsi"/>
                <w:b/>
                <w:lang w:eastAsia="pl-PL"/>
              </w:rPr>
            </w:pPr>
          </w:p>
          <w:p w14:paraId="0DAA72DA"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0</w:t>
            </w:r>
          </w:p>
        </w:tc>
        <w:tc>
          <w:tcPr>
            <w:tcW w:w="567" w:type="dxa"/>
            <w:tcBorders>
              <w:left w:val="nil"/>
              <w:right w:val="single" w:sz="8" w:space="0" w:color="auto"/>
            </w:tcBorders>
            <w:shd w:val="clear" w:color="auto" w:fill="auto"/>
          </w:tcPr>
          <w:p w14:paraId="5F04CA2B" w14:textId="77777777" w:rsidR="00CB5B0E" w:rsidRPr="00CB5B0E" w:rsidRDefault="00CB5B0E" w:rsidP="00CB5B0E">
            <w:pPr>
              <w:spacing w:after="0" w:line="240" w:lineRule="auto"/>
              <w:ind w:left="284"/>
              <w:jc w:val="right"/>
              <w:rPr>
                <w:rFonts w:eastAsia="Times New Roman" w:cstheme="minorHAnsi"/>
                <w:b/>
                <w:lang w:eastAsia="pl-PL"/>
              </w:rPr>
            </w:pPr>
          </w:p>
        </w:tc>
        <w:tc>
          <w:tcPr>
            <w:tcW w:w="541" w:type="dxa"/>
            <w:vMerge w:val="restart"/>
            <w:tcBorders>
              <w:top w:val="single" w:sz="8" w:space="0" w:color="auto"/>
              <w:left w:val="nil"/>
              <w:right w:val="single" w:sz="8" w:space="0" w:color="auto"/>
            </w:tcBorders>
            <w:shd w:val="clear" w:color="auto" w:fill="auto"/>
          </w:tcPr>
          <w:p w14:paraId="55CCBD92" w14:textId="77777777" w:rsidR="00CB5B0E" w:rsidRPr="00CB5B0E" w:rsidRDefault="00CB5B0E" w:rsidP="00CB5B0E">
            <w:pPr>
              <w:spacing w:after="0" w:line="240" w:lineRule="auto"/>
              <w:ind w:left="284"/>
              <w:jc w:val="right"/>
              <w:rPr>
                <w:rFonts w:eastAsia="Times New Roman" w:cstheme="minorHAnsi"/>
                <w:b/>
                <w:lang w:eastAsia="pl-PL"/>
              </w:rPr>
            </w:pPr>
          </w:p>
          <w:p w14:paraId="2A915DBC" w14:textId="077C8AC0" w:rsidR="00CB5B0E" w:rsidRPr="00CB5B0E" w:rsidRDefault="000E52EC" w:rsidP="00CB5B0E">
            <w:pPr>
              <w:spacing w:after="0" w:line="240" w:lineRule="auto"/>
              <w:jc w:val="right"/>
              <w:rPr>
                <w:rFonts w:eastAsia="Times New Roman" w:cstheme="minorHAnsi"/>
                <w:b/>
                <w:lang w:eastAsia="pl-PL"/>
              </w:rPr>
            </w:pPr>
            <w:r>
              <w:rPr>
                <w:rFonts w:eastAsia="Times New Roman" w:cstheme="minorHAnsi"/>
                <w:b/>
                <w:lang w:eastAsia="pl-PL"/>
              </w:rPr>
              <w:t>68</w:t>
            </w:r>
          </w:p>
        </w:tc>
        <w:tc>
          <w:tcPr>
            <w:tcW w:w="1018" w:type="dxa"/>
            <w:vMerge w:val="restart"/>
            <w:tcBorders>
              <w:top w:val="single" w:sz="8" w:space="0" w:color="auto"/>
              <w:left w:val="nil"/>
              <w:right w:val="single" w:sz="8" w:space="0" w:color="auto"/>
            </w:tcBorders>
            <w:shd w:val="clear" w:color="auto" w:fill="auto"/>
          </w:tcPr>
          <w:p w14:paraId="25C5CB04" w14:textId="77777777" w:rsidR="00CB5B0E" w:rsidRPr="00CB5B0E" w:rsidRDefault="00CB5B0E" w:rsidP="00CB5B0E">
            <w:pPr>
              <w:spacing w:after="0" w:line="240" w:lineRule="auto"/>
              <w:ind w:left="284"/>
              <w:jc w:val="right"/>
              <w:rPr>
                <w:rFonts w:eastAsia="Times New Roman" w:cstheme="minorHAnsi"/>
                <w:b/>
                <w:lang w:eastAsia="pl-PL"/>
              </w:rPr>
            </w:pPr>
          </w:p>
          <w:p w14:paraId="300A2A80"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 xml:space="preserve">  27</w:t>
            </w:r>
          </w:p>
        </w:tc>
        <w:tc>
          <w:tcPr>
            <w:tcW w:w="2126" w:type="dxa"/>
            <w:tcBorders>
              <w:top w:val="single" w:sz="8" w:space="0" w:color="auto"/>
              <w:left w:val="nil"/>
              <w:right w:val="single" w:sz="8" w:space="0" w:color="auto"/>
            </w:tcBorders>
          </w:tcPr>
          <w:p w14:paraId="110D465F" w14:textId="77777777" w:rsidR="00CB5B0E" w:rsidRPr="00CB5B0E" w:rsidRDefault="00CB5B0E" w:rsidP="00CB5B0E">
            <w:pPr>
              <w:spacing w:after="0" w:line="240" w:lineRule="auto"/>
              <w:ind w:left="284"/>
              <w:jc w:val="right"/>
              <w:rPr>
                <w:rFonts w:eastAsia="Times New Roman" w:cstheme="minorHAnsi"/>
                <w:b/>
                <w:lang w:eastAsia="pl-PL"/>
              </w:rPr>
            </w:pPr>
          </w:p>
        </w:tc>
      </w:tr>
      <w:tr w:rsidR="00CB5B0E" w:rsidRPr="00CB5B0E" w14:paraId="5F39EBEE" w14:textId="77777777" w:rsidTr="000E52EC">
        <w:trPr>
          <w:trHeight w:val="172"/>
        </w:trPr>
        <w:tc>
          <w:tcPr>
            <w:tcW w:w="709" w:type="dxa"/>
            <w:vMerge/>
            <w:tcBorders>
              <w:left w:val="single" w:sz="8" w:space="0" w:color="auto"/>
              <w:bottom w:val="single" w:sz="8" w:space="0" w:color="auto"/>
              <w:right w:val="single" w:sz="8" w:space="0" w:color="auto"/>
            </w:tcBorders>
          </w:tcPr>
          <w:p w14:paraId="5E7B39FA" w14:textId="77777777" w:rsidR="00CB5B0E" w:rsidRPr="00CB5B0E" w:rsidRDefault="00CB5B0E" w:rsidP="00CB5B0E">
            <w:pPr>
              <w:spacing w:after="0" w:line="240" w:lineRule="auto"/>
              <w:ind w:left="284"/>
              <w:jc w:val="center"/>
              <w:rPr>
                <w:rFonts w:eastAsia="Times New Roman" w:cstheme="minorHAnsi"/>
                <w:b/>
                <w:lang w:eastAsia="pl-PL"/>
              </w:rPr>
            </w:pPr>
          </w:p>
        </w:tc>
        <w:tc>
          <w:tcPr>
            <w:tcW w:w="992" w:type="dxa"/>
            <w:vMerge/>
            <w:tcBorders>
              <w:left w:val="single" w:sz="8" w:space="0" w:color="auto"/>
              <w:bottom w:val="single" w:sz="8" w:space="0" w:color="auto"/>
              <w:right w:val="single" w:sz="8" w:space="0" w:color="auto"/>
            </w:tcBorders>
          </w:tcPr>
          <w:p w14:paraId="386C0C8E" w14:textId="77777777" w:rsidR="00CB5B0E" w:rsidRPr="00CB5B0E" w:rsidRDefault="00CB5B0E" w:rsidP="00CB5B0E">
            <w:pPr>
              <w:spacing w:after="0" w:line="240" w:lineRule="auto"/>
              <w:ind w:left="284"/>
              <w:jc w:val="center"/>
              <w:rPr>
                <w:rFonts w:eastAsia="Times New Roman" w:cstheme="minorHAnsi"/>
                <w:b/>
                <w:lang w:eastAsia="pl-PL"/>
              </w:rPr>
            </w:pPr>
          </w:p>
        </w:tc>
        <w:tc>
          <w:tcPr>
            <w:tcW w:w="992" w:type="dxa"/>
            <w:vMerge/>
            <w:tcBorders>
              <w:left w:val="single" w:sz="8" w:space="0" w:color="auto"/>
              <w:bottom w:val="single" w:sz="8" w:space="0" w:color="auto"/>
              <w:right w:val="single" w:sz="8" w:space="0" w:color="auto"/>
            </w:tcBorders>
          </w:tcPr>
          <w:p w14:paraId="242A6A2C" w14:textId="77777777" w:rsidR="00CB5B0E" w:rsidRPr="00CB5B0E" w:rsidRDefault="00CB5B0E" w:rsidP="00CB5B0E">
            <w:pPr>
              <w:spacing w:after="0" w:line="240" w:lineRule="auto"/>
              <w:ind w:left="284"/>
              <w:jc w:val="center"/>
              <w:rPr>
                <w:rFonts w:eastAsia="Times New Roman" w:cstheme="minorHAnsi"/>
                <w:b/>
                <w:lang w:eastAsia="pl-PL"/>
              </w:rPr>
            </w:pPr>
          </w:p>
        </w:tc>
        <w:tc>
          <w:tcPr>
            <w:tcW w:w="709" w:type="dxa"/>
            <w:vMerge/>
            <w:tcBorders>
              <w:left w:val="nil"/>
              <w:bottom w:val="single" w:sz="8" w:space="0" w:color="auto"/>
              <w:right w:val="single" w:sz="8" w:space="0" w:color="auto"/>
            </w:tcBorders>
            <w:shd w:val="clear" w:color="auto" w:fill="auto"/>
          </w:tcPr>
          <w:p w14:paraId="0A37D183" w14:textId="77777777" w:rsidR="00CB5B0E" w:rsidRPr="00CB5B0E" w:rsidRDefault="00CB5B0E" w:rsidP="00CB5B0E">
            <w:pPr>
              <w:spacing w:after="0" w:line="240" w:lineRule="auto"/>
              <w:ind w:left="284"/>
              <w:jc w:val="right"/>
              <w:rPr>
                <w:rFonts w:eastAsia="Times New Roman" w:cstheme="minorHAnsi"/>
                <w:b/>
                <w:lang w:eastAsia="pl-PL"/>
              </w:rPr>
            </w:pPr>
          </w:p>
        </w:tc>
        <w:tc>
          <w:tcPr>
            <w:tcW w:w="709" w:type="dxa"/>
            <w:tcBorders>
              <w:left w:val="nil"/>
              <w:bottom w:val="single" w:sz="8" w:space="0" w:color="auto"/>
              <w:right w:val="single" w:sz="8" w:space="0" w:color="auto"/>
            </w:tcBorders>
            <w:shd w:val="clear" w:color="auto" w:fill="auto"/>
          </w:tcPr>
          <w:p w14:paraId="1A6D328F"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1</w:t>
            </w:r>
          </w:p>
        </w:tc>
        <w:tc>
          <w:tcPr>
            <w:tcW w:w="709" w:type="dxa"/>
            <w:vMerge/>
            <w:tcBorders>
              <w:left w:val="nil"/>
              <w:bottom w:val="single" w:sz="8" w:space="0" w:color="auto"/>
              <w:right w:val="single" w:sz="8" w:space="0" w:color="auto"/>
            </w:tcBorders>
            <w:shd w:val="clear" w:color="auto" w:fill="auto"/>
          </w:tcPr>
          <w:p w14:paraId="6A39529E" w14:textId="77777777" w:rsidR="00CB5B0E" w:rsidRPr="00CB5B0E" w:rsidRDefault="00CB5B0E" w:rsidP="00CB5B0E">
            <w:pPr>
              <w:spacing w:after="0" w:line="240" w:lineRule="auto"/>
              <w:ind w:left="284"/>
              <w:jc w:val="right"/>
              <w:rPr>
                <w:rFonts w:eastAsia="Times New Roman" w:cstheme="minorHAnsi"/>
                <w:b/>
                <w:lang w:eastAsia="pl-PL"/>
              </w:rPr>
            </w:pPr>
          </w:p>
        </w:tc>
        <w:tc>
          <w:tcPr>
            <w:tcW w:w="567" w:type="dxa"/>
            <w:tcBorders>
              <w:left w:val="nil"/>
              <w:bottom w:val="single" w:sz="8" w:space="0" w:color="auto"/>
              <w:right w:val="single" w:sz="8" w:space="0" w:color="auto"/>
            </w:tcBorders>
            <w:shd w:val="clear" w:color="auto" w:fill="auto"/>
          </w:tcPr>
          <w:p w14:paraId="342359DB"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0</w:t>
            </w:r>
          </w:p>
        </w:tc>
        <w:tc>
          <w:tcPr>
            <w:tcW w:w="541" w:type="dxa"/>
            <w:vMerge/>
            <w:tcBorders>
              <w:left w:val="nil"/>
              <w:bottom w:val="single" w:sz="8" w:space="0" w:color="auto"/>
              <w:right w:val="single" w:sz="8" w:space="0" w:color="auto"/>
            </w:tcBorders>
            <w:shd w:val="clear" w:color="auto" w:fill="auto"/>
          </w:tcPr>
          <w:p w14:paraId="4B3AF3F6" w14:textId="77777777" w:rsidR="00CB5B0E" w:rsidRPr="00CB5B0E" w:rsidRDefault="00CB5B0E" w:rsidP="00CB5B0E">
            <w:pPr>
              <w:spacing w:after="0" w:line="240" w:lineRule="auto"/>
              <w:ind w:left="284"/>
              <w:jc w:val="right"/>
              <w:rPr>
                <w:rFonts w:eastAsia="Times New Roman" w:cstheme="minorHAnsi"/>
                <w:b/>
                <w:lang w:eastAsia="pl-PL"/>
              </w:rPr>
            </w:pPr>
          </w:p>
        </w:tc>
        <w:tc>
          <w:tcPr>
            <w:tcW w:w="1018" w:type="dxa"/>
            <w:vMerge/>
            <w:tcBorders>
              <w:left w:val="nil"/>
              <w:bottom w:val="single" w:sz="8" w:space="0" w:color="auto"/>
              <w:right w:val="single" w:sz="8" w:space="0" w:color="auto"/>
            </w:tcBorders>
            <w:shd w:val="clear" w:color="auto" w:fill="auto"/>
          </w:tcPr>
          <w:p w14:paraId="2FADF032" w14:textId="77777777" w:rsidR="00CB5B0E" w:rsidRPr="00CB5B0E" w:rsidRDefault="00CB5B0E" w:rsidP="00CB5B0E">
            <w:pPr>
              <w:spacing w:after="0" w:line="240" w:lineRule="auto"/>
              <w:ind w:left="284"/>
              <w:jc w:val="right"/>
              <w:rPr>
                <w:rFonts w:eastAsia="Times New Roman" w:cstheme="minorHAnsi"/>
                <w:b/>
                <w:lang w:eastAsia="pl-PL"/>
              </w:rPr>
            </w:pPr>
          </w:p>
        </w:tc>
        <w:tc>
          <w:tcPr>
            <w:tcW w:w="2126" w:type="dxa"/>
            <w:tcBorders>
              <w:left w:val="nil"/>
              <w:bottom w:val="single" w:sz="8" w:space="0" w:color="auto"/>
              <w:right w:val="single" w:sz="8" w:space="0" w:color="auto"/>
            </w:tcBorders>
          </w:tcPr>
          <w:p w14:paraId="3EE4811C" w14:textId="1935F04A"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96</w:t>
            </w:r>
          </w:p>
        </w:tc>
      </w:tr>
      <w:tr w:rsidR="00CB5B0E" w:rsidRPr="00CB5B0E" w14:paraId="28F88117" w14:textId="77777777" w:rsidTr="000E52EC">
        <w:trPr>
          <w:trHeight w:val="345"/>
        </w:trPr>
        <w:tc>
          <w:tcPr>
            <w:tcW w:w="709" w:type="dxa"/>
            <w:tcBorders>
              <w:top w:val="nil"/>
              <w:left w:val="single" w:sz="8" w:space="0" w:color="auto"/>
              <w:bottom w:val="single" w:sz="8" w:space="0" w:color="auto"/>
              <w:right w:val="single" w:sz="8" w:space="0" w:color="auto"/>
            </w:tcBorders>
          </w:tcPr>
          <w:p w14:paraId="4C1D04B8"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3.</w:t>
            </w:r>
          </w:p>
        </w:tc>
        <w:tc>
          <w:tcPr>
            <w:tcW w:w="992" w:type="dxa"/>
            <w:tcBorders>
              <w:top w:val="nil"/>
              <w:left w:val="single" w:sz="8" w:space="0" w:color="auto"/>
              <w:bottom w:val="single" w:sz="8" w:space="0" w:color="auto"/>
              <w:right w:val="single" w:sz="8" w:space="0" w:color="auto"/>
            </w:tcBorders>
          </w:tcPr>
          <w:p w14:paraId="104AD8F8"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2</w:t>
            </w:r>
          </w:p>
        </w:tc>
        <w:tc>
          <w:tcPr>
            <w:tcW w:w="992" w:type="dxa"/>
            <w:tcBorders>
              <w:top w:val="nil"/>
              <w:left w:val="single" w:sz="8" w:space="0" w:color="auto"/>
              <w:bottom w:val="single" w:sz="8" w:space="0" w:color="auto"/>
              <w:right w:val="single" w:sz="8" w:space="0" w:color="auto"/>
            </w:tcBorders>
          </w:tcPr>
          <w:p w14:paraId="22725892"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III</w:t>
            </w:r>
          </w:p>
        </w:tc>
        <w:tc>
          <w:tcPr>
            <w:tcW w:w="709" w:type="dxa"/>
            <w:tcBorders>
              <w:left w:val="nil"/>
              <w:bottom w:val="single" w:sz="8" w:space="0" w:color="auto"/>
              <w:right w:val="single" w:sz="8" w:space="0" w:color="auto"/>
            </w:tcBorders>
            <w:shd w:val="clear" w:color="auto" w:fill="auto"/>
          </w:tcPr>
          <w:p w14:paraId="17BC8E8A" w14:textId="6BA84FAC" w:rsidR="00CB5B0E" w:rsidRPr="00CB5B0E" w:rsidRDefault="000E52EC" w:rsidP="00CB5B0E">
            <w:pPr>
              <w:spacing w:after="0" w:line="240" w:lineRule="auto"/>
              <w:jc w:val="right"/>
              <w:rPr>
                <w:rFonts w:eastAsia="Times New Roman" w:cstheme="minorHAnsi"/>
                <w:b/>
                <w:lang w:eastAsia="pl-PL"/>
              </w:rPr>
            </w:pPr>
            <w:r>
              <w:rPr>
                <w:rFonts w:eastAsia="Times New Roman" w:cstheme="minorHAnsi"/>
                <w:b/>
                <w:lang w:eastAsia="pl-PL"/>
              </w:rPr>
              <w:t>145</w:t>
            </w:r>
          </w:p>
        </w:tc>
        <w:tc>
          <w:tcPr>
            <w:tcW w:w="709" w:type="dxa"/>
            <w:tcBorders>
              <w:top w:val="single" w:sz="8" w:space="0" w:color="auto"/>
              <w:left w:val="nil"/>
              <w:bottom w:val="single" w:sz="8" w:space="0" w:color="auto"/>
              <w:right w:val="single" w:sz="8" w:space="0" w:color="auto"/>
            </w:tcBorders>
            <w:shd w:val="clear" w:color="auto" w:fill="auto"/>
          </w:tcPr>
          <w:p w14:paraId="37B51222"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3</w:t>
            </w:r>
          </w:p>
        </w:tc>
        <w:tc>
          <w:tcPr>
            <w:tcW w:w="709" w:type="dxa"/>
            <w:tcBorders>
              <w:top w:val="single" w:sz="8" w:space="0" w:color="auto"/>
              <w:left w:val="nil"/>
              <w:bottom w:val="single" w:sz="8" w:space="0" w:color="auto"/>
              <w:right w:val="single" w:sz="8" w:space="0" w:color="auto"/>
            </w:tcBorders>
            <w:shd w:val="clear" w:color="auto" w:fill="auto"/>
          </w:tcPr>
          <w:p w14:paraId="38857F90" w14:textId="05BDF5AC" w:rsidR="00CB5B0E" w:rsidRPr="00CB5B0E" w:rsidRDefault="000E52EC" w:rsidP="00CB5B0E">
            <w:pPr>
              <w:spacing w:after="0" w:line="240" w:lineRule="auto"/>
              <w:jc w:val="right"/>
              <w:rPr>
                <w:rFonts w:eastAsia="Times New Roman" w:cstheme="minorHAnsi"/>
                <w:b/>
                <w:lang w:eastAsia="pl-PL"/>
              </w:rPr>
            </w:pPr>
            <w:r>
              <w:rPr>
                <w:rFonts w:eastAsia="Times New Roman" w:cstheme="minorHAnsi"/>
                <w:b/>
                <w:lang w:eastAsia="pl-PL"/>
              </w:rPr>
              <w:t>352</w:t>
            </w:r>
          </w:p>
        </w:tc>
        <w:tc>
          <w:tcPr>
            <w:tcW w:w="567" w:type="dxa"/>
            <w:tcBorders>
              <w:top w:val="single" w:sz="8" w:space="0" w:color="auto"/>
              <w:left w:val="nil"/>
              <w:bottom w:val="single" w:sz="8" w:space="0" w:color="auto"/>
              <w:right w:val="single" w:sz="8" w:space="0" w:color="auto"/>
            </w:tcBorders>
            <w:shd w:val="clear" w:color="auto" w:fill="auto"/>
          </w:tcPr>
          <w:p w14:paraId="747B8FA6" w14:textId="3BF98094"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0</w:t>
            </w:r>
          </w:p>
        </w:tc>
        <w:tc>
          <w:tcPr>
            <w:tcW w:w="541" w:type="dxa"/>
            <w:tcBorders>
              <w:top w:val="single" w:sz="8" w:space="0" w:color="auto"/>
              <w:left w:val="nil"/>
              <w:bottom w:val="single" w:sz="8" w:space="0" w:color="auto"/>
              <w:right w:val="single" w:sz="8" w:space="0" w:color="auto"/>
            </w:tcBorders>
            <w:shd w:val="clear" w:color="auto" w:fill="auto"/>
          </w:tcPr>
          <w:p w14:paraId="4342D96D" w14:textId="48A2EC35" w:rsidR="00CB5B0E" w:rsidRPr="00CB5B0E" w:rsidRDefault="000E52EC" w:rsidP="00CB5B0E">
            <w:pPr>
              <w:spacing w:after="0" w:line="240" w:lineRule="auto"/>
              <w:jc w:val="right"/>
              <w:rPr>
                <w:rFonts w:eastAsia="Times New Roman" w:cstheme="minorHAnsi"/>
                <w:b/>
                <w:lang w:eastAsia="pl-PL"/>
              </w:rPr>
            </w:pPr>
            <w:r>
              <w:rPr>
                <w:rFonts w:eastAsia="Times New Roman" w:cstheme="minorHAnsi"/>
                <w:b/>
                <w:lang w:eastAsia="pl-PL"/>
              </w:rPr>
              <w:t>780</w:t>
            </w:r>
          </w:p>
        </w:tc>
        <w:tc>
          <w:tcPr>
            <w:tcW w:w="1018" w:type="dxa"/>
            <w:tcBorders>
              <w:top w:val="single" w:sz="8" w:space="0" w:color="auto"/>
              <w:left w:val="nil"/>
              <w:bottom w:val="single" w:sz="8" w:space="0" w:color="auto"/>
              <w:right w:val="single" w:sz="8" w:space="0" w:color="auto"/>
            </w:tcBorders>
            <w:shd w:val="clear" w:color="auto" w:fill="auto"/>
          </w:tcPr>
          <w:p w14:paraId="769C09D4" w14:textId="5E650465"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193</w:t>
            </w:r>
          </w:p>
        </w:tc>
        <w:tc>
          <w:tcPr>
            <w:tcW w:w="2126" w:type="dxa"/>
            <w:tcBorders>
              <w:top w:val="single" w:sz="8" w:space="0" w:color="auto"/>
              <w:left w:val="nil"/>
              <w:bottom w:val="single" w:sz="8" w:space="0" w:color="auto"/>
              <w:right w:val="single" w:sz="8" w:space="0" w:color="auto"/>
            </w:tcBorders>
          </w:tcPr>
          <w:p w14:paraId="5B32050C" w14:textId="57294EE2"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 xml:space="preserve">     </w:t>
            </w:r>
            <w:r w:rsidR="000E52EC" w:rsidRPr="000E52EC">
              <w:rPr>
                <w:rFonts w:eastAsia="Times New Roman" w:cstheme="minorHAnsi"/>
                <w:b/>
                <w:lang w:eastAsia="pl-PL"/>
              </w:rPr>
              <w:t>1 473</w:t>
            </w:r>
          </w:p>
        </w:tc>
      </w:tr>
      <w:tr w:rsidR="00CB5B0E" w:rsidRPr="00CB5B0E" w14:paraId="6A7E9499" w14:textId="77777777" w:rsidTr="000E52EC">
        <w:trPr>
          <w:trHeight w:val="345"/>
        </w:trPr>
        <w:tc>
          <w:tcPr>
            <w:tcW w:w="709" w:type="dxa"/>
            <w:tcBorders>
              <w:top w:val="nil"/>
              <w:left w:val="single" w:sz="8" w:space="0" w:color="auto"/>
              <w:bottom w:val="single" w:sz="8" w:space="0" w:color="auto"/>
              <w:right w:val="single" w:sz="8" w:space="0" w:color="auto"/>
            </w:tcBorders>
          </w:tcPr>
          <w:p w14:paraId="607D2020"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4.</w:t>
            </w:r>
          </w:p>
        </w:tc>
        <w:tc>
          <w:tcPr>
            <w:tcW w:w="992" w:type="dxa"/>
            <w:tcBorders>
              <w:top w:val="nil"/>
              <w:left w:val="single" w:sz="8" w:space="0" w:color="auto"/>
              <w:bottom w:val="single" w:sz="8" w:space="0" w:color="auto"/>
              <w:right w:val="single" w:sz="8" w:space="0" w:color="auto"/>
            </w:tcBorders>
          </w:tcPr>
          <w:p w14:paraId="3B46647C"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3</w:t>
            </w:r>
          </w:p>
        </w:tc>
        <w:tc>
          <w:tcPr>
            <w:tcW w:w="992" w:type="dxa"/>
            <w:tcBorders>
              <w:top w:val="nil"/>
              <w:left w:val="single" w:sz="8" w:space="0" w:color="auto"/>
              <w:bottom w:val="single" w:sz="8" w:space="0" w:color="auto"/>
              <w:right w:val="single" w:sz="8" w:space="0" w:color="auto"/>
            </w:tcBorders>
          </w:tcPr>
          <w:p w14:paraId="1689C25D"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IV</w:t>
            </w:r>
          </w:p>
        </w:tc>
        <w:tc>
          <w:tcPr>
            <w:tcW w:w="709" w:type="dxa"/>
            <w:tcBorders>
              <w:left w:val="nil"/>
              <w:bottom w:val="single" w:sz="8" w:space="0" w:color="auto"/>
              <w:right w:val="single" w:sz="8" w:space="0" w:color="auto"/>
            </w:tcBorders>
            <w:shd w:val="clear" w:color="auto" w:fill="auto"/>
          </w:tcPr>
          <w:p w14:paraId="3DF2310B"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28</w:t>
            </w:r>
          </w:p>
        </w:tc>
        <w:tc>
          <w:tcPr>
            <w:tcW w:w="709" w:type="dxa"/>
            <w:tcBorders>
              <w:top w:val="single" w:sz="8" w:space="0" w:color="auto"/>
              <w:left w:val="nil"/>
              <w:bottom w:val="single" w:sz="8" w:space="0" w:color="auto"/>
              <w:right w:val="single" w:sz="8" w:space="0" w:color="auto"/>
            </w:tcBorders>
            <w:shd w:val="clear" w:color="auto" w:fill="auto"/>
          </w:tcPr>
          <w:p w14:paraId="0F5042DF" w14:textId="0E45BAF6"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4</w:t>
            </w:r>
          </w:p>
        </w:tc>
        <w:tc>
          <w:tcPr>
            <w:tcW w:w="709" w:type="dxa"/>
            <w:tcBorders>
              <w:top w:val="single" w:sz="8" w:space="0" w:color="auto"/>
              <w:left w:val="nil"/>
              <w:bottom w:val="single" w:sz="8" w:space="0" w:color="auto"/>
              <w:right w:val="single" w:sz="8" w:space="0" w:color="auto"/>
            </w:tcBorders>
            <w:shd w:val="clear" w:color="auto" w:fill="auto"/>
          </w:tcPr>
          <w:p w14:paraId="1522309E" w14:textId="46861A9A"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35</w:t>
            </w:r>
          </w:p>
        </w:tc>
        <w:tc>
          <w:tcPr>
            <w:tcW w:w="567" w:type="dxa"/>
            <w:tcBorders>
              <w:top w:val="single" w:sz="8" w:space="0" w:color="auto"/>
              <w:left w:val="nil"/>
              <w:bottom w:val="single" w:sz="8" w:space="0" w:color="auto"/>
              <w:right w:val="single" w:sz="8" w:space="0" w:color="auto"/>
            </w:tcBorders>
            <w:shd w:val="clear" w:color="auto" w:fill="auto"/>
          </w:tcPr>
          <w:p w14:paraId="5BAFDB70"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3</w:t>
            </w:r>
          </w:p>
        </w:tc>
        <w:tc>
          <w:tcPr>
            <w:tcW w:w="541" w:type="dxa"/>
            <w:tcBorders>
              <w:top w:val="single" w:sz="8" w:space="0" w:color="auto"/>
              <w:left w:val="nil"/>
              <w:bottom w:val="single" w:sz="8" w:space="0" w:color="auto"/>
              <w:right w:val="single" w:sz="8" w:space="0" w:color="auto"/>
            </w:tcBorders>
            <w:shd w:val="clear" w:color="auto" w:fill="auto"/>
          </w:tcPr>
          <w:p w14:paraId="048240D1" w14:textId="51E60E3B" w:rsidR="00CB5B0E" w:rsidRPr="00CB5B0E" w:rsidRDefault="000E52EC" w:rsidP="00CB5B0E">
            <w:pPr>
              <w:spacing w:after="0" w:line="240" w:lineRule="auto"/>
              <w:jc w:val="right"/>
              <w:rPr>
                <w:rFonts w:eastAsia="Times New Roman" w:cstheme="minorHAnsi"/>
                <w:b/>
                <w:lang w:eastAsia="pl-PL"/>
              </w:rPr>
            </w:pPr>
            <w:r>
              <w:rPr>
                <w:rFonts w:eastAsia="Times New Roman" w:cstheme="minorHAnsi"/>
                <w:b/>
                <w:lang w:eastAsia="pl-PL"/>
              </w:rPr>
              <w:t>109</w:t>
            </w:r>
          </w:p>
        </w:tc>
        <w:tc>
          <w:tcPr>
            <w:tcW w:w="1018" w:type="dxa"/>
            <w:tcBorders>
              <w:top w:val="single" w:sz="8" w:space="0" w:color="auto"/>
              <w:left w:val="nil"/>
              <w:bottom w:val="single" w:sz="8" w:space="0" w:color="auto"/>
              <w:right w:val="single" w:sz="8" w:space="0" w:color="auto"/>
            </w:tcBorders>
            <w:shd w:val="clear" w:color="auto" w:fill="auto"/>
          </w:tcPr>
          <w:p w14:paraId="13FD3F56" w14:textId="429755B4"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6</w:t>
            </w:r>
            <w:r w:rsidR="000E52EC">
              <w:rPr>
                <w:rFonts w:eastAsia="Times New Roman" w:cstheme="minorHAnsi"/>
                <w:b/>
                <w:lang w:eastAsia="pl-PL"/>
              </w:rPr>
              <w:t>3</w:t>
            </w:r>
          </w:p>
        </w:tc>
        <w:tc>
          <w:tcPr>
            <w:tcW w:w="2126" w:type="dxa"/>
            <w:tcBorders>
              <w:top w:val="single" w:sz="8" w:space="0" w:color="auto"/>
              <w:left w:val="nil"/>
              <w:bottom w:val="single" w:sz="8" w:space="0" w:color="auto"/>
              <w:right w:val="single" w:sz="8" w:space="0" w:color="auto"/>
            </w:tcBorders>
          </w:tcPr>
          <w:p w14:paraId="75737C90" w14:textId="6E3BDA08" w:rsidR="00CB5B0E" w:rsidRPr="00CB5B0E" w:rsidRDefault="000E52EC" w:rsidP="00CB5B0E">
            <w:pPr>
              <w:spacing w:after="0" w:line="240" w:lineRule="auto"/>
              <w:ind w:left="284"/>
              <w:jc w:val="right"/>
              <w:rPr>
                <w:rFonts w:eastAsia="Times New Roman" w:cstheme="minorHAnsi"/>
                <w:b/>
                <w:lang w:eastAsia="pl-PL"/>
              </w:rPr>
            </w:pPr>
            <w:r w:rsidRPr="000E52EC">
              <w:rPr>
                <w:rFonts w:eastAsia="Times New Roman" w:cstheme="minorHAnsi"/>
                <w:b/>
                <w:lang w:eastAsia="pl-PL"/>
              </w:rPr>
              <w:t>242</w:t>
            </w:r>
          </w:p>
        </w:tc>
      </w:tr>
      <w:tr w:rsidR="00CB5B0E" w:rsidRPr="00CB5B0E" w14:paraId="65D450FB" w14:textId="77777777" w:rsidTr="000E52EC">
        <w:trPr>
          <w:trHeight w:val="345"/>
        </w:trPr>
        <w:tc>
          <w:tcPr>
            <w:tcW w:w="709" w:type="dxa"/>
            <w:tcBorders>
              <w:top w:val="nil"/>
              <w:left w:val="single" w:sz="8" w:space="0" w:color="auto"/>
              <w:bottom w:val="single" w:sz="8" w:space="0" w:color="auto"/>
              <w:right w:val="single" w:sz="8" w:space="0" w:color="auto"/>
            </w:tcBorders>
          </w:tcPr>
          <w:p w14:paraId="1517AE31"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5.</w:t>
            </w:r>
          </w:p>
        </w:tc>
        <w:tc>
          <w:tcPr>
            <w:tcW w:w="992" w:type="dxa"/>
            <w:tcBorders>
              <w:top w:val="nil"/>
              <w:left w:val="single" w:sz="8" w:space="0" w:color="auto"/>
              <w:bottom w:val="single" w:sz="8" w:space="0" w:color="auto"/>
              <w:right w:val="single" w:sz="8" w:space="0" w:color="auto"/>
            </w:tcBorders>
          </w:tcPr>
          <w:p w14:paraId="488243E6"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4</w:t>
            </w:r>
          </w:p>
        </w:tc>
        <w:tc>
          <w:tcPr>
            <w:tcW w:w="992" w:type="dxa"/>
            <w:tcBorders>
              <w:top w:val="nil"/>
              <w:left w:val="single" w:sz="8" w:space="0" w:color="auto"/>
              <w:bottom w:val="single" w:sz="8" w:space="0" w:color="auto"/>
              <w:right w:val="single" w:sz="8" w:space="0" w:color="auto"/>
            </w:tcBorders>
          </w:tcPr>
          <w:p w14:paraId="4873ADF0"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V</w:t>
            </w:r>
          </w:p>
        </w:tc>
        <w:tc>
          <w:tcPr>
            <w:tcW w:w="709" w:type="dxa"/>
            <w:tcBorders>
              <w:left w:val="nil"/>
              <w:bottom w:val="single" w:sz="8" w:space="0" w:color="auto"/>
              <w:right w:val="single" w:sz="8" w:space="0" w:color="auto"/>
            </w:tcBorders>
            <w:shd w:val="clear" w:color="auto" w:fill="auto"/>
          </w:tcPr>
          <w:p w14:paraId="18E4B2CC" w14:textId="29A98811"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96</w:t>
            </w:r>
          </w:p>
        </w:tc>
        <w:tc>
          <w:tcPr>
            <w:tcW w:w="709" w:type="dxa"/>
            <w:tcBorders>
              <w:top w:val="single" w:sz="8" w:space="0" w:color="auto"/>
              <w:left w:val="nil"/>
              <w:bottom w:val="single" w:sz="8" w:space="0" w:color="auto"/>
              <w:right w:val="single" w:sz="8" w:space="0" w:color="auto"/>
            </w:tcBorders>
            <w:shd w:val="clear" w:color="auto" w:fill="auto"/>
          </w:tcPr>
          <w:p w14:paraId="18ABF116" w14:textId="6EBF28DA"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11</w:t>
            </w:r>
          </w:p>
        </w:tc>
        <w:tc>
          <w:tcPr>
            <w:tcW w:w="709" w:type="dxa"/>
            <w:tcBorders>
              <w:top w:val="single" w:sz="8" w:space="0" w:color="auto"/>
              <w:left w:val="nil"/>
              <w:bottom w:val="single" w:sz="8" w:space="0" w:color="auto"/>
              <w:right w:val="single" w:sz="8" w:space="0" w:color="auto"/>
            </w:tcBorders>
            <w:shd w:val="clear" w:color="auto" w:fill="auto"/>
          </w:tcPr>
          <w:p w14:paraId="174C9C95" w14:textId="08E72683" w:rsidR="00CB5B0E" w:rsidRPr="00CB5B0E" w:rsidRDefault="00CB5B0E" w:rsidP="00CB5B0E">
            <w:pPr>
              <w:spacing w:after="0" w:line="240" w:lineRule="auto"/>
              <w:jc w:val="right"/>
              <w:rPr>
                <w:rFonts w:eastAsia="Times New Roman" w:cstheme="minorHAnsi"/>
                <w:b/>
                <w:lang w:eastAsia="pl-PL"/>
              </w:rPr>
            </w:pPr>
            <w:r w:rsidRPr="00CB5B0E">
              <w:rPr>
                <w:rFonts w:eastAsia="Times New Roman" w:cstheme="minorHAnsi"/>
                <w:b/>
                <w:lang w:eastAsia="pl-PL"/>
              </w:rPr>
              <w:t>19</w:t>
            </w:r>
            <w:r w:rsidR="000E52EC">
              <w:rPr>
                <w:rFonts w:eastAsia="Times New Roman" w:cstheme="minorHAnsi"/>
                <w:b/>
                <w:lang w:eastAsia="pl-PL"/>
              </w:rPr>
              <w:t>5</w:t>
            </w:r>
          </w:p>
        </w:tc>
        <w:tc>
          <w:tcPr>
            <w:tcW w:w="567" w:type="dxa"/>
            <w:tcBorders>
              <w:top w:val="single" w:sz="8" w:space="0" w:color="auto"/>
              <w:left w:val="nil"/>
              <w:bottom w:val="single" w:sz="8" w:space="0" w:color="auto"/>
              <w:right w:val="single" w:sz="8" w:space="0" w:color="auto"/>
            </w:tcBorders>
            <w:shd w:val="clear" w:color="auto" w:fill="auto"/>
          </w:tcPr>
          <w:p w14:paraId="711FAD75" w14:textId="40841A05"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5</w:t>
            </w:r>
          </w:p>
        </w:tc>
        <w:tc>
          <w:tcPr>
            <w:tcW w:w="541" w:type="dxa"/>
            <w:tcBorders>
              <w:top w:val="single" w:sz="8" w:space="0" w:color="auto"/>
              <w:left w:val="nil"/>
              <w:bottom w:val="single" w:sz="8" w:space="0" w:color="auto"/>
              <w:right w:val="single" w:sz="8" w:space="0" w:color="auto"/>
            </w:tcBorders>
            <w:shd w:val="clear" w:color="auto" w:fill="auto"/>
          </w:tcPr>
          <w:p w14:paraId="674E5D95" w14:textId="6C5347F3" w:rsidR="00CB5B0E" w:rsidRPr="00CB5B0E" w:rsidRDefault="000E52EC" w:rsidP="00CB5B0E">
            <w:pPr>
              <w:spacing w:after="0" w:line="240" w:lineRule="auto"/>
              <w:jc w:val="right"/>
              <w:rPr>
                <w:rFonts w:eastAsia="Times New Roman" w:cstheme="minorHAnsi"/>
                <w:b/>
                <w:lang w:eastAsia="pl-PL"/>
              </w:rPr>
            </w:pPr>
            <w:r>
              <w:rPr>
                <w:rFonts w:eastAsia="Times New Roman" w:cstheme="minorHAnsi"/>
                <w:b/>
                <w:lang w:eastAsia="pl-PL"/>
              </w:rPr>
              <w:t>313</w:t>
            </w:r>
          </w:p>
        </w:tc>
        <w:tc>
          <w:tcPr>
            <w:tcW w:w="1018" w:type="dxa"/>
            <w:tcBorders>
              <w:top w:val="single" w:sz="8" w:space="0" w:color="auto"/>
              <w:left w:val="nil"/>
              <w:bottom w:val="single" w:sz="8" w:space="0" w:color="auto"/>
              <w:right w:val="single" w:sz="8" w:space="0" w:color="auto"/>
            </w:tcBorders>
            <w:shd w:val="clear" w:color="auto" w:fill="auto"/>
          </w:tcPr>
          <w:p w14:paraId="4469158A" w14:textId="50B402DA"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6</w:t>
            </w:r>
            <w:r w:rsidR="000E52EC">
              <w:rPr>
                <w:rFonts w:eastAsia="Times New Roman" w:cstheme="minorHAnsi"/>
                <w:b/>
                <w:lang w:eastAsia="pl-PL"/>
              </w:rPr>
              <w:t>7</w:t>
            </w:r>
            <w:r w:rsidRPr="00CB5B0E">
              <w:rPr>
                <w:rFonts w:eastAsia="Times New Roman" w:cstheme="minorHAnsi"/>
                <w:b/>
                <w:lang w:eastAsia="pl-PL"/>
              </w:rPr>
              <w:t>6</w:t>
            </w:r>
          </w:p>
        </w:tc>
        <w:tc>
          <w:tcPr>
            <w:tcW w:w="2126" w:type="dxa"/>
            <w:tcBorders>
              <w:top w:val="single" w:sz="8" w:space="0" w:color="auto"/>
              <w:left w:val="nil"/>
              <w:bottom w:val="single" w:sz="8" w:space="0" w:color="auto"/>
              <w:right w:val="single" w:sz="8" w:space="0" w:color="auto"/>
            </w:tcBorders>
          </w:tcPr>
          <w:p w14:paraId="0E6C2501" w14:textId="0AEAFA1C" w:rsidR="00CB5B0E" w:rsidRPr="00CB5B0E" w:rsidRDefault="000E52EC" w:rsidP="00CB5B0E">
            <w:pPr>
              <w:spacing w:after="0" w:line="240" w:lineRule="auto"/>
              <w:ind w:left="284"/>
              <w:jc w:val="right"/>
              <w:rPr>
                <w:rFonts w:eastAsia="Times New Roman" w:cstheme="minorHAnsi"/>
                <w:b/>
                <w:lang w:eastAsia="pl-PL"/>
              </w:rPr>
            </w:pPr>
            <w:r w:rsidRPr="000E52EC">
              <w:rPr>
                <w:rFonts w:eastAsia="Times New Roman" w:cstheme="minorHAnsi"/>
                <w:b/>
                <w:lang w:eastAsia="pl-PL"/>
              </w:rPr>
              <w:t>1 296</w:t>
            </w:r>
          </w:p>
        </w:tc>
      </w:tr>
      <w:tr w:rsidR="00CB5B0E" w:rsidRPr="00CB5B0E" w14:paraId="21985578" w14:textId="77777777" w:rsidTr="000E52EC">
        <w:trPr>
          <w:trHeight w:val="345"/>
        </w:trPr>
        <w:tc>
          <w:tcPr>
            <w:tcW w:w="709" w:type="dxa"/>
            <w:tcBorders>
              <w:top w:val="nil"/>
              <w:left w:val="single" w:sz="8" w:space="0" w:color="auto"/>
              <w:bottom w:val="single" w:sz="8" w:space="0" w:color="auto"/>
              <w:right w:val="single" w:sz="8" w:space="0" w:color="auto"/>
            </w:tcBorders>
          </w:tcPr>
          <w:p w14:paraId="1D33A12D" w14:textId="4269A2E9"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6.</w:t>
            </w:r>
          </w:p>
        </w:tc>
        <w:tc>
          <w:tcPr>
            <w:tcW w:w="992" w:type="dxa"/>
            <w:tcBorders>
              <w:top w:val="nil"/>
              <w:left w:val="single" w:sz="8" w:space="0" w:color="auto"/>
              <w:bottom w:val="single" w:sz="8" w:space="0" w:color="auto"/>
              <w:right w:val="single" w:sz="8" w:space="0" w:color="auto"/>
            </w:tcBorders>
          </w:tcPr>
          <w:p w14:paraId="60BAF5B7"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5</w:t>
            </w:r>
          </w:p>
        </w:tc>
        <w:tc>
          <w:tcPr>
            <w:tcW w:w="992" w:type="dxa"/>
            <w:tcBorders>
              <w:top w:val="nil"/>
              <w:left w:val="single" w:sz="8" w:space="0" w:color="auto"/>
              <w:bottom w:val="single" w:sz="8" w:space="0" w:color="auto"/>
              <w:right w:val="single" w:sz="8" w:space="0" w:color="auto"/>
            </w:tcBorders>
          </w:tcPr>
          <w:p w14:paraId="7F715A6C"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VI</w:t>
            </w:r>
          </w:p>
        </w:tc>
        <w:tc>
          <w:tcPr>
            <w:tcW w:w="709" w:type="dxa"/>
            <w:tcBorders>
              <w:left w:val="nil"/>
              <w:bottom w:val="single" w:sz="8" w:space="0" w:color="auto"/>
              <w:right w:val="single" w:sz="8" w:space="0" w:color="auto"/>
            </w:tcBorders>
            <w:shd w:val="clear" w:color="auto" w:fill="auto"/>
          </w:tcPr>
          <w:p w14:paraId="3AA6E57C" w14:textId="62D1EBB4"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34</w:t>
            </w:r>
          </w:p>
        </w:tc>
        <w:tc>
          <w:tcPr>
            <w:tcW w:w="709" w:type="dxa"/>
            <w:tcBorders>
              <w:top w:val="single" w:sz="8" w:space="0" w:color="auto"/>
              <w:left w:val="nil"/>
              <w:bottom w:val="single" w:sz="8" w:space="0" w:color="auto"/>
              <w:right w:val="single" w:sz="8" w:space="0" w:color="auto"/>
            </w:tcBorders>
            <w:shd w:val="clear" w:color="auto" w:fill="auto"/>
          </w:tcPr>
          <w:p w14:paraId="2FBE9074" w14:textId="4C828151"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1</w:t>
            </w:r>
          </w:p>
        </w:tc>
        <w:tc>
          <w:tcPr>
            <w:tcW w:w="709" w:type="dxa"/>
            <w:tcBorders>
              <w:top w:val="single" w:sz="8" w:space="0" w:color="auto"/>
              <w:left w:val="nil"/>
              <w:bottom w:val="single" w:sz="8" w:space="0" w:color="auto"/>
              <w:right w:val="single" w:sz="8" w:space="0" w:color="auto"/>
            </w:tcBorders>
            <w:shd w:val="clear" w:color="auto" w:fill="auto"/>
          </w:tcPr>
          <w:p w14:paraId="3CB873C7" w14:textId="7BAE689A" w:rsidR="00CB5B0E" w:rsidRPr="00CB5B0E" w:rsidRDefault="000E52EC" w:rsidP="00CB5B0E">
            <w:pPr>
              <w:spacing w:after="0" w:line="240" w:lineRule="auto"/>
              <w:ind w:left="284"/>
              <w:jc w:val="right"/>
              <w:rPr>
                <w:rFonts w:eastAsia="Times New Roman" w:cstheme="minorHAnsi"/>
                <w:b/>
                <w:lang w:eastAsia="pl-PL"/>
              </w:rPr>
            </w:pPr>
            <w:r>
              <w:rPr>
                <w:rFonts w:eastAsia="Times New Roman" w:cstheme="minorHAnsi"/>
                <w:b/>
                <w:lang w:eastAsia="pl-PL"/>
              </w:rPr>
              <w:t>50</w:t>
            </w:r>
          </w:p>
        </w:tc>
        <w:tc>
          <w:tcPr>
            <w:tcW w:w="567" w:type="dxa"/>
            <w:tcBorders>
              <w:top w:val="single" w:sz="8" w:space="0" w:color="auto"/>
              <w:left w:val="nil"/>
              <w:bottom w:val="single" w:sz="8" w:space="0" w:color="auto"/>
              <w:right w:val="single" w:sz="8" w:space="0" w:color="auto"/>
            </w:tcBorders>
            <w:shd w:val="clear" w:color="auto" w:fill="auto"/>
          </w:tcPr>
          <w:p w14:paraId="0B3E77A2"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0</w:t>
            </w:r>
          </w:p>
        </w:tc>
        <w:tc>
          <w:tcPr>
            <w:tcW w:w="541" w:type="dxa"/>
            <w:tcBorders>
              <w:top w:val="single" w:sz="8" w:space="0" w:color="auto"/>
              <w:left w:val="nil"/>
              <w:bottom w:val="single" w:sz="8" w:space="0" w:color="auto"/>
              <w:right w:val="single" w:sz="8" w:space="0" w:color="auto"/>
            </w:tcBorders>
            <w:shd w:val="clear" w:color="auto" w:fill="auto"/>
          </w:tcPr>
          <w:p w14:paraId="76802943" w14:textId="550D1A2B" w:rsidR="00CB5B0E" w:rsidRPr="00CB5B0E" w:rsidRDefault="000E52EC" w:rsidP="00CB5B0E">
            <w:pPr>
              <w:spacing w:after="0" w:line="240" w:lineRule="auto"/>
              <w:jc w:val="right"/>
              <w:rPr>
                <w:rFonts w:eastAsia="Times New Roman" w:cstheme="minorHAnsi"/>
                <w:b/>
                <w:lang w:eastAsia="pl-PL"/>
              </w:rPr>
            </w:pPr>
            <w:r>
              <w:rPr>
                <w:rFonts w:eastAsia="Times New Roman" w:cstheme="minorHAnsi"/>
                <w:b/>
                <w:lang w:eastAsia="pl-PL"/>
              </w:rPr>
              <w:t>403</w:t>
            </w:r>
            <w:r w:rsidR="00CB5B0E" w:rsidRPr="00CB5B0E">
              <w:rPr>
                <w:rFonts w:eastAsia="Times New Roman" w:cstheme="minorHAnsi"/>
                <w:b/>
                <w:lang w:eastAsia="pl-PL"/>
              </w:rPr>
              <w:t xml:space="preserve"> </w:t>
            </w:r>
          </w:p>
        </w:tc>
        <w:tc>
          <w:tcPr>
            <w:tcW w:w="1018" w:type="dxa"/>
            <w:tcBorders>
              <w:top w:val="single" w:sz="8" w:space="0" w:color="auto"/>
              <w:left w:val="nil"/>
              <w:bottom w:val="single" w:sz="8" w:space="0" w:color="auto"/>
              <w:right w:val="single" w:sz="8" w:space="0" w:color="auto"/>
            </w:tcBorders>
            <w:shd w:val="clear" w:color="auto" w:fill="auto"/>
          </w:tcPr>
          <w:p w14:paraId="2DBBDE03"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258</w:t>
            </w:r>
          </w:p>
        </w:tc>
        <w:tc>
          <w:tcPr>
            <w:tcW w:w="2126" w:type="dxa"/>
            <w:tcBorders>
              <w:top w:val="single" w:sz="8" w:space="0" w:color="auto"/>
              <w:left w:val="nil"/>
              <w:bottom w:val="single" w:sz="8" w:space="0" w:color="auto"/>
              <w:right w:val="single" w:sz="8" w:space="0" w:color="auto"/>
            </w:tcBorders>
          </w:tcPr>
          <w:p w14:paraId="1B40D782" w14:textId="5719A9B2" w:rsidR="00CB5B0E" w:rsidRPr="00CB5B0E" w:rsidRDefault="000E52EC" w:rsidP="00CB5B0E">
            <w:pPr>
              <w:spacing w:after="0" w:line="240" w:lineRule="auto"/>
              <w:ind w:left="284"/>
              <w:jc w:val="right"/>
              <w:rPr>
                <w:rFonts w:eastAsia="Times New Roman" w:cstheme="minorHAnsi"/>
                <w:b/>
                <w:lang w:eastAsia="pl-PL"/>
              </w:rPr>
            </w:pPr>
            <w:r w:rsidRPr="000E52EC">
              <w:rPr>
                <w:rFonts w:eastAsia="Times New Roman" w:cstheme="minorHAnsi"/>
                <w:b/>
                <w:lang w:eastAsia="pl-PL"/>
              </w:rPr>
              <w:t>746</w:t>
            </w:r>
          </w:p>
        </w:tc>
      </w:tr>
      <w:tr w:rsidR="00CB5B0E" w:rsidRPr="00CB5B0E" w14:paraId="6C6AF37A" w14:textId="77777777" w:rsidTr="000E52EC">
        <w:trPr>
          <w:trHeight w:val="345"/>
        </w:trPr>
        <w:tc>
          <w:tcPr>
            <w:tcW w:w="709" w:type="dxa"/>
            <w:tcBorders>
              <w:top w:val="nil"/>
              <w:left w:val="single" w:sz="8" w:space="0" w:color="auto"/>
              <w:bottom w:val="single" w:sz="8" w:space="0" w:color="auto"/>
              <w:right w:val="single" w:sz="8" w:space="0" w:color="auto"/>
            </w:tcBorders>
          </w:tcPr>
          <w:p w14:paraId="6C139BC2"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X</w:t>
            </w:r>
          </w:p>
        </w:tc>
        <w:tc>
          <w:tcPr>
            <w:tcW w:w="992" w:type="dxa"/>
            <w:tcBorders>
              <w:top w:val="nil"/>
              <w:left w:val="single" w:sz="8" w:space="0" w:color="auto"/>
              <w:bottom w:val="single" w:sz="8" w:space="0" w:color="auto"/>
              <w:right w:val="single" w:sz="8" w:space="0" w:color="auto"/>
            </w:tcBorders>
          </w:tcPr>
          <w:p w14:paraId="474B4009"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X</w:t>
            </w:r>
          </w:p>
        </w:tc>
        <w:tc>
          <w:tcPr>
            <w:tcW w:w="992" w:type="dxa"/>
            <w:tcBorders>
              <w:top w:val="nil"/>
              <w:left w:val="single" w:sz="8" w:space="0" w:color="auto"/>
              <w:bottom w:val="single" w:sz="8" w:space="0" w:color="auto"/>
              <w:right w:val="single" w:sz="8" w:space="0" w:color="auto"/>
            </w:tcBorders>
          </w:tcPr>
          <w:p w14:paraId="2CE47C1A" w14:textId="77777777" w:rsidR="00CB5B0E" w:rsidRPr="00CB5B0E" w:rsidRDefault="00CB5B0E" w:rsidP="00CB5B0E">
            <w:pPr>
              <w:spacing w:after="0" w:line="240" w:lineRule="auto"/>
              <w:ind w:left="284"/>
              <w:jc w:val="center"/>
              <w:rPr>
                <w:rFonts w:eastAsia="Times New Roman" w:cstheme="minorHAnsi"/>
                <w:b/>
                <w:lang w:eastAsia="pl-PL"/>
              </w:rPr>
            </w:pPr>
            <w:r w:rsidRPr="00CB5B0E">
              <w:rPr>
                <w:rFonts w:eastAsia="Times New Roman" w:cstheme="minorHAnsi"/>
                <w:b/>
                <w:lang w:eastAsia="pl-PL"/>
              </w:rPr>
              <w:t>X</w:t>
            </w:r>
          </w:p>
        </w:tc>
        <w:tc>
          <w:tcPr>
            <w:tcW w:w="4254" w:type="dxa"/>
            <w:gridSpan w:val="6"/>
            <w:tcBorders>
              <w:left w:val="nil"/>
              <w:bottom w:val="single" w:sz="8" w:space="0" w:color="auto"/>
              <w:right w:val="single" w:sz="8" w:space="0" w:color="auto"/>
            </w:tcBorders>
            <w:shd w:val="clear" w:color="auto" w:fill="auto"/>
          </w:tcPr>
          <w:p w14:paraId="5479BB53" w14:textId="77777777" w:rsidR="00CB5B0E" w:rsidRPr="00CB5B0E" w:rsidRDefault="00CB5B0E" w:rsidP="00CB5B0E">
            <w:pPr>
              <w:spacing w:after="0" w:line="240" w:lineRule="auto"/>
              <w:ind w:left="284"/>
              <w:jc w:val="right"/>
              <w:rPr>
                <w:rFonts w:eastAsia="Times New Roman" w:cstheme="minorHAnsi"/>
                <w:b/>
                <w:lang w:eastAsia="pl-PL"/>
              </w:rPr>
            </w:pPr>
            <w:r w:rsidRPr="00CB5B0E">
              <w:rPr>
                <w:rFonts w:eastAsia="Times New Roman" w:cstheme="minorHAnsi"/>
                <w:b/>
                <w:lang w:eastAsia="pl-PL"/>
              </w:rPr>
              <w:t>Razem :</w:t>
            </w:r>
          </w:p>
        </w:tc>
        <w:tc>
          <w:tcPr>
            <w:tcW w:w="2126" w:type="dxa"/>
            <w:tcBorders>
              <w:top w:val="single" w:sz="8" w:space="0" w:color="auto"/>
              <w:left w:val="nil"/>
              <w:bottom w:val="single" w:sz="8" w:space="0" w:color="auto"/>
              <w:right w:val="single" w:sz="8" w:space="0" w:color="auto"/>
            </w:tcBorders>
          </w:tcPr>
          <w:p w14:paraId="5D143CBD" w14:textId="4806AE40" w:rsidR="00CB5B0E" w:rsidRPr="00CB5B0E" w:rsidRDefault="000E52EC" w:rsidP="000E52EC">
            <w:pPr>
              <w:spacing w:after="0" w:line="240" w:lineRule="auto"/>
              <w:ind w:left="284"/>
              <w:jc w:val="right"/>
              <w:rPr>
                <w:rFonts w:eastAsia="Times New Roman" w:cstheme="minorHAnsi"/>
                <w:b/>
                <w:lang w:eastAsia="pl-PL"/>
              </w:rPr>
            </w:pPr>
            <w:r w:rsidRPr="000E52EC">
              <w:rPr>
                <w:rFonts w:eastAsia="Times New Roman" w:cstheme="minorHAnsi"/>
                <w:b/>
                <w:lang w:eastAsia="pl-PL"/>
              </w:rPr>
              <w:t>4 196</w:t>
            </w:r>
          </w:p>
        </w:tc>
      </w:tr>
    </w:tbl>
    <w:p w14:paraId="5E0B80D6" w14:textId="77777777" w:rsidR="00CB5B0E" w:rsidRPr="00CB5B0E" w:rsidRDefault="00CB5B0E" w:rsidP="00CB5B0E">
      <w:pPr>
        <w:spacing w:after="0" w:line="240" w:lineRule="auto"/>
        <w:ind w:left="284"/>
        <w:rPr>
          <w:rFonts w:eastAsia="Times New Roman" w:cstheme="minorHAnsi"/>
          <w:u w:val="single"/>
          <w:lang w:eastAsia="pl-PL"/>
        </w:rPr>
      </w:pPr>
      <w:r w:rsidRPr="00CB5B0E">
        <w:rPr>
          <w:rFonts w:eastAsia="Times New Roman" w:cstheme="minorHAnsi"/>
          <w:u w:val="single"/>
          <w:lang w:eastAsia="pl-PL"/>
        </w:rPr>
        <w:t>Objaśnienie :</w:t>
      </w:r>
    </w:p>
    <w:p w14:paraId="7A5A72C5" w14:textId="77777777" w:rsidR="00CB5B0E" w:rsidRPr="00CB5B0E" w:rsidRDefault="00CB5B0E" w:rsidP="00CB5B0E">
      <w:pPr>
        <w:spacing w:after="0" w:line="240" w:lineRule="auto"/>
        <w:ind w:left="284"/>
        <w:rPr>
          <w:rFonts w:eastAsia="Times New Roman" w:cstheme="minorHAnsi"/>
          <w:lang w:eastAsia="pl-PL"/>
        </w:rPr>
      </w:pPr>
      <w:r w:rsidRPr="00CB5B0E">
        <w:rPr>
          <w:rFonts w:eastAsia="Times New Roman" w:cstheme="minorHAnsi"/>
          <w:b/>
          <w:lang w:eastAsia="pl-PL"/>
        </w:rPr>
        <w:t>D</w:t>
      </w:r>
      <w:r w:rsidRPr="00CB5B0E">
        <w:rPr>
          <w:rFonts w:eastAsia="Times New Roman" w:cstheme="minorHAnsi"/>
          <w:lang w:eastAsia="pl-PL"/>
        </w:rPr>
        <w:t xml:space="preserve">  - przewody dymowe</w:t>
      </w:r>
    </w:p>
    <w:p w14:paraId="7AF1F862" w14:textId="77777777" w:rsidR="00CB5B0E" w:rsidRPr="00CB5B0E" w:rsidRDefault="00CB5B0E" w:rsidP="00CB5B0E">
      <w:pPr>
        <w:spacing w:after="0" w:line="240" w:lineRule="auto"/>
        <w:ind w:left="284"/>
        <w:rPr>
          <w:rFonts w:eastAsia="Times New Roman" w:cstheme="minorHAnsi"/>
          <w:lang w:eastAsia="pl-PL"/>
        </w:rPr>
      </w:pPr>
      <w:r w:rsidRPr="00CB5B0E">
        <w:rPr>
          <w:rFonts w:eastAsia="Times New Roman" w:cstheme="minorHAnsi"/>
          <w:b/>
          <w:lang w:eastAsia="pl-PL"/>
        </w:rPr>
        <w:t>S</w:t>
      </w:r>
      <w:r w:rsidRPr="00CB5B0E">
        <w:rPr>
          <w:rFonts w:eastAsia="Times New Roman" w:cstheme="minorHAnsi"/>
          <w:lang w:eastAsia="pl-PL"/>
        </w:rPr>
        <w:t xml:space="preserve">  - przewody spalinowe</w:t>
      </w:r>
    </w:p>
    <w:p w14:paraId="2FD2BB84" w14:textId="77777777" w:rsidR="00CB5B0E" w:rsidRPr="00CB5B0E" w:rsidRDefault="00CB5B0E" w:rsidP="00CB5B0E">
      <w:pPr>
        <w:spacing w:after="0" w:line="240" w:lineRule="auto"/>
        <w:ind w:left="284"/>
        <w:rPr>
          <w:rFonts w:eastAsia="Times New Roman" w:cstheme="minorHAnsi"/>
          <w:lang w:eastAsia="pl-PL"/>
        </w:rPr>
      </w:pPr>
      <w:r w:rsidRPr="00CB5B0E">
        <w:rPr>
          <w:rFonts w:eastAsia="Times New Roman" w:cstheme="minorHAnsi"/>
          <w:b/>
          <w:lang w:eastAsia="pl-PL"/>
        </w:rPr>
        <w:t>W</w:t>
      </w:r>
      <w:r w:rsidRPr="00CB5B0E">
        <w:rPr>
          <w:rFonts w:eastAsia="Times New Roman" w:cstheme="minorHAnsi"/>
          <w:lang w:eastAsia="pl-PL"/>
        </w:rPr>
        <w:t xml:space="preserve"> - przewody wentylacyjne</w:t>
      </w:r>
    </w:p>
    <w:p w14:paraId="427090CB" w14:textId="77777777" w:rsidR="00CB5B0E" w:rsidRPr="00CB5B0E" w:rsidRDefault="00CB5B0E" w:rsidP="00CB5B0E">
      <w:pPr>
        <w:spacing w:after="0" w:line="240" w:lineRule="auto"/>
        <w:ind w:left="284"/>
        <w:rPr>
          <w:rFonts w:eastAsia="Times New Roman" w:cstheme="minorHAnsi"/>
          <w:lang w:eastAsia="pl-PL"/>
        </w:rPr>
      </w:pPr>
      <w:r w:rsidRPr="00CB5B0E">
        <w:rPr>
          <w:rFonts w:eastAsia="Times New Roman" w:cstheme="minorHAnsi"/>
          <w:b/>
          <w:lang w:eastAsia="pl-PL"/>
        </w:rPr>
        <w:t>M</w:t>
      </w:r>
      <w:r w:rsidRPr="00CB5B0E">
        <w:rPr>
          <w:rFonts w:eastAsia="Times New Roman" w:cstheme="minorHAnsi"/>
          <w:lang w:eastAsia="pl-PL"/>
        </w:rPr>
        <w:t>- budynki mieszkalne</w:t>
      </w:r>
    </w:p>
    <w:p w14:paraId="736F8D6A" w14:textId="77777777" w:rsidR="00CB5B0E" w:rsidRPr="00CB5B0E" w:rsidRDefault="00CB5B0E" w:rsidP="00CB5B0E">
      <w:pPr>
        <w:spacing w:after="0" w:line="240" w:lineRule="auto"/>
        <w:ind w:left="284"/>
        <w:rPr>
          <w:rFonts w:eastAsia="Times New Roman" w:cstheme="minorHAnsi"/>
          <w:lang w:eastAsia="pl-PL"/>
        </w:rPr>
      </w:pPr>
      <w:r w:rsidRPr="00CB5B0E">
        <w:rPr>
          <w:rFonts w:eastAsia="Times New Roman" w:cstheme="minorHAnsi"/>
          <w:b/>
          <w:lang w:eastAsia="pl-PL"/>
        </w:rPr>
        <w:t>N</w:t>
      </w:r>
      <w:r w:rsidRPr="00CB5B0E">
        <w:rPr>
          <w:rFonts w:eastAsia="Times New Roman" w:cstheme="minorHAnsi"/>
          <w:lang w:eastAsia="pl-PL"/>
        </w:rPr>
        <w:t xml:space="preserve">- budynki niemieszkalne </w:t>
      </w:r>
    </w:p>
    <w:p w14:paraId="57BF2D3C" w14:textId="58783232" w:rsidR="00C32F43" w:rsidRPr="00CB5B0E" w:rsidRDefault="00CB5B0E" w:rsidP="00CB5B0E">
      <w:pPr>
        <w:spacing w:after="240" w:line="240" w:lineRule="auto"/>
        <w:ind w:left="284"/>
        <w:rPr>
          <w:rFonts w:eastAsia="Times New Roman" w:cstheme="minorHAnsi"/>
          <w:lang w:eastAsia="pl-PL"/>
        </w:rPr>
      </w:pPr>
      <w:r w:rsidRPr="00CB5B0E">
        <w:rPr>
          <w:rFonts w:eastAsia="Times New Roman" w:cstheme="minorHAnsi"/>
          <w:lang w:eastAsia="pl-PL"/>
        </w:rPr>
        <w:t>Wykazy adresowe budynków z podziałem na mieszkalne i niemieszkalne wraz z ilością  przewodów  kominowych stanowią załączniki nr 1A-1F do projektu umowy.</w:t>
      </w:r>
    </w:p>
    <w:p w14:paraId="130E0D70" w14:textId="11E34AF4" w:rsidR="00C55757" w:rsidRPr="00065C38" w:rsidRDefault="00C55757" w:rsidP="00CB5B0E">
      <w:pPr>
        <w:pStyle w:val="Akapitzlist"/>
        <w:numPr>
          <w:ilvl w:val="0"/>
          <w:numId w:val="33"/>
        </w:numPr>
        <w:rPr>
          <w:b/>
          <w:sz w:val="24"/>
          <w:szCs w:val="24"/>
        </w:rPr>
      </w:pPr>
      <w:r w:rsidRPr="00065C38">
        <w:rPr>
          <w:b/>
          <w:sz w:val="24"/>
          <w:szCs w:val="24"/>
        </w:rPr>
        <w:t>Standardy jakościowe</w:t>
      </w:r>
      <w:r w:rsidR="00230243" w:rsidRPr="00065C38">
        <w:rPr>
          <w:b/>
          <w:sz w:val="24"/>
          <w:szCs w:val="24"/>
        </w:rPr>
        <w:t xml:space="preserve"> i rozwiązania równoważne</w:t>
      </w:r>
      <w:r w:rsidRPr="00065C38">
        <w:rPr>
          <w:b/>
          <w:sz w:val="24"/>
          <w:szCs w:val="24"/>
        </w:rPr>
        <w:t>.</w:t>
      </w:r>
    </w:p>
    <w:p w14:paraId="79BBB9DB" w14:textId="225E6E35" w:rsidR="00065C38" w:rsidRPr="00357B58" w:rsidRDefault="00A364C3" w:rsidP="00CB5B0E">
      <w:pPr>
        <w:pStyle w:val="Akapitzlist"/>
        <w:numPr>
          <w:ilvl w:val="1"/>
          <w:numId w:val="33"/>
        </w:numPr>
        <w:rPr>
          <w:sz w:val="24"/>
          <w:szCs w:val="24"/>
        </w:rPr>
      </w:pPr>
      <w:r w:rsidRPr="00357B58">
        <w:rPr>
          <w:sz w:val="24"/>
          <w:szCs w:val="24"/>
        </w:rPr>
        <w:t xml:space="preserve">Standardy jakościowe </w:t>
      </w:r>
      <w:r w:rsidR="00AA2BC3" w:rsidRPr="00357B58">
        <w:rPr>
          <w:sz w:val="24"/>
          <w:szCs w:val="24"/>
        </w:rPr>
        <w:t>i wymagania funkcjonalne</w:t>
      </w:r>
      <w:r w:rsidR="00D06648">
        <w:rPr>
          <w:sz w:val="24"/>
          <w:szCs w:val="24"/>
        </w:rPr>
        <w:t xml:space="preserve"> wynikają z przepisów prawa budowlanego oraz </w:t>
      </w:r>
      <w:r w:rsidRPr="00357B58">
        <w:rPr>
          <w:sz w:val="24"/>
          <w:szCs w:val="24"/>
        </w:rPr>
        <w:t>zo</w:t>
      </w:r>
      <w:r w:rsidR="005A6C05" w:rsidRPr="00357B58">
        <w:rPr>
          <w:sz w:val="24"/>
          <w:szCs w:val="24"/>
        </w:rPr>
        <w:t xml:space="preserve">stały </w:t>
      </w:r>
      <w:r w:rsidR="00AA2BC3" w:rsidRPr="00357B58">
        <w:rPr>
          <w:sz w:val="24"/>
          <w:szCs w:val="24"/>
        </w:rPr>
        <w:t>opisane</w:t>
      </w:r>
      <w:r w:rsidR="005A6C05" w:rsidRPr="00357B58">
        <w:rPr>
          <w:sz w:val="24"/>
          <w:szCs w:val="24"/>
        </w:rPr>
        <w:t xml:space="preserve"> w treści </w:t>
      </w:r>
      <w:r w:rsidR="00AA2BC3" w:rsidRPr="00357B58">
        <w:rPr>
          <w:sz w:val="24"/>
          <w:szCs w:val="24"/>
        </w:rPr>
        <w:t>Opis</w:t>
      </w:r>
      <w:r w:rsidR="007522D1">
        <w:rPr>
          <w:sz w:val="24"/>
          <w:szCs w:val="24"/>
        </w:rPr>
        <w:t>ów</w:t>
      </w:r>
      <w:r w:rsidR="00AA2BC3" w:rsidRPr="00357B58">
        <w:rPr>
          <w:sz w:val="24"/>
          <w:szCs w:val="24"/>
        </w:rPr>
        <w:t xml:space="preserve"> Przedmiotu Zamówienia, </w:t>
      </w:r>
      <w:r w:rsidR="00AA2BC3" w:rsidRPr="00357B58">
        <w:rPr>
          <w:sz w:val="24"/>
          <w:szCs w:val="24"/>
        </w:rPr>
        <w:lastRenderedPageBreak/>
        <w:t>stanowiąc</w:t>
      </w:r>
      <w:r w:rsidR="007522D1">
        <w:rPr>
          <w:sz w:val="24"/>
          <w:szCs w:val="24"/>
        </w:rPr>
        <w:t>ych</w:t>
      </w:r>
      <w:r w:rsidR="00AA2BC3" w:rsidRPr="00357B58">
        <w:rPr>
          <w:sz w:val="24"/>
          <w:szCs w:val="24"/>
        </w:rPr>
        <w:t xml:space="preserve"> </w:t>
      </w:r>
      <w:r w:rsidR="007522D1">
        <w:rPr>
          <w:sz w:val="24"/>
          <w:szCs w:val="24"/>
        </w:rPr>
        <w:t>z</w:t>
      </w:r>
      <w:r w:rsidR="00AA2BC3" w:rsidRPr="00357B58">
        <w:rPr>
          <w:sz w:val="24"/>
          <w:szCs w:val="24"/>
        </w:rPr>
        <w:t>ałącznik</w:t>
      </w:r>
      <w:r w:rsidR="007522D1">
        <w:rPr>
          <w:sz w:val="24"/>
          <w:szCs w:val="24"/>
        </w:rPr>
        <w:t>i</w:t>
      </w:r>
      <w:r w:rsidR="00AA2BC3" w:rsidRPr="00357B58">
        <w:rPr>
          <w:sz w:val="24"/>
          <w:szCs w:val="24"/>
        </w:rPr>
        <w:t xml:space="preserve"> do umowy</w:t>
      </w:r>
      <w:r w:rsidR="0068045E" w:rsidRPr="00357B58">
        <w:rPr>
          <w:sz w:val="24"/>
          <w:szCs w:val="24"/>
        </w:rPr>
        <w:t xml:space="preserve">; </w:t>
      </w:r>
      <w:r w:rsidR="00C55757" w:rsidRPr="00357B58">
        <w:rPr>
          <w:sz w:val="24"/>
          <w:szCs w:val="24"/>
        </w:rPr>
        <w:t xml:space="preserve">Wykonawca zobowiązany jest zrealizować zamówienie na zasadach i warunkach opisanych w </w:t>
      </w:r>
      <w:r w:rsidR="00FE4982" w:rsidRPr="00357B58">
        <w:rPr>
          <w:sz w:val="24"/>
          <w:szCs w:val="24"/>
        </w:rPr>
        <w:t>projekcie</w:t>
      </w:r>
      <w:r w:rsidR="00C55757" w:rsidRPr="00357B58">
        <w:rPr>
          <w:sz w:val="24"/>
          <w:szCs w:val="24"/>
        </w:rPr>
        <w:t xml:space="preserve"> umowy stanowiącym </w:t>
      </w:r>
      <w:r w:rsidR="00C55757" w:rsidRPr="00357B58">
        <w:rPr>
          <w:b/>
          <w:sz w:val="24"/>
          <w:szCs w:val="24"/>
        </w:rPr>
        <w:t xml:space="preserve">załącznik nr </w:t>
      </w:r>
      <w:r w:rsidR="001F21E0">
        <w:rPr>
          <w:b/>
          <w:sz w:val="24"/>
          <w:szCs w:val="24"/>
        </w:rPr>
        <w:t>4</w:t>
      </w:r>
      <w:r w:rsidR="00C55757" w:rsidRPr="00357B58">
        <w:rPr>
          <w:b/>
          <w:sz w:val="24"/>
          <w:szCs w:val="24"/>
        </w:rPr>
        <w:t xml:space="preserve"> do </w:t>
      </w:r>
      <w:r w:rsidR="00227CE1" w:rsidRPr="00357B58">
        <w:rPr>
          <w:b/>
          <w:sz w:val="24"/>
          <w:szCs w:val="24"/>
        </w:rPr>
        <w:t>S</w:t>
      </w:r>
      <w:r w:rsidR="00C55757" w:rsidRPr="00357B58">
        <w:rPr>
          <w:b/>
          <w:sz w:val="24"/>
          <w:szCs w:val="24"/>
        </w:rPr>
        <w:t>WZ</w:t>
      </w:r>
      <w:r w:rsidR="00FD723F" w:rsidRPr="00357B58">
        <w:rPr>
          <w:b/>
          <w:sz w:val="24"/>
          <w:szCs w:val="24"/>
        </w:rPr>
        <w:t>;</w:t>
      </w:r>
    </w:p>
    <w:p w14:paraId="153116FF" w14:textId="5375D97B" w:rsidR="00065C38" w:rsidRPr="00357B58" w:rsidRDefault="007431B8" w:rsidP="00CB5B0E">
      <w:pPr>
        <w:pStyle w:val="Akapitzlist"/>
        <w:numPr>
          <w:ilvl w:val="1"/>
          <w:numId w:val="33"/>
        </w:numPr>
        <w:rPr>
          <w:sz w:val="24"/>
          <w:szCs w:val="24"/>
        </w:rPr>
      </w:pPr>
      <w:r w:rsidRPr="00357B58">
        <w:rPr>
          <w:sz w:val="24"/>
          <w:szCs w:val="24"/>
          <w:lang w:eastAsia="pl-PL"/>
        </w:rPr>
        <w:t>Przez</w:t>
      </w:r>
      <w:r w:rsidR="00C55757" w:rsidRPr="00357B58">
        <w:rPr>
          <w:sz w:val="24"/>
          <w:szCs w:val="24"/>
          <w:lang w:eastAsia="pl-PL"/>
        </w:rPr>
        <w:t xml:space="preserve"> całość przedmiotu zamówienia Zamawiający rozumie</w:t>
      </w:r>
      <w:r w:rsidR="00C55757" w:rsidRPr="00357B58">
        <w:rPr>
          <w:b/>
          <w:bCs/>
          <w:sz w:val="24"/>
          <w:szCs w:val="24"/>
          <w:lang w:eastAsia="pl-PL"/>
        </w:rPr>
        <w:t xml:space="preserve"> </w:t>
      </w:r>
      <w:r w:rsidR="00C55757" w:rsidRPr="00357B58">
        <w:rPr>
          <w:sz w:val="24"/>
          <w:szCs w:val="24"/>
          <w:lang w:eastAsia="pl-PL"/>
        </w:rPr>
        <w:t xml:space="preserve">wszelkie wykonane </w:t>
      </w:r>
      <w:r w:rsidR="00034CDC" w:rsidRPr="00357B58">
        <w:rPr>
          <w:sz w:val="24"/>
          <w:szCs w:val="24"/>
          <w:lang w:eastAsia="pl-PL"/>
        </w:rPr>
        <w:t>usługi i prace</w:t>
      </w:r>
      <w:r w:rsidR="00C55757" w:rsidRPr="00357B58">
        <w:rPr>
          <w:sz w:val="24"/>
          <w:szCs w:val="24"/>
          <w:lang w:eastAsia="pl-PL"/>
        </w:rPr>
        <w:t xml:space="preserve"> związane z wykonaniem zamówienia</w:t>
      </w:r>
      <w:r w:rsidR="00FD723F" w:rsidRPr="00357B58">
        <w:rPr>
          <w:sz w:val="24"/>
          <w:szCs w:val="24"/>
          <w:lang w:eastAsia="pl-PL"/>
        </w:rPr>
        <w:t>;</w:t>
      </w:r>
    </w:p>
    <w:p w14:paraId="78087378" w14:textId="713424EB" w:rsidR="00AA2BC3" w:rsidRPr="00357B58" w:rsidRDefault="00902BCB" w:rsidP="00CB5B0E">
      <w:pPr>
        <w:pStyle w:val="Akapitzlist"/>
        <w:numPr>
          <w:ilvl w:val="1"/>
          <w:numId w:val="33"/>
        </w:numPr>
        <w:rPr>
          <w:sz w:val="24"/>
          <w:szCs w:val="24"/>
        </w:rPr>
      </w:pPr>
      <w:r w:rsidRPr="00357B58">
        <w:rPr>
          <w:sz w:val="24"/>
          <w:szCs w:val="24"/>
        </w:rPr>
        <w:t>Jeśli w dokumentach składających się na opis przedmiotu zamówienia, wskazana jest nazwa handlowa firmy, towaru lub produktu, to oznacza, że została podana przykładowo. Ilekroć w treści SWZ, w tym w opisie przedmiotu zamówienia, użyte są znaki towarowe, patenty lub pochodzenie, a także normy, Zamawiający dopuszcza rozwiązanie równoważne.</w:t>
      </w:r>
    </w:p>
    <w:p w14:paraId="71A844ED" w14:textId="77777777" w:rsidR="00065C38" w:rsidRDefault="00C04A78" w:rsidP="00CB5B0E">
      <w:pPr>
        <w:pStyle w:val="Akapitzlist"/>
        <w:numPr>
          <w:ilvl w:val="0"/>
          <w:numId w:val="33"/>
        </w:numPr>
        <w:spacing w:before="240" w:after="0"/>
        <w:ind w:left="357" w:hanging="357"/>
        <w:contextualSpacing w:val="0"/>
        <w:rPr>
          <w:b/>
          <w:bCs/>
          <w:sz w:val="24"/>
          <w:szCs w:val="24"/>
        </w:rPr>
      </w:pPr>
      <w:r w:rsidRPr="00065C38">
        <w:rPr>
          <w:b/>
          <w:bCs/>
          <w:sz w:val="24"/>
          <w:szCs w:val="24"/>
        </w:rPr>
        <w:t>Informacja w zakresie zatrudnienia na podstawie stosunku pracy.</w:t>
      </w:r>
    </w:p>
    <w:p w14:paraId="6D73A4C4" w14:textId="57B1C88B" w:rsidR="00C04A78" w:rsidRDefault="002506D8" w:rsidP="002506D8">
      <w:pPr>
        <w:ind w:left="426"/>
        <w:rPr>
          <w:bCs/>
          <w:sz w:val="24"/>
          <w:szCs w:val="24"/>
        </w:rPr>
      </w:pPr>
      <w:r w:rsidRPr="002506D8">
        <w:rPr>
          <w:bCs/>
          <w:sz w:val="24"/>
          <w:szCs w:val="24"/>
        </w:rPr>
        <w:t>W odniesieniu do niniejszego postępowania</w:t>
      </w:r>
      <w:r w:rsidR="00AC324D">
        <w:rPr>
          <w:bCs/>
          <w:sz w:val="24"/>
          <w:szCs w:val="24"/>
        </w:rPr>
        <w:t>, w zakresie czynności wykonywanych przez Mistrza w rzemiośle kominiarskim</w:t>
      </w:r>
      <w:r w:rsidRPr="002506D8">
        <w:rPr>
          <w:bCs/>
          <w:sz w:val="24"/>
          <w:szCs w:val="24"/>
        </w:rPr>
        <w:t xml:space="preserve"> nie ma zastosowania art. 95 ust. Prawa zamówień publicznych, a więc osoby </w:t>
      </w:r>
      <w:r w:rsidR="00AC324D">
        <w:rPr>
          <w:bCs/>
          <w:sz w:val="24"/>
          <w:szCs w:val="24"/>
        </w:rPr>
        <w:t>te</w:t>
      </w:r>
      <w:r w:rsidRPr="002506D8">
        <w:rPr>
          <w:bCs/>
          <w:sz w:val="24"/>
          <w:szCs w:val="24"/>
        </w:rPr>
        <w:t xml:space="preserve"> nie muszą być zatrudniane na podstawie umów o pracę</w:t>
      </w:r>
      <w:r w:rsidR="00C04A78" w:rsidRPr="002506D8">
        <w:rPr>
          <w:bCs/>
          <w:sz w:val="24"/>
          <w:szCs w:val="24"/>
        </w:rPr>
        <w:t>.</w:t>
      </w:r>
    </w:p>
    <w:p w14:paraId="4B115FC6" w14:textId="18DBD14A" w:rsidR="00AC324D" w:rsidRPr="002506D8" w:rsidRDefault="00AC324D" w:rsidP="002506D8">
      <w:pPr>
        <w:ind w:left="426"/>
        <w:rPr>
          <w:b/>
          <w:bCs/>
          <w:sz w:val="24"/>
          <w:szCs w:val="24"/>
        </w:rPr>
      </w:pPr>
      <w:r>
        <w:rPr>
          <w:bCs/>
          <w:sz w:val="24"/>
          <w:szCs w:val="24"/>
        </w:rPr>
        <w:t>W zakresie czynności wykonywanych przez czeladnika wymagane jest zatrudnienie na umowę o pracę. Szczegółowe wymagania w tym zakresie zawiera projekt umowy.</w:t>
      </w:r>
    </w:p>
    <w:p w14:paraId="735606AA" w14:textId="77777777" w:rsidR="00065C38" w:rsidRPr="00C32F43" w:rsidRDefault="00FE59E4" w:rsidP="00CB5B0E">
      <w:pPr>
        <w:pStyle w:val="Akapitzlist"/>
        <w:numPr>
          <w:ilvl w:val="0"/>
          <w:numId w:val="33"/>
        </w:numPr>
        <w:ind w:left="357" w:hanging="357"/>
        <w:contextualSpacing w:val="0"/>
        <w:rPr>
          <w:bCs/>
          <w:sz w:val="24"/>
          <w:szCs w:val="24"/>
        </w:rPr>
      </w:pPr>
      <w:r w:rsidRPr="00C32F43">
        <w:rPr>
          <w:bCs/>
          <w:sz w:val="24"/>
          <w:szCs w:val="24"/>
        </w:rPr>
        <w:t xml:space="preserve">Zamawiający nie zastrzega możliwości ubiegania się o udzielenie zamówienia wyłącznie przez wykonawców, o których mowa w art. 94 ustawy </w:t>
      </w:r>
      <w:proofErr w:type="spellStart"/>
      <w:r w:rsidRPr="00C32F43">
        <w:rPr>
          <w:bCs/>
          <w:sz w:val="24"/>
          <w:szCs w:val="24"/>
        </w:rPr>
        <w:t>Pzp</w:t>
      </w:r>
      <w:proofErr w:type="spellEnd"/>
      <w:r w:rsidRPr="00C32F43">
        <w:rPr>
          <w:bCs/>
          <w:sz w:val="24"/>
          <w:szCs w:val="24"/>
        </w:rPr>
        <w:t>.</w:t>
      </w:r>
    </w:p>
    <w:p w14:paraId="738B7149" w14:textId="77777777" w:rsidR="00065C38" w:rsidRPr="00065C38" w:rsidRDefault="00FE59E4" w:rsidP="00CB5B0E">
      <w:pPr>
        <w:pStyle w:val="Akapitzlist"/>
        <w:numPr>
          <w:ilvl w:val="0"/>
          <w:numId w:val="33"/>
        </w:numPr>
        <w:rPr>
          <w:bCs/>
        </w:rPr>
      </w:pPr>
      <w:r w:rsidRPr="00065C38">
        <w:rPr>
          <w:b/>
          <w:bCs/>
          <w:sz w:val="24"/>
          <w:szCs w:val="24"/>
        </w:rPr>
        <w:t>Zamówienia podobne.</w:t>
      </w:r>
    </w:p>
    <w:p w14:paraId="2A45D112" w14:textId="77777777" w:rsidR="00A255C8" w:rsidRPr="00A255C8" w:rsidRDefault="00A255C8" w:rsidP="00A255C8">
      <w:pPr>
        <w:pStyle w:val="Akapitzlist"/>
        <w:ind w:left="426"/>
        <w:contextualSpacing w:val="0"/>
        <w:rPr>
          <w:sz w:val="24"/>
          <w:szCs w:val="24"/>
        </w:rPr>
      </w:pPr>
      <w:r w:rsidRPr="00A255C8">
        <w:rPr>
          <w:sz w:val="24"/>
          <w:szCs w:val="24"/>
        </w:rPr>
        <w:t xml:space="preserve">Zamawiający nie przewiduje możliwość udzielenia zamówień, o których mowa w art. 214 ust.1 pkt 7 ustawy </w:t>
      </w:r>
      <w:proofErr w:type="spellStart"/>
      <w:r w:rsidRPr="00A255C8">
        <w:rPr>
          <w:sz w:val="24"/>
          <w:szCs w:val="24"/>
        </w:rPr>
        <w:t>Pzp</w:t>
      </w:r>
      <w:proofErr w:type="spellEnd"/>
      <w:r w:rsidRPr="00A255C8">
        <w:rPr>
          <w:sz w:val="24"/>
          <w:szCs w:val="24"/>
        </w:rPr>
        <w:t xml:space="preserve"> </w:t>
      </w:r>
    </w:p>
    <w:p w14:paraId="20FB2442" w14:textId="33171FCA" w:rsidR="00FE59E4" w:rsidRPr="00A255C8" w:rsidRDefault="00FE59E4" w:rsidP="00CB5B0E">
      <w:pPr>
        <w:pStyle w:val="Akapitzlist"/>
        <w:numPr>
          <w:ilvl w:val="0"/>
          <w:numId w:val="33"/>
        </w:numPr>
        <w:ind w:left="426"/>
        <w:rPr>
          <w:b/>
          <w:bCs/>
          <w:sz w:val="24"/>
          <w:szCs w:val="24"/>
        </w:rPr>
      </w:pPr>
      <w:r w:rsidRPr="00A255C8">
        <w:rPr>
          <w:b/>
          <w:bCs/>
          <w:sz w:val="24"/>
          <w:szCs w:val="24"/>
        </w:rPr>
        <w:t>Wizja lokalna</w:t>
      </w:r>
    </w:p>
    <w:p w14:paraId="4656F24D" w14:textId="63EAF483" w:rsidR="004E357E" w:rsidRPr="00A255C8" w:rsidRDefault="002506D8" w:rsidP="00A255C8">
      <w:pPr>
        <w:spacing w:after="240"/>
        <w:ind w:left="426"/>
        <w:rPr>
          <w:bCs/>
          <w:sz w:val="24"/>
          <w:szCs w:val="24"/>
        </w:rPr>
      </w:pPr>
      <w:r w:rsidRPr="002506D8">
        <w:rPr>
          <w:bCs/>
          <w:sz w:val="24"/>
          <w:szCs w:val="24"/>
        </w:rPr>
        <w:t>Zamawiający nie wymaga przeprowadzenia wizji lokalnej przed przygotowaniem oferty</w:t>
      </w:r>
      <w:r w:rsidR="00A255C8" w:rsidRPr="00A255C8">
        <w:rPr>
          <w:bCs/>
          <w:sz w:val="24"/>
          <w:szCs w:val="24"/>
        </w:rPr>
        <w:t>.</w:t>
      </w:r>
    </w:p>
    <w:p w14:paraId="4B013AC7" w14:textId="77777777" w:rsidR="00065C38" w:rsidRPr="00A255C8" w:rsidRDefault="00857167" w:rsidP="00CB5B0E">
      <w:pPr>
        <w:pStyle w:val="Akapitzlist"/>
        <w:numPr>
          <w:ilvl w:val="0"/>
          <w:numId w:val="33"/>
        </w:numPr>
        <w:rPr>
          <w:b/>
          <w:bCs/>
          <w:sz w:val="24"/>
          <w:szCs w:val="24"/>
        </w:rPr>
      </w:pPr>
      <w:r w:rsidRPr="00A255C8">
        <w:rPr>
          <w:b/>
          <w:bCs/>
          <w:sz w:val="24"/>
          <w:szCs w:val="24"/>
        </w:rPr>
        <w:t xml:space="preserve">Obowiązek osobistego wykonania kluczowych </w:t>
      </w:r>
      <w:r w:rsidR="00A06D91" w:rsidRPr="00A255C8">
        <w:rPr>
          <w:b/>
          <w:bCs/>
          <w:sz w:val="24"/>
          <w:szCs w:val="24"/>
        </w:rPr>
        <w:t>części</w:t>
      </w:r>
      <w:r w:rsidR="00062639" w:rsidRPr="00A255C8">
        <w:rPr>
          <w:b/>
          <w:bCs/>
          <w:sz w:val="24"/>
          <w:szCs w:val="24"/>
        </w:rPr>
        <w:t xml:space="preserve"> </w:t>
      </w:r>
      <w:r w:rsidR="00681DE2" w:rsidRPr="00A255C8">
        <w:rPr>
          <w:b/>
          <w:bCs/>
          <w:sz w:val="24"/>
          <w:szCs w:val="24"/>
        </w:rPr>
        <w:t xml:space="preserve">zamówienia </w:t>
      </w:r>
      <w:r w:rsidR="00062639" w:rsidRPr="00A255C8">
        <w:rPr>
          <w:b/>
          <w:bCs/>
          <w:sz w:val="24"/>
          <w:szCs w:val="24"/>
        </w:rPr>
        <w:t>i </w:t>
      </w:r>
      <w:r w:rsidR="00C0310E" w:rsidRPr="00A255C8">
        <w:rPr>
          <w:b/>
          <w:bCs/>
          <w:sz w:val="24"/>
          <w:szCs w:val="24"/>
        </w:rPr>
        <w:t>podwykonawstwo</w:t>
      </w:r>
    </w:p>
    <w:p w14:paraId="1D24F0B0" w14:textId="0529B788" w:rsidR="005F03BD" w:rsidRPr="00A255C8" w:rsidRDefault="00D52C87" w:rsidP="00CB5B0E">
      <w:pPr>
        <w:pStyle w:val="Akapitzlist"/>
        <w:numPr>
          <w:ilvl w:val="1"/>
          <w:numId w:val="33"/>
        </w:numPr>
        <w:rPr>
          <w:sz w:val="24"/>
          <w:szCs w:val="24"/>
        </w:rPr>
      </w:pPr>
      <w:r w:rsidRPr="00A255C8">
        <w:rPr>
          <w:sz w:val="24"/>
          <w:szCs w:val="24"/>
        </w:rPr>
        <w:t>Zamawiający nie zastrzega obowiązku osobistego wykonania przez wykonawcę kluczowych części zamówienia</w:t>
      </w:r>
      <w:r w:rsidR="005F03BD" w:rsidRPr="00A255C8">
        <w:rPr>
          <w:sz w:val="24"/>
          <w:szCs w:val="24"/>
        </w:rPr>
        <w:t>.</w:t>
      </w:r>
    </w:p>
    <w:p w14:paraId="07D738FE" w14:textId="157CAEA1" w:rsidR="00065C38" w:rsidRPr="00357B58" w:rsidRDefault="00907FAF" w:rsidP="00CB5B0E">
      <w:pPr>
        <w:pStyle w:val="Akapitzlist"/>
        <w:numPr>
          <w:ilvl w:val="1"/>
          <w:numId w:val="33"/>
        </w:numPr>
        <w:rPr>
          <w:b/>
          <w:bCs/>
          <w:sz w:val="24"/>
          <w:szCs w:val="24"/>
        </w:rPr>
      </w:pPr>
      <w:r w:rsidRPr="00357B58">
        <w:rPr>
          <w:b/>
          <w:sz w:val="24"/>
          <w:szCs w:val="24"/>
        </w:rPr>
        <w:t>W</w:t>
      </w:r>
      <w:r w:rsidR="00857167" w:rsidRPr="00357B58">
        <w:rPr>
          <w:b/>
          <w:sz w:val="24"/>
          <w:szCs w:val="24"/>
        </w:rPr>
        <w:t xml:space="preserve"> związku </w:t>
      </w:r>
      <w:r w:rsidRPr="00357B58">
        <w:rPr>
          <w:b/>
          <w:sz w:val="24"/>
          <w:szCs w:val="24"/>
        </w:rPr>
        <w:t>powyższym</w:t>
      </w:r>
      <w:r w:rsidR="00857167" w:rsidRPr="00357B58">
        <w:rPr>
          <w:b/>
          <w:sz w:val="24"/>
          <w:szCs w:val="24"/>
        </w:rPr>
        <w:t xml:space="preserve"> Wykonawca, zgodnie z regulacją art. </w:t>
      </w:r>
      <w:r w:rsidR="009F1B9B" w:rsidRPr="00357B58">
        <w:rPr>
          <w:b/>
          <w:sz w:val="24"/>
          <w:szCs w:val="24"/>
        </w:rPr>
        <w:t>462</w:t>
      </w:r>
      <w:r w:rsidR="00857167" w:rsidRPr="00357B58">
        <w:rPr>
          <w:b/>
          <w:sz w:val="24"/>
          <w:szCs w:val="24"/>
        </w:rPr>
        <w:t xml:space="preserve"> ust. 1 </w:t>
      </w:r>
      <w:proofErr w:type="spellStart"/>
      <w:r w:rsidR="00857167" w:rsidRPr="00357B58">
        <w:rPr>
          <w:b/>
          <w:sz w:val="24"/>
          <w:szCs w:val="24"/>
        </w:rPr>
        <w:t>Pzp</w:t>
      </w:r>
      <w:proofErr w:type="spellEnd"/>
      <w:r w:rsidR="00857167" w:rsidRPr="00357B58">
        <w:rPr>
          <w:b/>
          <w:sz w:val="24"/>
          <w:szCs w:val="24"/>
        </w:rPr>
        <w:t xml:space="preserve">, </w:t>
      </w:r>
      <w:r w:rsidR="00857167" w:rsidRPr="00357B58">
        <w:rPr>
          <w:b/>
          <w:sz w:val="24"/>
          <w:szCs w:val="24"/>
          <w:u w:val="single"/>
        </w:rPr>
        <w:t>może powierzyć wykonanie części zamówienia podwykonawcy.</w:t>
      </w:r>
      <w:r w:rsidRPr="00357B58">
        <w:rPr>
          <w:sz w:val="24"/>
          <w:szCs w:val="24"/>
        </w:rPr>
        <w:t xml:space="preserve"> W </w:t>
      </w:r>
      <w:r w:rsidR="00857167" w:rsidRPr="00357B58">
        <w:rPr>
          <w:sz w:val="24"/>
          <w:szCs w:val="24"/>
        </w:rPr>
        <w:t>takiej sytuacji Zamawiający żąda wskazania przez wykonawcę części zamówienia, której wykonanie zamierza powierzyć podwykonawcy</w:t>
      </w:r>
      <w:r w:rsidR="00C0310E" w:rsidRPr="00357B58">
        <w:rPr>
          <w:sz w:val="24"/>
          <w:szCs w:val="24"/>
        </w:rPr>
        <w:t xml:space="preserve"> (wraz z podaniem – o ile to jest wiadome na tym etapie – nazwy tych podwykonawców)</w:t>
      </w:r>
      <w:r w:rsidR="00857167" w:rsidRPr="00357B58">
        <w:rPr>
          <w:sz w:val="24"/>
          <w:szCs w:val="24"/>
        </w:rPr>
        <w:t>, a także nazw (firm) podwykonawców, na których z</w:t>
      </w:r>
      <w:r w:rsidR="00062639" w:rsidRPr="00357B58">
        <w:rPr>
          <w:sz w:val="24"/>
          <w:szCs w:val="24"/>
        </w:rPr>
        <w:t>asoby wykonawca powołuje się na </w:t>
      </w:r>
      <w:r w:rsidR="00857167" w:rsidRPr="00357B58">
        <w:rPr>
          <w:sz w:val="24"/>
          <w:szCs w:val="24"/>
        </w:rPr>
        <w:t xml:space="preserve">zasadach określonych w art. </w:t>
      </w:r>
      <w:r w:rsidR="009F1B9B" w:rsidRPr="00357B58">
        <w:rPr>
          <w:sz w:val="24"/>
          <w:szCs w:val="24"/>
        </w:rPr>
        <w:t>118 ust. 2</w:t>
      </w:r>
      <w:r w:rsidR="00857167" w:rsidRPr="00357B58">
        <w:rPr>
          <w:sz w:val="24"/>
          <w:szCs w:val="24"/>
        </w:rPr>
        <w:t xml:space="preserve"> </w:t>
      </w:r>
      <w:proofErr w:type="spellStart"/>
      <w:r w:rsidR="00857167" w:rsidRPr="00357B58">
        <w:rPr>
          <w:sz w:val="24"/>
          <w:szCs w:val="24"/>
        </w:rPr>
        <w:t>Pzp</w:t>
      </w:r>
      <w:proofErr w:type="spellEnd"/>
      <w:r w:rsidR="00857167" w:rsidRPr="00357B58">
        <w:rPr>
          <w:sz w:val="24"/>
          <w:szCs w:val="24"/>
        </w:rPr>
        <w:t>, w celu wykazania spełnienia w</w:t>
      </w:r>
      <w:r w:rsidRPr="00357B58">
        <w:rPr>
          <w:sz w:val="24"/>
          <w:szCs w:val="24"/>
        </w:rPr>
        <w:t>arunków udziału w </w:t>
      </w:r>
      <w:r w:rsidR="009F1B9B" w:rsidRPr="00357B58">
        <w:rPr>
          <w:sz w:val="24"/>
          <w:szCs w:val="24"/>
        </w:rPr>
        <w:t>postępowaniu.</w:t>
      </w:r>
    </w:p>
    <w:p w14:paraId="28C1A942" w14:textId="4195DA55" w:rsidR="004E357E" w:rsidRPr="00357B58" w:rsidRDefault="004E357E" w:rsidP="00CB5B0E">
      <w:pPr>
        <w:pStyle w:val="Akapitzlist"/>
        <w:numPr>
          <w:ilvl w:val="1"/>
          <w:numId w:val="33"/>
        </w:numPr>
        <w:rPr>
          <w:sz w:val="24"/>
          <w:szCs w:val="24"/>
        </w:rPr>
      </w:pPr>
      <w:r w:rsidRPr="00357B58">
        <w:rPr>
          <w:sz w:val="24"/>
          <w:szCs w:val="24"/>
        </w:rPr>
        <w:t xml:space="preserve">Zamawiający w przypadku zamówień, które mają być wykonane w miejscu podlegającym bezpośredniemu nadzorowi Zamawiającego będzie żądał, aby przed </w:t>
      </w:r>
      <w:r w:rsidRPr="00357B58">
        <w:rPr>
          <w:sz w:val="24"/>
          <w:szCs w:val="24"/>
        </w:rPr>
        <w:lastRenderedPageBreak/>
        <w:t>przystąpieniem do wykonania zamówienia Wykonawca podał nazwy, dane kontaktowe oraz przedstawicieli,</w:t>
      </w:r>
      <w:r w:rsidRPr="00357B58">
        <w:t xml:space="preserve"> </w:t>
      </w:r>
      <w:r w:rsidRPr="00357B58">
        <w:rPr>
          <w:sz w:val="24"/>
          <w:szCs w:val="24"/>
        </w:rPr>
        <w:t xml:space="preserve">Podwykonawców zaangażowanych w takie usługi, jeżeli są już znani. Wykonawca będzie zobowiązany do zawiadamiania Zamawiającego o wszelkich zmianach w odniesieniu do informacji, o których mowa w zdaniu pierwszym, w trakcie realizacji zamówienia, a także przekaże wymagane informacje na temat nowych Podwykonawców, którym w późniejszym okresie zamierza powierzyć realizację usług. </w:t>
      </w:r>
    </w:p>
    <w:p w14:paraId="42B8B334" w14:textId="3DEFFCDE" w:rsidR="004735EF" w:rsidRPr="00357B58" w:rsidRDefault="00907FAF" w:rsidP="00CB5B0E">
      <w:pPr>
        <w:pStyle w:val="Akapitzlist"/>
        <w:numPr>
          <w:ilvl w:val="1"/>
          <w:numId w:val="33"/>
        </w:numPr>
        <w:rPr>
          <w:b/>
          <w:bCs/>
          <w:sz w:val="24"/>
          <w:szCs w:val="24"/>
        </w:rPr>
      </w:pPr>
      <w:r w:rsidRPr="00357B58">
        <w:rPr>
          <w:b/>
          <w:sz w:val="24"/>
          <w:szCs w:val="24"/>
        </w:rPr>
        <w:t>Powierzenie części wykonania przedmiotu zamówienia podwykonawcom nie zwalnia wykonawcy z odpowiedzialności za należyte wykonanie te</w:t>
      </w:r>
      <w:r w:rsidR="00807F95" w:rsidRPr="00357B58">
        <w:rPr>
          <w:b/>
          <w:sz w:val="24"/>
          <w:szCs w:val="24"/>
        </w:rPr>
        <w:t>j części</w:t>
      </w:r>
      <w:r w:rsidRPr="00357B58">
        <w:rPr>
          <w:b/>
          <w:sz w:val="24"/>
          <w:szCs w:val="24"/>
        </w:rPr>
        <w:t xml:space="preserve"> zamówienia.</w:t>
      </w:r>
    </w:p>
    <w:p w14:paraId="3AC492D0" w14:textId="77777777" w:rsidR="00C621D5" w:rsidRPr="008578C1" w:rsidRDefault="00C621D5" w:rsidP="00C621D5">
      <w:pPr>
        <w:pStyle w:val="Akapitzlist"/>
        <w:ind w:left="792"/>
        <w:rPr>
          <w:b/>
          <w:bCs/>
          <w:sz w:val="24"/>
          <w:szCs w:val="24"/>
        </w:rPr>
      </w:pPr>
    </w:p>
    <w:p w14:paraId="3A23E9E6" w14:textId="201B6A7C" w:rsidR="00087571" w:rsidRPr="00E175AC" w:rsidRDefault="00857167" w:rsidP="00CB5B0E">
      <w:pPr>
        <w:pStyle w:val="Akapitzlist"/>
        <w:numPr>
          <w:ilvl w:val="0"/>
          <w:numId w:val="33"/>
        </w:numPr>
        <w:rPr>
          <w:b/>
          <w:bCs/>
          <w:sz w:val="24"/>
          <w:szCs w:val="24"/>
        </w:rPr>
      </w:pPr>
      <w:r w:rsidRPr="008578C1">
        <w:rPr>
          <w:b/>
          <w:bCs/>
          <w:sz w:val="24"/>
          <w:szCs w:val="24"/>
        </w:rPr>
        <w:t>Dostępność dla osób niepełnosprawnych</w:t>
      </w:r>
      <w:bookmarkStart w:id="52" w:name="_Hlk129336492"/>
    </w:p>
    <w:bookmarkEnd w:id="52"/>
    <w:p w14:paraId="1C8778AF" w14:textId="1DF0C480" w:rsidR="00E175AC" w:rsidRPr="00B14504" w:rsidRDefault="00DF2B75" w:rsidP="00DF2B75">
      <w:pPr>
        <w:jc w:val="left"/>
        <w:rPr>
          <w:bCs/>
          <w:sz w:val="24"/>
          <w:szCs w:val="24"/>
        </w:rPr>
      </w:pPr>
      <w:r w:rsidRPr="00B14504">
        <w:rPr>
          <w:bCs/>
          <w:sz w:val="24"/>
          <w:szCs w:val="24"/>
        </w:rPr>
        <w:t xml:space="preserve">Podczas realizacji zamówienia </w:t>
      </w:r>
      <w:r w:rsidR="00D52C87" w:rsidRPr="00B14504">
        <w:rPr>
          <w:bCs/>
          <w:sz w:val="24"/>
          <w:szCs w:val="24"/>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r w:rsidRPr="00B14504">
        <w:rPr>
          <w:bCs/>
          <w:sz w:val="24"/>
          <w:szCs w:val="24"/>
        </w:rPr>
        <w:t>.</w:t>
      </w:r>
    </w:p>
    <w:p w14:paraId="673F7D26" w14:textId="6D52D003" w:rsidR="00AC324D" w:rsidRPr="00B14504" w:rsidRDefault="00AC324D" w:rsidP="00DF2B75">
      <w:pPr>
        <w:jc w:val="left"/>
        <w:rPr>
          <w:bCs/>
          <w:sz w:val="24"/>
          <w:szCs w:val="24"/>
        </w:rPr>
      </w:pPr>
      <w:r w:rsidRPr="00B14504">
        <w:rPr>
          <w:bCs/>
          <w:sz w:val="24"/>
          <w:szCs w:val="24"/>
        </w:rPr>
        <w:t>Szczegółowe wymagania w zakresie dostępności zawiera projekt umowy.</w:t>
      </w:r>
    </w:p>
    <w:p w14:paraId="10CBE2EF" w14:textId="09C9BA3B" w:rsidR="00F25682" w:rsidRPr="00212617" w:rsidRDefault="00DE7F4E" w:rsidP="0025100D">
      <w:pPr>
        <w:pStyle w:val="Nagwek1"/>
      </w:pPr>
      <w:bookmarkStart w:id="53" w:name="_Toc58316201"/>
      <w:bookmarkStart w:id="54" w:name="_Toc58316630"/>
      <w:bookmarkStart w:id="55" w:name="_Toc59022796"/>
      <w:bookmarkStart w:id="56" w:name="_Toc59022893"/>
      <w:bookmarkStart w:id="57" w:name="_Toc59022943"/>
      <w:bookmarkStart w:id="58" w:name="_Toc60922494"/>
      <w:bookmarkStart w:id="59" w:name="_Toc61008941"/>
      <w:bookmarkStart w:id="60" w:name="_Toc61243645"/>
      <w:bookmarkStart w:id="61" w:name="_Toc61243812"/>
      <w:bookmarkStart w:id="62" w:name="_Toc61421693"/>
      <w:bookmarkStart w:id="63" w:name="_Toc61438252"/>
      <w:bookmarkStart w:id="64" w:name="_Toc61438368"/>
      <w:bookmarkStart w:id="65" w:name="_Toc61439563"/>
      <w:bookmarkStart w:id="66" w:name="_Toc61515518"/>
      <w:bookmarkStart w:id="67" w:name="_Toc160453893"/>
      <w:r>
        <w:t>II</w:t>
      </w:r>
      <w:r w:rsidR="00F25682" w:rsidRPr="00212617">
        <w:t>I. Termin wykonania zamówienia</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14116D5" w14:textId="7C14F02D" w:rsidR="002506D8" w:rsidRPr="00B14504" w:rsidRDefault="002506D8" w:rsidP="0025100D">
      <w:pPr>
        <w:pStyle w:val="Nagwek1"/>
        <w:rPr>
          <w:rFonts w:asciiTheme="minorHAnsi" w:eastAsiaTheme="minorEastAsia" w:hAnsiTheme="minorHAnsi" w:cstheme="minorHAnsi"/>
          <w:caps w:val="0"/>
          <w:spacing w:val="0"/>
          <w:sz w:val="24"/>
          <w:szCs w:val="24"/>
        </w:rPr>
      </w:pPr>
      <w:bookmarkStart w:id="68" w:name="_Toc160453894"/>
      <w:bookmarkStart w:id="69" w:name="_Toc58316202"/>
      <w:bookmarkStart w:id="70" w:name="_Toc58316631"/>
      <w:bookmarkStart w:id="71" w:name="_Toc59022797"/>
      <w:bookmarkStart w:id="72" w:name="_Toc59022894"/>
      <w:bookmarkStart w:id="73" w:name="_Toc59022944"/>
      <w:bookmarkStart w:id="74" w:name="_Toc60922495"/>
      <w:bookmarkStart w:id="75" w:name="_Toc61008942"/>
      <w:bookmarkStart w:id="76" w:name="_Toc61243646"/>
      <w:bookmarkStart w:id="77" w:name="_Toc61243813"/>
      <w:bookmarkStart w:id="78" w:name="_Toc61421694"/>
      <w:bookmarkStart w:id="79" w:name="_Toc61438253"/>
      <w:bookmarkStart w:id="80" w:name="_Toc61438369"/>
      <w:bookmarkStart w:id="81" w:name="_Toc61439564"/>
      <w:bookmarkStart w:id="82" w:name="_Toc61515519"/>
      <w:r w:rsidRPr="00B14504">
        <w:rPr>
          <w:rFonts w:asciiTheme="minorHAnsi" w:eastAsiaTheme="minorEastAsia" w:hAnsiTheme="minorHAnsi" w:cstheme="minorHAnsi"/>
          <w:caps w:val="0"/>
          <w:spacing w:val="0"/>
          <w:sz w:val="24"/>
          <w:szCs w:val="24"/>
        </w:rPr>
        <w:t xml:space="preserve">Przedmiot zamówienia należy zrealizować w terminie </w:t>
      </w:r>
      <w:r w:rsidR="00D06648" w:rsidRPr="00B14504">
        <w:rPr>
          <w:rFonts w:asciiTheme="minorHAnsi" w:eastAsiaTheme="minorEastAsia" w:hAnsiTheme="minorHAnsi" w:cstheme="minorHAnsi"/>
          <w:caps w:val="0"/>
          <w:spacing w:val="0"/>
          <w:sz w:val="24"/>
          <w:szCs w:val="24"/>
        </w:rPr>
        <w:t>12</w:t>
      </w:r>
      <w:r w:rsidRPr="00B14504">
        <w:rPr>
          <w:rFonts w:asciiTheme="minorHAnsi" w:eastAsiaTheme="minorEastAsia" w:hAnsiTheme="minorHAnsi" w:cstheme="minorHAnsi"/>
          <w:caps w:val="0"/>
          <w:spacing w:val="0"/>
          <w:sz w:val="24"/>
          <w:szCs w:val="24"/>
        </w:rPr>
        <w:t xml:space="preserve"> miesi</w:t>
      </w:r>
      <w:r w:rsidR="00D06648" w:rsidRPr="00B14504">
        <w:rPr>
          <w:rFonts w:asciiTheme="minorHAnsi" w:eastAsiaTheme="minorEastAsia" w:hAnsiTheme="minorHAnsi" w:cstheme="minorHAnsi"/>
          <w:caps w:val="0"/>
          <w:spacing w:val="0"/>
          <w:sz w:val="24"/>
          <w:szCs w:val="24"/>
        </w:rPr>
        <w:t>ęcy</w:t>
      </w:r>
      <w:r w:rsidRPr="00B14504">
        <w:rPr>
          <w:rFonts w:asciiTheme="minorHAnsi" w:eastAsiaTheme="minorEastAsia" w:hAnsiTheme="minorHAnsi" w:cstheme="minorHAnsi"/>
          <w:caps w:val="0"/>
          <w:spacing w:val="0"/>
          <w:sz w:val="24"/>
          <w:szCs w:val="24"/>
        </w:rPr>
        <w:t xml:space="preserve"> od podpisania umowy</w:t>
      </w:r>
      <w:r w:rsidR="00D06648" w:rsidRPr="00B14504">
        <w:rPr>
          <w:rFonts w:asciiTheme="minorHAnsi" w:eastAsiaTheme="minorEastAsia" w:hAnsiTheme="minorHAnsi" w:cstheme="minorHAnsi"/>
          <w:caps w:val="0"/>
          <w:spacing w:val="0"/>
          <w:sz w:val="24"/>
          <w:szCs w:val="24"/>
        </w:rPr>
        <w:t>.</w:t>
      </w:r>
      <w:bookmarkEnd w:id="68"/>
      <w:r w:rsidRPr="00B14504">
        <w:rPr>
          <w:rFonts w:asciiTheme="minorHAnsi" w:eastAsiaTheme="minorEastAsia" w:hAnsiTheme="minorHAnsi" w:cstheme="minorHAnsi"/>
          <w:caps w:val="0"/>
          <w:spacing w:val="0"/>
          <w:sz w:val="24"/>
          <w:szCs w:val="24"/>
        </w:rPr>
        <w:t xml:space="preserve"> </w:t>
      </w:r>
    </w:p>
    <w:p w14:paraId="0B2D0FD7" w14:textId="4B5AB0E5" w:rsidR="00F25682" w:rsidRPr="00212617" w:rsidRDefault="00F25682" w:rsidP="0025100D">
      <w:pPr>
        <w:pStyle w:val="Nagwek1"/>
      </w:pPr>
      <w:bookmarkStart w:id="83" w:name="_Toc160453895"/>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2E9935B" w14:textId="4A20C9A9" w:rsidR="00243281" w:rsidRPr="00C32F43" w:rsidRDefault="00243281" w:rsidP="004735EF">
      <w:pPr>
        <w:rPr>
          <w:sz w:val="24"/>
          <w:szCs w:val="24"/>
        </w:rPr>
      </w:pPr>
      <w:r w:rsidRPr="00C32F43">
        <w:rPr>
          <w:sz w:val="24"/>
          <w:szCs w:val="24"/>
        </w:rPr>
        <w:t xml:space="preserve">Projekt umowy, stanowiący </w:t>
      </w:r>
      <w:r w:rsidRPr="00C32F43">
        <w:rPr>
          <w:b/>
          <w:sz w:val="24"/>
          <w:szCs w:val="24"/>
        </w:rPr>
        <w:t xml:space="preserve">załącznik nr </w:t>
      </w:r>
      <w:r w:rsidR="001F21E0">
        <w:rPr>
          <w:b/>
          <w:sz w:val="24"/>
          <w:szCs w:val="24"/>
        </w:rPr>
        <w:t>4</w:t>
      </w:r>
      <w:r w:rsidRPr="00C32F43">
        <w:rPr>
          <w:b/>
          <w:sz w:val="24"/>
          <w:szCs w:val="24"/>
        </w:rPr>
        <w:t xml:space="preserve"> do </w:t>
      </w:r>
      <w:proofErr w:type="spellStart"/>
      <w:r w:rsidRPr="00C32F43">
        <w:rPr>
          <w:b/>
          <w:sz w:val="24"/>
          <w:szCs w:val="24"/>
        </w:rPr>
        <w:t>swz</w:t>
      </w:r>
      <w:proofErr w:type="spellEnd"/>
      <w:r w:rsidRPr="00C32F43">
        <w:rPr>
          <w:sz w:val="24"/>
          <w:szCs w:val="24"/>
        </w:rPr>
        <w:t xml:space="preserve"> zawiera istotne dla stron postanowienia stanowiące o realizacji przedmiotu zamówienia.   </w:t>
      </w:r>
    </w:p>
    <w:p w14:paraId="35C6FE33" w14:textId="55BA8B68" w:rsidR="00243281" w:rsidRPr="00C32F43" w:rsidRDefault="00243281" w:rsidP="00A7199B">
      <w:pPr>
        <w:rPr>
          <w:sz w:val="24"/>
          <w:szCs w:val="24"/>
        </w:rPr>
      </w:pPr>
      <w:r w:rsidRPr="00C32F43">
        <w:rPr>
          <w:sz w:val="24"/>
          <w:szCs w:val="24"/>
        </w:rPr>
        <w:t>Zgodn</w:t>
      </w:r>
      <w:r w:rsidR="008032BF" w:rsidRPr="00C32F43">
        <w:rPr>
          <w:sz w:val="24"/>
          <w:szCs w:val="24"/>
        </w:rPr>
        <w:t>i</w:t>
      </w:r>
      <w:r w:rsidRPr="00C32F43">
        <w:rPr>
          <w:sz w:val="24"/>
          <w:szCs w:val="24"/>
        </w:rPr>
        <w:t xml:space="preserve">e z regulacją art. </w:t>
      </w:r>
      <w:r w:rsidR="00E5436F" w:rsidRPr="00C32F43">
        <w:rPr>
          <w:sz w:val="24"/>
          <w:szCs w:val="24"/>
        </w:rPr>
        <w:t>455</w:t>
      </w:r>
      <w:r w:rsidRPr="00C32F43">
        <w:rPr>
          <w:sz w:val="24"/>
          <w:szCs w:val="24"/>
        </w:rPr>
        <w:t xml:space="preserve"> </w:t>
      </w:r>
      <w:proofErr w:type="spellStart"/>
      <w:r w:rsidRPr="00C32F43">
        <w:rPr>
          <w:sz w:val="24"/>
          <w:szCs w:val="24"/>
        </w:rPr>
        <w:t>Pzp</w:t>
      </w:r>
      <w:proofErr w:type="spellEnd"/>
      <w:r w:rsidRPr="00C32F43">
        <w:rPr>
          <w:sz w:val="24"/>
          <w:szCs w:val="24"/>
        </w:rPr>
        <w:t xml:space="preserve"> zamawiający przewidział możliwość dokonania zmiany</w:t>
      </w:r>
      <w:r w:rsidR="00E5436F" w:rsidRPr="00C32F43">
        <w:rPr>
          <w:sz w:val="24"/>
          <w:szCs w:val="24"/>
        </w:rPr>
        <w:t xml:space="preserve"> umowy</w:t>
      </w:r>
      <w:r w:rsidRPr="00C32F43">
        <w:rPr>
          <w:sz w:val="24"/>
          <w:szCs w:val="24"/>
        </w:rPr>
        <w:t xml:space="preserve"> w </w:t>
      </w:r>
      <w:r w:rsidR="00E5436F" w:rsidRPr="00C32F43">
        <w:rPr>
          <w:sz w:val="24"/>
          <w:szCs w:val="24"/>
        </w:rPr>
        <w:t xml:space="preserve">projekcie umowy </w:t>
      </w:r>
      <w:r w:rsidRPr="00C32F43">
        <w:rPr>
          <w:sz w:val="24"/>
          <w:szCs w:val="24"/>
        </w:rPr>
        <w:t>oraz określił</w:t>
      </w:r>
      <w:r w:rsidR="00E5436F" w:rsidRPr="00C32F43">
        <w:rPr>
          <w:sz w:val="24"/>
          <w:szCs w:val="24"/>
        </w:rPr>
        <w:t xml:space="preserve"> w nim zasady wprowadzania</w:t>
      </w:r>
      <w:r w:rsidRPr="00C32F43">
        <w:rPr>
          <w:sz w:val="24"/>
          <w:szCs w:val="24"/>
        </w:rPr>
        <w:t xml:space="preserve"> taki</w:t>
      </w:r>
      <w:r w:rsidR="00E5436F" w:rsidRPr="00C32F43">
        <w:rPr>
          <w:sz w:val="24"/>
          <w:szCs w:val="24"/>
        </w:rPr>
        <w:t>ch</w:t>
      </w:r>
      <w:r w:rsidRPr="00C32F43">
        <w:rPr>
          <w:sz w:val="24"/>
          <w:szCs w:val="24"/>
        </w:rPr>
        <w:t xml:space="preserve"> zmian.</w:t>
      </w:r>
    </w:p>
    <w:p w14:paraId="694F5643" w14:textId="77777777" w:rsidR="00F25682" w:rsidRPr="00212617" w:rsidRDefault="00F25682" w:rsidP="0025100D">
      <w:pPr>
        <w:pStyle w:val="Nagwek1"/>
      </w:pPr>
      <w:bookmarkStart w:id="84" w:name="_Toc58316203"/>
      <w:bookmarkStart w:id="85" w:name="_Toc58316632"/>
      <w:bookmarkStart w:id="86" w:name="_Toc59022798"/>
      <w:bookmarkStart w:id="87" w:name="_Toc59022895"/>
      <w:bookmarkStart w:id="88" w:name="_Toc59022945"/>
      <w:bookmarkStart w:id="89" w:name="_Toc60922496"/>
      <w:bookmarkStart w:id="90" w:name="_Toc61008943"/>
      <w:bookmarkStart w:id="91" w:name="_Toc61243647"/>
      <w:bookmarkStart w:id="92" w:name="_Toc61243814"/>
      <w:bookmarkStart w:id="93" w:name="_Toc61421695"/>
      <w:bookmarkStart w:id="94" w:name="_Toc61438254"/>
      <w:bookmarkStart w:id="95" w:name="_Toc61438370"/>
      <w:bookmarkStart w:id="96" w:name="_Toc61439565"/>
      <w:bookmarkStart w:id="97" w:name="_Toc61515520"/>
      <w:bookmarkStart w:id="98" w:name="_Toc160453896"/>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F858C7E" w14:textId="77777777" w:rsidR="004A7375" w:rsidRPr="00C32F43" w:rsidRDefault="00F25682" w:rsidP="008B2D80">
      <w:pPr>
        <w:pStyle w:val="Akapitzlist"/>
        <w:numPr>
          <w:ilvl w:val="0"/>
          <w:numId w:val="7"/>
        </w:numPr>
        <w:rPr>
          <w:sz w:val="24"/>
          <w:szCs w:val="24"/>
        </w:rPr>
      </w:pPr>
      <w:r w:rsidRPr="00C32F43">
        <w:rPr>
          <w:sz w:val="24"/>
          <w:szCs w:val="24"/>
        </w:rPr>
        <w:t xml:space="preserve">Osobą uprawnioną do kontaktu z Wykonawcami jest: </w:t>
      </w:r>
      <w:r w:rsidR="00A441B9" w:rsidRPr="00C32F43">
        <w:rPr>
          <w:b/>
          <w:sz w:val="24"/>
          <w:szCs w:val="24"/>
        </w:rPr>
        <w:t>Alina Bloch-Zapytowska</w:t>
      </w:r>
    </w:p>
    <w:p w14:paraId="1BA3CD8D" w14:textId="71ED6706" w:rsidR="004A7375" w:rsidRPr="00C32F43" w:rsidRDefault="00F25682" w:rsidP="008B2D80">
      <w:pPr>
        <w:pStyle w:val="Akapitzlist"/>
        <w:numPr>
          <w:ilvl w:val="0"/>
          <w:numId w:val="7"/>
        </w:numPr>
        <w:rPr>
          <w:sz w:val="24"/>
          <w:szCs w:val="24"/>
        </w:rPr>
      </w:pPr>
      <w:r w:rsidRPr="00C32F43">
        <w:rPr>
          <w:sz w:val="24"/>
          <w:szCs w:val="24"/>
        </w:rPr>
        <w:lastRenderedPageBreak/>
        <w:t>Postępowanie prowadzone jest w języku pol</w:t>
      </w:r>
      <w:r w:rsidR="00275DFC" w:rsidRPr="00C32F43">
        <w:rPr>
          <w:sz w:val="24"/>
          <w:szCs w:val="24"/>
        </w:rPr>
        <w:t>skim w formie elektronicznej za </w:t>
      </w:r>
      <w:r w:rsidRPr="00C32F43">
        <w:rPr>
          <w:sz w:val="24"/>
          <w:szCs w:val="24"/>
        </w:rPr>
        <w:t xml:space="preserve">pośrednictwem </w:t>
      </w:r>
      <w:hyperlink r:id="rId14">
        <w:r w:rsidRPr="00C32F43">
          <w:rPr>
            <w:color w:val="1155CC"/>
            <w:sz w:val="24"/>
            <w:szCs w:val="24"/>
            <w:u w:val="single"/>
          </w:rPr>
          <w:t>platformazakupowa.pl</w:t>
        </w:r>
      </w:hyperlink>
      <w:r w:rsidRPr="00C32F43">
        <w:rPr>
          <w:sz w:val="24"/>
          <w:szCs w:val="24"/>
        </w:rPr>
        <w:t xml:space="preserve"> (dal</w:t>
      </w:r>
      <w:r w:rsidR="00340EA5" w:rsidRPr="00C32F43">
        <w:rPr>
          <w:sz w:val="24"/>
          <w:szCs w:val="24"/>
        </w:rPr>
        <w:t>ej</w:t>
      </w:r>
      <w:r w:rsidR="001A3B26" w:rsidRPr="00C32F43">
        <w:rPr>
          <w:sz w:val="24"/>
          <w:szCs w:val="24"/>
        </w:rPr>
        <w:t xml:space="preserve"> również jako</w:t>
      </w:r>
      <w:r w:rsidR="005E09C4" w:rsidRPr="00C32F43">
        <w:rPr>
          <w:sz w:val="24"/>
          <w:szCs w:val="24"/>
        </w:rPr>
        <w:t xml:space="preserve"> „Platforma”) pod </w:t>
      </w:r>
      <w:r w:rsidR="00340EA5" w:rsidRPr="00C32F43">
        <w:rPr>
          <w:sz w:val="24"/>
          <w:szCs w:val="24"/>
        </w:rPr>
        <w:t>adresem</w:t>
      </w:r>
      <w:r w:rsidRPr="00C32F43">
        <w:rPr>
          <w:sz w:val="24"/>
          <w:szCs w:val="24"/>
        </w:rPr>
        <w:t xml:space="preserve">: </w:t>
      </w:r>
      <w:hyperlink r:id="rId15" w:history="1">
        <w:r w:rsidR="00AC324D" w:rsidRPr="00AC324D">
          <w:t xml:space="preserve"> </w:t>
        </w:r>
        <w:r w:rsidR="00AC324D" w:rsidRPr="00AC324D">
          <w:rPr>
            <w:rStyle w:val="Hipercze"/>
            <w:sz w:val="24"/>
            <w:szCs w:val="24"/>
          </w:rPr>
          <w:t>https://platformazakupowa.pl/transakcja/896424</w:t>
        </w:r>
      </w:hyperlink>
      <w:r w:rsidR="00CA788F" w:rsidRPr="00C32F43">
        <w:rPr>
          <w:sz w:val="24"/>
          <w:szCs w:val="24"/>
        </w:rPr>
        <w:t xml:space="preserve"> </w:t>
      </w:r>
      <w:r w:rsidR="00340EA5" w:rsidRPr="00C32F43">
        <w:rPr>
          <w:sz w:val="24"/>
          <w:szCs w:val="24"/>
        </w:rPr>
        <w:t xml:space="preserve"> </w:t>
      </w:r>
    </w:p>
    <w:p w14:paraId="1C19E18E" w14:textId="77777777" w:rsidR="004A7375" w:rsidRPr="00C32F43" w:rsidRDefault="00D6777D" w:rsidP="008B2D80">
      <w:pPr>
        <w:pStyle w:val="Akapitzlist"/>
        <w:numPr>
          <w:ilvl w:val="0"/>
          <w:numId w:val="7"/>
        </w:numPr>
        <w:rPr>
          <w:sz w:val="24"/>
          <w:szCs w:val="24"/>
        </w:rPr>
      </w:pPr>
      <w:r w:rsidRPr="00C32F43">
        <w:rPr>
          <w:sz w:val="24"/>
          <w:szCs w:val="24"/>
        </w:rPr>
        <w:t>W celu skrócenia czasu udzielenia odpowiedzi na pytania preferuje się, aby k</w:t>
      </w:r>
      <w:r w:rsidR="00F25682" w:rsidRPr="00C32F43">
        <w:rPr>
          <w:sz w:val="24"/>
          <w:szCs w:val="24"/>
        </w:rPr>
        <w:t>omunikacja między zamawiającym a wykonawcami, w tym wszelkie oświadczenia, wnioski, zawiadomienia oraz informacje, przekazywane</w:t>
      </w:r>
      <w:r w:rsidR="00340EA5" w:rsidRPr="00C32F43">
        <w:rPr>
          <w:sz w:val="24"/>
          <w:szCs w:val="24"/>
        </w:rPr>
        <w:t xml:space="preserve"> </w:t>
      </w:r>
      <w:r w:rsidRPr="00C32F43">
        <w:rPr>
          <w:sz w:val="24"/>
          <w:szCs w:val="24"/>
        </w:rPr>
        <w:t>były</w:t>
      </w:r>
      <w:r w:rsidR="00340EA5" w:rsidRPr="00C32F43">
        <w:rPr>
          <w:sz w:val="24"/>
          <w:szCs w:val="24"/>
        </w:rPr>
        <w:t xml:space="preserve"> </w:t>
      </w:r>
      <w:r w:rsidR="00DE7F4E" w:rsidRPr="00C32F43">
        <w:rPr>
          <w:sz w:val="24"/>
          <w:szCs w:val="24"/>
        </w:rPr>
        <w:t>elektronicznie</w:t>
      </w:r>
      <w:r w:rsidR="00340EA5" w:rsidRPr="00C32F43">
        <w:rPr>
          <w:sz w:val="24"/>
          <w:szCs w:val="24"/>
        </w:rPr>
        <w:t xml:space="preserve"> za </w:t>
      </w:r>
      <w:r w:rsidR="00F25682" w:rsidRPr="00C32F43">
        <w:rPr>
          <w:sz w:val="24"/>
          <w:szCs w:val="24"/>
        </w:rPr>
        <w:t xml:space="preserve">pośrednictwem Platformy i formularza „Wyślij wiadomość do zamawiającego”. </w:t>
      </w:r>
    </w:p>
    <w:p w14:paraId="333B6176" w14:textId="77777777" w:rsidR="004A7375" w:rsidRPr="00C32F43" w:rsidRDefault="00D6777D" w:rsidP="008B2D80">
      <w:pPr>
        <w:pStyle w:val="Akapitzlist"/>
        <w:numPr>
          <w:ilvl w:val="0"/>
          <w:numId w:val="7"/>
        </w:numPr>
        <w:rPr>
          <w:sz w:val="24"/>
          <w:szCs w:val="24"/>
        </w:rPr>
      </w:pPr>
      <w:r w:rsidRPr="00C32F43">
        <w:rPr>
          <w:sz w:val="24"/>
          <w:szCs w:val="24"/>
        </w:rPr>
        <w:t xml:space="preserve">Za datę przekazania (wpływu) oświadczeń, wniosków, zawiadomień oraz informacji przyjmuje się datę ich przesłania za pośrednictwem </w:t>
      </w:r>
      <w:hyperlink r:id="rId16">
        <w:r w:rsidRPr="00C32F43">
          <w:rPr>
            <w:color w:val="1155CC"/>
            <w:sz w:val="24"/>
            <w:szCs w:val="24"/>
            <w:u w:val="single"/>
          </w:rPr>
          <w:t>platformazakupowa.pl</w:t>
        </w:r>
      </w:hyperlink>
      <w:r w:rsidRPr="00C32F43">
        <w:rPr>
          <w:sz w:val="24"/>
          <w:szCs w:val="24"/>
        </w:rPr>
        <w:t xml:space="preserve"> poprzez kliknięcie </w:t>
      </w:r>
      <w:r w:rsidR="008011DF" w:rsidRPr="00C32F43">
        <w:rPr>
          <w:sz w:val="24"/>
          <w:szCs w:val="24"/>
        </w:rPr>
        <w:t>przycisku „Wyślij</w:t>
      </w:r>
      <w:r w:rsidRPr="00C32F43">
        <w:rPr>
          <w:sz w:val="24"/>
          <w:szCs w:val="24"/>
        </w:rPr>
        <w:t xml:space="preserve"> wiadomość do zamawiającego” po których pojawi się komunikat, że wiadomość została wysłana do zamawiającego. Zamawiający dopuszcza, awaryjnie, </w:t>
      </w:r>
      <w:r w:rsidR="008011DF" w:rsidRPr="00C32F43">
        <w:rPr>
          <w:sz w:val="24"/>
          <w:szCs w:val="24"/>
        </w:rPr>
        <w:t>komunikację za</w:t>
      </w:r>
      <w:r w:rsidRPr="00C32F43">
        <w:rPr>
          <w:sz w:val="24"/>
          <w:szCs w:val="24"/>
        </w:rPr>
        <w:t xml:space="preserve"> pośrednictwem poczty elektronicznej. Adres poczty elektronicznej osoby uprawnionej do kontaktu z Wykonawcami: </w:t>
      </w:r>
      <w:hyperlink r:id="rId17" w:history="1">
        <w:r w:rsidRPr="00C32F43">
          <w:rPr>
            <w:rStyle w:val="Hipercze"/>
            <w:rFonts w:ascii="Arial" w:hAnsi="Arial" w:cs="Arial"/>
            <w:sz w:val="24"/>
            <w:szCs w:val="24"/>
          </w:rPr>
          <w:t>zamowienia@zgm.gorzow.pl</w:t>
        </w:r>
      </w:hyperlink>
      <w:r w:rsidRPr="00C32F43">
        <w:rPr>
          <w:sz w:val="24"/>
          <w:szCs w:val="24"/>
        </w:rPr>
        <w:t xml:space="preserve"> </w:t>
      </w:r>
    </w:p>
    <w:p w14:paraId="4EAECFA2" w14:textId="77777777" w:rsidR="004A7375" w:rsidRPr="00C32F43" w:rsidRDefault="00D6777D" w:rsidP="008B2D80">
      <w:pPr>
        <w:pStyle w:val="Akapitzlist"/>
        <w:numPr>
          <w:ilvl w:val="0"/>
          <w:numId w:val="7"/>
        </w:numPr>
        <w:rPr>
          <w:sz w:val="24"/>
          <w:szCs w:val="24"/>
        </w:rPr>
      </w:pPr>
      <w:r w:rsidRPr="00C32F43">
        <w:rPr>
          <w:sz w:val="24"/>
          <w:szCs w:val="24"/>
        </w:rPr>
        <w:t>Zamawiający będzie przekazywał wykonawcom informacje w formie elektroni</w:t>
      </w:r>
      <w:r w:rsidR="00807F95" w:rsidRPr="00C32F43">
        <w:rPr>
          <w:sz w:val="24"/>
          <w:szCs w:val="24"/>
        </w:rPr>
        <w:t>cznej za </w:t>
      </w:r>
      <w:r w:rsidRPr="00C32F43">
        <w:rPr>
          <w:sz w:val="24"/>
          <w:szCs w:val="24"/>
        </w:rPr>
        <w:t xml:space="preserve">pośrednictwem </w:t>
      </w:r>
      <w:hyperlink r:id="rId18">
        <w:r w:rsidRPr="00C32F43">
          <w:rPr>
            <w:color w:val="1155CC"/>
            <w:sz w:val="24"/>
            <w:szCs w:val="24"/>
            <w:u w:val="single"/>
          </w:rPr>
          <w:t>platformazakupowa.pl</w:t>
        </w:r>
      </w:hyperlink>
      <w:r w:rsidRPr="00C32F43">
        <w:rPr>
          <w:sz w:val="24"/>
          <w:szCs w:val="24"/>
        </w:rPr>
        <w:t>. Informacje dotyczące odpowiedzi na pytania, zmiany specyfikacji, zmiany terminu składania i otwarcia ofert Zamawiający będzie zamieszczał na platformie w sekcji “Komunikaty”. Korespondencja</w:t>
      </w:r>
      <w:r w:rsidR="007E7EF7" w:rsidRPr="00C32F43">
        <w:rPr>
          <w:sz w:val="24"/>
          <w:szCs w:val="24"/>
        </w:rPr>
        <w:t>, której zgodnie z </w:t>
      </w:r>
      <w:r w:rsidRPr="00C32F43">
        <w:rPr>
          <w:sz w:val="24"/>
          <w:szCs w:val="24"/>
        </w:rPr>
        <w:t xml:space="preserve">obowiązującymi przepisami adresatem jest konkretny Wykonawca, będzie przekazywana w formie elektronicznej za pośrednictwem </w:t>
      </w:r>
      <w:hyperlink r:id="rId19">
        <w:r w:rsidRPr="00C32F43">
          <w:rPr>
            <w:color w:val="1155CC"/>
            <w:sz w:val="24"/>
            <w:szCs w:val="24"/>
            <w:u w:val="single"/>
          </w:rPr>
          <w:t>platformazakupowa.pl</w:t>
        </w:r>
      </w:hyperlink>
      <w:r w:rsidR="007E7EF7" w:rsidRPr="00C32F43">
        <w:rPr>
          <w:sz w:val="24"/>
          <w:szCs w:val="24"/>
        </w:rPr>
        <w:t xml:space="preserve"> do </w:t>
      </w:r>
      <w:r w:rsidRPr="00C32F43">
        <w:rPr>
          <w:sz w:val="24"/>
          <w:szCs w:val="24"/>
        </w:rPr>
        <w:t>konkretnego wykonawcy.</w:t>
      </w:r>
    </w:p>
    <w:p w14:paraId="2CE5F16C" w14:textId="77777777" w:rsidR="004A7375" w:rsidRPr="00C32F43" w:rsidRDefault="00D6777D" w:rsidP="008B2D80">
      <w:pPr>
        <w:pStyle w:val="Akapitzlist"/>
        <w:numPr>
          <w:ilvl w:val="0"/>
          <w:numId w:val="7"/>
        </w:numPr>
        <w:rPr>
          <w:sz w:val="24"/>
          <w:szCs w:val="24"/>
        </w:rPr>
      </w:pPr>
      <w:r w:rsidRPr="00C32F43">
        <w:rPr>
          <w:sz w:val="24"/>
          <w:szCs w:val="24"/>
        </w:rPr>
        <w:t>Wykonawca jako podmiot profesjonalny ma obow</w:t>
      </w:r>
      <w:r w:rsidR="007E7EF7" w:rsidRPr="00C32F43">
        <w:rPr>
          <w:sz w:val="24"/>
          <w:szCs w:val="24"/>
        </w:rPr>
        <w:t>iązek sprawdzania komunikatów i </w:t>
      </w:r>
      <w:r w:rsidRPr="00C32F43">
        <w:rPr>
          <w:sz w:val="24"/>
          <w:szCs w:val="24"/>
        </w:rPr>
        <w:t>wiadomości bezpośrednio na platformazakupowa.pl przesłanych przez zamawiającego, gdyż system powiadomień może ulec awarii lub powiadomienie może trafić do folderu SPAM.</w:t>
      </w:r>
    </w:p>
    <w:p w14:paraId="0D13C97C" w14:textId="1904D605" w:rsidR="004A7375" w:rsidRPr="00C32F43" w:rsidRDefault="00F25682" w:rsidP="008B2D80">
      <w:pPr>
        <w:pStyle w:val="Akapitzlist"/>
        <w:numPr>
          <w:ilvl w:val="0"/>
          <w:numId w:val="7"/>
        </w:numPr>
        <w:rPr>
          <w:sz w:val="24"/>
          <w:szCs w:val="24"/>
        </w:rPr>
      </w:pPr>
      <w:r w:rsidRPr="00C32F43">
        <w:rPr>
          <w:sz w:val="24"/>
          <w:szCs w:val="24"/>
        </w:rPr>
        <w:t xml:space="preserve">Zamawiający, zgodnie z </w:t>
      </w:r>
      <w:r w:rsidR="000F7218" w:rsidRPr="00C32F43">
        <w:rPr>
          <w:sz w:val="24"/>
          <w:szCs w:val="24"/>
        </w:rPr>
        <w:t>§ 11</w:t>
      </w:r>
      <w:r w:rsidRPr="00C32F43">
        <w:rPr>
          <w:sz w:val="24"/>
          <w:szCs w:val="24"/>
        </w:rPr>
        <w:t xml:space="preserve"> ust. </w:t>
      </w:r>
      <w:r w:rsidR="000F7218" w:rsidRPr="00C32F43">
        <w:rPr>
          <w:sz w:val="24"/>
          <w:szCs w:val="24"/>
        </w:rPr>
        <w:t>2</w:t>
      </w:r>
      <w:r w:rsidR="00DD2319" w:rsidRPr="00C32F43">
        <w:rPr>
          <w:sz w:val="24"/>
          <w:szCs w:val="24"/>
        </w:rPr>
        <w:t xml:space="preserve"> </w:t>
      </w:r>
      <w:r w:rsidRPr="00C32F43">
        <w:rPr>
          <w:sz w:val="24"/>
          <w:szCs w:val="24"/>
        </w:rPr>
        <w:t>Rozporzą</w:t>
      </w:r>
      <w:r w:rsidR="00340EA5" w:rsidRPr="00C32F43">
        <w:rPr>
          <w:sz w:val="24"/>
          <w:szCs w:val="24"/>
        </w:rPr>
        <w:t xml:space="preserve">dzenia Prezesa Rady </w:t>
      </w:r>
      <w:r w:rsidR="00573D06" w:rsidRPr="00C32F43">
        <w:rPr>
          <w:sz w:val="24"/>
          <w:szCs w:val="24"/>
        </w:rPr>
        <w:t>Ministrów z</w:t>
      </w:r>
      <w:r w:rsidR="001A3B26" w:rsidRPr="00C32F43">
        <w:rPr>
          <w:sz w:val="24"/>
          <w:szCs w:val="24"/>
        </w:rPr>
        <w:t xml:space="preserve"> dnia 30 grudnia 2020r.</w:t>
      </w:r>
      <w:r w:rsidR="00340EA5" w:rsidRPr="00C32F43">
        <w:rPr>
          <w:sz w:val="24"/>
          <w:szCs w:val="24"/>
        </w:rPr>
        <w:t xml:space="preserve"> w </w:t>
      </w:r>
      <w:r w:rsidRPr="00C32F43">
        <w:rPr>
          <w:sz w:val="24"/>
          <w:szCs w:val="24"/>
        </w:rPr>
        <w:t xml:space="preserve">sprawie </w:t>
      </w:r>
      <w:r w:rsidR="000F7218" w:rsidRPr="00C32F43">
        <w:rPr>
          <w:sz w:val="24"/>
          <w:szCs w:val="24"/>
        </w:rPr>
        <w:t>sposobu sporządzania i przekazywania informacji oraz wymagań technicznych dla</w:t>
      </w:r>
      <w:r w:rsidR="00275DFC" w:rsidRPr="00C32F43">
        <w:rPr>
          <w:sz w:val="24"/>
          <w:szCs w:val="24"/>
        </w:rPr>
        <w:t> </w:t>
      </w:r>
      <w:r w:rsidR="000F7218" w:rsidRPr="00C32F43">
        <w:rPr>
          <w:sz w:val="24"/>
          <w:szCs w:val="24"/>
        </w:rPr>
        <w:t xml:space="preserve">dokumentów elektronicznych oraz </w:t>
      </w:r>
      <w:r w:rsidRPr="00C32F43">
        <w:rPr>
          <w:sz w:val="24"/>
          <w:szCs w:val="24"/>
        </w:rPr>
        <w:t>środk</w:t>
      </w:r>
      <w:r w:rsidR="00275DFC" w:rsidRPr="00C32F43">
        <w:rPr>
          <w:sz w:val="24"/>
          <w:szCs w:val="24"/>
        </w:rPr>
        <w:t>ów komunikacji elektronicznej w </w:t>
      </w:r>
      <w:r w:rsidRPr="00C32F43">
        <w:rPr>
          <w:sz w:val="24"/>
          <w:szCs w:val="24"/>
        </w:rPr>
        <w:t xml:space="preserve">postępowaniu o udzielenie zamówienia publicznego </w:t>
      </w:r>
      <w:r w:rsidR="000F7218" w:rsidRPr="00C32F43">
        <w:rPr>
          <w:sz w:val="24"/>
          <w:szCs w:val="24"/>
        </w:rPr>
        <w:t>lub konkursie</w:t>
      </w:r>
      <w:r w:rsidRPr="00C32F43">
        <w:rPr>
          <w:sz w:val="24"/>
          <w:szCs w:val="24"/>
        </w:rPr>
        <w:t xml:space="preserve">, określa niezbędne wymagania sprzętowo - aplikacyjne umożliwiające pracę na </w:t>
      </w:r>
      <w:hyperlink r:id="rId20">
        <w:r w:rsidRPr="00C32F43">
          <w:rPr>
            <w:color w:val="1155CC"/>
            <w:sz w:val="24"/>
            <w:szCs w:val="24"/>
            <w:u w:val="single"/>
          </w:rPr>
          <w:t>platformazakupowa.pl</w:t>
        </w:r>
      </w:hyperlink>
      <w:r w:rsidRPr="00C32F43">
        <w:rPr>
          <w:sz w:val="24"/>
          <w:szCs w:val="24"/>
        </w:rPr>
        <w:t>, tj.:</w:t>
      </w:r>
    </w:p>
    <w:p w14:paraId="6E0F5361" w14:textId="77777777" w:rsidR="004A7375" w:rsidRPr="00C32F43" w:rsidRDefault="00F25682" w:rsidP="008B2D80">
      <w:pPr>
        <w:pStyle w:val="Akapitzlist"/>
        <w:numPr>
          <w:ilvl w:val="1"/>
          <w:numId w:val="7"/>
        </w:numPr>
        <w:rPr>
          <w:sz w:val="24"/>
          <w:szCs w:val="24"/>
        </w:rPr>
      </w:pPr>
      <w:r w:rsidRPr="00C32F43">
        <w:rPr>
          <w:sz w:val="24"/>
          <w:szCs w:val="24"/>
        </w:rPr>
        <w:t xml:space="preserve">stały dostęp do sieci Internet o gwarantowanej przepustowości nie mniejszej niż 512 </w:t>
      </w:r>
      <w:proofErr w:type="spellStart"/>
      <w:r w:rsidRPr="00C32F43">
        <w:rPr>
          <w:sz w:val="24"/>
          <w:szCs w:val="24"/>
        </w:rPr>
        <w:t>kb</w:t>
      </w:r>
      <w:proofErr w:type="spellEnd"/>
      <w:r w:rsidRPr="00C32F43">
        <w:rPr>
          <w:sz w:val="24"/>
          <w:szCs w:val="24"/>
        </w:rPr>
        <w:t>/s,</w:t>
      </w:r>
    </w:p>
    <w:p w14:paraId="11FEC544" w14:textId="77777777" w:rsidR="004A7375" w:rsidRPr="00C32F43" w:rsidRDefault="00F25682" w:rsidP="008B2D80">
      <w:pPr>
        <w:pStyle w:val="Akapitzlist"/>
        <w:numPr>
          <w:ilvl w:val="1"/>
          <w:numId w:val="7"/>
        </w:numPr>
        <w:rPr>
          <w:sz w:val="24"/>
          <w:szCs w:val="24"/>
        </w:rPr>
      </w:pPr>
      <w:r w:rsidRPr="00C32F43">
        <w:rPr>
          <w:sz w:val="24"/>
          <w:szCs w:val="24"/>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C32F43" w:rsidRDefault="00F25682" w:rsidP="008B2D80">
      <w:pPr>
        <w:pStyle w:val="Akapitzlist"/>
        <w:numPr>
          <w:ilvl w:val="1"/>
          <w:numId w:val="7"/>
        </w:numPr>
        <w:rPr>
          <w:sz w:val="24"/>
          <w:szCs w:val="24"/>
        </w:rPr>
      </w:pPr>
      <w:r w:rsidRPr="00C32F43">
        <w:rPr>
          <w:sz w:val="24"/>
          <w:szCs w:val="24"/>
        </w:rPr>
        <w:t>zainstalowana dowolna przeglądarka internetowa, w przypadku Internet Explorer minimalnie wersja 10 0.,</w:t>
      </w:r>
    </w:p>
    <w:p w14:paraId="17E38586" w14:textId="77777777" w:rsidR="004A7375" w:rsidRPr="00C32F43" w:rsidRDefault="00F25682" w:rsidP="008B2D80">
      <w:pPr>
        <w:pStyle w:val="Akapitzlist"/>
        <w:numPr>
          <w:ilvl w:val="1"/>
          <w:numId w:val="7"/>
        </w:numPr>
        <w:rPr>
          <w:sz w:val="24"/>
          <w:szCs w:val="24"/>
        </w:rPr>
      </w:pPr>
      <w:r w:rsidRPr="00C32F43">
        <w:rPr>
          <w:sz w:val="24"/>
          <w:szCs w:val="24"/>
        </w:rPr>
        <w:t>włączona obsługa JavaScript,</w:t>
      </w:r>
    </w:p>
    <w:p w14:paraId="4DE1BCE1" w14:textId="77777777" w:rsidR="004A7375" w:rsidRPr="00C32F43" w:rsidRDefault="00F25682" w:rsidP="008B2D80">
      <w:pPr>
        <w:pStyle w:val="Akapitzlist"/>
        <w:numPr>
          <w:ilvl w:val="1"/>
          <w:numId w:val="7"/>
        </w:numPr>
        <w:rPr>
          <w:sz w:val="24"/>
          <w:szCs w:val="24"/>
        </w:rPr>
      </w:pPr>
      <w:r w:rsidRPr="00C32F43">
        <w:rPr>
          <w:sz w:val="24"/>
          <w:szCs w:val="24"/>
        </w:rPr>
        <w:t xml:space="preserve">zainstalowany program Adobe </w:t>
      </w:r>
      <w:proofErr w:type="spellStart"/>
      <w:r w:rsidRPr="00C32F43">
        <w:rPr>
          <w:sz w:val="24"/>
          <w:szCs w:val="24"/>
        </w:rPr>
        <w:t>Acrobat</w:t>
      </w:r>
      <w:proofErr w:type="spellEnd"/>
      <w:r w:rsidRPr="00C32F43">
        <w:rPr>
          <w:sz w:val="24"/>
          <w:szCs w:val="24"/>
        </w:rPr>
        <w:t xml:space="preserve"> Reader lub inny obsługujący format plików .pdf</w:t>
      </w:r>
      <w:r w:rsidR="004A7375" w:rsidRPr="00C32F43">
        <w:rPr>
          <w:sz w:val="24"/>
          <w:szCs w:val="24"/>
        </w:rPr>
        <w:t>,</w:t>
      </w:r>
    </w:p>
    <w:p w14:paraId="44E02AB9" w14:textId="77777777" w:rsidR="004A7375" w:rsidRPr="00C32F43" w:rsidRDefault="00F25682" w:rsidP="008B2D80">
      <w:pPr>
        <w:pStyle w:val="Akapitzlist"/>
        <w:numPr>
          <w:ilvl w:val="1"/>
          <w:numId w:val="7"/>
        </w:numPr>
        <w:rPr>
          <w:sz w:val="24"/>
          <w:szCs w:val="24"/>
        </w:rPr>
      </w:pPr>
      <w:r w:rsidRPr="00C32F43">
        <w:rPr>
          <w:sz w:val="24"/>
          <w:szCs w:val="24"/>
        </w:rPr>
        <w:lastRenderedPageBreak/>
        <w:t>Platforma działa według standardu przyjętego w komunikacji sieciowej - kodowanie UTF8,</w:t>
      </w:r>
    </w:p>
    <w:p w14:paraId="39BB7DD9" w14:textId="77777777" w:rsidR="004A7375" w:rsidRPr="00C32F43" w:rsidRDefault="00F25682" w:rsidP="008B2D80">
      <w:pPr>
        <w:pStyle w:val="Akapitzlist"/>
        <w:numPr>
          <w:ilvl w:val="1"/>
          <w:numId w:val="7"/>
        </w:numPr>
        <w:rPr>
          <w:sz w:val="24"/>
          <w:szCs w:val="24"/>
        </w:rPr>
      </w:pPr>
      <w:r w:rsidRPr="00C32F43">
        <w:rPr>
          <w:sz w:val="24"/>
          <w:szCs w:val="24"/>
        </w:rPr>
        <w:t>Oznaczenie czasu odbioru danych przez platf</w:t>
      </w:r>
      <w:r w:rsidR="005E09C4" w:rsidRPr="00C32F43">
        <w:rPr>
          <w:sz w:val="24"/>
          <w:szCs w:val="24"/>
        </w:rPr>
        <w:t>ormę zakupową stanowi datę oraz </w:t>
      </w:r>
      <w:r w:rsidRPr="00C32F43">
        <w:rPr>
          <w:sz w:val="24"/>
          <w:szCs w:val="24"/>
        </w:rPr>
        <w:t>dokładny czas (</w:t>
      </w:r>
      <w:proofErr w:type="spellStart"/>
      <w:r w:rsidRPr="00C32F43">
        <w:rPr>
          <w:sz w:val="24"/>
          <w:szCs w:val="24"/>
        </w:rPr>
        <w:t>hh:mm:ss</w:t>
      </w:r>
      <w:proofErr w:type="spellEnd"/>
      <w:r w:rsidRPr="00C32F43">
        <w:rPr>
          <w:sz w:val="24"/>
          <w:szCs w:val="24"/>
        </w:rPr>
        <w:t>) generowany wg. czasu lokalnego serwera synchronizowanego z zegarem Głównego Urzędu Miar.</w:t>
      </w:r>
    </w:p>
    <w:p w14:paraId="1E73477D" w14:textId="77777777" w:rsidR="004A7375" w:rsidRPr="00C32F43" w:rsidRDefault="00092F15" w:rsidP="008B2D80">
      <w:pPr>
        <w:pStyle w:val="Akapitzlist"/>
        <w:numPr>
          <w:ilvl w:val="0"/>
          <w:numId w:val="7"/>
        </w:numPr>
        <w:rPr>
          <w:sz w:val="24"/>
          <w:szCs w:val="24"/>
        </w:rPr>
      </w:pPr>
      <w:r w:rsidRPr="00C32F43">
        <w:rPr>
          <w:sz w:val="24"/>
          <w:szCs w:val="24"/>
        </w:rPr>
        <w:t>Wykonawca, przystępując do niniejszego postępowania o udzielenie zamówienia publicznego:</w:t>
      </w:r>
    </w:p>
    <w:p w14:paraId="7C72A1E5" w14:textId="77777777" w:rsidR="004A7375" w:rsidRPr="00C32F43" w:rsidRDefault="00092F15" w:rsidP="008B2D80">
      <w:pPr>
        <w:pStyle w:val="Akapitzlist"/>
        <w:numPr>
          <w:ilvl w:val="1"/>
          <w:numId w:val="7"/>
        </w:numPr>
        <w:rPr>
          <w:sz w:val="24"/>
          <w:szCs w:val="24"/>
        </w:rPr>
      </w:pPr>
      <w:r w:rsidRPr="00C32F43">
        <w:rPr>
          <w:sz w:val="24"/>
          <w:szCs w:val="24"/>
        </w:rPr>
        <w:t xml:space="preserve">Akceptuje warunki korzystania z </w:t>
      </w:r>
      <w:hyperlink r:id="rId21">
        <w:r w:rsidRPr="00C32F43">
          <w:rPr>
            <w:sz w:val="24"/>
            <w:szCs w:val="24"/>
            <w:u w:val="single"/>
          </w:rPr>
          <w:t>platformazakupowa.pl</w:t>
        </w:r>
      </w:hyperlink>
      <w:r w:rsidRPr="00C32F43">
        <w:rPr>
          <w:sz w:val="24"/>
          <w:szCs w:val="24"/>
        </w:rPr>
        <w:t xml:space="preserve"> określone w Regulaminie zamieszczonym na stronie internetowej </w:t>
      </w:r>
      <w:hyperlink r:id="rId22">
        <w:r w:rsidRPr="00C32F43">
          <w:rPr>
            <w:sz w:val="24"/>
            <w:szCs w:val="24"/>
          </w:rPr>
          <w:t>pod linkiem</w:t>
        </w:r>
      </w:hyperlink>
      <w:r w:rsidRPr="00C32F43">
        <w:rPr>
          <w:sz w:val="24"/>
          <w:szCs w:val="24"/>
        </w:rPr>
        <w:t xml:space="preserve"> w zakładce „Regulamin" oraz uznaje go za wiążący,</w:t>
      </w:r>
    </w:p>
    <w:p w14:paraId="246971EC" w14:textId="77777777" w:rsidR="004A7375" w:rsidRPr="00C32F43" w:rsidRDefault="00092F15" w:rsidP="008B2D80">
      <w:pPr>
        <w:pStyle w:val="Akapitzlist"/>
        <w:numPr>
          <w:ilvl w:val="1"/>
          <w:numId w:val="7"/>
        </w:numPr>
        <w:rPr>
          <w:sz w:val="24"/>
          <w:szCs w:val="24"/>
        </w:rPr>
      </w:pPr>
      <w:r w:rsidRPr="00C32F43">
        <w:rPr>
          <w:sz w:val="24"/>
          <w:szCs w:val="24"/>
        </w:rPr>
        <w:t xml:space="preserve">zapoznał i stosuje się do Instrukcji składania ofert/wniosków dostępnej </w:t>
      </w:r>
      <w:hyperlink r:id="rId23">
        <w:r w:rsidRPr="00C32F43">
          <w:rPr>
            <w:sz w:val="24"/>
            <w:szCs w:val="24"/>
            <w:u w:val="single"/>
          </w:rPr>
          <w:t>pod linkiem</w:t>
        </w:r>
      </w:hyperlink>
      <w:r w:rsidRPr="00C32F43">
        <w:rPr>
          <w:sz w:val="24"/>
          <w:szCs w:val="24"/>
          <w:u w:val="single"/>
        </w:rPr>
        <w:t xml:space="preserve"> </w:t>
      </w:r>
    </w:p>
    <w:p w14:paraId="587EF90F" w14:textId="77777777" w:rsidR="004A7375" w:rsidRPr="00C32F43" w:rsidRDefault="00A921CF" w:rsidP="008B2D80">
      <w:pPr>
        <w:pStyle w:val="Akapitzlist"/>
        <w:numPr>
          <w:ilvl w:val="0"/>
          <w:numId w:val="7"/>
        </w:numPr>
        <w:rPr>
          <w:sz w:val="24"/>
          <w:szCs w:val="24"/>
        </w:rPr>
      </w:pPr>
      <w:r w:rsidRPr="00C32F43">
        <w:rPr>
          <w:sz w:val="24"/>
          <w:szCs w:val="24"/>
        </w:rPr>
        <w:t>Korzystanie z Platformy przez wykonawcę jest bezpłatne.</w:t>
      </w:r>
    </w:p>
    <w:p w14:paraId="4AA49953" w14:textId="77777777" w:rsidR="004A7375" w:rsidRPr="00C32F43" w:rsidRDefault="00AF7045" w:rsidP="008B2D80">
      <w:pPr>
        <w:pStyle w:val="Akapitzlist"/>
        <w:numPr>
          <w:ilvl w:val="0"/>
          <w:numId w:val="7"/>
        </w:numPr>
        <w:rPr>
          <w:sz w:val="24"/>
          <w:szCs w:val="24"/>
        </w:rPr>
      </w:pPr>
      <w:r w:rsidRPr="00C32F43">
        <w:rPr>
          <w:sz w:val="24"/>
          <w:szCs w:val="24"/>
        </w:rPr>
        <w:t xml:space="preserve">Wykonawca może zwrócić się do Zamawiającego z pisemną prośbą o wyjaśnienie treści SWZ za pośrednictwem Platformy i formularza </w:t>
      </w:r>
      <w:r w:rsidRPr="00C32F43">
        <w:rPr>
          <w:b/>
          <w:sz w:val="24"/>
          <w:szCs w:val="24"/>
        </w:rPr>
        <w:t>„Wyślij wiadomość do</w:t>
      </w:r>
      <w:r w:rsidR="005E09C4" w:rsidRPr="00C32F43">
        <w:rPr>
          <w:b/>
          <w:sz w:val="24"/>
          <w:szCs w:val="24"/>
        </w:rPr>
        <w:t> </w:t>
      </w:r>
      <w:r w:rsidRPr="00C32F43">
        <w:rPr>
          <w:b/>
          <w:sz w:val="24"/>
          <w:szCs w:val="24"/>
        </w:rPr>
        <w:t xml:space="preserve">zamawiającego” </w:t>
      </w:r>
      <w:r w:rsidRPr="00C32F43">
        <w:rPr>
          <w:sz w:val="24"/>
          <w:szCs w:val="24"/>
        </w:rPr>
        <w:t>dostępnego na stronie dotyczącej niniejszego postępowania</w:t>
      </w:r>
      <w:r w:rsidR="00807F95" w:rsidRPr="00C32F43">
        <w:rPr>
          <w:sz w:val="24"/>
          <w:szCs w:val="24"/>
        </w:rPr>
        <w:t>. Zamawiający odpowie na </w:t>
      </w:r>
      <w:r w:rsidRPr="00C32F43">
        <w:rPr>
          <w:sz w:val="24"/>
          <w:szCs w:val="24"/>
        </w:rPr>
        <w:t>zadane pytania za pośrednictwem Platformy na stronie niniejszego postępowania niezwłocznie, jednak nie później niż na 2 dni przed upływem terminu składania ofert pod warunkiem, że wniosek o</w:t>
      </w:r>
      <w:r w:rsidR="003A7F91" w:rsidRPr="00C32F43">
        <w:rPr>
          <w:sz w:val="24"/>
          <w:szCs w:val="24"/>
        </w:rPr>
        <w:t xml:space="preserve"> wyjaśnienie treści</w:t>
      </w:r>
      <w:r w:rsidR="005E09C4" w:rsidRPr="00C32F43">
        <w:rPr>
          <w:sz w:val="24"/>
          <w:szCs w:val="24"/>
        </w:rPr>
        <w:t xml:space="preserve"> wpłynął do </w:t>
      </w:r>
      <w:r w:rsidRPr="00C32F43">
        <w:rPr>
          <w:sz w:val="24"/>
          <w:szCs w:val="24"/>
        </w:rPr>
        <w:t>Z</w:t>
      </w:r>
      <w:r w:rsidR="007E7EF7" w:rsidRPr="00C32F43">
        <w:rPr>
          <w:sz w:val="24"/>
          <w:szCs w:val="24"/>
        </w:rPr>
        <w:t>amawiającego nie później niż na </w:t>
      </w:r>
      <w:r w:rsidRPr="00C32F43">
        <w:rPr>
          <w:sz w:val="24"/>
          <w:szCs w:val="24"/>
        </w:rPr>
        <w:t>4 dni prze</w:t>
      </w:r>
      <w:r w:rsidR="000D7663" w:rsidRPr="00C32F43">
        <w:rPr>
          <w:sz w:val="24"/>
          <w:szCs w:val="24"/>
        </w:rPr>
        <w:t>d</w:t>
      </w:r>
      <w:r w:rsidRPr="00C32F43">
        <w:rPr>
          <w:sz w:val="24"/>
          <w:szCs w:val="24"/>
        </w:rPr>
        <w:t xml:space="preserve"> upływem terminu składania ofert albo ofert podlegających negocjacjom.</w:t>
      </w:r>
    </w:p>
    <w:p w14:paraId="5A88519B" w14:textId="77777777" w:rsidR="004A7375" w:rsidRPr="00C32F43" w:rsidRDefault="00447CDE" w:rsidP="008B2D80">
      <w:pPr>
        <w:pStyle w:val="Akapitzlist"/>
        <w:numPr>
          <w:ilvl w:val="0"/>
          <w:numId w:val="7"/>
        </w:numPr>
        <w:rPr>
          <w:sz w:val="24"/>
          <w:szCs w:val="24"/>
        </w:rPr>
      </w:pPr>
      <w:r w:rsidRPr="00C32F43">
        <w:rPr>
          <w:sz w:val="24"/>
          <w:szCs w:val="24"/>
        </w:rPr>
        <w:t>W przypadku rozbieżności pomiędzy treścią niniejszej SWZ a treścią udzielonych wyjaśnień, jako obowiązującą należy przyjąć treść późniejszego oświadczenia Zamawiającego.</w:t>
      </w:r>
    </w:p>
    <w:p w14:paraId="691CD7B2" w14:textId="77777777" w:rsidR="004A7375" w:rsidRPr="00C32F43" w:rsidRDefault="00AF7045" w:rsidP="008B2D80">
      <w:pPr>
        <w:pStyle w:val="Akapitzlist"/>
        <w:numPr>
          <w:ilvl w:val="0"/>
          <w:numId w:val="7"/>
        </w:numPr>
        <w:rPr>
          <w:sz w:val="24"/>
          <w:szCs w:val="24"/>
        </w:rPr>
      </w:pPr>
      <w:r w:rsidRPr="00C32F43">
        <w:rPr>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32F43">
        <w:rPr>
          <w:sz w:val="24"/>
          <w:szCs w:val="24"/>
        </w:rPr>
        <w:t xml:space="preserve"> na stronie niniejszego postępowania</w:t>
      </w:r>
      <w:r w:rsidRPr="00C32F43">
        <w:rPr>
          <w:sz w:val="24"/>
          <w:szCs w:val="24"/>
        </w:rPr>
        <w:t>. Korespondencja, której zgodnie z obowiązującymi przepisami adresatem jest konkretny wykonawca, będzie przekazywana w formie elektronicznej za pośrednictwem Platformy do konkretnego wykonawcy.</w:t>
      </w:r>
    </w:p>
    <w:p w14:paraId="68967B82" w14:textId="77777777" w:rsidR="004A7375" w:rsidRPr="00C32F43" w:rsidRDefault="00F25682" w:rsidP="008B2D80">
      <w:pPr>
        <w:pStyle w:val="Akapitzlist"/>
        <w:numPr>
          <w:ilvl w:val="0"/>
          <w:numId w:val="7"/>
        </w:numPr>
        <w:rPr>
          <w:sz w:val="24"/>
          <w:szCs w:val="24"/>
        </w:rPr>
      </w:pPr>
      <w:r w:rsidRPr="00C32F43">
        <w:rPr>
          <w:b/>
          <w:sz w:val="24"/>
          <w:szCs w:val="24"/>
        </w:rPr>
        <w:t xml:space="preserve">Zamawiający nie ponosi odpowiedzialności za złożenie oferty w sposób niezgodny z Instrukcją korzystania z </w:t>
      </w:r>
      <w:hyperlink r:id="rId24">
        <w:r w:rsidR="00092F15" w:rsidRPr="00C32F43">
          <w:rPr>
            <w:b/>
            <w:color w:val="1155CC"/>
            <w:sz w:val="24"/>
            <w:szCs w:val="24"/>
            <w:u w:val="single"/>
          </w:rPr>
          <w:t>platformazakupowa.pl</w:t>
        </w:r>
      </w:hyperlink>
      <w:r w:rsidR="00092F15" w:rsidRPr="00C32F43">
        <w:rPr>
          <w:sz w:val="24"/>
          <w:szCs w:val="24"/>
        </w:rPr>
        <w:t>,</w:t>
      </w:r>
      <w:r w:rsidRPr="00C32F43">
        <w:rPr>
          <w:sz w:val="24"/>
          <w:szCs w:val="24"/>
        </w:rPr>
        <w:t xml:space="preserve"> w szczególności za sytuację, gdy zamawiający zapozna się z treścią oferty przed upływem terminu składan</w:t>
      </w:r>
      <w:r w:rsidR="007E7EF7" w:rsidRPr="00C32F43">
        <w:rPr>
          <w:sz w:val="24"/>
          <w:szCs w:val="24"/>
        </w:rPr>
        <w:t>ia ofert (np. </w:t>
      </w:r>
      <w:r w:rsidR="00275DFC" w:rsidRPr="00C32F43">
        <w:rPr>
          <w:sz w:val="24"/>
          <w:szCs w:val="24"/>
        </w:rPr>
        <w:t>złożenie oferty w </w:t>
      </w:r>
      <w:r w:rsidRPr="00C32F43">
        <w:rPr>
          <w:sz w:val="24"/>
          <w:szCs w:val="24"/>
        </w:rPr>
        <w:t>zakładce „Wyślij wiadomość do zamawiającego”).Taka oferta zostanie uznana przez Zamawiającego za ofertę handlową i nie będzie brana pod uwa</w:t>
      </w:r>
      <w:r w:rsidR="00447CDE" w:rsidRPr="00C32F43">
        <w:rPr>
          <w:sz w:val="24"/>
          <w:szCs w:val="24"/>
        </w:rPr>
        <w:t xml:space="preserve">gę w przedmiotowym postępowaniu, ze względu na brak spełnienia obowiązku wynikającego w art. 221 ustawy </w:t>
      </w:r>
      <w:proofErr w:type="spellStart"/>
      <w:r w:rsidR="00447CDE" w:rsidRPr="00C32F43">
        <w:rPr>
          <w:sz w:val="24"/>
          <w:szCs w:val="24"/>
        </w:rPr>
        <w:t>Pzp</w:t>
      </w:r>
      <w:proofErr w:type="spellEnd"/>
      <w:r w:rsidR="00447CDE" w:rsidRPr="00C32F43">
        <w:rPr>
          <w:sz w:val="24"/>
          <w:szCs w:val="24"/>
        </w:rPr>
        <w:t>.</w:t>
      </w:r>
    </w:p>
    <w:p w14:paraId="6E39F4D4" w14:textId="6B95B039" w:rsidR="00F25682" w:rsidRPr="00C32F43" w:rsidRDefault="00F25682" w:rsidP="008B2D80">
      <w:pPr>
        <w:pStyle w:val="Akapitzlist"/>
        <w:numPr>
          <w:ilvl w:val="0"/>
          <w:numId w:val="7"/>
        </w:numPr>
        <w:rPr>
          <w:sz w:val="24"/>
          <w:szCs w:val="24"/>
        </w:rPr>
      </w:pPr>
      <w:r w:rsidRPr="00C32F43">
        <w:rPr>
          <w:sz w:val="24"/>
          <w:szCs w:val="24"/>
        </w:rPr>
        <w:t>Zamawiający informuje, że instrukcje korz</w:t>
      </w:r>
      <w:r w:rsidR="00C55757" w:rsidRPr="00C32F43">
        <w:rPr>
          <w:sz w:val="24"/>
          <w:szCs w:val="24"/>
        </w:rPr>
        <w:t xml:space="preserve">ystania z </w:t>
      </w:r>
      <w:hyperlink r:id="rId25">
        <w:r w:rsidR="00092F15" w:rsidRPr="00C32F43">
          <w:rPr>
            <w:b/>
            <w:color w:val="1155CC"/>
            <w:sz w:val="24"/>
            <w:szCs w:val="24"/>
            <w:u w:val="single"/>
          </w:rPr>
          <w:t>platformazakupowa.pl</w:t>
        </w:r>
      </w:hyperlink>
      <w:r w:rsidR="00C55757" w:rsidRPr="00C32F43">
        <w:rPr>
          <w:sz w:val="24"/>
          <w:szCs w:val="24"/>
        </w:rPr>
        <w:t xml:space="preserve"> dotyczące w </w:t>
      </w:r>
      <w:r w:rsidRPr="00C32F43">
        <w:rPr>
          <w:sz w:val="24"/>
          <w:szCs w:val="24"/>
        </w:rPr>
        <w:t xml:space="preserve">szczególności logowania, składania </w:t>
      </w:r>
      <w:r w:rsidR="00447CDE" w:rsidRPr="00C32F43">
        <w:rPr>
          <w:sz w:val="24"/>
          <w:szCs w:val="24"/>
        </w:rPr>
        <w:t>wniosków o wyjaśnienie treści S</w:t>
      </w:r>
      <w:r w:rsidRPr="00C32F43">
        <w:rPr>
          <w:sz w:val="24"/>
          <w:szCs w:val="24"/>
        </w:rPr>
        <w:t xml:space="preserve">WZ, składania ofert oraz innych czynności podejmowanych w niniejszym postępowaniu przy użyciu </w:t>
      </w:r>
      <w:hyperlink r:id="rId26">
        <w:r w:rsidR="00092F15" w:rsidRPr="00C32F43">
          <w:rPr>
            <w:b/>
            <w:color w:val="1155CC"/>
            <w:sz w:val="24"/>
            <w:szCs w:val="24"/>
            <w:u w:val="single"/>
          </w:rPr>
          <w:t>platformazakupowa.pl</w:t>
        </w:r>
      </w:hyperlink>
      <w:r w:rsidRPr="00C32F43">
        <w:rPr>
          <w:sz w:val="24"/>
          <w:szCs w:val="24"/>
        </w:rPr>
        <w:t xml:space="preserve"> znajdują się w zakładce „Instrukcje dla Wykonawców" na stronie internetowej pod adresem:</w:t>
      </w:r>
      <w:r w:rsidR="00340EA5" w:rsidRPr="00C32F43">
        <w:rPr>
          <w:sz w:val="24"/>
          <w:szCs w:val="24"/>
        </w:rPr>
        <w:t xml:space="preserve"> </w:t>
      </w:r>
      <w:hyperlink r:id="rId27">
        <w:r w:rsidRPr="00C32F43">
          <w:rPr>
            <w:color w:val="1155CC"/>
            <w:sz w:val="24"/>
            <w:szCs w:val="24"/>
            <w:u w:val="single"/>
          </w:rPr>
          <w:t>https://platformazakupowa.pl/strona/45-instrukcje</w:t>
        </w:r>
      </w:hyperlink>
    </w:p>
    <w:p w14:paraId="00FED24D" w14:textId="77777777" w:rsidR="00F25682" w:rsidRPr="001913F7" w:rsidRDefault="008845B5" w:rsidP="0025100D">
      <w:pPr>
        <w:pStyle w:val="Nagwek1"/>
      </w:pPr>
      <w:bookmarkStart w:id="99" w:name="_Toc58316206"/>
      <w:bookmarkStart w:id="100" w:name="_Toc58316634"/>
      <w:bookmarkStart w:id="101" w:name="_Toc59022799"/>
      <w:bookmarkStart w:id="102" w:name="_Toc59022896"/>
      <w:bookmarkStart w:id="103" w:name="_Toc59022946"/>
      <w:bookmarkStart w:id="104" w:name="_Toc60922497"/>
      <w:bookmarkStart w:id="105" w:name="_Toc61008944"/>
      <w:bookmarkStart w:id="106" w:name="_Toc61243648"/>
      <w:bookmarkStart w:id="107" w:name="_Toc61243815"/>
      <w:bookmarkStart w:id="108" w:name="_Toc61421696"/>
      <w:bookmarkStart w:id="109" w:name="_Toc61438255"/>
      <w:bookmarkStart w:id="110" w:name="_Toc61438371"/>
      <w:bookmarkStart w:id="111" w:name="_Toc61439566"/>
      <w:bookmarkStart w:id="112" w:name="_Toc61515521"/>
      <w:bookmarkStart w:id="113" w:name="_Toc160453897"/>
      <w:r w:rsidRPr="001913F7">
        <w:t>V</w:t>
      </w:r>
      <w:r w:rsidR="00A441B9" w:rsidRPr="001913F7">
        <w:t>I</w:t>
      </w:r>
      <w:r w:rsidR="00F25682" w:rsidRPr="001913F7">
        <w:t>. Termin związania ofertą</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D85B807" w14:textId="44EE1A96" w:rsidR="004A7375" w:rsidRPr="00C32F43" w:rsidRDefault="00F25682" w:rsidP="008B2D80">
      <w:pPr>
        <w:pStyle w:val="Akapitzlist"/>
        <w:numPr>
          <w:ilvl w:val="0"/>
          <w:numId w:val="8"/>
        </w:numPr>
        <w:rPr>
          <w:sz w:val="24"/>
          <w:szCs w:val="24"/>
        </w:rPr>
      </w:pPr>
      <w:r w:rsidRPr="00C32F43">
        <w:rPr>
          <w:sz w:val="24"/>
          <w:szCs w:val="24"/>
        </w:rPr>
        <w:t xml:space="preserve">Wykonawca jest związany ofertą </w:t>
      </w:r>
      <w:r w:rsidR="007E7EF7" w:rsidRPr="00C32F43">
        <w:rPr>
          <w:sz w:val="24"/>
          <w:szCs w:val="24"/>
        </w:rPr>
        <w:t xml:space="preserve">przez okres 30 dni </w:t>
      </w:r>
      <w:r w:rsidRPr="00C32F43">
        <w:rPr>
          <w:sz w:val="24"/>
          <w:szCs w:val="24"/>
        </w:rPr>
        <w:t>od dnia upływu terminu składania ofert</w:t>
      </w:r>
      <w:r w:rsidR="007E7EF7" w:rsidRPr="00C32F43">
        <w:rPr>
          <w:sz w:val="24"/>
          <w:szCs w:val="24"/>
        </w:rPr>
        <w:t xml:space="preserve">, tj. </w:t>
      </w:r>
      <w:r w:rsidRPr="00C32F43">
        <w:rPr>
          <w:b/>
          <w:sz w:val="24"/>
          <w:szCs w:val="24"/>
        </w:rPr>
        <w:t xml:space="preserve">do dnia </w:t>
      </w:r>
      <w:r w:rsidR="00D13F44" w:rsidRPr="00D13F44">
        <w:rPr>
          <w:b/>
          <w:sz w:val="24"/>
          <w:szCs w:val="24"/>
        </w:rPr>
        <w:t>22.06.</w:t>
      </w:r>
      <w:r w:rsidR="004C084E" w:rsidRPr="00D13F44">
        <w:rPr>
          <w:b/>
          <w:sz w:val="24"/>
          <w:szCs w:val="24"/>
        </w:rPr>
        <w:t>202</w:t>
      </w:r>
      <w:r w:rsidR="002C4BD6" w:rsidRPr="00D13F44">
        <w:rPr>
          <w:b/>
          <w:sz w:val="24"/>
          <w:szCs w:val="24"/>
        </w:rPr>
        <w:t>4</w:t>
      </w:r>
      <w:r w:rsidRPr="00D13F44">
        <w:rPr>
          <w:b/>
          <w:sz w:val="24"/>
          <w:szCs w:val="24"/>
        </w:rPr>
        <w:t>r</w:t>
      </w:r>
      <w:r w:rsidRPr="00C32F43">
        <w:rPr>
          <w:b/>
          <w:sz w:val="24"/>
          <w:szCs w:val="24"/>
        </w:rPr>
        <w:t>.</w:t>
      </w:r>
    </w:p>
    <w:p w14:paraId="007F348F" w14:textId="77777777" w:rsidR="004A7375" w:rsidRPr="00C32F43" w:rsidRDefault="00F25682" w:rsidP="008B2D80">
      <w:pPr>
        <w:pStyle w:val="Akapitzlist"/>
        <w:numPr>
          <w:ilvl w:val="0"/>
          <w:numId w:val="8"/>
        </w:numPr>
        <w:rPr>
          <w:sz w:val="24"/>
          <w:szCs w:val="24"/>
        </w:rPr>
      </w:pPr>
      <w:r w:rsidRPr="00C32F43">
        <w:rPr>
          <w:sz w:val="24"/>
          <w:szCs w:val="24"/>
        </w:rPr>
        <w:t xml:space="preserve">W </w:t>
      </w:r>
      <w:r w:rsidR="003A7F91" w:rsidRPr="00C32F43">
        <w:rPr>
          <w:sz w:val="24"/>
          <w:szCs w:val="24"/>
        </w:rPr>
        <w:t>przypadku, gdy</w:t>
      </w:r>
      <w:r w:rsidRPr="00C32F43">
        <w:rPr>
          <w:sz w:val="24"/>
          <w:szCs w:val="24"/>
        </w:rPr>
        <w:t xml:space="preserve"> </w:t>
      </w:r>
      <w:r w:rsidR="00C63892" w:rsidRPr="00C32F43">
        <w:rPr>
          <w:sz w:val="24"/>
          <w:szCs w:val="24"/>
        </w:rPr>
        <w:t>wybór</w:t>
      </w:r>
      <w:r w:rsidRPr="00C32F43">
        <w:rPr>
          <w:sz w:val="24"/>
          <w:szCs w:val="24"/>
        </w:rPr>
        <w:t xml:space="preserve"> najkorzystniejszej oferty nie </w:t>
      </w:r>
      <w:r w:rsidR="00C63892" w:rsidRPr="00C32F43">
        <w:rPr>
          <w:sz w:val="24"/>
          <w:szCs w:val="24"/>
        </w:rPr>
        <w:t>nastąpi</w:t>
      </w:r>
      <w:r w:rsidRPr="00C32F43">
        <w:rPr>
          <w:sz w:val="24"/>
          <w:szCs w:val="24"/>
        </w:rPr>
        <w:t xml:space="preserve"> przed upływem terminu </w:t>
      </w:r>
      <w:r w:rsidR="00C63892" w:rsidRPr="00C32F43">
        <w:rPr>
          <w:sz w:val="24"/>
          <w:szCs w:val="24"/>
        </w:rPr>
        <w:t>związania</w:t>
      </w:r>
      <w:r w:rsidR="009C081E" w:rsidRPr="00C32F43">
        <w:rPr>
          <w:sz w:val="24"/>
          <w:szCs w:val="24"/>
        </w:rPr>
        <w:t xml:space="preserve"> ofertą</w:t>
      </w:r>
      <w:r w:rsidRPr="00C32F43">
        <w:rPr>
          <w:sz w:val="24"/>
          <w:szCs w:val="24"/>
        </w:rPr>
        <w:t xml:space="preserve"> </w:t>
      </w:r>
      <w:r w:rsidR="00C63892" w:rsidRPr="00C32F43">
        <w:rPr>
          <w:sz w:val="24"/>
          <w:szCs w:val="24"/>
        </w:rPr>
        <w:t>określonego</w:t>
      </w:r>
      <w:r w:rsidRPr="00C32F43">
        <w:rPr>
          <w:sz w:val="24"/>
          <w:szCs w:val="24"/>
        </w:rPr>
        <w:t xml:space="preserve"> w SWZ, </w:t>
      </w:r>
      <w:r w:rsidR="00C63892" w:rsidRPr="00C32F43">
        <w:rPr>
          <w:sz w:val="24"/>
          <w:szCs w:val="24"/>
        </w:rPr>
        <w:t>Zamawiający</w:t>
      </w:r>
      <w:r w:rsidRPr="00C32F43">
        <w:rPr>
          <w:sz w:val="24"/>
          <w:szCs w:val="24"/>
        </w:rPr>
        <w:t xml:space="preserve"> przed upływem terminu </w:t>
      </w:r>
      <w:r w:rsidR="00C63892" w:rsidRPr="00C32F43">
        <w:rPr>
          <w:sz w:val="24"/>
          <w:szCs w:val="24"/>
        </w:rPr>
        <w:t>związania</w:t>
      </w:r>
      <w:r w:rsidRPr="00C32F43">
        <w:rPr>
          <w:sz w:val="24"/>
          <w:szCs w:val="24"/>
        </w:rPr>
        <w:t xml:space="preserve"> oferta zwr</w:t>
      </w:r>
      <w:r w:rsidR="009C081E" w:rsidRPr="00C32F43">
        <w:rPr>
          <w:sz w:val="24"/>
          <w:szCs w:val="24"/>
        </w:rPr>
        <w:t>óci</w:t>
      </w:r>
      <w:r w:rsidRPr="00C32F43">
        <w:rPr>
          <w:sz w:val="24"/>
          <w:szCs w:val="24"/>
        </w:rPr>
        <w:t xml:space="preserve"> </w:t>
      </w:r>
      <w:r w:rsidR="00C63892" w:rsidRPr="00C32F43">
        <w:rPr>
          <w:sz w:val="24"/>
          <w:szCs w:val="24"/>
        </w:rPr>
        <w:t>się</w:t>
      </w:r>
      <w:r w:rsidRPr="00C32F43">
        <w:rPr>
          <w:sz w:val="24"/>
          <w:szCs w:val="24"/>
        </w:rPr>
        <w:t xml:space="preserve"> jednokrotnie do </w:t>
      </w:r>
      <w:r w:rsidR="00C63892" w:rsidRPr="00C32F43">
        <w:rPr>
          <w:sz w:val="24"/>
          <w:szCs w:val="24"/>
        </w:rPr>
        <w:t>Wykonawców</w:t>
      </w:r>
      <w:r w:rsidRPr="00C32F43">
        <w:rPr>
          <w:sz w:val="24"/>
          <w:szCs w:val="24"/>
        </w:rPr>
        <w:t xml:space="preserve"> o wyrażenie zgody na </w:t>
      </w:r>
      <w:r w:rsidR="00C63892" w:rsidRPr="00C32F43">
        <w:rPr>
          <w:sz w:val="24"/>
          <w:szCs w:val="24"/>
        </w:rPr>
        <w:t>przedłużenie</w:t>
      </w:r>
      <w:r w:rsidRPr="00C32F43">
        <w:rPr>
          <w:sz w:val="24"/>
          <w:szCs w:val="24"/>
        </w:rPr>
        <w:t xml:space="preserve"> tego terminu o wskazywany przez niego okres, nie </w:t>
      </w:r>
      <w:r w:rsidR="00C63892" w:rsidRPr="00C32F43">
        <w:rPr>
          <w:sz w:val="24"/>
          <w:szCs w:val="24"/>
        </w:rPr>
        <w:t>dłuższy</w:t>
      </w:r>
      <w:r w:rsidRPr="00C32F43">
        <w:rPr>
          <w:sz w:val="24"/>
          <w:szCs w:val="24"/>
        </w:rPr>
        <w:t xml:space="preserve"> </w:t>
      </w:r>
      <w:r w:rsidR="00C63892" w:rsidRPr="00C32F43">
        <w:rPr>
          <w:sz w:val="24"/>
          <w:szCs w:val="24"/>
        </w:rPr>
        <w:t>niż</w:t>
      </w:r>
      <w:r w:rsidRPr="00C32F43">
        <w:rPr>
          <w:sz w:val="24"/>
          <w:szCs w:val="24"/>
        </w:rPr>
        <w:t xml:space="preserve"> 30 dni.</w:t>
      </w:r>
    </w:p>
    <w:p w14:paraId="0F174E2E" w14:textId="73618D86" w:rsidR="00F25682" w:rsidRPr="00C32F43" w:rsidRDefault="00C63892" w:rsidP="008B2D80">
      <w:pPr>
        <w:pStyle w:val="Akapitzlist"/>
        <w:numPr>
          <w:ilvl w:val="0"/>
          <w:numId w:val="8"/>
        </w:numPr>
        <w:rPr>
          <w:sz w:val="24"/>
          <w:szCs w:val="24"/>
        </w:rPr>
      </w:pPr>
      <w:r w:rsidRPr="00C32F43">
        <w:rPr>
          <w:sz w:val="24"/>
          <w:szCs w:val="24"/>
        </w:rPr>
        <w:t>Przedłużenie</w:t>
      </w:r>
      <w:r w:rsidR="00F25682" w:rsidRPr="00C32F43">
        <w:rPr>
          <w:sz w:val="24"/>
          <w:szCs w:val="24"/>
        </w:rPr>
        <w:t xml:space="preserve"> terminu </w:t>
      </w:r>
      <w:r w:rsidRPr="00C32F43">
        <w:rPr>
          <w:sz w:val="24"/>
          <w:szCs w:val="24"/>
        </w:rPr>
        <w:t>związania</w:t>
      </w:r>
      <w:r w:rsidR="00F25682" w:rsidRPr="00C32F43">
        <w:rPr>
          <w:sz w:val="24"/>
          <w:szCs w:val="24"/>
        </w:rPr>
        <w:t xml:space="preserve"> oferta, o </w:t>
      </w:r>
      <w:r w:rsidRPr="00C32F43">
        <w:rPr>
          <w:sz w:val="24"/>
          <w:szCs w:val="24"/>
        </w:rPr>
        <w:t>którym</w:t>
      </w:r>
      <w:r w:rsidR="00F25682" w:rsidRPr="00C32F43">
        <w:rPr>
          <w:sz w:val="24"/>
          <w:szCs w:val="24"/>
        </w:rPr>
        <w:t xml:space="preserve"> mowa w ust. 2, wymaga </w:t>
      </w:r>
      <w:r w:rsidRPr="00C32F43">
        <w:rPr>
          <w:sz w:val="24"/>
          <w:szCs w:val="24"/>
        </w:rPr>
        <w:t>złożenia</w:t>
      </w:r>
      <w:r w:rsidR="00F25682" w:rsidRPr="00C32F43">
        <w:rPr>
          <w:sz w:val="24"/>
          <w:szCs w:val="24"/>
        </w:rPr>
        <w:t xml:space="preserve"> przez </w:t>
      </w:r>
      <w:r w:rsidRPr="00C32F43">
        <w:rPr>
          <w:sz w:val="24"/>
          <w:szCs w:val="24"/>
        </w:rPr>
        <w:t>Wykonawcę</w:t>
      </w:r>
      <w:r w:rsidR="00F25682" w:rsidRPr="00C32F43">
        <w:rPr>
          <w:sz w:val="24"/>
          <w:szCs w:val="24"/>
        </w:rPr>
        <w:t xml:space="preserve"> pisemnego</w:t>
      </w:r>
      <w:r w:rsidRPr="00C32F43">
        <w:rPr>
          <w:rStyle w:val="Odwoanieprzypisudolnego"/>
          <w:rFonts w:ascii="Arial" w:hAnsi="Arial" w:cs="Arial"/>
          <w:sz w:val="24"/>
          <w:szCs w:val="24"/>
        </w:rPr>
        <w:footnoteReference w:id="1"/>
      </w:r>
      <w:r w:rsidR="00F25682" w:rsidRPr="00C32F43">
        <w:rPr>
          <w:sz w:val="24"/>
          <w:szCs w:val="24"/>
        </w:rPr>
        <w:t xml:space="preserve"> </w:t>
      </w:r>
      <w:r w:rsidRPr="00C32F43">
        <w:rPr>
          <w:sz w:val="24"/>
          <w:szCs w:val="24"/>
        </w:rPr>
        <w:t>oświadczenia</w:t>
      </w:r>
      <w:r w:rsidR="00F25682" w:rsidRPr="00C32F43">
        <w:rPr>
          <w:sz w:val="24"/>
          <w:szCs w:val="24"/>
        </w:rPr>
        <w:t xml:space="preserve"> o </w:t>
      </w:r>
      <w:r w:rsidRPr="00C32F43">
        <w:rPr>
          <w:sz w:val="24"/>
          <w:szCs w:val="24"/>
        </w:rPr>
        <w:t>wyrażeniu</w:t>
      </w:r>
      <w:r w:rsidR="00F25682" w:rsidRPr="00C32F43">
        <w:rPr>
          <w:sz w:val="24"/>
          <w:szCs w:val="24"/>
        </w:rPr>
        <w:t xml:space="preserve"> zgody na </w:t>
      </w:r>
      <w:r w:rsidRPr="00C32F43">
        <w:rPr>
          <w:sz w:val="24"/>
          <w:szCs w:val="24"/>
        </w:rPr>
        <w:t>przedłużenie</w:t>
      </w:r>
      <w:r w:rsidR="00F25682" w:rsidRPr="00C32F43">
        <w:rPr>
          <w:sz w:val="24"/>
          <w:szCs w:val="24"/>
        </w:rPr>
        <w:t xml:space="preserve"> terminu </w:t>
      </w:r>
      <w:r w:rsidRPr="00C32F43">
        <w:rPr>
          <w:sz w:val="24"/>
          <w:szCs w:val="24"/>
        </w:rPr>
        <w:t>związania</w:t>
      </w:r>
      <w:r w:rsidR="00F25682" w:rsidRPr="00C32F43">
        <w:rPr>
          <w:sz w:val="24"/>
          <w:szCs w:val="24"/>
        </w:rPr>
        <w:t xml:space="preserve"> ofert</w:t>
      </w:r>
      <w:r w:rsidRPr="00C32F43">
        <w:rPr>
          <w:sz w:val="24"/>
          <w:szCs w:val="24"/>
        </w:rPr>
        <w:t>ą</w:t>
      </w:r>
      <w:r w:rsidR="00F25682" w:rsidRPr="00C32F43">
        <w:rPr>
          <w:sz w:val="24"/>
          <w:szCs w:val="24"/>
        </w:rPr>
        <w:t>.</w:t>
      </w:r>
    </w:p>
    <w:p w14:paraId="18936566" w14:textId="77777777" w:rsidR="00C3330B" w:rsidRPr="00212617" w:rsidRDefault="00C3330B" w:rsidP="0025100D">
      <w:pPr>
        <w:pStyle w:val="Nagwek1"/>
      </w:pPr>
      <w:bookmarkStart w:id="114" w:name="_Toc58316210"/>
      <w:bookmarkStart w:id="115" w:name="_Toc58316638"/>
      <w:bookmarkStart w:id="116" w:name="_Toc59022803"/>
      <w:bookmarkStart w:id="117" w:name="_Toc59022900"/>
      <w:bookmarkStart w:id="118" w:name="_Toc59022950"/>
      <w:bookmarkStart w:id="119" w:name="_Toc60922501"/>
      <w:bookmarkStart w:id="120" w:name="_Toc61008948"/>
      <w:bookmarkStart w:id="121" w:name="_Toc61243652"/>
      <w:bookmarkStart w:id="122" w:name="_Toc61243819"/>
      <w:bookmarkStart w:id="123" w:name="_Toc61421700"/>
      <w:bookmarkStart w:id="124" w:name="_Toc61438256"/>
      <w:bookmarkStart w:id="125" w:name="_Toc61438372"/>
      <w:bookmarkStart w:id="126" w:name="_Toc61439567"/>
      <w:bookmarkStart w:id="127" w:name="_Toc61515522"/>
      <w:bookmarkStart w:id="128" w:name="_Toc160453898"/>
      <w:bookmarkStart w:id="129" w:name="_Toc58316207"/>
      <w:bookmarkStart w:id="130" w:name="_Toc58316635"/>
      <w:bookmarkStart w:id="131" w:name="_Toc59022800"/>
      <w:bookmarkStart w:id="132" w:name="_Toc59022897"/>
      <w:bookmarkStart w:id="133" w:name="_Toc59022947"/>
      <w:bookmarkStart w:id="134" w:name="_Toc60922498"/>
      <w:bookmarkStart w:id="135" w:name="_Toc61008945"/>
      <w:bookmarkStart w:id="136" w:name="_Toc61243649"/>
      <w:bookmarkStart w:id="137" w:name="_Toc61243816"/>
      <w:bookmarkStart w:id="138" w:name="_Toc61421697"/>
      <w:r>
        <w:t>VII</w:t>
      </w:r>
      <w:r w:rsidRPr="00212617">
        <w:t>. Podstawy wykluczenia</w:t>
      </w:r>
      <w:bookmarkEnd w:id="114"/>
      <w:bookmarkEnd w:id="115"/>
      <w:r w:rsidRPr="00212617">
        <w:t xml:space="preserve"> i warunki udziału w postępowaniu</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0DAB2059" w14:textId="77777777" w:rsidR="00C54D8D" w:rsidRPr="00C32F43" w:rsidRDefault="00C3330B" w:rsidP="008B2D80">
      <w:pPr>
        <w:pStyle w:val="Akapitzlist"/>
        <w:numPr>
          <w:ilvl w:val="0"/>
          <w:numId w:val="9"/>
        </w:numPr>
        <w:rPr>
          <w:b/>
          <w:sz w:val="24"/>
          <w:szCs w:val="24"/>
        </w:rPr>
      </w:pPr>
      <w:r w:rsidRPr="00C32F43">
        <w:rPr>
          <w:b/>
          <w:sz w:val="24"/>
          <w:szCs w:val="24"/>
        </w:rPr>
        <w:t>Podstawy wykluczenia</w:t>
      </w:r>
    </w:p>
    <w:p w14:paraId="0B23C44E" w14:textId="77777777" w:rsidR="00C54D8D" w:rsidRPr="00C32F43" w:rsidRDefault="00C3330B" w:rsidP="008B2D80">
      <w:pPr>
        <w:pStyle w:val="Akapitzlist"/>
        <w:numPr>
          <w:ilvl w:val="1"/>
          <w:numId w:val="9"/>
        </w:numPr>
        <w:rPr>
          <w:b/>
          <w:sz w:val="24"/>
          <w:szCs w:val="24"/>
        </w:rPr>
      </w:pPr>
      <w:r w:rsidRPr="00C32F43">
        <w:rPr>
          <w:sz w:val="24"/>
          <w:szCs w:val="24"/>
        </w:rPr>
        <w:t>Z postępowania o udzielenie zamówienia wyklucz</w:t>
      </w:r>
      <w:r w:rsidR="005E09C4" w:rsidRPr="00C32F43">
        <w:rPr>
          <w:sz w:val="24"/>
          <w:szCs w:val="24"/>
        </w:rPr>
        <w:t xml:space="preserve">a się Wykonawców, w </w:t>
      </w:r>
      <w:r w:rsidR="006516F8" w:rsidRPr="00C32F43">
        <w:rPr>
          <w:sz w:val="24"/>
          <w:szCs w:val="24"/>
        </w:rPr>
        <w:t>stosunku do których</w:t>
      </w:r>
      <w:r w:rsidRPr="00C32F43">
        <w:rPr>
          <w:sz w:val="24"/>
          <w:szCs w:val="24"/>
        </w:rPr>
        <w:t xml:space="preserve"> zachodzi którakolwiek z okoliczności wskazanych:</w:t>
      </w:r>
    </w:p>
    <w:p w14:paraId="1A144A93" w14:textId="77777777" w:rsidR="00C54D8D" w:rsidRPr="00C32F43" w:rsidRDefault="00C3330B" w:rsidP="008B2D80">
      <w:pPr>
        <w:pStyle w:val="Akapitzlist"/>
        <w:numPr>
          <w:ilvl w:val="2"/>
          <w:numId w:val="9"/>
        </w:numPr>
        <w:rPr>
          <w:b/>
          <w:sz w:val="24"/>
          <w:szCs w:val="24"/>
        </w:rPr>
      </w:pPr>
      <w:r w:rsidRPr="00C32F43">
        <w:rPr>
          <w:sz w:val="24"/>
          <w:szCs w:val="24"/>
        </w:rPr>
        <w:t xml:space="preserve">w art. 108 ust. 1 </w:t>
      </w:r>
      <w:proofErr w:type="spellStart"/>
      <w:r w:rsidRPr="00C32F43">
        <w:rPr>
          <w:sz w:val="24"/>
          <w:szCs w:val="24"/>
        </w:rPr>
        <w:t>Pzp</w:t>
      </w:r>
      <w:proofErr w:type="spellEnd"/>
      <w:r w:rsidRPr="00C32F43">
        <w:rPr>
          <w:sz w:val="24"/>
          <w:szCs w:val="24"/>
        </w:rPr>
        <w:t>;</w:t>
      </w:r>
    </w:p>
    <w:p w14:paraId="61B57F48" w14:textId="77777777" w:rsidR="00C54D8D" w:rsidRPr="00C32F43" w:rsidRDefault="00C3330B" w:rsidP="008B2D80">
      <w:pPr>
        <w:pStyle w:val="Akapitzlist"/>
        <w:numPr>
          <w:ilvl w:val="2"/>
          <w:numId w:val="9"/>
        </w:numPr>
        <w:rPr>
          <w:b/>
          <w:sz w:val="24"/>
          <w:szCs w:val="24"/>
        </w:rPr>
      </w:pPr>
      <w:r w:rsidRPr="00C32F43">
        <w:rPr>
          <w:sz w:val="24"/>
          <w:szCs w:val="24"/>
        </w:rPr>
        <w:t xml:space="preserve">w art. 109 ust. 1 pkt. 4 </w:t>
      </w:r>
      <w:proofErr w:type="spellStart"/>
      <w:r w:rsidRPr="00C32F43">
        <w:rPr>
          <w:sz w:val="24"/>
          <w:szCs w:val="24"/>
        </w:rPr>
        <w:t>Pzp</w:t>
      </w:r>
      <w:proofErr w:type="spellEnd"/>
      <w:r w:rsidRPr="00C32F43">
        <w:rPr>
          <w:sz w:val="24"/>
          <w:szCs w:val="24"/>
        </w:rPr>
        <w:t xml:space="preserve">, tj.: </w:t>
      </w:r>
      <w:r w:rsidRPr="00C32F43">
        <w:rPr>
          <w:bCs/>
          <w:kern w:val="32"/>
          <w:sz w:val="24"/>
          <w:szCs w:val="24"/>
        </w:rPr>
        <w:t>w stosunku do którego otwarto likwidację, ogłoszono upadłość, którego aktywami zarządza likwidator lub sąd, zawarł układ z</w:t>
      </w:r>
      <w:r w:rsidR="00034CDC" w:rsidRPr="00C32F43">
        <w:rPr>
          <w:bCs/>
          <w:kern w:val="32"/>
          <w:sz w:val="24"/>
          <w:szCs w:val="24"/>
        </w:rPr>
        <w:t> </w:t>
      </w:r>
      <w:r w:rsidRPr="00C32F43">
        <w:rPr>
          <w:bCs/>
          <w:kern w:val="32"/>
          <w:sz w:val="24"/>
          <w:szCs w:val="24"/>
        </w:rPr>
        <w:t>wierzycielami, którego działalność gospodarcza jest zawieszona albo znajduje się on w innej tego rodzaju sytuacji wynikającej z pod</w:t>
      </w:r>
      <w:r w:rsidR="00034CDC" w:rsidRPr="00C32F43">
        <w:rPr>
          <w:bCs/>
          <w:kern w:val="32"/>
          <w:sz w:val="24"/>
          <w:szCs w:val="24"/>
        </w:rPr>
        <w:t>obnej procedury przewidzianej w </w:t>
      </w:r>
      <w:r w:rsidRPr="00C32F43">
        <w:rPr>
          <w:bCs/>
          <w:kern w:val="32"/>
          <w:sz w:val="24"/>
          <w:szCs w:val="24"/>
        </w:rPr>
        <w:t>przepisach miejsca wszczęcia tej procedury;</w:t>
      </w:r>
    </w:p>
    <w:p w14:paraId="16F58505" w14:textId="77777777" w:rsidR="00C54D8D" w:rsidRPr="00C32F43" w:rsidRDefault="00EC107E" w:rsidP="008B2D80">
      <w:pPr>
        <w:pStyle w:val="Akapitzlist"/>
        <w:numPr>
          <w:ilvl w:val="2"/>
          <w:numId w:val="9"/>
        </w:numPr>
        <w:rPr>
          <w:b/>
          <w:sz w:val="24"/>
          <w:szCs w:val="24"/>
        </w:rPr>
      </w:pPr>
      <w:r w:rsidRPr="00C32F43">
        <w:rPr>
          <w:bCs/>
          <w:sz w:val="24"/>
          <w:szCs w:val="24"/>
        </w:rPr>
        <w:t>w art. 7 ust. 1 ustawy z dnia 13 kwietnia 2022 r. o szczególnych rozwiązaniach w zakresie przeciwdziałania wspieraniu agresji na Ukrainę oraz służących ochronie bezpieczeństwa narodowego tj.</w:t>
      </w:r>
      <w:r w:rsidR="00C54D8D" w:rsidRPr="00C32F43">
        <w:rPr>
          <w:bCs/>
          <w:sz w:val="24"/>
          <w:szCs w:val="24"/>
        </w:rPr>
        <w:t>:</w:t>
      </w:r>
    </w:p>
    <w:p w14:paraId="20F27814" w14:textId="77777777" w:rsidR="00C54D8D" w:rsidRPr="00C32F43" w:rsidRDefault="00EC107E" w:rsidP="008B2D80">
      <w:pPr>
        <w:pStyle w:val="Akapitzlist"/>
        <w:numPr>
          <w:ilvl w:val="3"/>
          <w:numId w:val="9"/>
        </w:numPr>
        <w:rPr>
          <w:b/>
          <w:sz w:val="24"/>
          <w:szCs w:val="24"/>
        </w:rPr>
      </w:pPr>
      <w:r w:rsidRPr="00C32F43">
        <w:rPr>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F626995" w:rsidR="00C54D8D" w:rsidRPr="00C32F43" w:rsidRDefault="00EC107E" w:rsidP="008B2D80">
      <w:pPr>
        <w:pStyle w:val="Akapitzlist"/>
        <w:numPr>
          <w:ilvl w:val="3"/>
          <w:numId w:val="9"/>
        </w:numPr>
        <w:rPr>
          <w:b/>
          <w:sz w:val="24"/>
          <w:szCs w:val="24"/>
        </w:rPr>
      </w:pPr>
      <w:r w:rsidRPr="00C32F43">
        <w:rPr>
          <w:bCs/>
          <w:sz w:val="24"/>
          <w:szCs w:val="24"/>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w:t>
      </w:r>
      <w:r w:rsidRPr="00C32F43">
        <w:rPr>
          <w:bCs/>
          <w:sz w:val="24"/>
          <w:szCs w:val="24"/>
        </w:rPr>
        <w:lastRenderedPageBreak/>
        <w:t>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08A9C8CB" w:rsidR="00C54D8D" w:rsidRPr="00F167B9" w:rsidRDefault="00EC107E" w:rsidP="008B2D80">
      <w:pPr>
        <w:pStyle w:val="Akapitzlist"/>
        <w:numPr>
          <w:ilvl w:val="3"/>
          <w:numId w:val="9"/>
        </w:numPr>
        <w:rPr>
          <w:b/>
          <w:sz w:val="24"/>
          <w:szCs w:val="24"/>
        </w:rPr>
      </w:pPr>
      <w:r w:rsidRPr="00C32F43">
        <w:rPr>
          <w:bCs/>
          <w:sz w:val="24"/>
          <w:szCs w:val="24"/>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C32F43" w:rsidRDefault="00EC107E" w:rsidP="008B2D80">
      <w:pPr>
        <w:pStyle w:val="Akapitzlist"/>
        <w:numPr>
          <w:ilvl w:val="1"/>
          <w:numId w:val="9"/>
        </w:numPr>
        <w:rPr>
          <w:b/>
          <w:sz w:val="24"/>
          <w:szCs w:val="24"/>
        </w:rPr>
      </w:pPr>
      <w:r w:rsidRPr="00C32F43">
        <w:rPr>
          <w:sz w:val="24"/>
          <w:szCs w:val="24"/>
        </w:rPr>
        <w:t xml:space="preserve">Wykluczenie Wykonawcy następuje zgodnie z art. 111 </w:t>
      </w:r>
      <w:proofErr w:type="spellStart"/>
      <w:r w:rsidRPr="00C32F43">
        <w:rPr>
          <w:sz w:val="24"/>
          <w:szCs w:val="24"/>
        </w:rPr>
        <w:t>Pzp</w:t>
      </w:r>
      <w:proofErr w:type="spellEnd"/>
      <w:r w:rsidRPr="00C32F43">
        <w:rPr>
          <w:sz w:val="24"/>
          <w:szCs w:val="24"/>
        </w:rPr>
        <w:t xml:space="preserve">. </w:t>
      </w:r>
    </w:p>
    <w:p w14:paraId="4CF2BD70" w14:textId="16CFDAC7" w:rsidR="00EC107E" w:rsidRPr="00C32F43" w:rsidRDefault="00EC107E" w:rsidP="008B2D80">
      <w:pPr>
        <w:pStyle w:val="Akapitzlist"/>
        <w:numPr>
          <w:ilvl w:val="1"/>
          <w:numId w:val="9"/>
        </w:numPr>
        <w:rPr>
          <w:b/>
          <w:sz w:val="24"/>
          <w:szCs w:val="24"/>
        </w:rPr>
      </w:pPr>
      <w:r w:rsidRPr="00C32F43">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Default="00C3330B" w:rsidP="008B2D80">
      <w:pPr>
        <w:pStyle w:val="Akapitzlist"/>
        <w:numPr>
          <w:ilvl w:val="0"/>
          <w:numId w:val="9"/>
        </w:numPr>
        <w:rPr>
          <w:b/>
          <w:sz w:val="24"/>
          <w:szCs w:val="24"/>
        </w:rPr>
      </w:pPr>
      <w:r w:rsidRPr="00C54D8D">
        <w:rPr>
          <w:b/>
          <w:sz w:val="24"/>
          <w:szCs w:val="24"/>
        </w:rPr>
        <w:t>Warunki udziału w postępowaniu</w:t>
      </w:r>
    </w:p>
    <w:p w14:paraId="732E37B7" w14:textId="77777777" w:rsidR="00C54D8D" w:rsidRPr="00C32F43" w:rsidRDefault="00C3330B" w:rsidP="008B2D80">
      <w:pPr>
        <w:pStyle w:val="Akapitzlist"/>
        <w:numPr>
          <w:ilvl w:val="1"/>
          <w:numId w:val="9"/>
        </w:numPr>
        <w:rPr>
          <w:b/>
          <w:sz w:val="24"/>
          <w:szCs w:val="24"/>
        </w:rPr>
      </w:pPr>
      <w:r w:rsidRPr="00C32F43">
        <w:rPr>
          <w:sz w:val="24"/>
          <w:szCs w:val="24"/>
        </w:rPr>
        <w:t xml:space="preserve">O udzielenie zamówienia mogą ubiegać się Wykonawcy, którzy nie podlegają wykluczeniu oraz spełniają warunki udziału w postępowaniu </w:t>
      </w:r>
      <w:r w:rsidR="008D1F80" w:rsidRPr="00C32F43">
        <w:rPr>
          <w:sz w:val="24"/>
          <w:szCs w:val="24"/>
        </w:rPr>
        <w:t>o</w:t>
      </w:r>
      <w:r w:rsidR="007E7EF7" w:rsidRPr="00C32F43">
        <w:rPr>
          <w:sz w:val="24"/>
          <w:szCs w:val="24"/>
        </w:rPr>
        <w:t>kreślone przez Zamawiającego, a </w:t>
      </w:r>
      <w:r w:rsidRPr="00C32F43">
        <w:rPr>
          <w:sz w:val="24"/>
          <w:szCs w:val="24"/>
        </w:rPr>
        <w:t>dotyczące:</w:t>
      </w:r>
    </w:p>
    <w:p w14:paraId="437381C9" w14:textId="77777777" w:rsidR="00C54D8D" w:rsidRPr="00C32F43" w:rsidRDefault="00C3330B" w:rsidP="008B2D80">
      <w:pPr>
        <w:pStyle w:val="Akapitzlist"/>
        <w:numPr>
          <w:ilvl w:val="2"/>
          <w:numId w:val="9"/>
        </w:numPr>
        <w:rPr>
          <w:b/>
          <w:sz w:val="24"/>
          <w:szCs w:val="24"/>
        </w:rPr>
      </w:pPr>
      <w:r w:rsidRPr="00C32F43">
        <w:rPr>
          <w:b/>
          <w:sz w:val="24"/>
          <w:szCs w:val="24"/>
        </w:rPr>
        <w:t>zdolności do występowania w obrocie gospodarczym:</w:t>
      </w:r>
      <w:r w:rsidR="00C54D8D" w:rsidRPr="00C32F43">
        <w:rPr>
          <w:b/>
          <w:sz w:val="24"/>
          <w:szCs w:val="24"/>
        </w:rPr>
        <w:t xml:space="preserve"> </w:t>
      </w:r>
      <w:bookmarkStart w:id="139" w:name="_Hlk107905717"/>
      <w:r w:rsidRPr="00C32F43">
        <w:rPr>
          <w:sz w:val="24"/>
          <w:szCs w:val="24"/>
        </w:rPr>
        <w:t xml:space="preserve">Zamawiający nie stawia warunku w </w:t>
      </w:r>
      <w:r w:rsidR="0054401F" w:rsidRPr="00C32F43">
        <w:rPr>
          <w:sz w:val="24"/>
          <w:szCs w:val="24"/>
        </w:rPr>
        <w:t>tym</w:t>
      </w:r>
      <w:r w:rsidRPr="00C32F43">
        <w:rPr>
          <w:sz w:val="24"/>
          <w:szCs w:val="24"/>
        </w:rPr>
        <w:t xml:space="preserve"> zakresie.</w:t>
      </w:r>
    </w:p>
    <w:bookmarkEnd w:id="139"/>
    <w:p w14:paraId="693424DD" w14:textId="77777777" w:rsidR="009B1171" w:rsidRPr="00C32F43" w:rsidRDefault="00C3330B" w:rsidP="008B2D80">
      <w:pPr>
        <w:pStyle w:val="Akapitzlist"/>
        <w:numPr>
          <w:ilvl w:val="2"/>
          <w:numId w:val="9"/>
        </w:numPr>
        <w:rPr>
          <w:sz w:val="24"/>
          <w:szCs w:val="24"/>
        </w:rPr>
      </w:pPr>
      <w:r w:rsidRPr="00C32F43">
        <w:rPr>
          <w:b/>
          <w:sz w:val="24"/>
          <w:szCs w:val="24"/>
        </w:rPr>
        <w:t>uprawnień do prowadzenia określonej działalności gospodarczej lub zawodowej, o ile wynika to z odrębnych przepisów:</w:t>
      </w:r>
      <w:r w:rsidR="00C54D8D" w:rsidRPr="00C32F43">
        <w:rPr>
          <w:b/>
          <w:sz w:val="24"/>
          <w:szCs w:val="24"/>
        </w:rPr>
        <w:t xml:space="preserve"> </w:t>
      </w:r>
      <w:r w:rsidR="009B1171" w:rsidRPr="00C32F43">
        <w:rPr>
          <w:sz w:val="24"/>
          <w:szCs w:val="24"/>
        </w:rPr>
        <w:t>Zamawiający nie stawia warunku w tym zakresie.</w:t>
      </w:r>
    </w:p>
    <w:p w14:paraId="426D2DFB" w14:textId="77777777" w:rsidR="00D52C87" w:rsidRPr="00D52C87" w:rsidRDefault="00C3330B" w:rsidP="008B2D80">
      <w:pPr>
        <w:pStyle w:val="Akapitzlist"/>
        <w:numPr>
          <w:ilvl w:val="2"/>
          <w:numId w:val="9"/>
        </w:numPr>
        <w:rPr>
          <w:bCs/>
          <w:sz w:val="24"/>
          <w:szCs w:val="24"/>
        </w:rPr>
      </w:pPr>
      <w:r w:rsidRPr="00D52C87">
        <w:rPr>
          <w:b/>
          <w:sz w:val="24"/>
          <w:szCs w:val="24"/>
        </w:rPr>
        <w:t>sytuacji ekonomicznej lub finansowej:</w:t>
      </w:r>
      <w:r w:rsidR="00C54D8D" w:rsidRPr="00D52C87">
        <w:rPr>
          <w:b/>
          <w:sz w:val="24"/>
          <w:szCs w:val="24"/>
        </w:rPr>
        <w:t xml:space="preserve"> </w:t>
      </w:r>
      <w:r w:rsidR="00D52C87" w:rsidRPr="00D52C87">
        <w:rPr>
          <w:bCs/>
          <w:sz w:val="24"/>
          <w:szCs w:val="24"/>
        </w:rPr>
        <w:t>Zamawiający nie stawia warunku w tym zakresie.</w:t>
      </w:r>
    </w:p>
    <w:p w14:paraId="017F9479" w14:textId="7189DB2F" w:rsidR="00C54D8D" w:rsidRPr="00281537" w:rsidRDefault="00C3330B" w:rsidP="008B2D80">
      <w:pPr>
        <w:pStyle w:val="Akapitzlist"/>
        <w:numPr>
          <w:ilvl w:val="2"/>
          <w:numId w:val="9"/>
        </w:numPr>
        <w:rPr>
          <w:b/>
          <w:sz w:val="24"/>
          <w:szCs w:val="24"/>
        </w:rPr>
      </w:pPr>
      <w:r w:rsidRPr="00281537">
        <w:rPr>
          <w:b/>
          <w:sz w:val="24"/>
          <w:szCs w:val="24"/>
        </w:rPr>
        <w:t>zdolności technicznej i zawodowej:</w:t>
      </w:r>
      <w:r w:rsidR="00C54D8D" w:rsidRPr="00281537">
        <w:rPr>
          <w:b/>
          <w:sz w:val="24"/>
          <w:szCs w:val="24"/>
        </w:rPr>
        <w:t xml:space="preserve"> </w:t>
      </w:r>
      <w:r w:rsidRPr="00281537">
        <w:rPr>
          <w:sz w:val="24"/>
          <w:szCs w:val="24"/>
        </w:rPr>
        <w:t xml:space="preserve">Wykonawca spełni </w:t>
      </w:r>
      <w:proofErr w:type="spellStart"/>
      <w:r w:rsidRPr="00281537">
        <w:rPr>
          <w:sz w:val="24"/>
          <w:szCs w:val="24"/>
        </w:rPr>
        <w:t>ww</w:t>
      </w:r>
      <w:proofErr w:type="spellEnd"/>
      <w:r w:rsidRPr="00281537">
        <w:rPr>
          <w:sz w:val="24"/>
          <w:szCs w:val="24"/>
        </w:rPr>
        <w:t xml:space="preserve"> </w:t>
      </w:r>
      <w:r w:rsidR="003A7F91" w:rsidRPr="00281537">
        <w:rPr>
          <w:sz w:val="24"/>
          <w:szCs w:val="24"/>
        </w:rPr>
        <w:t>warunek, jeżeli</w:t>
      </w:r>
      <w:r w:rsidRPr="00281537">
        <w:rPr>
          <w:sz w:val="24"/>
          <w:szCs w:val="24"/>
        </w:rPr>
        <w:t xml:space="preserve"> wykaże:</w:t>
      </w:r>
    </w:p>
    <w:p w14:paraId="0FBE9045" w14:textId="4B71C1B1" w:rsidR="00D91515" w:rsidRPr="00D91515" w:rsidRDefault="00C3330B" w:rsidP="008B2D80">
      <w:pPr>
        <w:pStyle w:val="Akapitzlist"/>
        <w:numPr>
          <w:ilvl w:val="3"/>
          <w:numId w:val="9"/>
        </w:numPr>
        <w:rPr>
          <w:b/>
          <w:color w:val="FF0000"/>
          <w:sz w:val="24"/>
          <w:szCs w:val="24"/>
        </w:rPr>
      </w:pPr>
      <w:r w:rsidRPr="00C42976">
        <w:rPr>
          <w:b/>
          <w:sz w:val="24"/>
          <w:szCs w:val="24"/>
        </w:rPr>
        <w:t xml:space="preserve">w zakresie doświadczenia: </w:t>
      </w:r>
    </w:p>
    <w:p w14:paraId="57E6D2AE" w14:textId="77777777" w:rsidR="002506D8" w:rsidRPr="00D13F44" w:rsidRDefault="00D91515" w:rsidP="002506D8">
      <w:pPr>
        <w:pStyle w:val="Akapitzlist"/>
        <w:ind w:left="1728"/>
        <w:rPr>
          <w:bCs/>
          <w:sz w:val="24"/>
          <w:szCs w:val="24"/>
        </w:rPr>
      </w:pPr>
      <w:r>
        <w:rPr>
          <w:b/>
          <w:sz w:val="24"/>
          <w:szCs w:val="24"/>
        </w:rPr>
        <w:t>-</w:t>
      </w:r>
      <w:r>
        <w:rPr>
          <w:bCs/>
          <w:sz w:val="24"/>
          <w:szCs w:val="24"/>
        </w:rPr>
        <w:t xml:space="preserve"> </w:t>
      </w:r>
      <w:r w:rsidR="002506D8" w:rsidRPr="002506D8">
        <w:rPr>
          <w:bCs/>
          <w:sz w:val="24"/>
          <w:szCs w:val="24"/>
        </w:rPr>
        <w:t xml:space="preserve">A) w zakresie doświadczenia: że w okresie ostatnich trzech lat przed upływem terminu składania ofert, a jeżeli okres prowadzenia działalności jest krótszy - w tym okresie, wykonał co najmniej okresie minimum jedną usługę, </w:t>
      </w:r>
      <w:r w:rsidR="002506D8" w:rsidRPr="00D13F44">
        <w:rPr>
          <w:bCs/>
          <w:sz w:val="24"/>
          <w:szCs w:val="24"/>
        </w:rPr>
        <w:t>polegającą na świadczeniu usług kominiarskich w budynkach, obejmującą swoim zakresem:</w:t>
      </w:r>
    </w:p>
    <w:p w14:paraId="4D2D4C1B" w14:textId="77777777" w:rsidR="002506D8" w:rsidRPr="00D13F44" w:rsidRDefault="002506D8" w:rsidP="002506D8">
      <w:pPr>
        <w:pStyle w:val="Akapitzlist"/>
        <w:ind w:left="1728"/>
        <w:rPr>
          <w:bCs/>
          <w:sz w:val="24"/>
          <w:szCs w:val="24"/>
        </w:rPr>
      </w:pPr>
      <w:r w:rsidRPr="00D13F44">
        <w:rPr>
          <w:bCs/>
          <w:sz w:val="24"/>
          <w:szCs w:val="24"/>
        </w:rPr>
        <w:tab/>
        <w:t>W zakresie części I</w:t>
      </w:r>
    </w:p>
    <w:p w14:paraId="5DCD7B0D"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czyszczenie przewodów kominowych – co najmniej 200 szt.,</w:t>
      </w:r>
    </w:p>
    <w:p w14:paraId="2EF69A5C"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kontrolę okresową przewodów kominowych – co najmniej 200 szt.,</w:t>
      </w:r>
    </w:p>
    <w:p w14:paraId="458C7FD5" w14:textId="77777777" w:rsidR="002506D8" w:rsidRPr="00D13F44" w:rsidRDefault="002506D8" w:rsidP="002506D8">
      <w:pPr>
        <w:pStyle w:val="Akapitzlist"/>
        <w:ind w:left="1728"/>
        <w:rPr>
          <w:bCs/>
          <w:sz w:val="24"/>
          <w:szCs w:val="24"/>
        </w:rPr>
      </w:pPr>
      <w:r w:rsidRPr="00D13F44">
        <w:rPr>
          <w:bCs/>
          <w:sz w:val="24"/>
          <w:szCs w:val="24"/>
        </w:rPr>
        <w:lastRenderedPageBreak/>
        <w:t>•</w:t>
      </w:r>
      <w:r w:rsidRPr="00D13F44">
        <w:rPr>
          <w:bCs/>
          <w:sz w:val="24"/>
          <w:szCs w:val="24"/>
        </w:rPr>
        <w:tab/>
        <w:t>sporządzanie opinii kominiarskich – co najmniej 5 szt.</w:t>
      </w:r>
    </w:p>
    <w:p w14:paraId="3A10E200" w14:textId="77777777" w:rsidR="002506D8" w:rsidRPr="00D13F44" w:rsidRDefault="002506D8" w:rsidP="002506D8">
      <w:pPr>
        <w:pStyle w:val="Akapitzlist"/>
        <w:ind w:left="1728"/>
        <w:rPr>
          <w:bCs/>
          <w:sz w:val="24"/>
          <w:szCs w:val="24"/>
        </w:rPr>
      </w:pPr>
      <w:r w:rsidRPr="00D13F44">
        <w:rPr>
          <w:bCs/>
          <w:sz w:val="24"/>
          <w:szCs w:val="24"/>
        </w:rPr>
        <w:t>W zakresie części II:</w:t>
      </w:r>
    </w:p>
    <w:p w14:paraId="34BAE8C0"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czyszczenie przewodów kominowych – co najmniej 50 szt.,</w:t>
      </w:r>
    </w:p>
    <w:p w14:paraId="017FE3EC"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kontrolę okresową przewodów kominowych – co najmniej 50 szt.,</w:t>
      </w:r>
    </w:p>
    <w:p w14:paraId="225783DE"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sporządzanie opinii kominiarskich – co najmniej 5 szt.</w:t>
      </w:r>
    </w:p>
    <w:p w14:paraId="126A98CB" w14:textId="77777777" w:rsidR="002506D8" w:rsidRPr="00D13F44" w:rsidRDefault="002506D8" w:rsidP="002506D8">
      <w:pPr>
        <w:pStyle w:val="Akapitzlist"/>
        <w:ind w:left="1728"/>
        <w:rPr>
          <w:bCs/>
          <w:sz w:val="24"/>
          <w:szCs w:val="24"/>
        </w:rPr>
      </w:pPr>
      <w:r w:rsidRPr="00D13F44">
        <w:rPr>
          <w:bCs/>
          <w:sz w:val="24"/>
          <w:szCs w:val="24"/>
        </w:rPr>
        <w:t>W zakresie części III - Rejon ADM-2:</w:t>
      </w:r>
    </w:p>
    <w:p w14:paraId="1E746B1E"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czyszczenie przewodów kominowych – co najmniej 500 szt.,</w:t>
      </w:r>
    </w:p>
    <w:p w14:paraId="733E250A"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kontrolę okresową przewodów kominowych – co najmniej 500 szt.,</w:t>
      </w:r>
    </w:p>
    <w:p w14:paraId="321FEF9A"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sporządzanie opinii kominiarskich – co najmniej 30 szt.</w:t>
      </w:r>
    </w:p>
    <w:p w14:paraId="0E37A5AA" w14:textId="77777777" w:rsidR="002506D8" w:rsidRPr="00D13F44" w:rsidRDefault="002506D8" w:rsidP="002506D8">
      <w:pPr>
        <w:pStyle w:val="Akapitzlist"/>
        <w:ind w:left="1728"/>
        <w:rPr>
          <w:bCs/>
          <w:sz w:val="24"/>
          <w:szCs w:val="24"/>
        </w:rPr>
      </w:pPr>
      <w:r w:rsidRPr="00D13F44">
        <w:rPr>
          <w:bCs/>
          <w:sz w:val="24"/>
          <w:szCs w:val="24"/>
        </w:rPr>
        <w:t>W zakresie części IV– Rejon ADM-3</w:t>
      </w:r>
    </w:p>
    <w:p w14:paraId="07DB1F83"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czyszczenie przewodów kominowych – co najmniej 100 szt.,</w:t>
      </w:r>
    </w:p>
    <w:p w14:paraId="7C549344"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kontrolę okresową przewodów kominowych – co najmniej 100 szt.,</w:t>
      </w:r>
    </w:p>
    <w:p w14:paraId="53A29E20"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sporządzanie opinii kominiarskich – co najmniej 10 szt.</w:t>
      </w:r>
    </w:p>
    <w:p w14:paraId="2099065F" w14:textId="77777777" w:rsidR="002506D8" w:rsidRPr="00D13F44" w:rsidRDefault="002506D8" w:rsidP="002506D8">
      <w:pPr>
        <w:pStyle w:val="Akapitzlist"/>
        <w:ind w:left="1728"/>
        <w:rPr>
          <w:bCs/>
          <w:sz w:val="24"/>
          <w:szCs w:val="24"/>
        </w:rPr>
      </w:pPr>
      <w:r w:rsidRPr="00D13F44">
        <w:rPr>
          <w:bCs/>
          <w:sz w:val="24"/>
          <w:szCs w:val="24"/>
        </w:rPr>
        <w:t>W zakresie części V – Rejon ADM-4</w:t>
      </w:r>
    </w:p>
    <w:p w14:paraId="29962EB3"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czyszczenie przewodów kominowych – co najmniej 400 szt.,</w:t>
      </w:r>
    </w:p>
    <w:p w14:paraId="018A47BF"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kontrolę okresową przewodów kominowych – co najmniej 400 szt.,</w:t>
      </w:r>
    </w:p>
    <w:p w14:paraId="30EF1F23"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sporządzanie opinii kominiarskich – co najmniej 15 szt.</w:t>
      </w:r>
    </w:p>
    <w:p w14:paraId="608A56C2" w14:textId="77777777" w:rsidR="002506D8" w:rsidRPr="00D13F44" w:rsidRDefault="002506D8" w:rsidP="002506D8">
      <w:pPr>
        <w:pStyle w:val="Akapitzlist"/>
        <w:ind w:left="1728"/>
        <w:rPr>
          <w:bCs/>
          <w:sz w:val="24"/>
          <w:szCs w:val="24"/>
        </w:rPr>
      </w:pPr>
      <w:r w:rsidRPr="00D13F44">
        <w:rPr>
          <w:bCs/>
          <w:sz w:val="24"/>
          <w:szCs w:val="24"/>
        </w:rPr>
        <w:t>W zakresie części VI – Rejon ADM-5</w:t>
      </w:r>
    </w:p>
    <w:p w14:paraId="362F3C09"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czyszczenie przewodów kominowych – co najmniej 300 szt.,</w:t>
      </w:r>
    </w:p>
    <w:p w14:paraId="4D1F0879"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kontrolę okresową przewodów kominowych – co najmniej 300 szt.,</w:t>
      </w:r>
    </w:p>
    <w:p w14:paraId="3A94F6AE" w14:textId="77777777" w:rsidR="002506D8" w:rsidRPr="00D13F44" w:rsidRDefault="002506D8" w:rsidP="002506D8">
      <w:pPr>
        <w:pStyle w:val="Akapitzlist"/>
        <w:ind w:left="1728"/>
        <w:rPr>
          <w:bCs/>
          <w:sz w:val="24"/>
          <w:szCs w:val="24"/>
        </w:rPr>
      </w:pPr>
      <w:r w:rsidRPr="00D13F44">
        <w:rPr>
          <w:bCs/>
          <w:sz w:val="24"/>
          <w:szCs w:val="24"/>
        </w:rPr>
        <w:t>•</w:t>
      </w:r>
      <w:r w:rsidRPr="00D13F44">
        <w:rPr>
          <w:bCs/>
          <w:sz w:val="24"/>
          <w:szCs w:val="24"/>
        </w:rPr>
        <w:tab/>
        <w:t>sporządzanie opinii kominiarskich – co najmniej 15 szt.</w:t>
      </w:r>
    </w:p>
    <w:p w14:paraId="7FC83A30" w14:textId="77777777" w:rsidR="002506D8" w:rsidRPr="00D13F44" w:rsidRDefault="002506D8" w:rsidP="002506D8">
      <w:pPr>
        <w:pStyle w:val="Akapitzlist"/>
        <w:ind w:left="1728"/>
        <w:rPr>
          <w:bCs/>
          <w:sz w:val="24"/>
          <w:szCs w:val="24"/>
        </w:rPr>
      </w:pPr>
    </w:p>
    <w:p w14:paraId="3F6D407E" w14:textId="77777777" w:rsidR="002506D8" w:rsidRPr="00D13F44" w:rsidRDefault="002506D8" w:rsidP="002506D8">
      <w:pPr>
        <w:pStyle w:val="Akapitzlist"/>
        <w:ind w:left="1728"/>
        <w:rPr>
          <w:bCs/>
          <w:sz w:val="24"/>
          <w:szCs w:val="24"/>
        </w:rPr>
      </w:pPr>
      <w:r w:rsidRPr="00D13F44">
        <w:rPr>
          <w:bCs/>
          <w:sz w:val="24"/>
          <w:szCs w:val="24"/>
        </w:rPr>
        <w:t>W przypadku ofert składanych na kilka części, warunek należy spełnić w zakresie wielkości wynikającej z sumy wielkości min. określonej powyżej dla tych części.</w:t>
      </w:r>
    </w:p>
    <w:p w14:paraId="5D5001C1" w14:textId="77777777" w:rsidR="002506D8" w:rsidRPr="00D13F44" w:rsidRDefault="002506D8" w:rsidP="002506D8">
      <w:pPr>
        <w:pStyle w:val="Akapitzlist"/>
        <w:ind w:left="1728"/>
        <w:rPr>
          <w:bCs/>
          <w:sz w:val="24"/>
          <w:szCs w:val="24"/>
        </w:rPr>
      </w:pPr>
    </w:p>
    <w:p w14:paraId="61603D1A" w14:textId="77777777" w:rsidR="002506D8" w:rsidRPr="00D13F44" w:rsidRDefault="002506D8" w:rsidP="002506D8">
      <w:pPr>
        <w:pStyle w:val="Akapitzlist"/>
        <w:ind w:left="1728"/>
        <w:rPr>
          <w:bCs/>
          <w:sz w:val="24"/>
          <w:szCs w:val="24"/>
        </w:rPr>
      </w:pPr>
      <w:r w:rsidRPr="00D13F44">
        <w:rPr>
          <w:bCs/>
          <w:sz w:val="24"/>
          <w:szCs w:val="24"/>
        </w:rPr>
        <w:t>UWAGI:</w:t>
      </w:r>
    </w:p>
    <w:p w14:paraId="4414EF2E" w14:textId="77777777" w:rsidR="002506D8" w:rsidRPr="00D13F44" w:rsidRDefault="002506D8" w:rsidP="002506D8">
      <w:pPr>
        <w:pStyle w:val="Akapitzlist"/>
        <w:ind w:left="1728"/>
        <w:rPr>
          <w:bCs/>
          <w:sz w:val="24"/>
          <w:szCs w:val="24"/>
        </w:rPr>
      </w:pPr>
      <w:r w:rsidRPr="00D13F44">
        <w:rPr>
          <w:bCs/>
          <w:sz w:val="24"/>
          <w:szCs w:val="24"/>
        </w:rPr>
        <w:t>1.</w:t>
      </w:r>
      <w:r w:rsidRPr="00D13F44">
        <w:rPr>
          <w:bCs/>
          <w:sz w:val="24"/>
          <w:szCs w:val="24"/>
        </w:rPr>
        <w:tab/>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1122BC6F" w14:textId="72287E4A" w:rsidR="00D52C87" w:rsidRPr="00C42976" w:rsidRDefault="002506D8" w:rsidP="002506D8">
      <w:pPr>
        <w:pStyle w:val="Akapitzlist"/>
        <w:ind w:left="1728"/>
        <w:rPr>
          <w:bCs/>
          <w:sz w:val="24"/>
          <w:szCs w:val="24"/>
        </w:rPr>
      </w:pPr>
      <w:r w:rsidRPr="002506D8">
        <w:rPr>
          <w:bCs/>
          <w:sz w:val="24"/>
          <w:szCs w:val="24"/>
        </w:rPr>
        <w:lastRenderedPageBreak/>
        <w:t>2.</w:t>
      </w:r>
      <w:r w:rsidRPr="002506D8">
        <w:rPr>
          <w:bCs/>
          <w:sz w:val="24"/>
          <w:szCs w:val="24"/>
        </w:rPr>
        <w:tab/>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r w:rsidR="00D52C87" w:rsidRPr="00C42976">
        <w:rPr>
          <w:bCs/>
          <w:sz w:val="24"/>
          <w:szCs w:val="24"/>
        </w:rPr>
        <w:t>.</w:t>
      </w:r>
    </w:p>
    <w:p w14:paraId="64FE67F6" w14:textId="011309AC" w:rsidR="00801CFA" w:rsidRPr="00D13F44" w:rsidRDefault="00D52C87" w:rsidP="002506D8">
      <w:pPr>
        <w:pStyle w:val="Akapitzlist"/>
        <w:numPr>
          <w:ilvl w:val="3"/>
          <w:numId w:val="9"/>
        </w:numPr>
        <w:rPr>
          <w:sz w:val="24"/>
          <w:szCs w:val="24"/>
        </w:rPr>
      </w:pPr>
      <w:r>
        <w:rPr>
          <w:b/>
          <w:sz w:val="24"/>
          <w:szCs w:val="24"/>
        </w:rPr>
        <w:t>W z</w:t>
      </w:r>
      <w:r w:rsidR="005460C0" w:rsidRPr="00D52C87">
        <w:rPr>
          <w:b/>
          <w:sz w:val="24"/>
          <w:szCs w:val="24"/>
        </w:rPr>
        <w:t>akresie dysponowania osobami:</w:t>
      </w:r>
      <w:r w:rsidR="00F07DD4" w:rsidRPr="00D52C87">
        <w:rPr>
          <w:b/>
          <w:sz w:val="24"/>
          <w:szCs w:val="24"/>
        </w:rPr>
        <w:t xml:space="preserve"> </w:t>
      </w:r>
      <w:r w:rsidR="002506D8" w:rsidRPr="002506D8">
        <w:rPr>
          <w:b/>
          <w:sz w:val="24"/>
          <w:szCs w:val="24"/>
        </w:rPr>
        <w:t xml:space="preserve">Wykonawca spełni </w:t>
      </w:r>
      <w:proofErr w:type="spellStart"/>
      <w:r w:rsidR="002506D8" w:rsidRPr="002506D8">
        <w:rPr>
          <w:b/>
          <w:sz w:val="24"/>
          <w:szCs w:val="24"/>
        </w:rPr>
        <w:t>ww</w:t>
      </w:r>
      <w:proofErr w:type="spellEnd"/>
      <w:r w:rsidR="002506D8" w:rsidRPr="002506D8">
        <w:rPr>
          <w:b/>
          <w:sz w:val="24"/>
          <w:szCs w:val="24"/>
        </w:rPr>
        <w:t xml:space="preserve"> warunek, jeżeli wykaże, że dysponuje lub będzie dysponował minimum jedną osobą skierowaną do wykonania przedmiotu zamówienia, która posiada kwalifikacje mistrza </w:t>
      </w:r>
      <w:r w:rsidR="002506D8" w:rsidRPr="00D13F44">
        <w:rPr>
          <w:b/>
          <w:sz w:val="24"/>
          <w:szCs w:val="24"/>
        </w:rPr>
        <w:t>w rzemiośle kominiarskim, bez względu na ilość części, na jaką złoży ofertę</w:t>
      </w:r>
      <w:r w:rsidR="00801CFA" w:rsidRPr="00D13F44">
        <w:rPr>
          <w:sz w:val="24"/>
          <w:szCs w:val="24"/>
        </w:rPr>
        <w:t>.</w:t>
      </w:r>
    </w:p>
    <w:p w14:paraId="173532D6" w14:textId="6EFF8996" w:rsidR="00BD1222" w:rsidRPr="00D13F44" w:rsidRDefault="00BD1222" w:rsidP="00BD1222">
      <w:pPr>
        <w:pStyle w:val="Akapitzlist"/>
        <w:ind w:left="1728"/>
        <w:rPr>
          <w:b/>
          <w:bCs/>
          <w:iCs/>
          <w:sz w:val="24"/>
          <w:szCs w:val="24"/>
        </w:rPr>
      </w:pPr>
      <w:r w:rsidRPr="00D13F44">
        <w:rPr>
          <w:b/>
          <w:bCs/>
          <w:iCs/>
          <w:sz w:val="24"/>
          <w:szCs w:val="24"/>
        </w:rPr>
        <w:t>UWAGI:</w:t>
      </w:r>
    </w:p>
    <w:p w14:paraId="282E1E9A" w14:textId="1FB47494" w:rsidR="002C4BD6" w:rsidRPr="00D13F44" w:rsidRDefault="002C4BD6" w:rsidP="008B2D80">
      <w:pPr>
        <w:pStyle w:val="Akapitzlist"/>
        <w:numPr>
          <w:ilvl w:val="0"/>
          <w:numId w:val="23"/>
        </w:numPr>
        <w:rPr>
          <w:sz w:val="24"/>
          <w:szCs w:val="24"/>
        </w:rPr>
      </w:pPr>
      <w:r w:rsidRPr="00D13F44">
        <w:rPr>
          <w:sz w:val="24"/>
          <w:szCs w:val="24"/>
        </w:rPr>
        <w:t>Osoby wskazane przez Wykonawcę muszą posiadać minimum 5 – letnie doświadczenie zdobyte w okresie po uzyskaniu uprawnień.</w:t>
      </w:r>
    </w:p>
    <w:p w14:paraId="21E84530" w14:textId="7E9B558E" w:rsidR="00BD1222" w:rsidRPr="00D13F44" w:rsidRDefault="00BD1222" w:rsidP="008B2D80">
      <w:pPr>
        <w:pStyle w:val="Akapitzlist"/>
        <w:numPr>
          <w:ilvl w:val="0"/>
          <w:numId w:val="23"/>
        </w:numPr>
        <w:rPr>
          <w:sz w:val="24"/>
          <w:szCs w:val="24"/>
        </w:rPr>
      </w:pPr>
      <w:r w:rsidRPr="00D13F44">
        <w:rPr>
          <w:sz w:val="24"/>
          <w:szCs w:val="24"/>
        </w:rPr>
        <w:t>Osoby wskazane przez Wykonawcę muszą znać język polski co najmniej na poziomie komunikatywnym.</w:t>
      </w:r>
    </w:p>
    <w:p w14:paraId="40FFBD75" w14:textId="52F17500" w:rsidR="00BD1222" w:rsidRPr="00D13F44" w:rsidRDefault="00BD1222" w:rsidP="008B2D80">
      <w:pPr>
        <w:pStyle w:val="Akapitzlist"/>
        <w:numPr>
          <w:ilvl w:val="0"/>
          <w:numId w:val="23"/>
        </w:numPr>
        <w:rPr>
          <w:sz w:val="24"/>
          <w:szCs w:val="24"/>
        </w:rPr>
      </w:pPr>
      <w:r w:rsidRPr="00D13F44">
        <w:rPr>
          <w:sz w:val="24"/>
          <w:szCs w:val="24"/>
        </w:rPr>
        <w:t>Osoby wskazane przez Wykonawcę zobowiązane są uczestniczyć w realizacji zamówienia.</w:t>
      </w:r>
    </w:p>
    <w:p w14:paraId="76868E9A" w14:textId="66A5BC84" w:rsidR="00757B66" w:rsidRPr="00281537" w:rsidRDefault="00757B66" w:rsidP="00757B66">
      <w:pPr>
        <w:pStyle w:val="Akapitzlist"/>
        <w:ind w:left="851"/>
        <w:rPr>
          <w:sz w:val="24"/>
          <w:szCs w:val="24"/>
        </w:rPr>
      </w:pPr>
      <w:r w:rsidRPr="00D13F44">
        <w:rPr>
          <w:sz w:val="24"/>
          <w:szCs w:val="24"/>
        </w:rPr>
        <w:t xml:space="preserve">Ocena spełniania w/w warunków dokonana zostanie zgodnie z formułą „spełnia – nie spełnia” w oparciu o analizę oświadczeń </w:t>
      </w:r>
      <w:r w:rsidRPr="00281537">
        <w:rPr>
          <w:sz w:val="24"/>
          <w:szCs w:val="24"/>
        </w:rPr>
        <w:t>wykonawcy. Z treści tych dokumentów musi wynikać jednoznacznie, iż wymienione warunki Wykonawca spełnił.</w:t>
      </w:r>
    </w:p>
    <w:p w14:paraId="634F22DF" w14:textId="77777777" w:rsidR="00626871" w:rsidRPr="00757B66" w:rsidRDefault="00C3330B" w:rsidP="008B2D80">
      <w:pPr>
        <w:pStyle w:val="Akapitzlist"/>
        <w:numPr>
          <w:ilvl w:val="1"/>
          <w:numId w:val="9"/>
        </w:numPr>
        <w:rPr>
          <w:sz w:val="24"/>
          <w:szCs w:val="24"/>
        </w:rPr>
      </w:pPr>
      <w:r w:rsidRPr="00281537">
        <w:rPr>
          <w:sz w:val="24"/>
          <w:szCs w:val="24"/>
        </w:rPr>
        <w:t xml:space="preserve">W przypadku </w:t>
      </w:r>
      <w:r w:rsidRPr="00281537">
        <w:rPr>
          <w:b/>
          <w:sz w:val="24"/>
          <w:szCs w:val="24"/>
        </w:rPr>
        <w:t>Wykonawców wspólnie ubiegających się</w:t>
      </w:r>
      <w:r w:rsidRPr="00281537">
        <w:rPr>
          <w:sz w:val="24"/>
          <w:szCs w:val="24"/>
        </w:rPr>
        <w:t xml:space="preserve"> o udzielenie zamówienia warunki, o których mowa w ust. 2 powyżej zostaną spełnione </w:t>
      </w:r>
      <w:r w:rsidR="006516F8" w:rsidRPr="00757B66">
        <w:rPr>
          <w:sz w:val="24"/>
          <w:szCs w:val="24"/>
        </w:rPr>
        <w:t>wyłącznie, jeżeli</w:t>
      </w:r>
      <w:r w:rsidR="00626871" w:rsidRPr="00757B66">
        <w:rPr>
          <w:sz w:val="24"/>
          <w:szCs w:val="24"/>
        </w:rPr>
        <w:t>:</w:t>
      </w:r>
    </w:p>
    <w:p w14:paraId="7DA3AF61" w14:textId="77777777" w:rsidR="00626871" w:rsidRPr="00757B66" w:rsidRDefault="00C3330B" w:rsidP="008B2D80">
      <w:pPr>
        <w:pStyle w:val="Akapitzlist"/>
        <w:numPr>
          <w:ilvl w:val="2"/>
          <w:numId w:val="9"/>
        </w:numPr>
        <w:rPr>
          <w:sz w:val="24"/>
          <w:szCs w:val="24"/>
        </w:rPr>
      </w:pPr>
      <w:r w:rsidRPr="00757B66">
        <w:rPr>
          <w:b/>
          <w:sz w:val="24"/>
          <w:szCs w:val="24"/>
        </w:rPr>
        <w:t>warunek dotyczący zdolności technicznej lub zawodowej w zakresie doświadczenia</w:t>
      </w:r>
      <w:r w:rsidRPr="00757B66">
        <w:rPr>
          <w:sz w:val="24"/>
          <w:szCs w:val="24"/>
        </w:rPr>
        <w:t xml:space="preserve"> zostanie spełniony, jeżeli </w:t>
      </w:r>
      <w:r w:rsidR="006C7A06" w:rsidRPr="00757B66">
        <w:rPr>
          <w:sz w:val="24"/>
          <w:szCs w:val="24"/>
        </w:rPr>
        <w:t>chociaż jeden z Wykonawców lub podmiotów udostępniających zasoby spełnia warunek samodzielnie (</w:t>
      </w:r>
      <w:r w:rsidR="00734985" w:rsidRPr="00757B66">
        <w:rPr>
          <w:sz w:val="24"/>
          <w:szCs w:val="24"/>
        </w:rPr>
        <w:t xml:space="preserve">nie jest </w:t>
      </w:r>
      <w:r w:rsidR="006C7A06" w:rsidRPr="00757B66">
        <w:rPr>
          <w:sz w:val="24"/>
          <w:szCs w:val="24"/>
        </w:rPr>
        <w:t>możliwe sumowanie</w:t>
      </w:r>
      <w:r w:rsidRPr="00757B66">
        <w:rPr>
          <w:sz w:val="24"/>
          <w:szCs w:val="24"/>
        </w:rPr>
        <w:t xml:space="preserve"> doświadczenia),</w:t>
      </w:r>
    </w:p>
    <w:p w14:paraId="771426CF" w14:textId="7F3E0A09" w:rsidR="00626871" w:rsidRPr="00757B66" w:rsidRDefault="00F038FE" w:rsidP="008B2D80">
      <w:pPr>
        <w:pStyle w:val="Akapitzlist"/>
        <w:numPr>
          <w:ilvl w:val="2"/>
          <w:numId w:val="9"/>
        </w:numPr>
        <w:rPr>
          <w:sz w:val="24"/>
          <w:szCs w:val="24"/>
        </w:rPr>
      </w:pPr>
      <w:r w:rsidRPr="00757B66">
        <w:rPr>
          <w:b/>
          <w:sz w:val="24"/>
          <w:szCs w:val="24"/>
        </w:rPr>
        <w:t>warunek dotyczący zdolności</w:t>
      </w:r>
      <w:r w:rsidR="00757B66" w:rsidRPr="00757B66">
        <w:rPr>
          <w:b/>
          <w:sz w:val="24"/>
          <w:szCs w:val="24"/>
        </w:rPr>
        <w:t xml:space="preserve"> ekonomicznej oraz zdolności</w:t>
      </w:r>
      <w:r w:rsidRPr="00757B66">
        <w:rPr>
          <w:b/>
          <w:sz w:val="24"/>
          <w:szCs w:val="24"/>
        </w:rPr>
        <w:t xml:space="preserve"> technicznej lub zawodowej w zakresie dysponowania osobami</w:t>
      </w:r>
      <w:r w:rsidR="00B75104" w:rsidRPr="00757B66">
        <w:rPr>
          <w:sz w:val="24"/>
          <w:szCs w:val="24"/>
        </w:rPr>
        <w:t xml:space="preserve">, jeżeli został sformułowany, </w:t>
      </w:r>
      <w:r w:rsidRPr="00757B66">
        <w:rPr>
          <w:sz w:val="24"/>
          <w:szCs w:val="24"/>
        </w:rPr>
        <w:t>zostanie spełniony, jeżeli chociaż jeden z Wykonawców lub podmiotów udostępniających zasoby spełnia warunek samodzielnie lub w/w podmioty spełniają ten warunek łącznie.</w:t>
      </w:r>
    </w:p>
    <w:p w14:paraId="4FD92A8C" w14:textId="562C2855" w:rsidR="00C3330B" w:rsidRPr="00C32F43" w:rsidRDefault="00C3330B" w:rsidP="008B2D80">
      <w:pPr>
        <w:pStyle w:val="Akapitzlist"/>
        <w:numPr>
          <w:ilvl w:val="1"/>
          <w:numId w:val="9"/>
        </w:numPr>
        <w:ind w:left="856" w:hanging="431"/>
        <w:contextualSpacing w:val="0"/>
        <w:rPr>
          <w:sz w:val="24"/>
          <w:szCs w:val="24"/>
        </w:rPr>
      </w:pPr>
      <w:r w:rsidRPr="00C32F43">
        <w:rPr>
          <w:sz w:val="24"/>
          <w:szCs w:val="24"/>
        </w:rPr>
        <w:t>Zamawiający może</w:t>
      </w:r>
      <w:r w:rsidR="00F038FE" w:rsidRPr="00C32F43">
        <w:rPr>
          <w:sz w:val="24"/>
          <w:szCs w:val="24"/>
        </w:rPr>
        <w:t xml:space="preserve"> na każdym etapie postępowania </w:t>
      </w:r>
      <w:r w:rsidRPr="00C32F43">
        <w:rPr>
          <w:sz w:val="24"/>
          <w:szCs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C32F43">
        <w:rPr>
          <w:sz w:val="24"/>
          <w:szCs w:val="24"/>
        </w:rPr>
        <w:t>cy może mieć negatywny wpływ na </w:t>
      </w:r>
      <w:r w:rsidRPr="00C32F43">
        <w:rPr>
          <w:sz w:val="24"/>
          <w:szCs w:val="24"/>
        </w:rPr>
        <w:t>realizację zamówienia.</w:t>
      </w:r>
    </w:p>
    <w:p w14:paraId="01E104BD" w14:textId="77777777" w:rsidR="006C3970" w:rsidRDefault="00C3330B" w:rsidP="001F21E0">
      <w:pPr>
        <w:pStyle w:val="Akapitzlist"/>
        <w:numPr>
          <w:ilvl w:val="0"/>
          <w:numId w:val="9"/>
        </w:numPr>
        <w:spacing w:after="0"/>
        <w:ind w:left="357" w:hanging="357"/>
        <w:contextualSpacing w:val="0"/>
        <w:rPr>
          <w:b/>
          <w:sz w:val="24"/>
          <w:szCs w:val="24"/>
        </w:rPr>
      </w:pPr>
      <w:r w:rsidRPr="00626871">
        <w:rPr>
          <w:b/>
          <w:sz w:val="24"/>
          <w:szCs w:val="24"/>
        </w:rPr>
        <w:lastRenderedPageBreak/>
        <w:t>Kwalifikacja podmiotowa wykon</w:t>
      </w:r>
      <w:r w:rsidR="005C2ADB" w:rsidRPr="00626871">
        <w:rPr>
          <w:b/>
          <w:sz w:val="24"/>
          <w:szCs w:val="24"/>
        </w:rPr>
        <w:t>awców, czyli wykaz oświadczeń i </w:t>
      </w:r>
      <w:r w:rsidRPr="00626871">
        <w:rPr>
          <w:b/>
          <w:sz w:val="24"/>
          <w:szCs w:val="24"/>
        </w:rPr>
        <w:t>dokumentów, jakich wykonawcy obowiązani będą dostarczyć w celu potwierdzenia braku podstaw do wykluczenia oraz spełniania warunków udziału w postępowaniu.</w:t>
      </w:r>
    </w:p>
    <w:p w14:paraId="0975F490" w14:textId="2F2F177B" w:rsidR="00305B50" w:rsidRPr="001F21E0" w:rsidRDefault="001F21E0" w:rsidP="001F21E0">
      <w:pPr>
        <w:pStyle w:val="pkt"/>
        <w:spacing w:before="120" w:after="120" w:line="276" w:lineRule="auto"/>
        <w:ind w:left="357" w:firstLine="0"/>
        <w:jc w:val="left"/>
        <w:rPr>
          <w:rFonts w:asciiTheme="minorHAnsi" w:hAnsiTheme="minorHAnsi" w:cstheme="minorHAnsi"/>
          <w:b/>
          <w:szCs w:val="24"/>
        </w:rPr>
      </w:pPr>
      <w:r w:rsidRPr="001F21E0">
        <w:rPr>
          <w:rFonts w:asciiTheme="minorHAnsi" w:hAnsiTheme="minorHAnsi" w:cstheme="minorHAnsi"/>
          <w:szCs w:val="24"/>
          <w:lang w:eastAsia="en-US"/>
        </w:rPr>
        <w:t>W niniejszym postępowaniu o udzielenie zamówienia publicznego podmiotowym środkiem dowodowym jest oświadczenie wykonawcy złożone wraz z ofertą.</w:t>
      </w:r>
    </w:p>
    <w:p w14:paraId="2F98C63C" w14:textId="7F12A5F7" w:rsidR="00A667C6" w:rsidRDefault="00C3330B" w:rsidP="008B2D80">
      <w:pPr>
        <w:pStyle w:val="Akapitzlist"/>
        <w:numPr>
          <w:ilvl w:val="0"/>
          <w:numId w:val="9"/>
        </w:numPr>
        <w:rPr>
          <w:b/>
        </w:rPr>
      </w:pPr>
      <w:r w:rsidRPr="00A667C6">
        <w:rPr>
          <w:b/>
        </w:rPr>
        <w:t>Poleganie na zasobach innych podmiotów</w:t>
      </w:r>
    </w:p>
    <w:p w14:paraId="1D2EBF49" w14:textId="494DC49E" w:rsidR="00A667C6" w:rsidRPr="00C32F43" w:rsidRDefault="00C3330B" w:rsidP="008B2D80">
      <w:pPr>
        <w:pStyle w:val="Akapitzlist"/>
        <w:numPr>
          <w:ilvl w:val="1"/>
          <w:numId w:val="9"/>
        </w:numPr>
        <w:rPr>
          <w:b/>
          <w:sz w:val="24"/>
          <w:szCs w:val="24"/>
        </w:rPr>
      </w:pPr>
      <w:r w:rsidRPr="00C32F43">
        <w:rPr>
          <w:sz w:val="24"/>
          <w:szCs w:val="24"/>
        </w:rPr>
        <w:t>Wykonawca może w celu potwierdzenia spełniani</w:t>
      </w:r>
      <w:r w:rsidR="005E09C4" w:rsidRPr="00C32F43">
        <w:rPr>
          <w:sz w:val="24"/>
          <w:szCs w:val="24"/>
        </w:rPr>
        <w:t xml:space="preserve">a warunków udziału w </w:t>
      </w:r>
      <w:r w:rsidR="00841740" w:rsidRPr="00C32F43">
        <w:rPr>
          <w:sz w:val="24"/>
          <w:szCs w:val="24"/>
        </w:rPr>
        <w:t xml:space="preserve">postępowaniu </w:t>
      </w:r>
      <w:r w:rsidR="005E09C4" w:rsidRPr="00C32F43">
        <w:rPr>
          <w:sz w:val="24"/>
          <w:szCs w:val="24"/>
        </w:rPr>
        <w:t>polegać na</w:t>
      </w:r>
      <w:r w:rsidR="001F21E0">
        <w:rPr>
          <w:sz w:val="24"/>
          <w:szCs w:val="24"/>
        </w:rPr>
        <w:t xml:space="preserve"> </w:t>
      </w:r>
      <w:r w:rsidRPr="00C32F43">
        <w:rPr>
          <w:sz w:val="24"/>
          <w:szCs w:val="24"/>
        </w:rPr>
        <w:t>zdolnościach technicznych lub zawodowych podmiotów udostępniających zasoby, niezależnie od charakteru prawnego łączących go z nimi stosunków prawnych.</w:t>
      </w:r>
    </w:p>
    <w:p w14:paraId="1AB3D678" w14:textId="3457598B" w:rsidR="00C3330B" w:rsidRPr="00C32F43" w:rsidRDefault="00C3330B" w:rsidP="008B2D80">
      <w:pPr>
        <w:pStyle w:val="Akapitzlist"/>
        <w:numPr>
          <w:ilvl w:val="1"/>
          <w:numId w:val="9"/>
        </w:numPr>
        <w:rPr>
          <w:b/>
          <w:sz w:val="24"/>
          <w:szCs w:val="24"/>
        </w:rPr>
      </w:pPr>
      <w:r w:rsidRPr="00C32F43">
        <w:rPr>
          <w:sz w:val="24"/>
          <w:szCs w:val="24"/>
        </w:rPr>
        <w:t>W odniesieniu do warunków dotyczących wykształcen</w:t>
      </w:r>
      <w:r w:rsidR="005E09C4" w:rsidRPr="00C32F43">
        <w:rPr>
          <w:sz w:val="24"/>
          <w:szCs w:val="24"/>
        </w:rPr>
        <w:t>ia, kwalifikacji zawodowych lub</w:t>
      </w:r>
      <w:r w:rsidR="001F21E0">
        <w:rPr>
          <w:sz w:val="24"/>
          <w:szCs w:val="24"/>
        </w:rPr>
        <w:t xml:space="preserve"> </w:t>
      </w:r>
      <w:r w:rsidRPr="00C32F43">
        <w:rPr>
          <w:sz w:val="24"/>
          <w:szCs w:val="24"/>
        </w:rPr>
        <w:t>doświadczenia, wykonawcy mogą polegać na zdolnościach podmiotów udostępniających zasoby, jeśli podmioty te wykonają świad</w:t>
      </w:r>
      <w:r w:rsidR="005E09C4" w:rsidRPr="00C32F43">
        <w:rPr>
          <w:sz w:val="24"/>
          <w:szCs w:val="24"/>
        </w:rPr>
        <w:t>czenie</w:t>
      </w:r>
      <w:r w:rsidR="00573D06" w:rsidRPr="00C32F43">
        <w:rPr>
          <w:sz w:val="24"/>
          <w:szCs w:val="24"/>
        </w:rPr>
        <w:t>,</w:t>
      </w:r>
      <w:r w:rsidR="005E09C4" w:rsidRPr="00C32F43">
        <w:rPr>
          <w:sz w:val="24"/>
          <w:szCs w:val="24"/>
        </w:rPr>
        <w:t xml:space="preserve"> do realizacji którego te</w:t>
      </w:r>
      <w:r w:rsidR="001F21E0">
        <w:rPr>
          <w:sz w:val="24"/>
          <w:szCs w:val="24"/>
        </w:rPr>
        <w:t xml:space="preserve"> </w:t>
      </w:r>
      <w:r w:rsidRPr="00C32F43">
        <w:rPr>
          <w:sz w:val="24"/>
          <w:szCs w:val="24"/>
        </w:rPr>
        <w:t>zdolności są wymagane.</w:t>
      </w:r>
    </w:p>
    <w:p w14:paraId="00378966" w14:textId="0462BB57" w:rsidR="00C3330B" w:rsidRPr="00C32F43" w:rsidRDefault="00C3330B" w:rsidP="008B2D80">
      <w:pPr>
        <w:pStyle w:val="Akapitzlist"/>
        <w:numPr>
          <w:ilvl w:val="1"/>
          <w:numId w:val="9"/>
        </w:numPr>
        <w:rPr>
          <w:sz w:val="24"/>
          <w:szCs w:val="24"/>
        </w:rPr>
      </w:pPr>
      <w:r w:rsidRPr="00C32F43">
        <w:rPr>
          <w:sz w:val="24"/>
          <w:szCs w:val="24"/>
        </w:rPr>
        <w:t xml:space="preserve">Wykonawca, który polega na zdolnościach lub sytuacji podmiotów udostępniających zasoby, składa, wraz z ofertą, </w:t>
      </w:r>
      <w:r w:rsidRPr="00C32F43">
        <w:rPr>
          <w:b/>
          <w:sz w:val="24"/>
          <w:szCs w:val="24"/>
        </w:rPr>
        <w:t>zobowiązanie podmiotu udostępniająceg</w:t>
      </w:r>
      <w:r w:rsidR="005E09C4" w:rsidRPr="00C32F43">
        <w:rPr>
          <w:b/>
          <w:sz w:val="24"/>
          <w:szCs w:val="24"/>
        </w:rPr>
        <w:t>o zasoby do </w:t>
      </w:r>
      <w:r w:rsidRPr="00C32F43">
        <w:rPr>
          <w:b/>
          <w:sz w:val="24"/>
          <w:szCs w:val="24"/>
        </w:rPr>
        <w:t>oddania mu do dyspozycji niezbędnych zasobów na potrzeby realizacji danego zamówienia</w:t>
      </w:r>
      <w:r w:rsidRPr="00C32F43">
        <w:rPr>
          <w:sz w:val="24"/>
          <w:szCs w:val="24"/>
        </w:rPr>
        <w:t xml:space="preserve"> lub inny podmiotowy śro</w:t>
      </w:r>
      <w:r w:rsidR="006516F8" w:rsidRPr="00C32F43">
        <w:rPr>
          <w:sz w:val="24"/>
          <w:szCs w:val="24"/>
        </w:rPr>
        <w:t>dek dowodowy potwierdzający, że </w:t>
      </w:r>
      <w:r w:rsidRPr="00C32F43">
        <w:rPr>
          <w:sz w:val="24"/>
          <w:szCs w:val="24"/>
        </w:rPr>
        <w:t xml:space="preserve">wykonawca realizując zamówienie, będzie dysponował niezbędnymi zasobami tych podmiotów. Wzór oświadczenia stanowi </w:t>
      </w:r>
      <w:r w:rsidRPr="00C32F43">
        <w:rPr>
          <w:b/>
          <w:bCs/>
          <w:sz w:val="24"/>
          <w:szCs w:val="24"/>
        </w:rPr>
        <w:t xml:space="preserve">załącznik nr </w:t>
      </w:r>
      <w:r w:rsidR="001F21E0">
        <w:rPr>
          <w:b/>
          <w:bCs/>
          <w:sz w:val="24"/>
          <w:szCs w:val="24"/>
        </w:rPr>
        <w:t>3</w:t>
      </w:r>
      <w:r w:rsidRPr="00C32F43">
        <w:rPr>
          <w:b/>
          <w:bCs/>
          <w:sz w:val="24"/>
          <w:szCs w:val="24"/>
        </w:rPr>
        <w:t xml:space="preserve"> do SWZ.</w:t>
      </w:r>
    </w:p>
    <w:p w14:paraId="6D9EAC53" w14:textId="77777777" w:rsidR="00C3330B" w:rsidRPr="00C32F43" w:rsidRDefault="00C3330B" w:rsidP="008B2D80">
      <w:pPr>
        <w:pStyle w:val="Akapitzlist"/>
        <w:numPr>
          <w:ilvl w:val="1"/>
          <w:numId w:val="9"/>
        </w:numPr>
        <w:rPr>
          <w:sz w:val="24"/>
          <w:szCs w:val="24"/>
        </w:rPr>
      </w:pPr>
      <w:r w:rsidRPr="00C32F43">
        <w:rPr>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32F43" w:rsidRDefault="00C3330B" w:rsidP="008B2D80">
      <w:pPr>
        <w:pStyle w:val="Akapitzlist"/>
        <w:numPr>
          <w:ilvl w:val="1"/>
          <w:numId w:val="9"/>
        </w:numPr>
        <w:rPr>
          <w:sz w:val="24"/>
          <w:szCs w:val="24"/>
        </w:rPr>
      </w:pPr>
      <w:r w:rsidRPr="00C32F43">
        <w:rPr>
          <w:sz w:val="24"/>
          <w:szCs w:val="24"/>
        </w:rPr>
        <w:t>Jeżeli zdolności techniczne lub zawodowe podmi</w:t>
      </w:r>
      <w:r w:rsidR="005E09C4" w:rsidRPr="00C32F43">
        <w:rPr>
          <w:sz w:val="24"/>
          <w:szCs w:val="24"/>
        </w:rPr>
        <w:t>otu udostępniającego zasoby nie </w:t>
      </w:r>
      <w:r w:rsidRPr="00C32F43">
        <w:rPr>
          <w:sz w:val="24"/>
          <w:szCs w:val="24"/>
        </w:rPr>
        <w:t>potwierdzają spełniania przez wykonawcę waru</w:t>
      </w:r>
      <w:r w:rsidR="005E09C4" w:rsidRPr="00C32F43">
        <w:rPr>
          <w:sz w:val="24"/>
          <w:szCs w:val="24"/>
        </w:rPr>
        <w:t>nków udziału w postępowaniu lub </w:t>
      </w:r>
      <w:r w:rsidRPr="00C32F43">
        <w:rPr>
          <w:sz w:val="24"/>
          <w:szCs w:val="24"/>
        </w:rPr>
        <w:t>zachodzą wobec tego podmiotu podstawy wyk</w:t>
      </w:r>
      <w:r w:rsidR="005E09C4" w:rsidRPr="00C32F43">
        <w:rPr>
          <w:sz w:val="24"/>
          <w:szCs w:val="24"/>
        </w:rPr>
        <w:t>luczenia, zamawiający żąda, aby </w:t>
      </w:r>
      <w:r w:rsidRPr="00C32F43">
        <w:rPr>
          <w:sz w:val="24"/>
          <w:szCs w:val="24"/>
        </w:rPr>
        <w:t>wykonawca w terminie określonym przez zamawiającego zastąpił ten podmiot innym podmiotem lub podmiotami albo wykazał, że samodzi</w:t>
      </w:r>
      <w:r w:rsidR="005E09C4" w:rsidRPr="00C32F43">
        <w:rPr>
          <w:sz w:val="24"/>
          <w:szCs w:val="24"/>
        </w:rPr>
        <w:t>elnie spełnia warunki udziału w </w:t>
      </w:r>
      <w:r w:rsidRPr="00C32F43">
        <w:rPr>
          <w:sz w:val="24"/>
          <w:szCs w:val="24"/>
        </w:rPr>
        <w:t>postępowaniu.</w:t>
      </w:r>
    </w:p>
    <w:p w14:paraId="40FCE80F" w14:textId="77777777" w:rsidR="00C3330B" w:rsidRPr="00C32F43" w:rsidRDefault="00C3330B" w:rsidP="001F21E0">
      <w:pPr>
        <w:pStyle w:val="Akapitzlist"/>
        <w:ind w:left="858"/>
        <w:rPr>
          <w:sz w:val="24"/>
          <w:szCs w:val="24"/>
        </w:rPr>
      </w:pPr>
      <w:r w:rsidRPr="00C32F43">
        <w:rPr>
          <w:b/>
          <w:sz w:val="24"/>
          <w:szCs w:val="24"/>
        </w:rPr>
        <w:t xml:space="preserve">UWAGA: </w:t>
      </w:r>
      <w:r w:rsidRPr="00C32F43">
        <w:rPr>
          <w:sz w:val="24"/>
          <w:szCs w:val="24"/>
        </w:rPr>
        <w:t>Wykonawca nie może, po upływie terminu sk</w:t>
      </w:r>
      <w:r w:rsidR="005E09C4" w:rsidRPr="00C32F43">
        <w:rPr>
          <w:sz w:val="24"/>
          <w:szCs w:val="24"/>
        </w:rPr>
        <w:t>ładania ofert, powoływać się na </w:t>
      </w:r>
      <w:r w:rsidRPr="00C32F43">
        <w:rPr>
          <w:sz w:val="24"/>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32F43" w:rsidRDefault="00C3330B" w:rsidP="008B2D80">
      <w:pPr>
        <w:pStyle w:val="Akapitzlist"/>
        <w:numPr>
          <w:ilvl w:val="1"/>
          <w:numId w:val="9"/>
        </w:numPr>
        <w:rPr>
          <w:sz w:val="24"/>
          <w:szCs w:val="24"/>
        </w:rPr>
      </w:pPr>
      <w:r w:rsidRPr="00C32F43">
        <w:rPr>
          <w:sz w:val="24"/>
          <w:szCs w:val="24"/>
        </w:rPr>
        <w:t>Wykonawca, w przypadku polegania na zdolnościach lub sytuacji podmiotów udostępniających zasoby, przedstawia, wraz z</w:t>
      </w:r>
      <w:r w:rsidR="005E09C4" w:rsidRPr="00C32F43">
        <w:rPr>
          <w:sz w:val="24"/>
          <w:szCs w:val="24"/>
        </w:rPr>
        <w:t xml:space="preserve"> oświadczeniem, o którym mowa w </w:t>
      </w:r>
      <w:r w:rsidRPr="00C32F43">
        <w:rPr>
          <w:sz w:val="24"/>
          <w:szCs w:val="24"/>
        </w:rPr>
        <w:t xml:space="preserve">Rozdziale </w:t>
      </w:r>
      <w:r w:rsidR="00664E12" w:rsidRPr="00C32F43">
        <w:rPr>
          <w:sz w:val="24"/>
          <w:szCs w:val="24"/>
        </w:rPr>
        <w:t>I</w:t>
      </w:r>
      <w:r w:rsidRPr="00C32F43">
        <w:rPr>
          <w:sz w:val="24"/>
          <w:szCs w:val="24"/>
        </w:rPr>
        <w:t xml:space="preserve">X ust. </w:t>
      </w:r>
      <w:r w:rsidR="00664E12" w:rsidRPr="00C32F43">
        <w:rPr>
          <w:sz w:val="24"/>
          <w:szCs w:val="24"/>
        </w:rPr>
        <w:t>2 pkt 2</w:t>
      </w:r>
      <w:r w:rsidRPr="00C32F43">
        <w:rPr>
          <w:sz w:val="24"/>
          <w:szCs w:val="24"/>
        </w:rPr>
        <w:t xml:space="preserve">) SWZ, </w:t>
      </w:r>
      <w:r w:rsidRPr="00C32F43">
        <w:rPr>
          <w:b/>
          <w:sz w:val="24"/>
          <w:szCs w:val="24"/>
        </w:rPr>
        <w:t xml:space="preserve">także oświadczenie podmiotu udostępniającego zasoby, </w:t>
      </w:r>
      <w:r w:rsidRPr="00C32F43">
        <w:rPr>
          <w:sz w:val="24"/>
          <w:szCs w:val="24"/>
        </w:rPr>
        <w:t xml:space="preserve">potwierdzające brak podstaw wykluczenia tego podmiotu oraz odpowiednio </w:t>
      </w:r>
      <w:r w:rsidRPr="00C32F43">
        <w:rPr>
          <w:sz w:val="24"/>
          <w:szCs w:val="24"/>
        </w:rPr>
        <w:lastRenderedPageBreak/>
        <w:t>spełnianie warunków udziału w postępowaniu, w zakresie, w jakim wykona</w:t>
      </w:r>
      <w:r w:rsidR="00664E12" w:rsidRPr="00C32F43">
        <w:rPr>
          <w:sz w:val="24"/>
          <w:szCs w:val="24"/>
        </w:rPr>
        <w:t>wca powołuje się na jego zasoby</w:t>
      </w:r>
      <w:r w:rsidR="009000BC" w:rsidRPr="00C32F43">
        <w:rPr>
          <w:sz w:val="24"/>
          <w:szCs w:val="24"/>
        </w:rPr>
        <w:t xml:space="preserve">, zgodnie z katalogiem dokumentów określonych w Rozdziale IX </w:t>
      </w:r>
      <w:proofErr w:type="spellStart"/>
      <w:r w:rsidR="009000BC" w:rsidRPr="00C32F43">
        <w:rPr>
          <w:sz w:val="24"/>
          <w:szCs w:val="24"/>
        </w:rPr>
        <w:t>swz</w:t>
      </w:r>
      <w:proofErr w:type="spellEnd"/>
      <w:r w:rsidRPr="00C32F43">
        <w:rPr>
          <w:sz w:val="24"/>
          <w:szCs w:val="24"/>
        </w:rPr>
        <w:t>.</w:t>
      </w:r>
    </w:p>
    <w:p w14:paraId="55501164" w14:textId="77777777" w:rsidR="00A667C6" w:rsidRPr="00C32F43" w:rsidRDefault="00C3330B" w:rsidP="008B2D80">
      <w:pPr>
        <w:pStyle w:val="Akapitzlist"/>
        <w:numPr>
          <w:ilvl w:val="0"/>
          <w:numId w:val="9"/>
        </w:numPr>
        <w:rPr>
          <w:b/>
          <w:sz w:val="24"/>
          <w:szCs w:val="24"/>
        </w:rPr>
      </w:pPr>
      <w:r w:rsidRPr="00C32F43">
        <w:rPr>
          <w:b/>
          <w:sz w:val="24"/>
          <w:szCs w:val="24"/>
        </w:rPr>
        <w:t>Informacja dla wykonawców składających oferty wspólne (spółki cywilne, konsorcja)</w:t>
      </w:r>
    </w:p>
    <w:p w14:paraId="235A8B58" w14:textId="2D0FE1A4" w:rsidR="00C3330B" w:rsidRPr="00C32F43" w:rsidRDefault="00C3330B" w:rsidP="008B2D80">
      <w:pPr>
        <w:pStyle w:val="Akapitzlist"/>
        <w:numPr>
          <w:ilvl w:val="1"/>
          <w:numId w:val="9"/>
        </w:numPr>
        <w:rPr>
          <w:b/>
          <w:sz w:val="24"/>
          <w:szCs w:val="24"/>
        </w:rPr>
      </w:pPr>
      <w:r w:rsidRPr="00C32F43">
        <w:rPr>
          <w:sz w:val="24"/>
          <w:szCs w:val="24"/>
        </w:rPr>
        <w:t>Wykonawcy mogą wspólnie ubiegać się o udzielenie zamówienia. W takim przypadku Wykonawcy ustanawiają pełnomocnika do reprezentow</w:t>
      </w:r>
      <w:r w:rsidR="008465A7" w:rsidRPr="00C32F43">
        <w:rPr>
          <w:sz w:val="24"/>
          <w:szCs w:val="24"/>
        </w:rPr>
        <w:t>ania ich w postępowaniu albo do </w:t>
      </w:r>
      <w:r w:rsidRPr="00C32F43">
        <w:rPr>
          <w:sz w:val="24"/>
          <w:szCs w:val="24"/>
        </w:rPr>
        <w:t>reprezentowania i zawarcia umowy w sprawie zamówienia publicznego. Pełnomocnictwo</w:t>
      </w:r>
      <w:r w:rsidRPr="00C32F43">
        <w:rPr>
          <w:b/>
          <w:sz w:val="24"/>
          <w:szCs w:val="24"/>
        </w:rPr>
        <w:t xml:space="preserve"> </w:t>
      </w:r>
      <w:r w:rsidRPr="00C32F43">
        <w:rPr>
          <w:sz w:val="24"/>
          <w:szCs w:val="24"/>
        </w:rPr>
        <w:t xml:space="preserve">winno być załączone do oferty. </w:t>
      </w:r>
    </w:p>
    <w:p w14:paraId="63A07759" w14:textId="77777777" w:rsidR="008465A7" w:rsidRPr="00C32F43" w:rsidRDefault="00C3330B" w:rsidP="008B2D80">
      <w:pPr>
        <w:pStyle w:val="Akapitzlist"/>
        <w:numPr>
          <w:ilvl w:val="1"/>
          <w:numId w:val="9"/>
        </w:numPr>
        <w:rPr>
          <w:sz w:val="24"/>
          <w:szCs w:val="24"/>
        </w:rPr>
      </w:pPr>
      <w:r w:rsidRPr="00C32F43">
        <w:rPr>
          <w:sz w:val="24"/>
          <w:szCs w:val="24"/>
        </w:rPr>
        <w:t xml:space="preserve">W przypadku Wykonawców wspólnie ubiegających się o udzielenie zamówienia, oświadczenia, o których mowa w Rozdziale </w:t>
      </w:r>
      <w:r w:rsidR="008465A7" w:rsidRPr="00C32F43">
        <w:rPr>
          <w:sz w:val="24"/>
          <w:szCs w:val="24"/>
        </w:rPr>
        <w:t>IX ust. 2 pkt 2) SWZ, składa każdy z </w:t>
      </w:r>
      <w:r w:rsidRPr="00C32F43">
        <w:rPr>
          <w:sz w:val="24"/>
          <w:szCs w:val="24"/>
        </w:rPr>
        <w:t xml:space="preserve">wykonawców. </w:t>
      </w:r>
    </w:p>
    <w:p w14:paraId="1E0F7D02" w14:textId="77777777" w:rsidR="00C3330B" w:rsidRPr="00C32F43" w:rsidRDefault="008465A7" w:rsidP="008B2D80">
      <w:pPr>
        <w:pStyle w:val="Akapitzlist"/>
        <w:numPr>
          <w:ilvl w:val="1"/>
          <w:numId w:val="9"/>
        </w:numPr>
        <w:rPr>
          <w:sz w:val="24"/>
          <w:szCs w:val="24"/>
        </w:rPr>
      </w:pPr>
      <w:r w:rsidRPr="00C32F43">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C32F43">
        <w:rPr>
          <w:sz w:val="24"/>
          <w:szCs w:val="24"/>
        </w:rPr>
        <w:t>,</w:t>
      </w:r>
      <w:r w:rsidRPr="00C32F43">
        <w:rPr>
          <w:sz w:val="24"/>
          <w:szCs w:val="24"/>
        </w:rPr>
        <w:t xml:space="preserve"> do realizacji których te zdolności są wymagane.</w:t>
      </w:r>
    </w:p>
    <w:p w14:paraId="533B69E0" w14:textId="77777777" w:rsidR="00C3330B" w:rsidRPr="00C32F43" w:rsidRDefault="00C3330B" w:rsidP="008B2D80">
      <w:pPr>
        <w:pStyle w:val="Akapitzlist"/>
        <w:numPr>
          <w:ilvl w:val="1"/>
          <w:numId w:val="9"/>
        </w:numPr>
        <w:rPr>
          <w:sz w:val="24"/>
          <w:szCs w:val="24"/>
        </w:rPr>
      </w:pPr>
      <w:r w:rsidRPr="00C32F43">
        <w:rPr>
          <w:sz w:val="24"/>
          <w:szCs w:val="24"/>
        </w:rPr>
        <w:t>Wykonawcy wspólnie ubiegający się o udzielenie zamówienia dołączają do oferty oświadczenie, z którego</w:t>
      </w:r>
      <w:r w:rsidR="00D6777D" w:rsidRPr="00C32F43">
        <w:rPr>
          <w:sz w:val="24"/>
          <w:szCs w:val="24"/>
        </w:rPr>
        <w:t xml:space="preserve"> wynika</w:t>
      </w:r>
      <w:r w:rsidR="008465A7" w:rsidRPr="00C32F43">
        <w:rPr>
          <w:sz w:val="24"/>
          <w:szCs w:val="24"/>
        </w:rPr>
        <w:t xml:space="preserve"> które roboty budowlane</w:t>
      </w:r>
      <w:r w:rsidRPr="00C32F43">
        <w:rPr>
          <w:sz w:val="24"/>
          <w:szCs w:val="24"/>
        </w:rPr>
        <w:t xml:space="preserve"> wykonają poszczególni wykonawcy.</w:t>
      </w:r>
      <w:r w:rsidR="003A0FA7" w:rsidRPr="00C32F43">
        <w:rPr>
          <w:sz w:val="24"/>
          <w:szCs w:val="24"/>
        </w:rPr>
        <w:t xml:space="preserve"> </w:t>
      </w:r>
    </w:p>
    <w:p w14:paraId="2959A066" w14:textId="77777777" w:rsidR="00C3330B" w:rsidRPr="00C32F43" w:rsidRDefault="00C3330B" w:rsidP="008B2D80">
      <w:pPr>
        <w:pStyle w:val="Akapitzlist"/>
        <w:numPr>
          <w:ilvl w:val="1"/>
          <w:numId w:val="9"/>
        </w:numPr>
        <w:rPr>
          <w:sz w:val="24"/>
          <w:szCs w:val="24"/>
        </w:rPr>
      </w:pPr>
      <w:r w:rsidRPr="00C32F43">
        <w:rPr>
          <w:sz w:val="24"/>
          <w:szCs w:val="24"/>
        </w:rPr>
        <w:t>Oświadczenia i dokumenty potwierdzając</w:t>
      </w:r>
      <w:r w:rsidR="00166FE5" w:rsidRPr="00C32F43">
        <w:rPr>
          <w:sz w:val="24"/>
          <w:szCs w:val="24"/>
        </w:rPr>
        <w:t>e brak podstaw do wykluczenia z </w:t>
      </w:r>
      <w:r w:rsidRPr="00C32F43">
        <w:rPr>
          <w:sz w:val="24"/>
          <w:szCs w:val="24"/>
        </w:rPr>
        <w:t>postępowania składa każdy z Wykonawców wspólnie ubiegających się o zamówienie.</w:t>
      </w:r>
    </w:p>
    <w:p w14:paraId="6E6B43B7" w14:textId="77777777" w:rsidR="008465A7" w:rsidRPr="00C32F43" w:rsidRDefault="008465A7" w:rsidP="008B2D80">
      <w:pPr>
        <w:pStyle w:val="Akapitzlist"/>
        <w:numPr>
          <w:ilvl w:val="1"/>
          <w:numId w:val="9"/>
        </w:numPr>
        <w:rPr>
          <w:sz w:val="24"/>
          <w:szCs w:val="24"/>
        </w:rPr>
      </w:pPr>
      <w:r w:rsidRPr="00C32F43">
        <w:rPr>
          <w:sz w:val="24"/>
          <w:szCs w:val="24"/>
        </w:rPr>
        <w:t xml:space="preserve">Oświadczenia i dokumenty potwierdzające spełnienie warunków udziału w postępowaniu składa każdy z Wykonawców w </w:t>
      </w:r>
      <w:r w:rsidR="00166FE5" w:rsidRPr="00C32F43">
        <w:rPr>
          <w:sz w:val="24"/>
          <w:szCs w:val="24"/>
        </w:rPr>
        <w:t>zakresie, w jakim</w:t>
      </w:r>
      <w:r w:rsidRPr="00C32F43">
        <w:rPr>
          <w:sz w:val="24"/>
          <w:szCs w:val="24"/>
        </w:rPr>
        <w:t xml:space="preserve"> wykazuje spełnianie tych warunków.</w:t>
      </w:r>
    </w:p>
    <w:p w14:paraId="2411BB71" w14:textId="77777777" w:rsidR="00C3330B" w:rsidRPr="00C32F43" w:rsidRDefault="00C3330B" w:rsidP="008B2D80">
      <w:pPr>
        <w:pStyle w:val="Akapitzlist"/>
        <w:numPr>
          <w:ilvl w:val="1"/>
          <w:numId w:val="9"/>
        </w:numPr>
        <w:rPr>
          <w:sz w:val="24"/>
          <w:szCs w:val="24"/>
        </w:rPr>
      </w:pPr>
      <w:r w:rsidRPr="00C32F43">
        <w:rPr>
          <w:sz w:val="24"/>
          <w:szCs w:val="24"/>
        </w:rPr>
        <w:t>Wykonawcy wspólnie ubiegający się o zamówienie</w:t>
      </w:r>
      <w:r w:rsidR="008465A7" w:rsidRPr="00C32F43">
        <w:rPr>
          <w:sz w:val="24"/>
          <w:szCs w:val="24"/>
        </w:rPr>
        <w:t>, w</w:t>
      </w:r>
      <w:r w:rsidRPr="00C32F43">
        <w:rPr>
          <w:sz w:val="24"/>
          <w:szCs w:val="24"/>
        </w:rPr>
        <w:t>y</w:t>
      </w:r>
      <w:r w:rsidR="008465A7" w:rsidRPr="00C32F43">
        <w:rPr>
          <w:sz w:val="24"/>
          <w:szCs w:val="24"/>
        </w:rPr>
        <w:t>pełniając formularz oferty, jak </w:t>
      </w:r>
      <w:r w:rsidRPr="00C32F43">
        <w:rPr>
          <w:sz w:val="24"/>
          <w:szCs w:val="24"/>
        </w:rPr>
        <w:t>również inne dokumenty powołujące się na „Wykonawc</w:t>
      </w:r>
      <w:r w:rsidR="00166FE5" w:rsidRPr="00C32F43">
        <w:rPr>
          <w:sz w:val="24"/>
          <w:szCs w:val="24"/>
        </w:rPr>
        <w:t>ę”, w miejscu np. „nazwa i </w:t>
      </w:r>
      <w:r w:rsidRPr="00C32F43">
        <w:rPr>
          <w:sz w:val="24"/>
          <w:szCs w:val="24"/>
        </w:rPr>
        <w:t xml:space="preserve">adres Wykonawcy” </w:t>
      </w:r>
      <w:r w:rsidR="008465A7" w:rsidRPr="00C32F43">
        <w:rPr>
          <w:sz w:val="24"/>
          <w:szCs w:val="24"/>
        </w:rPr>
        <w:t>wpisują</w:t>
      </w:r>
      <w:r w:rsidRPr="00C32F43">
        <w:rPr>
          <w:sz w:val="24"/>
          <w:szCs w:val="24"/>
        </w:rPr>
        <w:t xml:space="preserve"> dane dotyczące wszystkich podmiotów</w:t>
      </w:r>
      <w:r w:rsidR="008465A7" w:rsidRPr="00C32F43">
        <w:rPr>
          <w:sz w:val="24"/>
          <w:szCs w:val="24"/>
        </w:rPr>
        <w:t>, które ubiegają się wspólnie o </w:t>
      </w:r>
      <w:r w:rsidRPr="00C32F43">
        <w:rPr>
          <w:sz w:val="24"/>
          <w:szCs w:val="24"/>
        </w:rPr>
        <w:t>udzielenie zamówienia publicznego.</w:t>
      </w:r>
    </w:p>
    <w:p w14:paraId="6B510850" w14:textId="77777777" w:rsidR="00A667C6" w:rsidRDefault="007A1BC8" w:rsidP="008B2D80">
      <w:pPr>
        <w:pStyle w:val="Akapitzlist"/>
        <w:numPr>
          <w:ilvl w:val="0"/>
          <w:numId w:val="9"/>
        </w:numPr>
        <w:rPr>
          <w:b/>
        </w:rPr>
      </w:pPr>
      <w:r w:rsidRPr="00A667C6">
        <w:rPr>
          <w:b/>
        </w:rPr>
        <w:t>Informacja w zakresie podwykonawców niebędących podmiotami udostępniającymi zasoby</w:t>
      </w:r>
    </w:p>
    <w:p w14:paraId="18203F2F" w14:textId="51134529" w:rsidR="00166FE5" w:rsidRPr="00C32F43" w:rsidRDefault="007A1BC8" w:rsidP="00A667C6">
      <w:pPr>
        <w:pStyle w:val="Akapitzlist"/>
        <w:ind w:left="360"/>
        <w:rPr>
          <w:b/>
          <w:sz w:val="24"/>
          <w:szCs w:val="24"/>
        </w:rPr>
      </w:pPr>
      <w:r w:rsidRPr="00C32F43">
        <w:rPr>
          <w:sz w:val="24"/>
          <w:szCs w:val="24"/>
        </w:rPr>
        <w:t>Jeżeli Wykonawca zamierza powierzyć wykonanie części zamówienia podwykonawcy, który</w:t>
      </w:r>
      <w:r w:rsidR="00166FE5" w:rsidRPr="00C32F43">
        <w:rPr>
          <w:sz w:val="24"/>
          <w:szCs w:val="24"/>
        </w:rPr>
        <w:t xml:space="preserve"> jest mu znany na etapie złożenia oferty a</w:t>
      </w:r>
      <w:r w:rsidRPr="00C32F43">
        <w:rPr>
          <w:sz w:val="24"/>
          <w:szCs w:val="24"/>
        </w:rPr>
        <w:t xml:space="preserve"> nie jest podmiotem, na którego zdolnościach lub sytuacji Wykonawca polega na zasadach określonych w art. 118 ust.1 </w:t>
      </w:r>
      <w:proofErr w:type="spellStart"/>
      <w:r w:rsidRPr="00C32F43">
        <w:rPr>
          <w:sz w:val="24"/>
          <w:szCs w:val="24"/>
        </w:rPr>
        <w:t>Pzp</w:t>
      </w:r>
      <w:proofErr w:type="spellEnd"/>
      <w:r w:rsidRPr="00C32F43">
        <w:rPr>
          <w:sz w:val="24"/>
          <w:szCs w:val="24"/>
        </w:rPr>
        <w:t xml:space="preserve">, </w:t>
      </w:r>
      <w:r w:rsidR="00166FE5" w:rsidRPr="00C32F43">
        <w:rPr>
          <w:sz w:val="24"/>
          <w:szCs w:val="24"/>
        </w:rPr>
        <w:t>w oświadczeniu, o którym mowa w Rozdziale IX ust. 2 pkt 2) SWZ zamieszcza informację o tym podwykonawcy w zakresie wymaganym dla wykonawcy.</w:t>
      </w:r>
    </w:p>
    <w:p w14:paraId="36A8B5C7" w14:textId="77777777" w:rsidR="00A667C6" w:rsidRDefault="00C3330B" w:rsidP="008B2D80">
      <w:pPr>
        <w:pStyle w:val="Akapitzlist"/>
        <w:numPr>
          <w:ilvl w:val="0"/>
          <w:numId w:val="9"/>
        </w:numPr>
        <w:rPr>
          <w:b/>
        </w:rPr>
      </w:pPr>
      <w:r w:rsidRPr="00A667C6">
        <w:rPr>
          <w:b/>
        </w:rPr>
        <w:t>Wymagania w zakresie wadium.</w:t>
      </w:r>
    </w:p>
    <w:p w14:paraId="2CE70D0D" w14:textId="12A09CB6" w:rsidR="00C3330B" w:rsidRPr="00C32F43" w:rsidRDefault="00C3330B" w:rsidP="00A667C6">
      <w:pPr>
        <w:pStyle w:val="Akapitzlist"/>
        <w:ind w:left="360"/>
        <w:rPr>
          <w:b/>
          <w:sz w:val="24"/>
          <w:szCs w:val="24"/>
        </w:rPr>
      </w:pPr>
      <w:r w:rsidRPr="00C32F43">
        <w:rPr>
          <w:bCs/>
          <w:sz w:val="24"/>
          <w:szCs w:val="24"/>
        </w:rPr>
        <w:t>W niniejszym postępowaniu Zamawiający nie wymaga wadium.</w:t>
      </w:r>
    </w:p>
    <w:p w14:paraId="6B2D910F" w14:textId="77777777" w:rsidR="00F25682" w:rsidRDefault="008845B5" w:rsidP="00697265">
      <w:pPr>
        <w:pStyle w:val="Nagwek1"/>
      </w:pPr>
      <w:bookmarkStart w:id="140" w:name="_Toc61438257"/>
      <w:bookmarkStart w:id="141" w:name="_Toc61438373"/>
      <w:bookmarkStart w:id="142" w:name="_Toc61439568"/>
      <w:bookmarkStart w:id="143" w:name="_Toc61515523"/>
      <w:bookmarkStart w:id="144" w:name="_Toc160453899"/>
      <w:r>
        <w:lastRenderedPageBreak/>
        <w:t>VI</w:t>
      </w:r>
      <w:r w:rsidR="00664E12">
        <w:t>I</w:t>
      </w:r>
      <w:r>
        <w:t>I</w:t>
      </w:r>
      <w:r w:rsidR="00F25682" w:rsidRPr="00212617">
        <w:t>. Opis sposobu przygotowania oferty</w:t>
      </w:r>
      <w:bookmarkEnd w:id="129"/>
      <w:bookmarkEnd w:id="130"/>
      <w:bookmarkEnd w:id="131"/>
      <w:bookmarkEnd w:id="132"/>
      <w:bookmarkEnd w:id="133"/>
      <w:bookmarkEnd w:id="134"/>
      <w:bookmarkEnd w:id="135"/>
      <w:bookmarkEnd w:id="136"/>
      <w:bookmarkEnd w:id="137"/>
      <w:bookmarkEnd w:id="138"/>
      <w:bookmarkEnd w:id="140"/>
      <w:bookmarkEnd w:id="141"/>
      <w:bookmarkEnd w:id="142"/>
      <w:bookmarkEnd w:id="143"/>
      <w:bookmarkEnd w:id="144"/>
    </w:p>
    <w:p w14:paraId="27FB2C99" w14:textId="025DE6BB" w:rsidR="00BF0659" w:rsidRPr="00C32F43" w:rsidRDefault="00BF0659" w:rsidP="008B2D80">
      <w:pPr>
        <w:pStyle w:val="Akapitzlist"/>
        <w:numPr>
          <w:ilvl w:val="0"/>
          <w:numId w:val="10"/>
        </w:numPr>
        <w:rPr>
          <w:b/>
          <w:sz w:val="24"/>
          <w:szCs w:val="24"/>
        </w:rPr>
      </w:pPr>
      <w:r w:rsidRPr="00C32F43">
        <w:rPr>
          <w:b/>
          <w:sz w:val="24"/>
          <w:szCs w:val="24"/>
        </w:rPr>
        <w:t>Oferta musi być sporządzona w języku pols</w:t>
      </w:r>
      <w:r w:rsidR="009B2A13" w:rsidRPr="00C32F43">
        <w:rPr>
          <w:b/>
          <w:sz w:val="24"/>
          <w:szCs w:val="24"/>
        </w:rPr>
        <w:t>kim, w postaci elektronicznej w </w:t>
      </w:r>
      <w:r w:rsidRPr="00C32F43">
        <w:rPr>
          <w:b/>
          <w:sz w:val="24"/>
          <w:szCs w:val="24"/>
        </w:rPr>
        <w:t xml:space="preserve">formacie danych zalecanym w </w:t>
      </w:r>
      <w:r w:rsidR="008845B5" w:rsidRPr="00C32F43">
        <w:rPr>
          <w:b/>
          <w:sz w:val="24"/>
          <w:szCs w:val="24"/>
        </w:rPr>
        <w:t xml:space="preserve">ust. </w:t>
      </w:r>
      <w:r w:rsidR="008D5968" w:rsidRPr="00C32F43">
        <w:rPr>
          <w:b/>
          <w:sz w:val="24"/>
          <w:szCs w:val="24"/>
        </w:rPr>
        <w:t>18</w:t>
      </w:r>
      <w:r w:rsidR="008845B5" w:rsidRPr="00C32F43">
        <w:rPr>
          <w:b/>
          <w:sz w:val="24"/>
          <w:szCs w:val="24"/>
        </w:rPr>
        <w:t xml:space="preserve"> poniżej</w:t>
      </w:r>
      <w:r w:rsidR="00B16D4C" w:rsidRPr="00C32F43">
        <w:rPr>
          <w:b/>
          <w:sz w:val="24"/>
          <w:szCs w:val="24"/>
        </w:rPr>
        <w:t xml:space="preserve">. </w:t>
      </w:r>
      <w:r w:rsidR="00B16D4C" w:rsidRPr="00C32F43">
        <w:rPr>
          <w:b/>
          <w:bCs/>
          <w:sz w:val="24"/>
          <w:szCs w:val="24"/>
        </w:rPr>
        <w:t>Ofertę, a ta</w:t>
      </w:r>
      <w:r w:rsidR="005E09C4" w:rsidRPr="00C32F43">
        <w:rPr>
          <w:b/>
          <w:bCs/>
          <w:sz w:val="24"/>
          <w:szCs w:val="24"/>
        </w:rPr>
        <w:t xml:space="preserve">kże </w:t>
      </w:r>
      <w:r w:rsidR="009B2A13" w:rsidRPr="00C32F43">
        <w:rPr>
          <w:b/>
          <w:bCs/>
          <w:sz w:val="24"/>
          <w:szCs w:val="24"/>
        </w:rPr>
        <w:t>oświadczenie, o </w:t>
      </w:r>
      <w:r w:rsidR="006516F8" w:rsidRPr="00C32F43">
        <w:rPr>
          <w:b/>
          <w:bCs/>
          <w:sz w:val="24"/>
          <w:szCs w:val="24"/>
        </w:rPr>
        <w:t>jakim</w:t>
      </w:r>
      <w:r w:rsidR="005E09C4" w:rsidRPr="00C32F43">
        <w:rPr>
          <w:b/>
          <w:bCs/>
          <w:sz w:val="24"/>
          <w:szCs w:val="24"/>
        </w:rPr>
        <w:t xml:space="preserve"> mowa </w:t>
      </w:r>
      <w:r w:rsidR="005E09C4" w:rsidRPr="00C32F43">
        <w:rPr>
          <w:b/>
          <w:bCs/>
          <w:sz w:val="24"/>
          <w:szCs w:val="24"/>
          <w:u w:val="single"/>
        </w:rPr>
        <w:t>w </w:t>
      </w:r>
      <w:r w:rsidR="00B16D4C" w:rsidRPr="00C32F43">
        <w:rPr>
          <w:b/>
          <w:bCs/>
          <w:sz w:val="24"/>
          <w:szCs w:val="24"/>
          <w:u w:val="single"/>
        </w:rPr>
        <w:t xml:space="preserve">Rozdziale </w:t>
      </w:r>
      <w:r w:rsidR="003A0FA7" w:rsidRPr="00C32F43">
        <w:rPr>
          <w:b/>
          <w:bCs/>
          <w:sz w:val="24"/>
          <w:szCs w:val="24"/>
          <w:u w:val="single"/>
        </w:rPr>
        <w:t>IX</w:t>
      </w:r>
      <w:r w:rsidR="00C322DA" w:rsidRPr="00C32F43">
        <w:rPr>
          <w:b/>
          <w:bCs/>
          <w:sz w:val="24"/>
          <w:szCs w:val="24"/>
          <w:u w:val="single"/>
        </w:rPr>
        <w:t xml:space="preserve"> ust. </w:t>
      </w:r>
      <w:r w:rsidR="003A0FA7" w:rsidRPr="00C32F43">
        <w:rPr>
          <w:b/>
          <w:bCs/>
          <w:sz w:val="24"/>
          <w:szCs w:val="24"/>
          <w:u w:val="single"/>
        </w:rPr>
        <w:t>2 pkt.2)</w:t>
      </w:r>
      <w:r w:rsidR="00B16D4C" w:rsidRPr="00C32F43">
        <w:rPr>
          <w:b/>
          <w:bCs/>
          <w:sz w:val="24"/>
          <w:szCs w:val="24"/>
        </w:rPr>
        <w:t xml:space="preserve"> SWZ składa się, pod rygorem nieważności, w formie elektronicznej lub w postaci elektronicznej o</w:t>
      </w:r>
      <w:r w:rsidR="005E09C4" w:rsidRPr="00C32F43">
        <w:rPr>
          <w:b/>
          <w:bCs/>
          <w:sz w:val="24"/>
          <w:szCs w:val="24"/>
        </w:rPr>
        <w:t>patrzonej podpisem zaufanym lub </w:t>
      </w:r>
      <w:r w:rsidR="00B16D4C" w:rsidRPr="00C32F43">
        <w:rPr>
          <w:b/>
          <w:bCs/>
          <w:sz w:val="24"/>
          <w:szCs w:val="24"/>
        </w:rPr>
        <w:t>podpisem osobistym</w:t>
      </w:r>
      <w:r w:rsidR="00A50979" w:rsidRPr="00C32F43">
        <w:rPr>
          <w:b/>
          <w:sz w:val="24"/>
          <w:szCs w:val="24"/>
        </w:rPr>
        <w:t>.</w:t>
      </w:r>
      <w:r w:rsidR="003A0B88" w:rsidRPr="00C32F43">
        <w:rPr>
          <w:b/>
          <w:sz w:val="24"/>
          <w:szCs w:val="24"/>
        </w:rPr>
        <w:t xml:space="preserve"> </w:t>
      </w:r>
    </w:p>
    <w:p w14:paraId="69EAB88E" w14:textId="77777777" w:rsidR="00092F15" w:rsidRPr="00C32F43" w:rsidRDefault="008845B5" w:rsidP="008B2D80">
      <w:pPr>
        <w:pStyle w:val="Akapitzlist"/>
        <w:numPr>
          <w:ilvl w:val="0"/>
          <w:numId w:val="10"/>
        </w:numPr>
        <w:rPr>
          <w:b/>
          <w:sz w:val="24"/>
          <w:szCs w:val="24"/>
        </w:rPr>
      </w:pPr>
      <w:r w:rsidRPr="00C32F43">
        <w:rPr>
          <w:b/>
          <w:sz w:val="24"/>
          <w:szCs w:val="24"/>
        </w:rPr>
        <w:t>W procesie składania oferty, w tym dokumen</w:t>
      </w:r>
      <w:r w:rsidR="005E09C4" w:rsidRPr="00C32F43">
        <w:rPr>
          <w:b/>
          <w:sz w:val="24"/>
          <w:szCs w:val="24"/>
        </w:rPr>
        <w:t>tów składanych wraz z ofertą na </w:t>
      </w:r>
      <w:r w:rsidRPr="00C32F43">
        <w:rPr>
          <w:b/>
          <w:sz w:val="24"/>
          <w:szCs w:val="24"/>
        </w:rPr>
        <w:t>Platformie, kwalifikowany podpis elektroniczny/ podpis zaufany/ podpis osobisty Wykonawca może złożyć bezpośrednio na dokumencie</w:t>
      </w:r>
      <w:r w:rsidR="005E09C4" w:rsidRPr="00C32F43">
        <w:rPr>
          <w:b/>
          <w:sz w:val="24"/>
          <w:szCs w:val="24"/>
        </w:rPr>
        <w:t>, który następnie przesyła do </w:t>
      </w:r>
      <w:r w:rsidR="00D77760" w:rsidRPr="00C32F43">
        <w:rPr>
          <w:b/>
          <w:sz w:val="24"/>
          <w:szCs w:val="24"/>
        </w:rPr>
        <w:t xml:space="preserve">systemu (opcja rekomendowana przez dostawcę </w:t>
      </w:r>
      <w:hyperlink r:id="rId28">
        <w:r w:rsidR="00092F15" w:rsidRPr="00C32F43">
          <w:rPr>
            <w:b/>
            <w:color w:val="1155CC"/>
            <w:sz w:val="24"/>
            <w:szCs w:val="24"/>
            <w:u w:val="single"/>
          </w:rPr>
          <w:t>platformazakupowa.pl</w:t>
        </w:r>
      </w:hyperlink>
      <w:r w:rsidR="00D77760" w:rsidRPr="00C32F43">
        <w:rPr>
          <w:b/>
          <w:sz w:val="24"/>
          <w:szCs w:val="24"/>
        </w:rPr>
        <w:t>) oraz dodatkowo dla</w:t>
      </w:r>
      <w:r w:rsidR="005E09C4" w:rsidRPr="00C32F43">
        <w:rPr>
          <w:b/>
          <w:sz w:val="24"/>
          <w:szCs w:val="24"/>
        </w:rPr>
        <w:t> </w:t>
      </w:r>
      <w:r w:rsidR="00D77760" w:rsidRPr="00C32F43">
        <w:rPr>
          <w:b/>
          <w:sz w:val="24"/>
          <w:szCs w:val="24"/>
        </w:rPr>
        <w:t>całego pakietu dokumentów w kroku drugim Formularza składa</w:t>
      </w:r>
      <w:r w:rsidR="005E09C4" w:rsidRPr="00C32F43">
        <w:rPr>
          <w:b/>
          <w:sz w:val="24"/>
          <w:szCs w:val="24"/>
        </w:rPr>
        <w:t>nia oferty (po </w:t>
      </w:r>
      <w:r w:rsidR="00D77760" w:rsidRPr="00C32F43">
        <w:rPr>
          <w:b/>
          <w:sz w:val="24"/>
          <w:szCs w:val="24"/>
        </w:rPr>
        <w:t>kliknięciu w przycisk „Przejdź do podsumowania”).</w:t>
      </w:r>
    </w:p>
    <w:p w14:paraId="6CB70AA8" w14:textId="4F2EC8E2" w:rsidR="00092F15" w:rsidRPr="00C32F43" w:rsidRDefault="00092F15" w:rsidP="008B2D80">
      <w:pPr>
        <w:pStyle w:val="Akapitzlist"/>
        <w:numPr>
          <w:ilvl w:val="0"/>
          <w:numId w:val="10"/>
        </w:numPr>
        <w:rPr>
          <w:b/>
          <w:sz w:val="24"/>
          <w:szCs w:val="24"/>
        </w:rPr>
      </w:pPr>
      <w:r w:rsidRPr="00C32F43">
        <w:rPr>
          <w:sz w:val="24"/>
          <w:szCs w:val="24"/>
        </w:rPr>
        <w:t>Poświadczenia za zgodność z oryginałem dokonuje odpowiednio</w:t>
      </w:r>
      <w:r w:rsidR="00376849" w:rsidRPr="00C32F43">
        <w:rPr>
          <w:sz w:val="24"/>
          <w:szCs w:val="24"/>
        </w:rPr>
        <w:t xml:space="preserve"> Wykonawca, podmiot, na </w:t>
      </w:r>
      <w:r w:rsidRPr="00C32F43">
        <w:rPr>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C32F43" w:rsidRDefault="00092F15" w:rsidP="008B2D80">
      <w:pPr>
        <w:pStyle w:val="Akapitzlist"/>
        <w:numPr>
          <w:ilvl w:val="0"/>
          <w:numId w:val="10"/>
        </w:numPr>
        <w:rPr>
          <w:b/>
          <w:sz w:val="24"/>
          <w:szCs w:val="24"/>
        </w:rPr>
      </w:pPr>
      <w:r w:rsidRPr="00C32F43">
        <w:rPr>
          <w:sz w:val="24"/>
          <w:szCs w:val="24"/>
        </w:rPr>
        <w:t>Oferta powinna być:</w:t>
      </w:r>
    </w:p>
    <w:p w14:paraId="1439FF50" w14:textId="574EF6E1" w:rsidR="00092F15" w:rsidRPr="00C32F43" w:rsidRDefault="00092F15" w:rsidP="008B2D80">
      <w:pPr>
        <w:pStyle w:val="Akapitzlist"/>
        <w:numPr>
          <w:ilvl w:val="1"/>
          <w:numId w:val="10"/>
        </w:numPr>
        <w:rPr>
          <w:sz w:val="24"/>
          <w:szCs w:val="24"/>
        </w:rPr>
      </w:pPr>
      <w:r w:rsidRPr="00C32F43">
        <w:rPr>
          <w:sz w:val="24"/>
          <w:szCs w:val="24"/>
        </w:rPr>
        <w:t>sporządzona na podstawie załączników niniejszej SWZ w języku polskim, (w</w:t>
      </w:r>
      <w:r w:rsidR="00376849" w:rsidRPr="00C32F43">
        <w:rPr>
          <w:sz w:val="24"/>
          <w:szCs w:val="24"/>
        </w:rPr>
        <w:t> </w:t>
      </w:r>
      <w:r w:rsidRPr="00C32F43">
        <w:rPr>
          <w:sz w:val="24"/>
          <w:szCs w:val="24"/>
        </w:rPr>
        <w:t>przypadku, gdy Wykonawca nie korzysta z przygotowanego przez Zamawiającego wzoru, w treści oferty należy zamieścić wszystkie informacje wymagane w Formularzu Oferty),</w:t>
      </w:r>
    </w:p>
    <w:p w14:paraId="1004515E" w14:textId="77777777" w:rsidR="00092F15" w:rsidRPr="00C32F43" w:rsidRDefault="00092F15" w:rsidP="008B2D80">
      <w:pPr>
        <w:pStyle w:val="Akapitzlist"/>
        <w:numPr>
          <w:ilvl w:val="1"/>
          <w:numId w:val="10"/>
        </w:numPr>
        <w:rPr>
          <w:sz w:val="24"/>
          <w:szCs w:val="24"/>
        </w:rPr>
      </w:pPr>
      <w:r w:rsidRPr="00C32F43">
        <w:rPr>
          <w:sz w:val="24"/>
          <w:szCs w:val="24"/>
        </w:rPr>
        <w:t xml:space="preserve">złożona przy użyciu środków komunikacji elektronicznej tzn. za pośrednictwem </w:t>
      </w:r>
      <w:hyperlink r:id="rId29">
        <w:r w:rsidRPr="00C32F43">
          <w:rPr>
            <w:color w:val="1155CC"/>
            <w:sz w:val="24"/>
            <w:szCs w:val="24"/>
            <w:u w:val="single"/>
          </w:rPr>
          <w:t>platformazakupowa.pl</w:t>
        </w:r>
      </w:hyperlink>
      <w:r w:rsidRPr="00C32F43">
        <w:rPr>
          <w:sz w:val="24"/>
          <w:szCs w:val="24"/>
        </w:rPr>
        <w:t>,</w:t>
      </w:r>
    </w:p>
    <w:p w14:paraId="10B24A8F" w14:textId="77777777" w:rsidR="00092F15" w:rsidRPr="00C32F43" w:rsidRDefault="00092F15" w:rsidP="008B2D80">
      <w:pPr>
        <w:pStyle w:val="Akapitzlist"/>
        <w:numPr>
          <w:ilvl w:val="1"/>
          <w:numId w:val="10"/>
        </w:numPr>
        <w:rPr>
          <w:sz w:val="24"/>
          <w:szCs w:val="24"/>
        </w:rPr>
      </w:pPr>
      <w:r w:rsidRPr="00C32F43">
        <w:rPr>
          <w:sz w:val="24"/>
          <w:szCs w:val="24"/>
        </w:rPr>
        <w:t xml:space="preserve">podpisana </w:t>
      </w:r>
      <w:hyperlink r:id="rId30">
        <w:r w:rsidRPr="00C32F43">
          <w:rPr>
            <w:b/>
            <w:color w:val="1155CC"/>
            <w:sz w:val="24"/>
            <w:szCs w:val="24"/>
            <w:u w:val="single"/>
          </w:rPr>
          <w:t>kwalifikowanym podpisem elektronicznym</w:t>
        </w:r>
      </w:hyperlink>
      <w:r w:rsidRPr="00C32F43">
        <w:rPr>
          <w:sz w:val="24"/>
          <w:szCs w:val="24"/>
        </w:rPr>
        <w:t xml:space="preserve"> lub </w:t>
      </w:r>
      <w:hyperlink r:id="rId31">
        <w:r w:rsidRPr="00C32F43">
          <w:rPr>
            <w:b/>
            <w:color w:val="1155CC"/>
            <w:sz w:val="24"/>
            <w:szCs w:val="24"/>
            <w:u w:val="single"/>
          </w:rPr>
          <w:t>podpisem zaufanym</w:t>
        </w:r>
      </w:hyperlink>
      <w:r w:rsidRPr="00C32F43">
        <w:rPr>
          <w:sz w:val="24"/>
          <w:szCs w:val="24"/>
        </w:rPr>
        <w:t xml:space="preserve"> lub </w:t>
      </w:r>
      <w:hyperlink r:id="rId32">
        <w:r w:rsidRPr="00C32F43">
          <w:rPr>
            <w:b/>
            <w:color w:val="1155CC"/>
            <w:sz w:val="24"/>
            <w:szCs w:val="24"/>
            <w:u w:val="single"/>
          </w:rPr>
          <w:t>podpisem osobistym</w:t>
        </w:r>
      </w:hyperlink>
      <w:r w:rsidRPr="00C32F43">
        <w:rPr>
          <w:sz w:val="24"/>
          <w:szCs w:val="24"/>
        </w:rPr>
        <w:t xml:space="preserve"> przez osobę/osoby upoważnioną/upoważnione.</w:t>
      </w:r>
    </w:p>
    <w:p w14:paraId="22E30766" w14:textId="77777777" w:rsidR="00D77760" w:rsidRPr="00C32F43" w:rsidRDefault="00D77760" w:rsidP="008B2D80">
      <w:pPr>
        <w:pStyle w:val="Akapitzlist"/>
        <w:numPr>
          <w:ilvl w:val="0"/>
          <w:numId w:val="10"/>
        </w:numPr>
        <w:rPr>
          <w:sz w:val="24"/>
          <w:szCs w:val="24"/>
        </w:rPr>
      </w:pPr>
      <w:r w:rsidRPr="00C32F43">
        <w:rPr>
          <w:sz w:val="24"/>
          <w:szCs w:val="24"/>
        </w:rPr>
        <w:t>Podpisy kwalifikowane wykorzystywane przez wykonawców do podpisywania wszelkich plików muszą spełniać wymagania Rozporządzenia Pa</w:t>
      </w:r>
      <w:r w:rsidR="005E09C4" w:rsidRPr="00C32F43">
        <w:rPr>
          <w:sz w:val="24"/>
          <w:szCs w:val="24"/>
        </w:rPr>
        <w:t>rlamentu Europejskiego i Rady w </w:t>
      </w:r>
      <w:r w:rsidRPr="00C32F43">
        <w:rPr>
          <w:sz w:val="24"/>
          <w:szCs w:val="24"/>
        </w:rPr>
        <w:t>sprawie identyfikacji elektronicznej i usług zaufania w odniesieniu do transakcji elektronicznych na rynku wewnętrznym (</w:t>
      </w:r>
      <w:proofErr w:type="spellStart"/>
      <w:r w:rsidRPr="00C32F43">
        <w:rPr>
          <w:sz w:val="24"/>
          <w:szCs w:val="24"/>
        </w:rPr>
        <w:t>eIDAS</w:t>
      </w:r>
      <w:proofErr w:type="spellEnd"/>
      <w:r w:rsidRPr="00C32F43">
        <w:rPr>
          <w:sz w:val="24"/>
          <w:szCs w:val="24"/>
        </w:rPr>
        <w:t>) nr 910/2014 - od 01 lipca 2016r.</w:t>
      </w:r>
    </w:p>
    <w:p w14:paraId="7A9F9769" w14:textId="77777777" w:rsidR="00D77760" w:rsidRPr="00C32F43" w:rsidRDefault="003A0FA7" w:rsidP="008B2D80">
      <w:pPr>
        <w:pStyle w:val="Akapitzlist"/>
        <w:numPr>
          <w:ilvl w:val="0"/>
          <w:numId w:val="10"/>
        </w:numPr>
        <w:rPr>
          <w:sz w:val="24"/>
          <w:szCs w:val="24"/>
        </w:rPr>
      </w:pPr>
      <w:r w:rsidRPr="00C32F43">
        <w:rPr>
          <w:sz w:val="24"/>
          <w:szCs w:val="24"/>
        </w:rPr>
        <w:t>W przypadku wykorzystania</w:t>
      </w:r>
      <w:r w:rsidR="00D77760" w:rsidRPr="00C32F43">
        <w:rPr>
          <w:sz w:val="24"/>
          <w:szCs w:val="24"/>
        </w:rPr>
        <w:t xml:space="preserve"> formatu podpisu </w:t>
      </w:r>
      <w:proofErr w:type="spellStart"/>
      <w:r w:rsidR="00D77760" w:rsidRPr="00C32F43">
        <w:rPr>
          <w:sz w:val="24"/>
          <w:szCs w:val="24"/>
        </w:rPr>
        <w:t>XAdES</w:t>
      </w:r>
      <w:proofErr w:type="spellEnd"/>
      <w:r w:rsidR="00D77760" w:rsidRPr="00C32F43">
        <w:rPr>
          <w:sz w:val="24"/>
          <w:szCs w:val="24"/>
        </w:rPr>
        <w:t xml:space="preserve"> zewnętrzny, Zamawiający wymaga dołączenia odpowiedniej ilości plików, podpisywanych plików z danymi oraz plików </w:t>
      </w:r>
      <w:proofErr w:type="spellStart"/>
      <w:r w:rsidR="00D77760" w:rsidRPr="00C32F43">
        <w:rPr>
          <w:sz w:val="24"/>
          <w:szCs w:val="24"/>
        </w:rPr>
        <w:t>XAdES</w:t>
      </w:r>
      <w:proofErr w:type="spellEnd"/>
      <w:r w:rsidR="00D77760" w:rsidRPr="00C32F43">
        <w:rPr>
          <w:sz w:val="24"/>
          <w:szCs w:val="24"/>
        </w:rPr>
        <w:t>.</w:t>
      </w:r>
    </w:p>
    <w:p w14:paraId="5780A2A9" w14:textId="77777777" w:rsidR="00BF0659" w:rsidRPr="00C32F43" w:rsidRDefault="00BF0659" w:rsidP="008B2D80">
      <w:pPr>
        <w:pStyle w:val="Akapitzlist"/>
        <w:numPr>
          <w:ilvl w:val="0"/>
          <w:numId w:val="10"/>
        </w:numPr>
        <w:rPr>
          <w:sz w:val="24"/>
          <w:szCs w:val="24"/>
        </w:rPr>
      </w:pPr>
      <w:r w:rsidRPr="00C32F43">
        <w:rPr>
          <w:sz w:val="24"/>
          <w:szCs w:val="24"/>
          <w:lang w:eastAsia="pl-PL"/>
        </w:rPr>
        <w:t>Jeżeli</w:t>
      </w:r>
      <w:r w:rsidR="00C47203" w:rsidRPr="00C32F43">
        <w:rPr>
          <w:sz w:val="24"/>
          <w:szCs w:val="24"/>
          <w:lang w:eastAsia="pl-PL"/>
        </w:rPr>
        <w:t xml:space="preserve"> </w:t>
      </w:r>
      <w:r w:rsidRPr="00C32F43">
        <w:rPr>
          <w:sz w:val="24"/>
          <w:szCs w:val="24"/>
          <w:lang w:eastAsia="pl-PL"/>
        </w:rPr>
        <w:t>na</w:t>
      </w:r>
      <w:r w:rsidR="00C47203" w:rsidRPr="00C32F43">
        <w:rPr>
          <w:sz w:val="24"/>
          <w:szCs w:val="24"/>
          <w:lang w:eastAsia="pl-PL"/>
        </w:rPr>
        <w:t xml:space="preserve"> </w:t>
      </w:r>
      <w:r w:rsidRPr="00C32F43">
        <w:rPr>
          <w:sz w:val="24"/>
          <w:szCs w:val="24"/>
          <w:lang w:eastAsia="pl-PL"/>
        </w:rPr>
        <w:t>ofertę</w:t>
      </w:r>
      <w:r w:rsidR="00C47203" w:rsidRPr="00C32F43">
        <w:rPr>
          <w:sz w:val="24"/>
          <w:szCs w:val="24"/>
          <w:lang w:eastAsia="pl-PL"/>
        </w:rPr>
        <w:t xml:space="preserve"> </w:t>
      </w:r>
      <w:r w:rsidRPr="00C32F43">
        <w:rPr>
          <w:sz w:val="24"/>
          <w:szCs w:val="24"/>
          <w:lang w:eastAsia="pl-PL"/>
        </w:rPr>
        <w:t>składa</w:t>
      </w:r>
      <w:r w:rsidR="00C47203" w:rsidRPr="00C32F43">
        <w:rPr>
          <w:sz w:val="24"/>
          <w:szCs w:val="24"/>
          <w:lang w:eastAsia="pl-PL"/>
        </w:rPr>
        <w:t xml:space="preserve"> </w:t>
      </w:r>
      <w:r w:rsidRPr="00C32F43">
        <w:rPr>
          <w:sz w:val="24"/>
          <w:szCs w:val="24"/>
          <w:lang w:eastAsia="pl-PL"/>
        </w:rPr>
        <w:t>się</w:t>
      </w:r>
      <w:r w:rsidR="00C47203" w:rsidRPr="00C32F43">
        <w:rPr>
          <w:sz w:val="24"/>
          <w:szCs w:val="24"/>
          <w:lang w:eastAsia="pl-PL"/>
        </w:rPr>
        <w:t xml:space="preserve"> </w:t>
      </w:r>
      <w:r w:rsidRPr="00C32F43">
        <w:rPr>
          <w:sz w:val="24"/>
          <w:szCs w:val="24"/>
          <w:lang w:eastAsia="pl-PL"/>
        </w:rPr>
        <w:t>kilka</w:t>
      </w:r>
      <w:r w:rsidR="00C47203" w:rsidRPr="00C32F43">
        <w:rPr>
          <w:sz w:val="24"/>
          <w:szCs w:val="24"/>
          <w:lang w:eastAsia="pl-PL"/>
        </w:rPr>
        <w:t xml:space="preserve"> </w:t>
      </w:r>
      <w:r w:rsidRPr="00C32F43">
        <w:rPr>
          <w:sz w:val="24"/>
          <w:szCs w:val="24"/>
          <w:lang w:eastAsia="pl-PL"/>
        </w:rPr>
        <w:t>dokumentów,</w:t>
      </w:r>
      <w:r w:rsidR="00C47203" w:rsidRPr="00C32F43">
        <w:rPr>
          <w:sz w:val="24"/>
          <w:szCs w:val="24"/>
          <w:lang w:eastAsia="pl-PL"/>
        </w:rPr>
        <w:t xml:space="preserve"> </w:t>
      </w:r>
      <w:r w:rsidRPr="00C32F43">
        <w:rPr>
          <w:sz w:val="24"/>
          <w:szCs w:val="24"/>
          <w:lang w:eastAsia="pl-PL"/>
        </w:rPr>
        <w:t>Wykonawca</w:t>
      </w:r>
      <w:r w:rsidR="00C47203" w:rsidRPr="00C32F43">
        <w:rPr>
          <w:sz w:val="24"/>
          <w:szCs w:val="24"/>
          <w:lang w:eastAsia="pl-PL"/>
        </w:rPr>
        <w:t xml:space="preserve"> </w:t>
      </w:r>
      <w:r w:rsidRPr="00C32F43">
        <w:rPr>
          <w:sz w:val="24"/>
          <w:szCs w:val="24"/>
          <w:lang w:eastAsia="pl-PL"/>
        </w:rPr>
        <w:t>powinien</w:t>
      </w:r>
      <w:r w:rsidR="00C47203" w:rsidRPr="00C32F43">
        <w:rPr>
          <w:sz w:val="24"/>
          <w:szCs w:val="24"/>
          <w:lang w:eastAsia="pl-PL"/>
        </w:rPr>
        <w:t xml:space="preserve"> </w:t>
      </w:r>
      <w:r w:rsidRPr="00C32F43">
        <w:rPr>
          <w:sz w:val="24"/>
          <w:szCs w:val="24"/>
          <w:lang w:eastAsia="pl-PL"/>
        </w:rPr>
        <w:t>stworzyć</w:t>
      </w:r>
      <w:r w:rsidR="00C47203" w:rsidRPr="00C32F43">
        <w:rPr>
          <w:sz w:val="24"/>
          <w:szCs w:val="24"/>
          <w:lang w:eastAsia="pl-PL"/>
        </w:rPr>
        <w:t xml:space="preserve"> </w:t>
      </w:r>
      <w:r w:rsidRPr="00C32F43">
        <w:rPr>
          <w:sz w:val="24"/>
          <w:szCs w:val="24"/>
          <w:lang w:eastAsia="pl-PL"/>
        </w:rPr>
        <w:t>folder,</w:t>
      </w:r>
      <w:r w:rsidR="00C47203" w:rsidRPr="00C32F43">
        <w:rPr>
          <w:sz w:val="24"/>
          <w:szCs w:val="24"/>
          <w:lang w:eastAsia="pl-PL"/>
        </w:rPr>
        <w:t xml:space="preserve"> </w:t>
      </w:r>
      <w:r w:rsidRPr="00C32F43">
        <w:rPr>
          <w:sz w:val="24"/>
          <w:szCs w:val="24"/>
          <w:lang w:eastAsia="pl-PL"/>
        </w:rPr>
        <w:t>do</w:t>
      </w:r>
      <w:r w:rsidR="00275DFC" w:rsidRPr="00C32F43">
        <w:rPr>
          <w:sz w:val="24"/>
          <w:szCs w:val="24"/>
          <w:lang w:eastAsia="pl-PL"/>
        </w:rPr>
        <w:t> </w:t>
      </w:r>
      <w:r w:rsidRPr="00C32F43">
        <w:rPr>
          <w:sz w:val="24"/>
          <w:szCs w:val="24"/>
          <w:lang w:eastAsia="pl-PL"/>
        </w:rPr>
        <w:t>którego</w:t>
      </w:r>
      <w:r w:rsidR="00C47203" w:rsidRPr="00C32F43">
        <w:rPr>
          <w:sz w:val="24"/>
          <w:szCs w:val="24"/>
          <w:lang w:eastAsia="pl-PL"/>
        </w:rPr>
        <w:t xml:space="preserve"> </w:t>
      </w:r>
      <w:r w:rsidRPr="00C32F43">
        <w:rPr>
          <w:sz w:val="24"/>
          <w:szCs w:val="24"/>
          <w:lang w:eastAsia="pl-PL"/>
        </w:rPr>
        <w:t>przeniesie</w:t>
      </w:r>
      <w:r w:rsidR="00C47203" w:rsidRPr="00C32F43">
        <w:rPr>
          <w:sz w:val="24"/>
          <w:szCs w:val="24"/>
          <w:lang w:eastAsia="pl-PL"/>
        </w:rPr>
        <w:t xml:space="preserve"> </w:t>
      </w:r>
      <w:r w:rsidRPr="00C32F43">
        <w:rPr>
          <w:sz w:val="24"/>
          <w:szCs w:val="24"/>
          <w:lang w:eastAsia="pl-PL"/>
        </w:rPr>
        <w:t>wszystkie</w:t>
      </w:r>
      <w:r w:rsidR="00C47203" w:rsidRPr="00C32F43">
        <w:rPr>
          <w:sz w:val="24"/>
          <w:szCs w:val="24"/>
          <w:lang w:eastAsia="pl-PL"/>
        </w:rPr>
        <w:t xml:space="preserve"> </w:t>
      </w:r>
      <w:r w:rsidRPr="00C32F43">
        <w:rPr>
          <w:sz w:val="24"/>
          <w:szCs w:val="24"/>
          <w:lang w:eastAsia="pl-PL"/>
        </w:rPr>
        <w:t>dokumenty</w:t>
      </w:r>
      <w:r w:rsidR="00C47203" w:rsidRPr="00C32F43">
        <w:rPr>
          <w:sz w:val="24"/>
          <w:szCs w:val="24"/>
          <w:lang w:eastAsia="pl-PL"/>
        </w:rPr>
        <w:t xml:space="preserve"> </w:t>
      </w:r>
      <w:r w:rsidRPr="00C32F43">
        <w:rPr>
          <w:sz w:val="24"/>
          <w:szCs w:val="24"/>
          <w:lang w:eastAsia="pl-PL"/>
        </w:rPr>
        <w:t>oferty,</w:t>
      </w:r>
      <w:r w:rsidR="00C47203" w:rsidRPr="00C32F43">
        <w:rPr>
          <w:sz w:val="24"/>
          <w:szCs w:val="24"/>
          <w:lang w:eastAsia="pl-PL"/>
        </w:rPr>
        <w:t xml:space="preserve"> </w:t>
      </w:r>
      <w:r w:rsidRPr="00C32F43">
        <w:rPr>
          <w:sz w:val="24"/>
          <w:szCs w:val="24"/>
          <w:lang w:eastAsia="pl-PL"/>
        </w:rPr>
        <w:t>podpisane</w:t>
      </w:r>
      <w:r w:rsidR="00C47203" w:rsidRPr="00C32F43">
        <w:rPr>
          <w:sz w:val="24"/>
          <w:szCs w:val="24"/>
          <w:lang w:eastAsia="pl-PL"/>
        </w:rPr>
        <w:t xml:space="preserve"> </w:t>
      </w:r>
      <w:r w:rsidRPr="00C32F43">
        <w:rPr>
          <w:sz w:val="24"/>
          <w:szCs w:val="24"/>
          <w:lang w:eastAsia="pl-PL"/>
        </w:rPr>
        <w:t>kwalifikowanym</w:t>
      </w:r>
      <w:r w:rsidR="00C47203" w:rsidRPr="00C32F43">
        <w:rPr>
          <w:sz w:val="24"/>
          <w:szCs w:val="24"/>
          <w:lang w:eastAsia="pl-PL"/>
        </w:rPr>
        <w:t xml:space="preserve"> </w:t>
      </w:r>
      <w:r w:rsidRPr="00C32F43">
        <w:rPr>
          <w:sz w:val="24"/>
          <w:szCs w:val="24"/>
          <w:lang w:eastAsia="pl-PL"/>
        </w:rPr>
        <w:t>podpisem</w:t>
      </w:r>
      <w:r w:rsidR="00C47203" w:rsidRPr="00C32F43">
        <w:rPr>
          <w:sz w:val="24"/>
          <w:szCs w:val="24"/>
          <w:lang w:eastAsia="pl-PL"/>
        </w:rPr>
        <w:t xml:space="preserve"> </w:t>
      </w:r>
      <w:r w:rsidRPr="00C32F43">
        <w:rPr>
          <w:sz w:val="24"/>
          <w:szCs w:val="24"/>
          <w:lang w:eastAsia="pl-PL"/>
        </w:rPr>
        <w:lastRenderedPageBreak/>
        <w:t>elektronicznym,</w:t>
      </w:r>
      <w:r w:rsidR="00C47203" w:rsidRPr="00C32F43">
        <w:rPr>
          <w:sz w:val="24"/>
          <w:szCs w:val="24"/>
          <w:lang w:eastAsia="pl-PL"/>
        </w:rPr>
        <w:t xml:space="preserve"> </w:t>
      </w:r>
      <w:r w:rsidRPr="00C32F43">
        <w:rPr>
          <w:sz w:val="24"/>
          <w:szCs w:val="24"/>
          <w:lang w:eastAsia="pl-PL"/>
        </w:rPr>
        <w:t>podpisem</w:t>
      </w:r>
      <w:r w:rsidR="00C47203" w:rsidRPr="00C32F43">
        <w:rPr>
          <w:sz w:val="24"/>
          <w:szCs w:val="24"/>
          <w:lang w:eastAsia="pl-PL"/>
        </w:rPr>
        <w:t xml:space="preserve"> </w:t>
      </w:r>
      <w:r w:rsidRPr="00C32F43">
        <w:rPr>
          <w:sz w:val="24"/>
          <w:szCs w:val="24"/>
          <w:lang w:eastAsia="pl-PL"/>
        </w:rPr>
        <w:t>zaufanym</w:t>
      </w:r>
      <w:r w:rsidR="00C47203" w:rsidRPr="00C32F43">
        <w:rPr>
          <w:sz w:val="24"/>
          <w:szCs w:val="24"/>
          <w:lang w:eastAsia="pl-PL"/>
        </w:rPr>
        <w:t xml:space="preserve"> </w:t>
      </w:r>
      <w:r w:rsidRPr="00C32F43">
        <w:rPr>
          <w:sz w:val="24"/>
          <w:szCs w:val="24"/>
          <w:lang w:eastAsia="pl-PL"/>
        </w:rPr>
        <w:t>lub</w:t>
      </w:r>
      <w:r w:rsidR="00C47203" w:rsidRPr="00C32F43">
        <w:rPr>
          <w:sz w:val="24"/>
          <w:szCs w:val="24"/>
          <w:lang w:eastAsia="pl-PL"/>
        </w:rPr>
        <w:t xml:space="preserve"> </w:t>
      </w:r>
      <w:r w:rsidRPr="00C32F43">
        <w:rPr>
          <w:sz w:val="24"/>
          <w:szCs w:val="24"/>
          <w:lang w:eastAsia="pl-PL"/>
        </w:rPr>
        <w:t>podpisem</w:t>
      </w:r>
      <w:r w:rsidR="00C47203" w:rsidRPr="00C32F43">
        <w:rPr>
          <w:sz w:val="24"/>
          <w:szCs w:val="24"/>
          <w:lang w:eastAsia="pl-PL"/>
        </w:rPr>
        <w:t xml:space="preserve"> </w:t>
      </w:r>
      <w:r w:rsidRPr="00C32F43">
        <w:rPr>
          <w:sz w:val="24"/>
          <w:szCs w:val="24"/>
          <w:lang w:eastAsia="pl-PL"/>
        </w:rPr>
        <w:t>osobistym.</w:t>
      </w:r>
      <w:r w:rsidR="00C47203" w:rsidRPr="00C32F43">
        <w:rPr>
          <w:sz w:val="24"/>
          <w:szCs w:val="24"/>
          <w:lang w:eastAsia="pl-PL"/>
        </w:rPr>
        <w:t xml:space="preserve"> </w:t>
      </w:r>
      <w:r w:rsidRPr="00C32F43">
        <w:rPr>
          <w:sz w:val="24"/>
          <w:szCs w:val="24"/>
          <w:lang w:eastAsia="pl-PL"/>
        </w:rPr>
        <w:t>Następnie</w:t>
      </w:r>
      <w:r w:rsidR="00C47203" w:rsidRPr="00C32F43">
        <w:rPr>
          <w:sz w:val="24"/>
          <w:szCs w:val="24"/>
          <w:lang w:eastAsia="pl-PL"/>
        </w:rPr>
        <w:t xml:space="preserve"> </w:t>
      </w:r>
      <w:r w:rsidRPr="00C32F43">
        <w:rPr>
          <w:sz w:val="24"/>
          <w:szCs w:val="24"/>
          <w:lang w:eastAsia="pl-PL"/>
        </w:rPr>
        <w:t>z</w:t>
      </w:r>
      <w:r w:rsidR="00C47203" w:rsidRPr="00C32F43">
        <w:rPr>
          <w:sz w:val="24"/>
          <w:szCs w:val="24"/>
          <w:lang w:eastAsia="pl-PL"/>
        </w:rPr>
        <w:t xml:space="preserve"> </w:t>
      </w:r>
      <w:r w:rsidRPr="00C32F43">
        <w:rPr>
          <w:sz w:val="24"/>
          <w:szCs w:val="24"/>
          <w:lang w:eastAsia="pl-PL"/>
        </w:rPr>
        <w:t>tego</w:t>
      </w:r>
      <w:r w:rsidR="00C47203" w:rsidRPr="00C32F43">
        <w:rPr>
          <w:sz w:val="24"/>
          <w:szCs w:val="24"/>
          <w:lang w:eastAsia="pl-PL"/>
        </w:rPr>
        <w:t xml:space="preserve"> </w:t>
      </w:r>
      <w:r w:rsidRPr="00C32F43">
        <w:rPr>
          <w:sz w:val="24"/>
          <w:szCs w:val="24"/>
          <w:lang w:eastAsia="pl-PL"/>
        </w:rPr>
        <w:t>folderu</w:t>
      </w:r>
      <w:r w:rsidR="00C47203" w:rsidRPr="00C32F43">
        <w:rPr>
          <w:sz w:val="24"/>
          <w:szCs w:val="24"/>
          <w:lang w:eastAsia="pl-PL"/>
        </w:rPr>
        <w:t xml:space="preserve"> </w:t>
      </w:r>
      <w:r w:rsidRPr="00C32F43">
        <w:rPr>
          <w:sz w:val="24"/>
          <w:szCs w:val="24"/>
          <w:lang w:eastAsia="pl-PL"/>
        </w:rPr>
        <w:t>Wykonawca</w:t>
      </w:r>
      <w:r w:rsidR="00C47203" w:rsidRPr="00C32F43">
        <w:rPr>
          <w:sz w:val="24"/>
          <w:szCs w:val="24"/>
          <w:lang w:eastAsia="pl-PL"/>
        </w:rPr>
        <w:t xml:space="preserve"> </w:t>
      </w:r>
      <w:r w:rsidR="00DB544B" w:rsidRPr="00C32F43">
        <w:rPr>
          <w:sz w:val="24"/>
          <w:szCs w:val="24"/>
          <w:lang w:eastAsia="pl-PL"/>
        </w:rPr>
        <w:t xml:space="preserve">utworzy </w:t>
      </w:r>
      <w:r w:rsidRPr="00C32F43">
        <w:rPr>
          <w:sz w:val="24"/>
          <w:szCs w:val="24"/>
          <w:lang w:eastAsia="pl-PL"/>
        </w:rPr>
        <w:t>folder</w:t>
      </w:r>
      <w:r w:rsidR="00681DE2" w:rsidRPr="00C32F43">
        <w:rPr>
          <w:sz w:val="24"/>
          <w:szCs w:val="24"/>
          <w:lang w:eastAsia="pl-PL"/>
        </w:rPr>
        <w:t xml:space="preserve"> </w:t>
      </w:r>
      <w:r w:rsidRPr="00C32F43">
        <w:rPr>
          <w:sz w:val="24"/>
          <w:szCs w:val="24"/>
          <w:lang w:eastAsia="pl-PL"/>
        </w:rPr>
        <w:t>.zip</w:t>
      </w:r>
      <w:r w:rsidR="00C47203" w:rsidRPr="00C32F43">
        <w:rPr>
          <w:sz w:val="24"/>
          <w:szCs w:val="24"/>
          <w:lang w:eastAsia="pl-PL"/>
        </w:rPr>
        <w:t xml:space="preserve"> </w:t>
      </w:r>
      <w:r w:rsidRPr="00C32F43">
        <w:rPr>
          <w:sz w:val="24"/>
          <w:szCs w:val="24"/>
          <w:lang w:eastAsia="pl-PL"/>
        </w:rPr>
        <w:t>(bez</w:t>
      </w:r>
      <w:r w:rsidR="00C47203" w:rsidRPr="00C32F43">
        <w:rPr>
          <w:sz w:val="24"/>
          <w:szCs w:val="24"/>
          <w:lang w:eastAsia="pl-PL"/>
        </w:rPr>
        <w:t xml:space="preserve"> </w:t>
      </w:r>
      <w:r w:rsidRPr="00C32F43">
        <w:rPr>
          <w:sz w:val="24"/>
          <w:szCs w:val="24"/>
          <w:lang w:eastAsia="pl-PL"/>
        </w:rPr>
        <w:t>nadawania</w:t>
      </w:r>
      <w:r w:rsidR="00C47203" w:rsidRPr="00C32F43">
        <w:rPr>
          <w:sz w:val="24"/>
          <w:szCs w:val="24"/>
          <w:lang w:eastAsia="pl-PL"/>
        </w:rPr>
        <w:t xml:space="preserve"> </w:t>
      </w:r>
      <w:r w:rsidRPr="00C32F43">
        <w:rPr>
          <w:sz w:val="24"/>
          <w:szCs w:val="24"/>
          <w:lang w:eastAsia="pl-PL"/>
        </w:rPr>
        <w:t>mu</w:t>
      </w:r>
      <w:r w:rsidR="00C47203" w:rsidRPr="00C32F43">
        <w:rPr>
          <w:sz w:val="24"/>
          <w:szCs w:val="24"/>
          <w:lang w:eastAsia="pl-PL"/>
        </w:rPr>
        <w:t xml:space="preserve"> </w:t>
      </w:r>
      <w:r w:rsidRPr="00C32F43">
        <w:rPr>
          <w:sz w:val="24"/>
          <w:szCs w:val="24"/>
          <w:lang w:eastAsia="pl-PL"/>
        </w:rPr>
        <w:t>haseł</w:t>
      </w:r>
      <w:r w:rsidR="00C47203" w:rsidRPr="00C32F43">
        <w:rPr>
          <w:sz w:val="24"/>
          <w:szCs w:val="24"/>
          <w:lang w:eastAsia="pl-PL"/>
        </w:rPr>
        <w:t xml:space="preserve"> </w:t>
      </w:r>
      <w:r w:rsidRPr="00C32F43">
        <w:rPr>
          <w:sz w:val="24"/>
          <w:szCs w:val="24"/>
          <w:lang w:eastAsia="pl-PL"/>
        </w:rPr>
        <w:t>i</w:t>
      </w:r>
      <w:r w:rsidR="00C47203" w:rsidRPr="00C32F43">
        <w:rPr>
          <w:sz w:val="24"/>
          <w:szCs w:val="24"/>
          <w:lang w:eastAsia="pl-PL"/>
        </w:rPr>
        <w:t xml:space="preserve"> </w:t>
      </w:r>
      <w:r w:rsidRPr="00C32F43">
        <w:rPr>
          <w:sz w:val="24"/>
          <w:szCs w:val="24"/>
          <w:lang w:eastAsia="pl-PL"/>
        </w:rPr>
        <w:t>bez</w:t>
      </w:r>
      <w:r w:rsidR="00C47203" w:rsidRPr="00C32F43">
        <w:rPr>
          <w:sz w:val="24"/>
          <w:szCs w:val="24"/>
          <w:lang w:eastAsia="pl-PL"/>
        </w:rPr>
        <w:t xml:space="preserve"> </w:t>
      </w:r>
      <w:r w:rsidRPr="00C32F43">
        <w:rPr>
          <w:sz w:val="24"/>
          <w:szCs w:val="24"/>
          <w:lang w:eastAsia="pl-PL"/>
        </w:rPr>
        <w:t>szyfrowania).</w:t>
      </w:r>
      <w:r w:rsidR="00C47203" w:rsidRPr="00C32F43">
        <w:rPr>
          <w:sz w:val="24"/>
          <w:szCs w:val="24"/>
          <w:lang w:eastAsia="pl-PL"/>
        </w:rPr>
        <w:t xml:space="preserve"> </w:t>
      </w:r>
    </w:p>
    <w:p w14:paraId="7CED0F9F" w14:textId="2FC3F84A" w:rsidR="00AD575A" w:rsidRPr="00C32F43" w:rsidRDefault="00AD575A" w:rsidP="008B2D80">
      <w:pPr>
        <w:pStyle w:val="Akapitzlist"/>
        <w:numPr>
          <w:ilvl w:val="0"/>
          <w:numId w:val="10"/>
        </w:numPr>
        <w:rPr>
          <w:sz w:val="24"/>
          <w:szCs w:val="24"/>
        </w:rPr>
      </w:pPr>
      <w:r w:rsidRPr="00C32F43">
        <w:rPr>
          <w:sz w:val="24"/>
          <w:szCs w:val="24"/>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C32F43">
        <w:rPr>
          <w:b/>
          <w:sz w:val="24"/>
          <w:szCs w:val="24"/>
        </w:rPr>
        <w:t xml:space="preserve">Na </w:t>
      </w:r>
      <w:hyperlink r:id="rId33">
        <w:r w:rsidRPr="00C32F43">
          <w:rPr>
            <w:color w:val="1155CC"/>
            <w:sz w:val="24"/>
            <w:szCs w:val="24"/>
            <w:u w:val="single"/>
          </w:rPr>
          <w:t>platformazakupowa.pl</w:t>
        </w:r>
      </w:hyperlink>
      <w:r w:rsidRPr="00C32F43">
        <w:rPr>
          <w:b/>
          <w:sz w:val="24"/>
          <w:szCs w:val="24"/>
        </w:rPr>
        <w:t xml:space="preserve"> w formularzu składania oferty znajduje się miejsce wyznaczone do dołączenia części oferty stanowiącej tajemnicę przedsiębiorstwa.</w:t>
      </w:r>
      <w:r w:rsidRPr="00C32F43">
        <w:rPr>
          <w:sz w:val="24"/>
          <w:szCs w:val="24"/>
        </w:rPr>
        <w:t xml:space="preserve"> </w:t>
      </w:r>
      <w:r w:rsidR="00961D9D" w:rsidRPr="00C32F43">
        <w:rPr>
          <w:b/>
          <w:bCs/>
          <w:sz w:val="24"/>
          <w:szCs w:val="24"/>
        </w:rPr>
        <w:t xml:space="preserve">Zamawiający nie ponosi odpowiedzialności za ujawnienie tych informacji, w sytuacji, gdy Wykonawca nie wydzieli tych informacji i odpowiednio nie oznaczy. </w:t>
      </w:r>
      <w:r w:rsidRPr="00C32F43">
        <w:rPr>
          <w:sz w:val="24"/>
          <w:szCs w:val="24"/>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C32F43">
        <w:rPr>
          <w:sz w:val="24"/>
          <w:szCs w:val="24"/>
        </w:rPr>
        <w:t>Pzp</w:t>
      </w:r>
      <w:proofErr w:type="spellEnd"/>
      <w:r w:rsidRPr="00C32F43">
        <w:rPr>
          <w:sz w:val="24"/>
          <w:szCs w:val="24"/>
        </w:rPr>
        <w:t>.</w:t>
      </w:r>
    </w:p>
    <w:p w14:paraId="2D7D4BFC" w14:textId="77777777" w:rsidR="00F25682" w:rsidRPr="00C32F43" w:rsidRDefault="00F25682" w:rsidP="008B2D80">
      <w:pPr>
        <w:pStyle w:val="Akapitzlist"/>
        <w:numPr>
          <w:ilvl w:val="0"/>
          <w:numId w:val="10"/>
        </w:numPr>
        <w:rPr>
          <w:sz w:val="24"/>
          <w:szCs w:val="24"/>
        </w:rPr>
      </w:pPr>
      <w:r w:rsidRPr="00C32F43">
        <w:rPr>
          <w:sz w:val="24"/>
          <w:szCs w:val="24"/>
        </w:rPr>
        <w:t xml:space="preserve">Wykonawca, za pośrednictwem </w:t>
      </w:r>
      <w:hyperlink r:id="rId34">
        <w:r w:rsidRPr="00C32F43">
          <w:rPr>
            <w:color w:val="1155CC"/>
            <w:sz w:val="24"/>
            <w:szCs w:val="24"/>
            <w:u w:val="single"/>
          </w:rPr>
          <w:t>platformazakupowa.pl</w:t>
        </w:r>
      </w:hyperlink>
      <w:r w:rsidR="003420C0" w:rsidRPr="00C32F43">
        <w:rPr>
          <w:sz w:val="24"/>
          <w:szCs w:val="24"/>
        </w:rPr>
        <w:t xml:space="preserve"> może przed upływem terminu do </w:t>
      </w:r>
      <w:r w:rsidRPr="00C32F43">
        <w:rPr>
          <w:sz w:val="24"/>
          <w:szCs w:val="24"/>
        </w:rPr>
        <w:t xml:space="preserve">składania ofert zmienić lub wycofać ofertę. Sposób </w:t>
      </w:r>
      <w:r w:rsidR="003420C0" w:rsidRPr="00C32F43">
        <w:rPr>
          <w:sz w:val="24"/>
          <w:szCs w:val="24"/>
        </w:rPr>
        <w:t>dokonywania zmiany lub </w:t>
      </w:r>
      <w:r w:rsidRPr="00C32F43">
        <w:rPr>
          <w:sz w:val="24"/>
          <w:szCs w:val="24"/>
        </w:rPr>
        <w:t>wycofania oferty zamieszczono w instrukcji zamieszczonej na stronie internetowej pod adresem:</w:t>
      </w:r>
      <w:r w:rsidR="003420C0" w:rsidRPr="00C32F43">
        <w:rPr>
          <w:sz w:val="24"/>
          <w:szCs w:val="24"/>
        </w:rPr>
        <w:t xml:space="preserve"> </w:t>
      </w:r>
      <w:r w:rsidR="00C55757" w:rsidRPr="00C32F43">
        <w:rPr>
          <w:sz w:val="24"/>
          <w:szCs w:val="24"/>
        </w:rPr>
        <w:t xml:space="preserve"> </w:t>
      </w:r>
      <w:hyperlink r:id="rId35">
        <w:r w:rsidRPr="00C32F43">
          <w:rPr>
            <w:color w:val="1155CC"/>
            <w:sz w:val="24"/>
            <w:szCs w:val="24"/>
            <w:u w:val="single"/>
          </w:rPr>
          <w:t>https://platformazakupowa.pl/strona/45-instrukcje</w:t>
        </w:r>
      </w:hyperlink>
    </w:p>
    <w:p w14:paraId="3AD8DAE3" w14:textId="77777777" w:rsidR="00DE1F71" w:rsidRPr="00C32F43" w:rsidRDefault="00DE1F71" w:rsidP="008B2D80">
      <w:pPr>
        <w:pStyle w:val="Akapitzlist"/>
        <w:numPr>
          <w:ilvl w:val="0"/>
          <w:numId w:val="10"/>
        </w:numPr>
        <w:rPr>
          <w:sz w:val="24"/>
          <w:szCs w:val="24"/>
        </w:rPr>
      </w:pPr>
      <w:r w:rsidRPr="00C32F43">
        <w:rPr>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C32F43" w:rsidRDefault="00DE1F71" w:rsidP="008B2D80">
      <w:pPr>
        <w:pStyle w:val="Akapitzlist"/>
        <w:numPr>
          <w:ilvl w:val="0"/>
          <w:numId w:val="10"/>
        </w:numPr>
        <w:rPr>
          <w:sz w:val="24"/>
          <w:szCs w:val="24"/>
        </w:rPr>
      </w:pPr>
      <w:r w:rsidRPr="00C32F43">
        <w:rPr>
          <w:sz w:val="24"/>
          <w:szCs w:val="24"/>
        </w:rPr>
        <w:t xml:space="preserve">Treść oferty musi odpowiadać treści </w:t>
      </w:r>
      <w:proofErr w:type="spellStart"/>
      <w:r w:rsidRPr="00C32F43">
        <w:rPr>
          <w:sz w:val="24"/>
          <w:szCs w:val="24"/>
        </w:rPr>
        <w:t>swz</w:t>
      </w:r>
      <w:proofErr w:type="spellEnd"/>
      <w:r w:rsidRPr="00C32F43">
        <w:rPr>
          <w:sz w:val="24"/>
          <w:szCs w:val="24"/>
        </w:rPr>
        <w:t>.</w:t>
      </w:r>
    </w:p>
    <w:p w14:paraId="642B67CA" w14:textId="77777777" w:rsidR="00DE1F71" w:rsidRPr="00C32F43" w:rsidRDefault="00DE1F71" w:rsidP="008B2D80">
      <w:pPr>
        <w:pStyle w:val="Akapitzlist"/>
        <w:numPr>
          <w:ilvl w:val="0"/>
          <w:numId w:val="10"/>
        </w:numPr>
        <w:rPr>
          <w:sz w:val="24"/>
          <w:szCs w:val="24"/>
        </w:rPr>
      </w:pPr>
      <w:r w:rsidRPr="00C32F43">
        <w:rPr>
          <w:sz w:val="24"/>
          <w:szCs w:val="24"/>
        </w:rPr>
        <w:t>Zamawiający zaleca ponumerowanie stron oferty.</w:t>
      </w:r>
    </w:p>
    <w:p w14:paraId="70399D7A" w14:textId="77777777" w:rsidR="00DE1F71" w:rsidRPr="00C32F43" w:rsidRDefault="007E7827" w:rsidP="008B2D80">
      <w:pPr>
        <w:pStyle w:val="Akapitzlist"/>
        <w:numPr>
          <w:ilvl w:val="0"/>
          <w:numId w:val="10"/>
        </w:numPr>
        <w:rPr>
          <w:sz w:val="24"/>
          <w:szCs w:val="24"/>
        </w:rPr>
      </w:pPr>
      <w:r w:rsidRPr="00C32F43">
        <w:rPr>
          <w:sz w:val="24"/>
          <w:szCs w:val="24"/>
        </w:rPr>
        <w:t>Postępowanie prowadzone jest w języku polskim. Oznacza to, że oferta, oświadczenia, p</w:t>
      </w:r>
      <w:r w:rsidR="00DE1F71" w:rsidRPr="00C32F43">
        <w:rPr>
          <w:sz w:val="24"/>
          <w:szCs w:val="24"/>
        </w:rPr>
        <w:t xml:space="preserve">odmiotowe środki dowodowe, przedmiotowe środki dowodowe lub inne dokumenty, w tym dokumenty potwierdzające umocowanie do reprezentowania, sporządzone w języku </w:t>
      </w:r>
      <w:r w:rsidR="00681DE2" w:rsidRPr="00C32F43">
        <w:rPr>
          <w:sz w:val="24"/>
          <w:szCs w:val="24"/>
        </w:rPr>
        <w:t>obcym winny</w:t>
      </w:r>
      <w:r w:rsidRPr="00C32F43">
        <w:rPr>
          <w:sz w:val="24"/>
          <w:szCs w:val="24"/>
        </w:rPr>
        <w:t xml:space="preserve"> być złożone</w:t>
      </w:r>
      <w:r w:rsidR="00DE1F71" w:rsidRPr="00C32F43">
        <w:rPr>
          <w:sz w:val="24"/>
          <w:szCs w:val="24"/>
        </w:rPr>
        <w:t xml:space="preserve"> wraz z tłumaczeniem na język polski. </w:t>
      </w:r>
    </w:p>
    <w:p w14:paraId="6D5B3D24" w14:textId="77777777" w:rsidR="00BB55C7" w:rsidRPr="00C32F43" w:rsidRDefault="00BB55C7" w:rsidP="008B2D80">
      <w:pPr>
        <w:pStyle w:val="Akapitzlist"/>
        <w:numPr>
          <w:ilvl w:val="0"/>
          <w:numId w:val="10"/>
        </w:numPr>
        <w:rPr>
          <w:sz w:val="24"/>
          <w:szCs w:val="24"/>
        </w:rPr>
      </w:pPr>
      <w:r w:rsidRPr="00C32F43">
        <w:rPr>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C32F43" w:rsidRDefault="00DE1F71" w:rsidP="008B2D80">
      <w:pPr>
        <w:pStyle w:val="Akapitzlist"/>
        <w:numPr>
          <w:ilvl w:val="0"/>
          <w:numId w:val="10"/>
        </w:numPr>
        <w:rPr>
          <w:sz w:val="24"/>
          <w:szCs w:val="24"/>
        </w:rPr>
      </w:pPr>
      <w:r w:rsidRPr="00C32F43">
        <w:rPr>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C32F43" w:rsidRDefault="000B748B" w:rsidP="008B2D80">
      <w:pPr>
        <w:pStyle w:val="Akapitzlist"/>
        <w:numPr>
          <w:ilvl w:val="0"/>
          <w:numId w:val="10"/>
        </w:numPr>
        <w:rPr>
          <w:sz w:val="24"/>
          <w:szCs w:val="24"/>
        </w:rPr>
      </w:pPr>
      <w:r w:rsidRPr="00C32F43">
        <w:rPr>
          <w:sz w:val="24"/>
          <w:szCs w:val="24"/>
        </w:rPr>
        <w:lastRenderedPageBreak/>
        <w:t xml:space="preserve">Dokumenty elektroniczne w </w:t>
      </w:r>
      <w:r w:rsidR="00B7001A" w:rsidRPr="00C32F43">
        <w:rPr>
          <w:sz w:val="24"/>
          <w:szCs w:val="24"/>
        </w:rPr>
        <w:t xml:space="preserve">niniejszym </w:t>
      </w:r>
      <w:r w:rsidRPr="00C32F43">
        <w:rPr>
          <w:sz w:val="24"/>
          <w:szCs w:val="24"/>
        </w:rPr>
        <w:t>postępowaniu muszą spełniać łącznie następujące wymagania:</w:t>
      </w:r>
    </w:p>
    <w:p w14:paraId="374C95D4" w14:textId="77777777" w:rsidR="000B748B" w:rsidRPr="00C32F43" w:rsidRDefault="000B748B" w:rsidP="008B2D80">
      <w:pPr>
        <w:pStyle w:val="Akapitzlist"/>
        <w:numPr>
          <w:ilvl w:val="1"/>
          <w:numId w:val="10"/>
        </w:numPr>
        <w:rPr>
          <w:sz w:val="24"/>
          <w:szCs w:val="24"/>
        </w:rPr>
      </w:pPr>
      <w:r w:rsidRPr="00C32F43">
        <w:rPr>
          <w:sz w:val="24"/>
          <w:szCs w:val="24"/>
        </w:rPr>
        <w:t>być utrwalone w sposób umożliwiający ich wielokrotne odczytanie, zapisanie i</w:t>
      </w:r>
      <w:r w:rsidR="003420C0" w:rsidRPr="00C32F43">
        <w:rPr>
          <w:sz w:val="24"/>
          <w:szCs w:val="24"/>
        </w:rPr>
        <w:t> </w:t>
      </w:r>
      <w:r w:rsidRPr="00C32F43">
        <w:rPr>
          <w:sz w:val="24"/>
          <w:szCs w:val="24"/>
        </w:rPr>
        <w:t>powielenie, a także przekazanie przy użyciu środków</w:t>
      </w:r>
      <w:r w:rsidR="003420C0" w:rsidRPr="00C32F43">
        <w:rPr>
          <w:sz w:val="24"/>
          <w:szCs w:val="24"/>
        </w:rPr>
        <w:t xml:space="preserve"> komunikacji elektronicznej lub </w:t>
      </w:r>
      <w:r w:rsidRPr="00C32F43">
        <w:rPr>
          <w:sz w:val="24"/>
          <w:szCs w:val="24"/>
        </w:rPr>
        <w:t>na informatycznym nośniku danych;</w:t>
      </w:r>
    </w:p>
    <w:p w14:paraId="101CACD3" w14:textId="77777777" w:rsidR="000B748B" w:rsidRPr="00C32F43" w:rsidRDefault="000B748B" w:rsidP="008B2D80">
      <w:pPr>
        <w:pStyle w:val="Akapitzlist"/>
        <w:numPr>
          <w:ilvl w:val="1"/>
          <w:numId w:val="10"/>
        </w:numPr>
        <w:rPr>
          <w:sz w:val="24"/>
          <w:szCs w:val="24"/>
        </w:rPr>
      </w:pPr>
      <w:r w:rsidRPr="00C32F43">
        <w:rPr>
          <w:sz w:val="24"/>
          <w:szCs w:val="24"/>
        </w:rPr>
        <w:t>umożliwiać prezentację treści w postaci elektronicznej, w szczególności przez wyświetlenie tej treści na monitorze ekranowym;</w:t>
      </w:r>
    </w:p>
    <w:p w14:paraId="371EE714" w14:textId="77777777" w:rsidR="000B748B" w:rsidRPr="00C32F43" w:rsidRDefault="000B748B" w:rsidP="008B2D80">
      <w:pPr>
        <w:pStyle w:val="Akapitzlist"/>
        <w:numPr>
          <w:ilvl w:val="1"/>
          <w:numId w:val="10"/>
        </w:numPr>
        <w:rPr>
          <w:sz w:val="24"/>
          <w:szCs w:val="24"/>
        </w:rPr>
      </w:pPr>
      <w:r w:rsidRPr="00C32F43">
        <w:rPr>
          <w:sz w:val="24"/>
          <w:szCs w:val="24"/>
        </w:rPr>
        <w:t>umożliwiać prezentację treści w postaci papierowej, w szczególności za pomocą wydruku;</w:t>
      </w:r>
    </w:p>
    <w:p w14:paraId="3793CE98" w14:textId="77777777" w:rsidR="000B748B" w:rsidRPr="00C32F43" w:rsidRDefault="000B748B" w:rsidP="008B2D80">
      <w:pPr>
        <w:pStyle w:val="Akapitzlist"/>
        <w:numPr>
          <w:ilvl w:val="1"/>
          <w:numId w:val="10"/>
        </w:numPr>
        <w:rPr>
          <w:sz w:val="24"/>
          <w:szCs w:val="24"/>
        </w:rPr>
      </w:pPr>
      <w:r w:rsidRPr="00C32F43">
        <w:rPr>
          <w:sz w:val="24"/>
          <w:szCs w:val="24"/>
        </w:rPr>
        <w:t>zawierać dane w układzie niepozostawiającym wątpliwości co do treści i kontekstu zapisanych informacji.</w:t>
      </w:r>
    </w:p>
    <w:p w14:paraId="2AB71117" w14:textId="77777777" w:rsidR="00563316" w:rsidRPr="00C32F43" w:rsidRDefault="00563316" w:rsidP="008B2D80">
      <w:pPr>
        <w:pStyle w:val="Akapitzlist"/>
        <w:numPr>
          <w:ilvl w:val="0"/>
          <w:numId w:val="10"/>
        </w:numPr>
        <w:rPr>
          <w:sz w:val="24"/>
          <w:szCs w:val="24"/>
        </w:rPr>
      </w:pPr>
      <w:r w:rsidRPr="00C32F43">
        <w:rPr>
          <w:b/>
          <w:bCs/>
          <w:color w:val="000000"/>
          <w:sz w:val="24"/>
          <w:szCs w:val="24"/>
        </w:rPr>
        <w:t>Rozszerzenia plików wykorzystywanych przez Wykonawców powinny być zgodne z</w:t>
      </w:r>
      <w:r w:rsidRPr="00C32F43">
        <w:rPr>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C32F43" w:rsidRDefault="008845B5" w:rsidP="008B2D80">
      <w:pPr>
        <w:pStyle w:val="Akapitzlist"/>
        <w:numPr>
          <w:ilvl w:val="0"/>
          <w:numId w:val="10"/>
        </w:numPr>
        <w:rPr>
          <w:sz w:val="24"/>
          <w:szCs w:val="24"/>
        </w:rPr>
      </w:pPr>
      <w:r w:rsidRPr="00C32F43">
        <w:rPr>
          <w:b/>
          <w:sz w:val="24"/>
          <w:szCs w:val="24"/>
        </w:rPr>
        <w:t>Zamawiający zaleca</w:t>
      </w:r>
      <w:r w:rsidR="007E7827" w:rsidRPr="00C32F43">
        <w:rPr>
          <w:b/>
          <w:sz w:val="24"/>
          <w:szCs w:val="24"/>
        </w:rPr>
        <w:t xml:space="preserve"> dodatkowo</w:t>
      </w:r>
      <w:r w:rsidRPr="00C32F43">
        <w:rPr>
          <w:b/>
          <w:sz w:val="24"/>
          <w:szCs w:val="24"/>
        </w:rPr>
        <w:t>:</w:t>
      </w:r>
    </w:p>
    <w:p w14:paraId="175A5E90" w14:textId="101809DD" w:rsidR="005703F1" w:rsidRPr="00C32F43" w:rsidRDefault="008845B5" w:rsidP="008B2D80">
      <w:pPr>
        <w:pStyle w:val="Akapitzlist"/>
        <w:numPr>
          <w:ilvl w:val="1"/>
          <w:numId w:val="10"/>
        </w:numPr>
        <w:rPr>
          <w:sz w:val="24"/>
          <w:szCs w:val="24"/>
        </w:rPr>
      </w:pPr>
      <w:r w:rsidRPr="00C32F43">
        <w:rPr>
          <w:sz w:val="24"/>
          <w:szCs w:val="24"/>
        </w:rPr>
        <w:t>W miarę możliwości wykorzystanie formatów plików: .pdf .</w:t>
      </w:r>
      <w:proofErr w:type="spellStart"/>
      <w:r w:rsidRPr="00C32F43">
        <w:rPr>
          <w:sz w:val="24"/>
          <w:szCs w:val="24"/>
        </w:rPr>
        <w:t>doc</w:t>
      </w:r>
      <w:proofErr w:type="spellEnd"/>
      <w:r w:rsidRPr="00C32F43">
        <w:rPr>
          <w:sz w:val="24"/>
          <w:szCs w:val="24"/>
        </w:rPr>
        <w:t xml:space="preserve"> .xls .jpg (.</w:t>
      </w:r>
      <w:proofErr w:type="spellStart"/>
      <w:r w:rsidRPr="00C32F43">
        <w:rPr>
          <w:sz w:val="24"/>
          <w:szCs w:val="24"/>
        </w:rPr>
        <w:t>jpeg</w:t>
      </w:r>
      <w:proofErr w:type="spellEnd"/>
      <w:r w:rsidRPr="00C32F43">
        <w:rPr>
          <w:sz w:val="24"/>
          <w:szCs w:val="24"/>
        </w:rPr>
        <w:t>) ze szczególnym wskazaniem na .pdf</w:t>
      </w:r>
    </w:p>
    <w:p w14:paraId="00EA87F1" w14:textId="77777777" w:rsidR="008845B5" w:rsidRPr="00C32F43" w:rsidRDefault="008845B5" w:rsidP="008B2D80">
      <w:pPr>
        <w:pStyle w:val="Akapitzlist"/>
        <w:numPr>
          <w:ilvl w:val="1"/>
          <w:numId w:val="10"/>
        </w:numPr>
        <w:rPr>
          <w:sz w:val="24"/>
          <w:szCs w:val="24"/>
        </w:rPr>
      </w:pPr>
      <w:r w:rsidRPr="00C32F43">
        <w:rPr>
          <w:sz w:val="24"/>
          <w:szCs w:val="24"/>
        </w:rPr>
        <w:t>W celu ewentualnej kompresji danych wykorzystanie jednego z formatów:</w:t>
      </w:r>
    </w:p>
    <w:p w14:paraId="406DE2EC" w14:textId="77777777" w:rsidR="008845B5" w:rsidRPr="00C32F43" w:rsidRDefault="008845B5" w:rsidP="008B2D80">
      <w:pPr>
        <w:pStyle w:val="Akapitzlist"/>
        <w:numPr>
          <w:ilvl w:val="2"/>
          <w:numId w:val="10"/>
        </w:numPr>
        <w:rPr>
          <w:sz w:val="24"/>
          <w:szCs w:val="24"/>
        </w:rPr>
      </w:pPr>
      <w:r w:rsidRPr="00C32F43">
        <w:rPr>
          <w:sz w:val="24"/>
          <w:szCs w:val="24"/>
        </w:rPr>
        <w:t xml:space="preserve">.zip </w:t>
      </w:r>
    </w:p>
    <w:p w14:paraId="52A73E51" w14:textId="77777777" w:rsidR="008845B5" w:rsidRPr="00C32F43" w:rsidRDefault="008845B5" w:rsidP="008B2D80">
      <w:pPr>
        <w:pStyle w:val="Akapitzlist"/>
        <w:numPr>
          <w:ilvl w:val="2"/>
          <w:numId w:val="10"/>
        </w:numPr>
        <w:rPr>
          <w:sz w:val="24"/>
          <w:szCs w:val="24"/>
        </w:rPr>
      </w:pPr>
      <w:r w:rsidRPr="00C32F43">
        <w:rPr>
          <w:sz w:val="24"/>
          <w:szCs w:val="24"/>
        </w:rPr>
        <w:t>.7Z</w:t>
      </w:r>
    </w:p>
    <w:p w14:paraId="750E92C6" w14:textId="67693DD1" w:rsidR="008845B5" w:rsidRPr="00C32F43" w:rsidRDefault="008845B5" w:rsidP="008B2D80">
      <w:pPr>
        <w:pStyle w:val="Akapitzlist"/>
        <w:numPr>
          <w:ilvl w:val="1"/>
          <w:numId w:val="10"/>
        </w:numPr>
        <w:rPr>
          <w:sz w:val="24"/>
          <w:szCs w:val="24"/>
        </w:rPr>
      </w:pPr>
      <w:r w:rsidRPr="00C32F43">
        <w:rPr>
          <w:sz w:val="24"/>
          <w:szCs w:val="24"/>
        </w:rPr>
        <w:t xml:space="preserve">Wśród formatów powszechnych a </w:t>
      </w:r>
      <w:proofErr w:type="spellStart"/>
      <w:r w:rsidR="00782950" w:rsidRPr="00C32F43">
        <w:rPr>
          <w:b/>
          <w:sz w:val="24"/>
          <w:szCs w:val="24"/>
        </w:rPr>
        <w:t>NIE</w:t>
      </w:r>
      <w:r w:rsidRPr="00C32F43">
        <w:rPr>
          <w:b/>
          <w:sz w:val="24"/>
          <w:szCs w:val="24"/>
        </w:rPr>
        <w:t>występujących</w:t>
      </w:r>
      <w:proofErr w:type="spellEnd"/>
      <w:r w:rsidRPr="00C32F43">
        <w:rPr>
          <w:sz w:val="24"/>
          <w:szCs w:val="24"/>
        </w:rPr>
        <w:t xml:space="preserve"> w rozporządzeniu Rady Ministrów w sprawie Krajowych Ram Interoperacyjności, mi</w:t>
      </w:r>
      <w:r w:rsidR="005E09C4" w:rsidRPr="00C32F43">
        <w:rPr>
          <w:sz w:val="24"/>
          <w:szCs w:val="24"/>
        </w:rPr>
        <w:t>nimalnych wymagań dla </w:t>
      </w:r>
      <w:r w:rsidRPr="00C32F43">
        <w:rPr>
          <w:sz w:val="24"/>
          <w:szCs w:val="24"/>
        </w:rPr>
        <w:t>rejestrów publicznych i wymiany informacji w postaci elektronicznej oraz minimalnych wymagań dla systemów teleinformatycznych występują: .</w:t>
      </w:r>
      <w:proofErr w:type="spellStart"/>
      <w:r w:rsidRPr="00C32F43">
        <w:rPr>
          <w:sz w:val="24"/>
          <w:szCs w:val="24"/>
        </w:rPr>
        <w:t>rar</w:t>
      </w:r>
      <w:proofErr w:type="spellEnd"/>
      <w:r w:rsidRPr="00C32F43">
        <w:rPr>
          <w:sz w:val="24"/>
          <w:szCs w:val="24"/>
        </w:rPr>
        <w:t xml:space="preserve"> .</w:t>
      </w:r>
      <w:r w:rsidR="009B2A13" w:rsidRPr="00C32F43">
        <w:rPr>
          <w:sz w:val="24"/>
          <w:szCs w:val="24"/>
        </w:rPr>
        <w:t>gif .</w:t>
      </w:r>
      <w:proofErr w:type="spellStart"/>
      <w:r w:rsidRPr="00C32F43">
        <w:rPr>
          <w:sz w:val="24"/>
          <w:szCs w:val="24"/>
        </w:rPr>
        <w:t>bmp</w:t>
      </w:r>
      <w:proofErr w:type="spellEnd"/>
      <w:r w:rsidRPr="00C32F43">
        <w:rPr>
          <w:sz w:val="24"/>
          <w:szCs w:val="24"/>
        </w:rPr>
        <w:t xml:space="preserve"> .</w:t>
      </w:r>
      <w:proofErr w:type="spellStart"/>
      <w:r w:rsidRPr="00C32F43">
        <w:rPr>
          <w:sz w:val="24"/>
          <w:szCs w:val="24"/>
        </w:rPr>
        <w:t>numbrs</w:t>
      </w:r>
      <w:proofErr w:type="spellEnd"/>
      <w:r w:rsidRPr="00C32F43">
        <w:rPr>
          <w:sz w:val="24"/>
          <w:szCs w:val="24"/>
        </w:rPr>
        <w:t xml:space="preserve"> .</w:t>
      </w:r>
      <w:proofErr w:type="spellStart"/>
      <w:r w:rsidRPr="00C32F43">
        <w:rPr>
          <w:sz w:val="24"/>
          <w:szCs w:val="24"/>
        </w:rPr>
        <w:t>pages</w:t>
      </w:r>
      <w:proofErr w:type="spellEnd"/>
      <w:r w:rsidRPr="00C32F43">
        <w:rPr>
          <w:sz w:val="24"/>
          <w:szCs w:val="24"/>
        </w:rPr>
        <w:t xml:space="preserve">. </w:t>
      </w:r>
      <w:r w:rsidRPr="00C32F43">
        <w:rPr>
          <w:b/>
          <w:sz w:val="24"/>
          <w:szCs w:val="24"/>
        </w:rPr>
        <w:t>Dokumenty złożone w t</w:t>
      </w:r>
      <w:r w:rsidR="009B2A13" w:rsidRPr="00C32F43">
        <w:rPr>
          <w:b/>
          <w:sz w:val="24"/>
          <w:szCs w:val="24"/>
        </w:rPr>
        <w:t>akich plikach zostaną uznane za </w:t>
      </w:r>
      <w:r w:rsidRPr="00C32F43">
        <w:rPr>
          <w:b/>
          <w:sz w:val="24"/>
          <w:szCs w:val="24"/>
        </w:rPr>
        <w:t>złożone nieskutecznie.</w:t>
      </w:r>
    </w:p>
    <w:p w14:paraId="4B219E9B" w14:textId="3FDB06FE" w:rsidR="003B40FD" w:rsidRPr="00C32F43" w:rsidRDefault="003B40FD" w:rsidP="008B2D80">
      <w:pPr>
        <w:pStyle w:val="Akapitzlist"/>
        <w:numPr>
          <w:ilvl w:val="1"/>
          <w:numId w:val="10"/>
        </w:numPr>
        <w:rPr>
          <w:sz w:val="24"/>
          <w:szCs w:val="24"/>
          <w:highlight w:val="yellow"/>
        </w:rPr>
      </w:pPr>
      <w:r w:rsidRPr="00C32F43">
        <w:rPr>
          <w:sz w:val="24"/>
          <w:szCs w:val="24"/>
          <w:highlight w:val="yellow"/>
        </w:rPr>
        <w:t xml:space="preserve">Zamawiający zwraca uwagę na ograniczenia wielkości plików podpisywanych profilem zaufanym, który wynosi </w:t>
      </w:r>
      <w:r w:rsidRPr="00C32F43">
        <w:rPr>
          <w:b/>
          <w:sz w:val="24"/>
          <w:szCs w:val="24"/>
          <w:highlight w:val="yellow"/>
        </w:rPr>
        <w:t>max 10MB</w:t>
      </w:r>
      <w:r w:rsidRPr="00C32F43">
        <w:rPr>
          <w:sz w:val="24"/>
          <w:szCs w:val="24"/>
          <w:highlight w:val="yellow"/>
        </w:rPr>
        <w:t xml:space="preserve">, oraz na ograniczenie wielkości plików podpisywanych w aplikacji </w:t>
      </w:r>
      <w:proofErr w:type="spellStart"/>
      <w:r w:rsidRPr="00C32F43">
        <w:rPr>
          <w:sz w:val="24"/>
          <w:szCs w:val="24"/>
          <w:highlight w:val="yellow"/>
        </w:rPr>
        <w:t>eDoApp</w:t>
      </w:r>
      <w:proofErr w:type="spellEnd"/>
      <w:r w:rsidRPr="00C32F43">
        <w:rPr>
          <w:sz w:val="24"/>
          <w:szCs w:val="24"/>
          <w:highlight w:val="yellow"/>
        </w:rPr>
        <w:t xml:space="preserve"> służącej do składania podpisu osobistego, który wynosi </w:t>
      </w:r>
      <w:r w:rsidRPr="00C32F43">
        <w:rPr>
          <w:b/>
          <w:sz w:val="24"/>
          <w:szCs w:val="24"/>
          <w:highlight w:val="yellow"/>
        </w:rPr>
        <w:t>max 5MB.</w:t>
      </w:r>
      <w:r w:rsidR="00113173" w:rsidRPr="00C32F43">
        <w:rPr>
          <w:b/>
          <w:sz w:val="24"/>
          <w:szCs w:val="24"/>
          <w:highlight w:val="yellow"/>
        </w:rPr>
        <w:t xml:space="preserve"> Uwaga: w przypadku podpisu zaufanego, jeżeli wielkość pliku z podpisem przekroczy 10MB, Zamawiający nie będzie mógł zweryfikować poprawności podpisu w e-</w:t>
      </w:r>
      <w:proofErr w:type="spellStart"/>
      <w:r w:rsidR="00113173" w:rsidRPr="00C32F43">
        <w:rPr>
          <w:b/>
          <w:sz w:val="24"/>
          <w:szCs w:val="24"/>
          <w:highlight w:val="yellow"/>
        </w:rPr>
        <w:t>puap</w:t>
      </w:r>
      <w:proofErr w:type="spellEnd"/>
      <w:r w:rsidR="00113173" w:rsidRPr="00C32F43">
        <w:rPr>
          <w:b/>
          <w:sz w:val="24"/>
          <w:szCs w:val="24"/>
          <w:highlight w:val="yellow"/>
        </w:rPr>
        <w:t>, co skutkować będzie odrzuceniem oferty.  Dlatego zalecane jest sprawdzenie wielkości podpisanego pliku przed jego wysłaniem.</w:t>
      </w:r>
    </w:p>
    <w:p w14:paraId="2B460802" w14:textId="06103DC5" w:rsidR="00563316" w:rsidRPr="00C32F43" w:rsidRDefault="00563316" w:rsidP="008B2D80">
      <w:pPr>
        <w:pStyle w:val="Akapitzlist"/>
        <w:numPr>
          <w:ilvl w:val="1"/>
          <w:numId w:val="10"/>
        </w:numPr>
        <w:rPr>
          <w:sz w:val="24"/>
          <w:szCs w:val="24"/>
          <w:highlight w:val="yellow"/>
        </w:rPr>
      </w:pPr>
      <w:r w:rsidRPr="00C32F43">
        <w:rPr>
          <w:color w:val="000000"/>
          <w:sz w:val="24"/>
          <w:szCs w:val="24"/>
          <w:highlight w:val="yellow"/>
        </w:rPr>
        <w:t>W przypadku stosowania przez wykonawcę kwalifikowanego podpisu elektronicznego:</w:t>
      </w:r>
    </w:p>
    <w:p w14:paraId="63CE70B4" w14:textId="5830C1BE" w:rsidR="008845B5" w:rsidRPr="00C32F43" w:rsidRDefault="004755B2" w:rsidP="008B2D80">
      <w:pPr>
        <w:pStyle w:val="Akapitzlist"/>
        <w:numPr>
          <w:ilvl w:val="2"/>
          <w:numId w:val="10"/>
        </w:numPr>
        <w:rPr>
          <w:sz w:val="24"/>
          <w:szCs w:val="24"/>
          <w:highlight w:val="yellow"/>
        </w:rPr>
      </w:pPr>
      <w:r w:rsidRPr="00C32F43">
        <w:rPr>
          <w:sz w:val="24"/>
          <w:szCs w:val="24"/>
          <w:highlight w:val="yellow"/>
        </w:rPr>
        <w:lastRenderedPageBreak/>
        <w:t>z</w:t>
      </w:r>
      <w:r w:rsidR="008845B5" w:rsidRPr="00C32F43">
        <w:rPr>
          <w:sz w:val="24"/>
          <w:szCs w:val="24"/>
          <w:highlight w:val="yellow"/>
        </w:rPr>
        <w:t xml:space="preserve">e względu na niskie ryzyko naruszenia integralności pliku oraz łatwiejszą weryfikację podpisu, zamawiający zaleca, w miarę możliwości, </w:t>
      </w:r>
      <w:r w:rsidRPr="00C32F43">
        <w:rPr>
          <w:sz w:val="24"/>
          <w:szCs w:val="24"/>
          <w:highlight w:val="yellow"/>
        </w:rPr>
        <w:t>p</w:t>
      </w:r>
      <w:r w:rsidR="008845B5" w:rsidRPr="00C32F43">
        <w:rPr>
          <w:sz w:val="24"/>
          <w:szCs w:val="24"/>
          <w:highlight w:val="yellow"/>
        </w:rPr>
        <w:t>rzekonwertowanie plików składających się na ofertę na format .</w:t>
      </w:r>
      <w:r w:rsidR="009B2A13" w:rsidRPr="00C32F43">
        <w:rPr>
          <w:sz w:val="24"/>
          <w:szCs w:val="24"/>
          <w:highlight w:val="yellow"/>
        </w:rPr>
        <w:t>pdf i</w:t>
      </w:r>
      <w:r w:rsidR="008845B5" w:rsidRPr="00C32F43">
        <w:rPr>
          <w:sz w:val="24"/>
          <w:szCs w:val="24"/>
          <w:highlight w:val="yellow"/>
        </w:rPr>
        <w:t xml:space="preserve"> opatrzenie ich podpisem kwalifikowanym </w:t>
      </w:r>
      <w:proofErr w:type="spellStart"/>
      <w:r w:rsidR="008845B5" w:rsidRPr="00C32F43">
        <w:rPr>
          <w:sz w:val="24"/>
          <w:szCs w:val="24"/>
          <w:highlight w:val="yellow"/>
        </w:rPr>
        <w:t>PAdES</w:t>
      </w:r>
      <w:proofErr w:type="spellEnd"/>
      <w:r w:rsidR="008845B5" w:rsidRPr="00C32F43">
        <w:rPr>
          <w:sz w:val="24"/>
          <w:szCs w:val="24"/>
          <w:highlight w:val="yellow"/>
        </w:rPr>
        <w:t xml:space="preserve">. </w:t>
      </w:r>
    </w:p>
    <w:p w14:paraId="01C6A5C7" w14:textId="47308A75" w:rsidR="008845B5" w:rsidRPr="00C32F43" w:rsidRDefault="004755B2" w:rsidP="008B2D80">
      <w:pPr>
        <w:pStyle w:val="Akapitzlist"/>
        <w:numPr>
          <w:ilvl w:val="2"/>
          <w:numId w:val="10"/>
        </w:numPr>
        <w:rPr>
          <w:sz w:val="24"/>
          <w:szCs w:val="24"/>
          <w:highlight w:val="yellow"/>
        </w:rPr>
      </w:pPr>
      <w:r w:rsidRPr="00C32F43">
        <w:rPr>
          <w:sz w:val="24"/>
          <w:szCs w:val="24"/>
          <w:highlight w:val="yellow"/>
        </w:rPr>
        <w:t>p</w:t>
      </w:r>
      <w:r w:rsidR="008845B5" w:rsidRPr="00C32F43">
        <w:rPr>
          <w:sz w:val="24"/>
          <w:szCs w:val="24"/>
          <w:highlight w:val="yellow"/>
        </w:rPr>
        <w:t xml:space="preserve">liki w innych formatach niż PDF zaleca się opatrzyć zewnętrznym podpisem </w:t>
      </w:r>
      <w:proofErr w:type="spellStart"/>
      <w:r w:rsidR="008845B5" w:rsidRPr="00C32F43">
        <w:rPr>
          <w:sz w:val="24"/>
          <w:szCs w:val="24"/>
          <w:highlight w:val="yellow"/>
        </w:rPr>
        <w:t>XAdES</w:t>
      </w:r>
      <w:proofErr w:type="spellEnd"/>
      <w:r w:rsidR="008845B5" w:rsidRPr="00C32F43">
        <w:rPr>
          <w:sz w:val="24"/>
          <w:szCs w:val="24"/>
          <w:highlight w:val="yellow"/>
        </w:rPr>
        <w:t>. Wykonawca powinien pamiętać, aby plik z podpisem przekazywać łącznie z dokumentem podpisywanym.</w:t>
      </w:r>
    </w:p>
    <w:p w14:paraId="2C3C8EFC" w14:textId="3B3338F1" w:rsidR="004755B2" w:rsidRPr="00C32F43" w:rsidRDefault="004755B2" w:rsidP="008B2D80">
      <w:pPr>
        <w:pStyle w:val="Akapitzlist"/>
        <w:numPr>
          <w:ilvl w:val="2"/>
          <w:numId w:val="10"/>
        </w:numPr>
        <w:rPr>
          <w:sz w:val="24"/>
          <w:szCs w:val="24"/>
          <w:highlight w:val="yellow"/>
        </w:rPr>
      </w:pPr>
      <w:r w:rsidRPr="00C32F43">
        <w:rPr>
          <w:sz w:val="24"/>
          <w:szCs w:val="24"/>
          <w:highlight w:val="yellow"/>
        </w:rPr>
        <w:t>Zamawiający rekomenduje wykorzystanie podpisu z kwalifikowanym znacznikiem czasu.</w:t>
      </w:r>
    </w:p>
    <w:p w14:paraId="3CD2647D" w14:textId="7DE3B70E" w:rsidR="003B40FD" w:rsidRPr="00C32F43" w:rsidRDefault="003A0FA7" w:rsidP="008B2D80">
      <w:pPr>
        <w:pStyle w:val="Akapitzlist"/>
        <w:numPr>
          <w:ilvl w:val="1"/>
          <w:numId w:val="10"/>
        </w:numPr>
        <w:rPr>
          <w:sz w:val="24"/>
          <w:szCs w:val="24"/>
        </w:rPr>
      </w:pPr>
      <w:r w:rsidRPr="00C32F43">
        <w:rPr>
          <w:sz w:val="24"/>
          <w:szCs w:val="24"/>
        </w:rPr>
        <w:t>Z</w:t>
      </w:r>
      <w:r w:rsidR="003B40FD" w:rsidRPr="00C32F43">
        <w:rPr>
          <w:sz w:val="24"/>
          <w:szCs w:val="24"/>
        </w:rPr>
        <w:t>aleca</w:t>
      </w:r>
      <w:r w:rsidRPr="00C32F43">
        <w:rPr>
          <w:sz w:val="24"/>
          <w:szCs w:val="24"/>
        </w:rPr>
        <w:t xml:space="preserve"> się</w:t>
      </w:r>
      <w:r w:rsidR="003B40FD" w:rsidRPr="00C32F43">
        <w:rPr>
          <w:sz w:val="24"/>
          <w:szCs w:val="24"/>
        </w:rPr>
        <w:t>, aby w przypadku pliku przez kilka osób, stosować podpisy tego samego rodzaju. Podpisywanie różnymi rodzajami podpisów np</w:t>
      </w:r>
      <w:r w:rsidR="005E09C4" w:rsidRPr="00C32F43">
        <w:rPr>
          <w:sz w:val="24"/>
          <w:szCs w:val="24"/>
        </w:rPr>
        <w:t>. osobistym i </w:t>
      </w:r>
      <w:r w:rsidR="003B40FD" w:rsidRPr="00C32F43">
        <w:rPr>
          <w:sz w:val="24"/>
          <w:szCs w:val="24"/>
        </w:rPr>
        <w:t>kwalifikowanym może być przyczyną problemów podczas weryfikacji plików.</w:t>
      </w:r>
    </w:p>
    <w:p w14:paraId="6E65D4CB" w14:textId="37701CF7" w:rsidR="001B0ADF" w:rsidRPr="00C32F43" w:rsidRDefault="001B0ADF" w:rsidP="008B2D80">
      <w:pPr>
        <w:pStyle w:val="Akapitzlist"/>
        <w:numPr>
          <w:ilvl w:val="1"/>
          <w:numId w:val="10"/>
        </w:numPr>
        <w:rPr>
          <w:sz w:val="24"/>
          <w:szCs w:val="24"/>
        </w:rPr>
      </w:pPr>
      <w:r w:rsidRPr="00C32F43">
        <w:rPr>
          <w:sz w:val="24"/>
          <w:szCs w:val="24"/>
        </w:rPr>
        <w:t>Zalec</w:t>
      </w:r>
      <w:r w:rsidR="004A7ECA" w:rsidRPr="00C32F43">
        <w:rPr>
          <w:sz w:val="24"/>
          <w:szCs w:val="24"/>
        </w:rPr>
        <w:t>a</w:t>
      </w:r>
      <w:r w:rsidRPr="00C32F43">
        <w:rPr>
          <w:sz w:val="24"/>
          <w:szCs w:val="24"/>
        </w:rPr>
        <w:t xml:space="preserve"> się, aby wykonawca z odpowiednim wyprzedzeniem przetestował możliwość prawidłowego wykorzystania wybranej metody podpisywania plików oferty.</w:t>
      </w:r>
    </w:p>
    <w:p w14:paraId="72287C44" w14:textId="2307C2D9" w:rsidR="008845B5" w:rsidRPr="00C32F43" w:rsidRDefault="008845B5" w:rsidP="008B2D80">
      <w:pPr>
        <w:pStyle w:val="Akapitzlist"/>
        <w:numPr>
          <w:ilvl w:val="1"/>
          <w:numId w:val="10"/>
        </w:numPr>
        <w:rPr>
          <w:sz w:val="24"/>
          <w:szCs w:val="24"/>
        </w:rPr>
      </w:pPr>
      <w:r w:rsidRPr="00C32F43">
        <w:rPr>
          <w:sz w:val="24"/>
          <w:szCs w:val="24"/>
        </w:rPr>
        <w:t xml:space="preserve">Osobą składającą ofertę powinna </w:t>
      </w:r>
      <w:r w:rsidR="00681DE2" w:rsidRPr="00C32F43">
        <w:rPr>
          <w:sz w:val="24"/>
          <w:szCs w:val="24"/>
        </w:rPr>
        <w:t>być osoba kontaktowa podawana w</w:t>
      </w:r>
      <w:r w:rsidR="000741F3" w:rsidRPr="00C32F43">
        <w:rPr>
          <w:sz w:val="24"/>
          <w:szCs w:val="24"/>
        </w:rPr>
        <w:t> </w:t>
      </w:r>
      <w:r w:rsidRPr="00C32F43">
        <w:rPr>
          <w:sz w:val="24"/>
          <w:szCs w:val="24"/>
        </w:rPr>
        <w:t>dokumentacji.</w:t>
      </w:r>
    </w:p>
    <w:p w14:paraId="16343EEE" w14:textId="4B78BB73" w:rsidR="008845B5" w:rsidRPr="00C32F43" w:rsidRDefault="008845B5" w:rsidP="008B2D80">
      <w:pPr>
        <w:pStyle w:val="Akapitzlist"/>
        <w:numPr>
          <w:ilvl w:val="1"/>
          <w:numId w:val="10"/>
        </w:numPr>
        <w:rPr>
          <w:sz w:val="24"/>
          <w:szCs w:val="24"/>
        </w:rPr>
      </w:pPr>
      <w:r w:rsidRPr="00C32F43">
        <w:rPr>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C32F43" w:rsidRDefault="008845B5" w:rsidP="008B2D80">
      <w:pPr>
        <w:pStyle w:val="Akapitzlist"/>
        <w:numPr>
          <w:ilvl w:val="1"/>
          <w:numId w:val="10"/>
        </w:numPr>
        <w:rPr>
          <w:sz w:val="24"/>
          <w:szCs w:val="24"/>
        </w:rPr>
      </w:pPr>
      <w:r w:rsidRPr="00C32F43">
        <w:rPr>
          <w:sz w:val="24"/>
          <w:szCs w:val="24"/>
        </w:rPr>
        <w:t xml:space="preserve">Podczas podpisywania plików zaleca się stosowanie algorytmu skrótu SHA2 zamiast SHA1.  </w:t>
      </w:r>
    </w:p>
    <w:p w14:paraId="705A91D1" w14:textId="77B0C320" w:rsidR="008845B5" w:rsidRPr="00C32F43" w:rsidRDefault="008845B5" w:rsidP="008B2D80">
      <w:pPr>
        <w:pStyle w:val="Akapitzlist"/>
        <w:numPr>
          <w:ilvl w:val="1"/>
          <w:numId w:val="10"/>
        </w:numPr>
        <w:rPr>
          <w:sz w:val="24"/>
          <w:szCs w:val="24"/>
        </w:rPr>
      </w:pPr>
      <w:r w:rsidRPr="00C32F43">
        <w:rPr>
          <w:sz w:val="24"/>
          <w:szCs w:val="24"/>
        </w:rPr>
        <w:t xml:space="preserve">Jeśli wykonawca pakuje dokumenty np. w plik ZIP zalecamy wcześniejsze podpisanie każdego ze skompresowanych plików. </w:t>
      </w:r>
    </w:p>
    <w:p w14:paraId="5010774A" w14:textId="15A83942" w:rsidR="008845B5" w:rsidRPr="00C32F43" w:rsidRDefault="008845B5" w:rsidP="008B2D80">
      <w:pPr>
        <w:pStyle w:val="Akapitzlist"/>
        <w:numPr>
          <w:ilvl w:val="1"/>
          <w:numId w:val="10"/>
        </w:numPr>
        <w:rPr>
          <w:sz w:val="24"/>
          <w:szCs w:val="24"/>
        </w:rPr>
      </w:pPr>
      <w:r w:rsidRPr="00C32F43">
        <w:rPr>
          <w:sz w:val="24"/>
          <w:szCs w:val="24"/>
        </w:rPr>
        <w:t xml:space="preserve">Zamawiający </w:t>
      </w:r>
      <w:r w:rsidR="00681DE2" w:rsidRPr="00C32F43">
        <w:rPr>
          <w:sz w:val="24"/>
          <w:szCs w:val="24"/>
        </w:rPr>
        <w:t>zaleca, aby</w:t>
      </w:r>
      <w:r w:rsidRPr="00C32F43">
        <w:rPr>
          <w:sz w:val="24"/>
          <w:szCs w:val="24"/>
        </w:rPr>
        <w:t xml:space="preserve"> </w:t>
      </w:r>
      <w:r w:rsidRPr="00C32F43">
        <w:rPr>
          <w:sz w:val="24"/>
          <w:szCs w:val="24"/>
          <w:u w:val="single"/>
        </w:rPr>
        <w:t>nie</w:t>
      </w:r>
      <w:r w:rsidRPr="00C32F43">
        <w:rPr>
          <w:sz w:val="24"/>
          <w:szCs w:val="24"/>
        </w:rPr>
        <w:t xml:space="preserve"> wprowadzać jakichkolwiek zmian w plikach po ich podpisaniu. Może to skutkować brakiem integralności plików</w:t>
      </w:r>
      <w:r w:rsidR="001B0ADF" w:rsidRPr="00C32F43">
        <w:rPr>
          <w:sz w:val="24"/>
          <w:szCs w:val="24"/>
        </w:rPr>
        <w:t xml:space="preserve"> skutkującym koniecznością odrzucenia oferty</w:t>
      </w:r>
      <w:r w:rsidRPr="00C32F43">
        <w:rPr>
          <w:sz w:val="24"/>
          <w:szCs w:val="24"/>
        </w:rPr>
        <w:t>.</w:t>
      </w:r>
    </w:p>
    <w:p w14:paraId="22BD28A7" w14:textId="77777777" w:rsidR="007E7827" w:rsidRPr="00C32F43" w:rsidRDefault="007E7827" w:rsidP="008B2D80">
      <w:pPr>
        <w:pStyle w:val="Akapitzlist"/>
        <w:numPr>
          <w:ilvl w:val="0"/>
          <w:numId w:val="10"/>
        </w:numPr>
        <w:rPr>
          <w:sz w:val="24"/>
          <w:szCs w:val="24"/>
        </w:rPr>
      </w:pPr>
      <w:r w:rsidRPr="00C32F43">
        <w:rPr>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212617" w:rsidRDefault="00664E12" w:rsidP="002E2165">
      <w:pPr>
        <w:pStyle w:val="Nagwek1"/>
      </w:pPr>
      <w:bookmarkStart w:id="145" w:name="_Toc58316208"/>
      <w:bookmarkStart w:id="146" w:name="_Toc58316636"/>
      <w:bookmarkStart w:id="147" w:name="_Toc59022801"/>
      <w:bookmarkStart w:id="148" w:name="_Toc59022898"/>
      <w:bookmarkStart w:id="149" w:name="_Toc59022948"/>
      <w:bookmarkStart w:id="150" w:name="_Toc60922499"/>
      <w:bookmarkStart w:id="151" w:name="_Toc61008946"/>
      <w:bookmarkStart w:id="152" w:name="_Toc61243650"/>
      <w:bookmarkStart w:id="153" w:name="_Toc61243817"/>
      <w:bookmarkStart w:id="154" w:name="_Toc61421698"/>
      <w:bookmarkStart w:id="155" w:name="_Toc61438258"/>
      <w:bookmarkStart w:id="156" w:name="_Toc61438374"/>
      <w:bookmarkStart w:id="157" w:name="_Toc61439569"/>
      <w:bookmarkStart w:id="158" w:name="_Toc61515524"/>
      <w:bookmarkStart w:id="159" w:name="_Toc160453900"/>
      <w:r>
        <w:t>I</w:t>
      </w:r>
      <w:r w:rsidR="00A441B9">
        <w:t>X</w:t>
      </w:r>
      <w:r w:rsidR="00F25682" w:rsidRPr="00212617">
        <w:t>. Sposób oraz termin składania ofert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1880793B" w14:textId="5859C9A4" w:rsidR="002E2165" w:rsidRPr="00C32F43" w:rsidRDefault="00F25682" w:rsidP="008B2D80">
      <w:pPr>
        <w:pStyle w:val="Akapitzlist"/>
        <w:numPr>
          <w:ilvl w:val="0"/>
          <w:numId w:val="11"/>
        </w:numPr>
        <w:rPr>
          <w:sz w:val="24"/>
          <w:szCs w:val="24"/>
        </w:rPr>
      </w:pPr>
      <w:r w:rsidRPr="00C32F43">
        <w:rPr>
          <w:sz w:val="24"/>
          <w:szCs w:val="24"/>
        </w:rPr>
        <w:t>Ofertę wraz z wymaganymi dokumentami na</w:t>
      </w:r>
      <w:r w:rsidR="003420C0" w:rsidRPr="00C32F43">
        <w:rPr>
          <w:sz w:val="24"/>
          <w:szCs w:val="24"/>
        </w:rPr>
        <w:t>leży umieścić na Platformie pod </w:t>
      </w:r>
      <w:r w:rsidRPr="00C32F43">
        <w:rPr>
          <w:sz w:val="24"/>
          <w:szCs w:val="24"/>
        </w:rPr>
        <w:t>adresem</w:t>
      </w:r>
      <w:r w:rsidRPr="00C32F43">
        <w:rPr>
          <w:sz w:val="24"/>
          <w:szCs w:val="24"/>
          <w:vertAlign w:val="superscript"/>
        </w:rPr>
        <w:footnoteReference w:id="2"/>
      </w:r>
      <w:r w:rsidRPr="00C32F43">
        <w:rPr>
          <w:sz w:val="24"/>
          <w:szCs w:val="24"/>
        </w:rPr>
        <w:t xml:space="preserve">: </w:t>
      </w:r>
      <w:hyperlink r:id="rId36" w:history="1">
        <w:r w:rsidR="00AC324D" w:rsidRPr="00AC324D">
          <w:t xml:space="preserve"> </w:t>
        </w:r>
        <w:r w:rsidR="00AC324D" w:rsidRPr="00AC324D">
          <w:rPr>
            <w:rStyle w:val="Hipercze"/>
            <w:sz w:val="24"/>
            <w:szCs w:val="24"/>
          </w:rPr>
          <w:t>https://platformazakupowa.pl/transakcja/896424</w:t>
        </w:r>
      </w:hyperlink>
      <w:r w:rsidR="00CA788F" w:rsidRPr="00C32F43">
        <w:rPr>
          <w:sz w:val="24"/>
          <w:szCs w:val="24"/>
        </w:rPr>
        <w:t xml:space="preserve"> </w:t>
      </w:r>
      <w:r w:rsidRPr="00C32F43">
        <w:rPr>
          <w:b/>
          <w:sz w:val="24"/>
          <w:szCs w:val="24"/>
        </w:rPr>
        <w:t xml:space="preserve">do dnia </w:t>
      </w:r>
      <w:r w:rsidR="00D13F44">
        <w:rPr>
          <w:b/>
          <w:color w:val="FF0000"/>
          <w:sz w:val="24"/>
          <w:szCs w:val="24"/>
        </w:rPr>
        <w:t>20.05.2</w:t>
      </w:r>
      <w:r w:rsidR="00A45140" w:rsidRPr="00217FB4">
        <w:rPr>
          <w:b/>
          <w:color w:val="FF0000"/>
          <w:sz w:val="24"/>
          <w:szCs w:val="24"/>
        </w:rPr>
        <w:t>02</w:t>
      </w:r>
      <w:r w:rsidR="002C4BD6" w:rsidRPr="00217FB4">
        <w:rPr>
          <w:b/>
          <w:color w:val="FF0000"/>
          <w:sz w:val="24"/>
          <w:szCs w:val="24"/>
        </w:rPr>
        <w:t>4</w:t>
      </w:r>
      <w:r w:rsidR="00A45140" w:rsidRPr="00217FB4">
        <w:rPr>
          <w:b/>
          <w:color w:val="FF0000"/>
          <w:sz w:val="24"/>
          <w:szCs w:val="24"/>
        </w:rPr>
        <w:t>r</w:t>
      </w:r>
      <w:r w:rsidR="00A45140" w:rsidRPr="00C32F43">
        <w:rPr>
          <w:b/>
          <w:sz w:val="24"/>
          <w:szCs w:val="24"/>
        </w:rPr>
        <w:t xml:space="preserve">. do godz. </w:t>
      </w:r>
      <w:r w:rsidR="008770B3">
        <w:rPr>
          <w:b/>
          <w:sz w:val="24"/>
          <w:szCs w:val="24"/>
        </w:rPr>
        <w:t>1</w:t>
      </w:r>
      <w:r w:rsidR="00D13F44">
        <w:rPr>
          <w:b/>
          <w:sz w:val="24"/>
          <w:szCs w:val="24"/>
        </w:rPr>
        <w:t>2</w:t>
      </w:r>
      <w:r w:rsidR="00A45140" w:rsidRPr="00C32F43">
        <w:rPr>
          <w:b/>
          <w:sz w:val="24"/>
          <w:szCs w:val="24"/>
        </w:rPr>
        <w:t>.00</w:t>
      </w:r>
    </w:p>
    <w:p w14:paraId="5DE2000F" w14:textId="77777777" w:rsidR="002E2165" w:rsidRPr="00C32F43" w:rsidRDefault="00F25682" w:rsidP="008B2D80">
      <w:pPr>
        <w:pStyle w:val="Akapitzlist"/>
        <w:numPr>
          <w:ilvl w:val="0"/>
          <w:numId w:val="11"/>
        </w:numPr>
        <w:rPr>
          <w:sz w:val="24"/>
          <w:szCs w:val="24"/>
        </w:rPr>
      </w:pPr>
      <w:r w:rsidRPr="00C32F43">
        <w:rPr>
          <w:sz w:val="24"/>
          <w:szCs w:val="24"/>
        </w:rPr>
        <w:lastRenderedPageBreak/>
        <w:t xml:space="preserve">Do oferty należy </w:t>
      </w:r>
      <w:r w:rsidR="007A1BC8" w:rsidRPr="00C32F43">
        <w:rPr>
          <w:sz w:val="24"/>
          <w:szCs w:val="24"/>
        </w:rPr>
        <w:t>dołączyć:</w:t>
      </w:r>
    </w:p>
    <w:p w14:paraId="0AF69443" w14:textId="54F74327" w:rsidR="001B0ADF" w:rsidRPr="00A82072" w:rsidRDefault="001B0ADF" w:rsidP="008B2D80">
      <w:pPr>
        <w:pStyle w:val="Akapitzlist"/>
        <w:numPr>
          <w:ilvl w:val="1"/>
          <w:numId w:val="11"/>
        </w:numPr>
        <w:rPr>
          <w:sz w:val="24"/>
          <w:szCs w:val="24"/>
        </w:rPr>
      </w:pPr>
      <w:r w:rsidRPr="00C32F43">
        <w:rPr>
          <w:b/>
          <w:sz w:val="24"/>
          <w:szCs w:val="24"/>
        </w:rPr>
        <w:t>Formularz oferty</w:t>
      </w:r>
      <w:r w:rsidRPr="00C32F43">
        <w:rPr>
          <w:sz w:val="24"/>
          <w:szCs w:val="24"/>
        </w:rPr>
        <w:t xml:space="preserve"> przygotowany zgodnie z</w:t>
      </w:r>
      <w:r w:rsidR="001502DD" w:rsidRPr="00C32F43">
        <w:rPr>
          <w:sz w:val="24"/>
          <w:szCs w:val="24"/>
        </w:rPr>
        <w:t xml:space="preserve"> </w:t>
      </w:r>
      <w:r w:rsidRPr="00C32F43">
        <w:rPr>
          <w:b/>
          <w:sz w:val="24"/>
          <w:szCs w:val="24"/>
        </w:rPr>
        <w:t>załącznik</w:t>
      </w:r>
      <w:r w:rsidR="001502DD" w:rsidRPr="00C32F43">
        <w:rPr>
          <w:b/>
          <w:sz w:val="24"/>
          <w:szCs w:val="24"/>
        </w:rPr>
        <w:t>iem</w:t>
      </w:r>
      <w:r w:rsidRPr="00C32F43">
        <w:rPr>
          <w:b/>
          <w:sz w:val="24"/>
          <w:szCs w:val="24"/>
        </w:rPr>
        <w:t xml:space="preserve"> nr </w:t>
      </w:r>
      <w:r w:rsidR="003A0FA7" w:rsidRPr="00C32F43">
        <w:rPr>
          <w:b/>
          <w:sz w:val="24"/>
          <w:szCs w:val="24"/>
        </w:rPr>
        <w:t>1</w:t>
      </w:r>
      <w:r w:rsidRPr="00C32F43">
        <w:rPr>
          <w:sz w:val="24"/>
          <w:szCs w:val="24"/>
        </w:rPr>
        <w:t xml:space="preserve"> </w:t>
      </w:r>
      <w:r w:rsidRPr="00C32F43">
        <w:rPr>
          <w:b/>
          <w:sz w:val="24"/>
          <w:szCs w:val="24"/>
        </w:rPr>
        <w:t>do SWZ</w:t>
      </w:r>
      <w:r w:rsidR="00113173" w:rsidRPr="00C32F43">
        <w:rPr>
          <w:b/>
          <w:sz w:val="24"/>
          <w:szCs w:val="24"/>
        </w:rPr>
        <w:t xml:space="preserve"> </w:t>
      </w:r>
      <w:r w:rsidR="00B14504">
        <w:rPr>
          <w:b/>
          <w:sz w:val="24"/>
          <w:szCs w:val="24"/>
        </w:rPr>
        <w:t>wraz z wypełnionym/i załącznikiem/</w:t>
      </w:r>
      <w:proofErr w:type="spellStart"/>
      <w:r w:rsidR="00B14504">
        <w:rPr>
          <w:b/>
          <w:sz w:val="24"/>
          <w:szCs w:val="24"/>
        </w:rPr>
        <w:t>ami</w:t>
      </w:r>
      <w:proofErr w:type="spellEnd"/>
      <w:r w:rsidR="00B14504">
        <w:rPr>
          <w:b/>
          <w:sz w:val="24"/>
          <w:szCs w:val="24"/>
        </w:rPr>
        <w:t xml:space="preserve"> „kalkulacja”</w:t>
      </w:r>
    </w:p>
    <w:p w14:paraId="30A296B9" w14:textId="77777777" w:rsidR="001B0ADF" w:rsidRPr="00C32F43" w:rsidRDefault="001B0ADF" w:rsidP="008B2D80">
      <w:pPr>
        <w:pStyle w:val="Akapitzlist"/>
        <w:numPr>
          <w:ilvl w:val="1"/>
          <w:numId w:val="11"/>
        </w:numPr>
        <w:rPr>
          <w:sz w:val="24"/>
          <w:szCs w:val="24"/>
        </w:rPr>
      </w:pPr>
      <w:r w:rsidRPr="00C32F43">
        <w:rPr>
          <w:sz w:val="24"/>
          <w:szCs w:val="24"/>
        </w:rPr>
        <w:t>aktualne na dzień składania ofert oświadczenie</w:t>
      </w:r>
      <w:r w:rsidR="001502DD" w:rsidRPr="00C32F43">
        <w:rPr>
          <w:sz w:val="24"/>
          <w:szCs w:val="24"/>
        </w:rPr>
        <w:t xml:space="preserve">/oświadczenia Wykonawcy/Wykonawców składających ofertę wspólną/ podmiotów udostępniających zasoby </w:t>
      </w:r>
      <w:r w:rsidRPr="00C32F43">
        <w:rPr>
          <w:sz w:val="24"/>
          <w:szCs w:val="24"/>
        </w:rPr>
        <w:t xml:space="preserve">o </w:t>
      </w:r>
      <w:r w:rsidR="001502DD" w:rsidRPr="00C32F43">
        <w:rPr>
          <w:sz w:val="24"/>
          <w:szCs w:val="24"/>
        </w:rPr>
        <w:t>braku podstaw do wykluczenia z postępowania oraz odpowiednio o</w:t>
      </w:r>
      <w:r w:rsidR="00AA08B3" w:rsidRPr="00C32F43">
        <w:rPr>
          <w:sz w:val="24"/>
          <w:szCs w:val="24"/>
        </w:rPr>
        <w:t> </w:t>
      </w:r>
      <w:r w:rsidRPr="00C32F43">
        <w:rPr>
          <w:sz w:val="24"/>
          <w:szCs w:val="24"/>
        </w:rPr>
        <w:t>spełnianiu warunków udziału w </w:t>
      </w:r>
      <w:r w:rsidR="007A1BC8" w:rsidRPr="00C32F43">
        <w:rPr>
          <w:sz w:val="24"/>
          <w:szCs w:val="24"/>
        </w:rPr>
        <w:t>postępowaniu - zgodnie</w:t>
      </w:r>
      <w:r w:rsidRPr="00C32F43">
        <w:rPr>
          <w:sz w:val="24"/>
          <w:szCs w:val="24"/>
        </w:rPr>
        <w:t xml:space="preserve"> z </w:t>
      </w:r>
      <w:r w:rsidRPr="00C32F43">
        <w:rPr>
          <w:b/>
          <w:sz w:val="24"/>
          <w:szCs w:val="24"/>
        </w:rPr>
        <w:t>Załącznikiem nr 2 do SWZ</w:t>
      </w:r>
      <w:r w:rsidRPr="00C32F43">
        <w:rPr>
          <w:sz w:val="24"/>
          <w:szCs w:val="24"/>
        </w:rPr>
        <w:t>;</w:t>
      </w:r>
    </w:p>
    <w:p w14:paraId="687CFC83" w14:textId="1ACA87B7" w:rsidR="001B0ADF" w:rsidRPr="00C32F43" w:rsidRDefault="001B0ADF" w:rsidP="002E2165">
      <w:pPr>
        <w:pStyle w:val="Akapitzlist"/>
        <w:ind w:left="792"/>
        <w:rPr>
          <w:sz w:val="24"/>
          <w:szCs w:val="24"/>
        </w:rPr>
      </w:pPr>
      <w:r w:rsidRPr="00C32F43">
        <w:rPr>
          <w:sz w:val="24"/>
          <w:szCs w:val="24"/>
        </w:rPr>
        <w:t>Informacje zawarte w oświadczeniu stanowią potwierdzenie, że Wykonawca nie podlega wykluczeniu oraz spełnia warunki udziału w postępowaniu.</w:t>
      </w:r>
    </w:p>
    <w:p w14:paraId="22337542" w14:textId="533B10BA" w:rsidR="001502DD" w:rsidRPr="00C32F43" w:rsidRDefault="001B0ADF" w:rsidP="008B2D80">
      <w:pPr>
        <w:pStyle w:val="Akapitzlist"/>
        <w:numPr>
          <w:ilvl w:val="1"/>
          <w:numId w:val="11"/>
        </w:numPr>
        <w:rPr>
          <w:sz w:val="24"/>
          <w:szCs w:val="24"/>
        </w:rPr>
      </w:pPr>
      <w:r w:rsidRPr="00C32F43">
        <w:rPr>
          <w:b/>
          <w:sz w:val="24"/>
          <w:szCs w:val="24"/>
        </w:rPr>
        <w:t>Pełnomocnictwo</w:t>
      </w:r>
      <w:r w:rsidRPr="00C32F43">
        <w:rPr>
          <w:sz w:val="24"/>
          <w:szCs w:val="24"/>
        </w:rPr>
        <w:t xml:space="preserve"> upoważniające do złożenia oferty, o ile ofertę składa pełnomocnik;</w:t>
      </w:r>
      <w:r w:rsidR="002A7B1B" w:rsidRPr="00C32F43">
        <w:rPr>
          <w:sz w:val="24"/>
          <w:szCs w:val="24"/>
        </w:rPr>
        <w:t xml:space="preserve"> </w:t>
      </w:r>
      <w:r w:rsidR="001502DD" w:rsidRPr="00C32F43">
        <w:rPr>
          <w:sz w:val="24"/>
          <w:szCs w:val="24"/>
        </w:rPr>
        <w:t>Pełnomocnictwo do złożenia oferty musi być złożone w oryginale w takiej samej formie, jak składana oferta (</w:t>
      </w:r>
      <w:proofErr w:type="spellStart"/>
      <w:r w:rsidR="001502DD" w:rsidRPr="00C32F43">
        <w:rPr>
          <w:sz w:val="24"/>
          <w:szCs w:val="24"/>
        </w:rPr>
        <w:t>t.j</w:t>
      </w:r>
      <w:proofErr w:type="spellEnd"/>
      <w:r w:rsidR="001502DD" w:rsidRPr="00C32F43">
        <w:rPr>
          <w:sz w:val="24"/>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C32F43">
        <w:rPr>
          <w:b/>
          <w:sz w:val="24"/>
          <w:szCs w:val="24"/>
        </w:rPr>
        <w:t>Elektroniczna kopia pełnomocnictwa nie może być uwierzytelniona przez upełnomocnionego.</w:t>
      </w:r>
    </w:p>
    <w:p w14:paraId="2B261947" w14:textId="77777777" w:rsidR="001B0ADF" w:rsidRPr="00C32F43" w:rsidRDefault="001B0ADF" w:rsidP="008B2D80">
      <w:pPr>
        <w:pStyle w:val="Akapitzlist"/>
        <w:numPr>
          <w:ilvl w:val="1"/>
          <w:numId w:val="11"/>
        </w:numPr>
        <w:rPr>
          <w:sz w:val="24"/>
          <w:szCs w:val="24"/>
        </w:rPr>
      </w:pPr>
      <w:r w:rsidRPr="00C32F43">
        <w:rPr>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05562FB9" w:rsidR="001502DD" w:rsidRPr="00C32F43" w:rsidRDefault="001502DD" w:rsidP="008B2D80">
      <w:pPr>
        <w:pStyle w:val="Akapitzlist"/>
        <w:numPr>
          <w:ilvl w:val="1"/>
          <w:numId w:val="11"/>
        </w:numPr>
        <w:rPr>
          <w:sz w:val="24"/>
          <w:szCs w:val="24"/>
        </w:rPr>
      </w:pPr>
      <w:r w:rsidRPr="00C32F43">
        <w:rPr>
          <w:b/>
          <w:sz w:val="24"/>
          <w:szCs w:val="24"/>
        </w:rPr>
        <w:t>Zobowiązanie podmiotu udostępniającego zasoby</w:t>
      </w:r>
      <w:r w:rsidRPr="00C32F43">
        <w:rPr>
          <w:sz w:val="24"/>
          <w:szCs w:val="24"/>
        </w:rPr>
        <w:t>, jeżeli Wykonawca składający ofertę korz</w:t>
      </w:r>
      <w:r w:rsidR="003A0FA7" w:rsidRPr="00C32F43">
        <w:rPr>
          <w:sz w:val="24"/>
          <w:szCs w:val="24"/>
        </w:rPr>
        <w:t xml:space="preserve">ysta z zasobów innych </w:t>
      </w:r>
      <w:r w:rsidR="007A1BC8" w:rsidRPr="00C32F43">
        <w:rPr>
          <w:sz w:val="24"/>
          <w:szCs w:val="24"/>
        </w:rPr>
        <w:t>podmiotów - zgodnie</w:t>
      </w:r>
      <w:r w:rsidR="003A0FA7" w:rsidRPr="00C32F43">
        <w:rPr>
          <w:sz w:val="24"/>
          <w:szCs w:val="24"/>
        </w:rPr>
        <w:t xml:space="preserve"> z </w:t>
      </w:r>
      <w:r w:rsidR="003A0FA7" w:rsidRPr="00C32F43">
        <w:rPr>
          <w:b/>
          <w:sz w:val="24"/>
          <w:szCs w:val="24"/>
        </w:rPr>
        <w:t xml:space="preserve">Załącznikiem nr </w:t>
      </w:r>
      <w:r w:rsidR="00E17CBB">
        <w:rPr>
          <w:b/>
          <w:sz w:val="24"/>
          <w:szCs w:val="24"/>
        </w:rPr>
        <w:t>5</w:t>
      </w:r>
      <w:r w:rsidR="003A0FA7" w:rsidRPr="00C32F43">
        <w:rPr>
          <w:b/>
          <w:sz w:val="24"/>
          <w:szCs w:val="24"/>
        </w:rPr>
        <w:t xml:space="preserve"> do SWZ</w:t>
      </w:r>
    </w:p>
    <w:p w14:paraId="15D677EB" w14:textId="1E62F967" w:rsidR="002A7B1B" w:rsidRPr="00C32F43" w:rsidRDefault="001502DD" w:rsidP="008B2D80">
      <w:pPr>
        <w:pStyle w:val="Akapitzlist"/>
        <w:numPr>
          <w:ilvl w:val="1"/>
          <w:numId w:val="11"/>
        </w:numPr>
        <w:rPr>
          <w:sz w:val="24"/>
          <w:szCs w:val="24"/>
        </w:rPr>
      </w:pPr>
      <w:r w:rsidRPr="00C32F43">
        <w:rPr>
          <w:b/>
          <w:sz w:val="24"/>
          <w:szCs w:val="24"/>
        </w:rPr>
        <w:t xml:space="preserve">Oświadczenie, z którego wynika, które </w:t>
      </w:r>
      <w:r w:rsidR="00C9284D" w:rsidRPr="00C32F43">
        <w:rPr>
          <w:b/>
          <w:sz w:val="24"/>
          <w:szCs w:val="24"/>
        </w:rPr>
        <w:t>usługi</w:t>
      </w:r>
      <w:r w:rsidRPr="00C32F43">
        <w:rPr>
          <w:b/>
          <w:sz w:val="24"/>
          <w:szCs w:val="24"/>
        </w:rPr>
        <w:t xml:space="preserve"> w ramach realizacji zamówienia wykonają poszczególni wykonawcy – </w:t>
      </w:r>
      <w:r w:rsidRPr="00C32F43">
        <w:rPr>
          <w:sz w:val="24"/>
          <w:szCs w:val="24"/>
        </w:rPr>
        <w:t xml:space="preserve">jeżeli wykonawcy </w:t>
      </w:r>
      <w:r w:rsidR="006C48AE" w:rsidRPr="00C32F43">
        <w:rPr>
          <w:sz w:val="24"/>
          <w:szCs w:val="24"/>
        </w:rPr>
        <w:t>wspólnie</w:t>
      </w:r>
      <w:r w:rsidRPr="00C32F43">
        <w:rPr>
          <w:sz w:val="24"/>
          <w:szCs w:val="24"/>
        </w:rPr>
        <w:t xml:space="preserve"> ubiegający się o </w:t>
      </w:r>
      <w:r w:rsidR="006C48AE" w:rsidRPr="00C32F43">
        <w:rPr>
          <w:sz w:val="24"/>
          <w:szCs w:val="24"/>
        </w:rPr>
        <w:t>udzielenie</w:t>
      </w:r>
      <w:r w:rsidRPr="00C32F43">
        <w:rPr>
          <w:sz w:val="24"/>
          <w:szCs w:val="24"/>
        </w:rPr>
        <w:t xml:space="preserve"> zamówienia</w:t>
      </w:r>
      <w:r w:rsidR="006C48AE" w:rsidRPr="00C32F43">
        <w:rPr>
          <w:sz w:val="24"/>
          <w:szCs w:val="24"/>
        </w:rPr>
        <w:t xml:space="preserve"> polegają na zdolnościach tych wykonawców, którzy wykonają </w:t>
      </w:r>
      <w:r w:rsidR="00E028AA" w:rsidRPr="00C32F43">
        <w:rPr>
          <w:sz w:val="24"/>
          <w:szCs w:val="24"/>
        </w:rPr>
        <w:t>usługi</w:t>
      </w:r>
      <w:r w:rsidR="006C48AE" w:rsidRPr="00C32F43">
        <w:rPr>
          <w:sz w:val="24"/>
          <w:szCs w:val="24"/>
        </w:rPr>
        <w:t xml:space="preserve"> do realizacji których te zdolności są wymagane.</w:t>
      </w:r>
    </w:p>
    <w:p w14:paraId="78D2A85D" w14:textId="53BD6E38" w:rsidR="006C48AE" w:rsidRPr="00C32F43" w:rsidRDefault="006C48AE" w:rsidP="008B2D80">
      <w:pPr>
        <w:pStyle w:val="Akapitzlist"/>
        <w:numPr>
          <w:ilvl w:val="1"/>
          <w:numId w:val="11"/>
        </w:numPr>
        <w:rPr>
          <w:sz w:val="24"/>
          <w:szCs w:val="24"/>
        </w:rPr>
      </w:pPr>
      <w:r w:rsidRPr="00C32F43">
        <w:rPr>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C32F43" w:rsidRDefault="00F25682" w:rsidP="008B2D80">
      <w:pPr>
        <w:pStyle w:val="Akapitzlist"/>
        <w:numPr>
          <w:ilvl w:val="0"/>
          <w:numId w:val="11"/>
        </w:numPr>
        <w:rPr>
          <w:sz w:val="24"/>
          <w:szCs w:val="24"/>
        </w:rPr>
      </w:pPr>
      <w:r w:rsidRPr="00C32F43">
        <w:rPr>
          <w:sz w:val="24"/>
          <w:szCs w:val="24"/>
        </w:rPr>
        <w:t>Po wypełnieniu Formularza składania oferty lub wniosku i załadowaniu wszystkich wymaganych załączników nale</w:t>
      </w:r>
      <w:r w:rsidR="00C55757" w:rsidRPr="00C32F43">
        <w:rPr>
          <w:sz w:val="24"/>
          <w:szCs w:val="24"/>
        </w:rPr>
        <w:t>ży kliknąć przycisk „Przejdź do </w:t>
      </w:r>
      <w:r w:rsidRPr="00C32F43">
        <w:rPr>
          <w:sz w:val="24"/>
          <w:szCs w:val="24"/>
        </w:rPr>
        <w:t>podsumowania”.</w:t>
      </w:r>
    </w:p>
    <w:p w14:paraId="4DF3E527" w14:textId="77777777" w:rsidR="00C3330B" w:rsidRPr="00C32F43" w:rsidRDefault="00F25682" w:rsidP="008B2D80">
      <w:pPr>
        <w:pStyle w:val="Akapitzlist"/>
        <w:numPr>
          <w:ilvl w:val="0"/>
          <w:numId w:val="11"/>
        </w:numPr>
        <w:rPr>
          <w:sz w:val="24"/>
          <w:szCs w:val="24"/>
        </w:rPr>
      </w:pPr>
      <w:r w:rsidRPr="00C32F43">
        <w:rPr>
          <w:sz w:val="24"/>
          <w:szCs w:val="24"/>
        </w:rPr>
        <w:t xml:space="preserve">Oferta składana elektronicznie musi zostać podpisana </w:t>
      </w:r>
      <w:r w:rsidR="007526FA" w:rsidRPr="00C32F43">
        <w:rPr>
          <w:sz w:val="24"/>
          <w:szCs w:val="24"/>
        </w:rPr>
        <w:t>kwalifikowanym podpisem elektronicznym, podpisem zaufanym lub podpisem osobistym</w:t>
      </w:r>
      <w:r w:rsidRPr="00C32F43">
        <w:rPr>
          <w:sz w:val="24"/>
          <w:szCs w:val="24"/>
        </w:rPr>
        <w:t>.</w:t>
      </w:r>
      <w:r w:rsidR="00C55757" w:rsidRPr="00C32F43">
        <w:rPr>
          <w:sz w:val="24"/>
          <w:szCs w:val="24"/>
        </w:rPr>
        <w:t xml:space="preserve"> W procesie składania oferty </w:t>
      </w:r>
      <w:r w:rsidR="00C55757" w:rsidRPr="00C32F43">
        <w:rPr>
          <w:sz w:val="24"/>
          <w:szCs w:val="24"/>
        </w:rPr>
        <w:lastRenderedPageBreak/>
        <w:t>za </w:t>
      </w:r>
      <w:r w:rsidRPr="00C32F43">
        <w:rPr>
          <w:sz w:val="24"/>
          <w:szCs w:val="24"/>
        </w:rPr>
        <w:t xml:space="preserve">pośrednictwem </w:t>
      </w:r>
      <w:hyperlink r:id="rId37">
        <w:r w:rsidR="00576BC8" w:rsidRPr="00C32F43">
          <w:rPr>
            <w:color w:val="1155CC"/>
            <w:sz w:val="24"/>
            <w:szCs w:val="24"/>
            <w:u w:val="single"/>
          </w:rPr>
          <w:t>platformazakupowa.pl</w:t>
        </w:r>
      </w:hyperlink>
      <w:r w:rsidRPr="00C32F43">
        <w:rPr>
          <w:sz w:val="24"/>
          <w:szCs w:val="24"/>
        </w:rPr>
        <w:t xml:space="preserve"> wykonawca powinie</w:t>
      </w:r>
      <w:r w:rsidR="00AA08B3" w:rsidRPr="00C32F43">
        <w:rPr>
          <w:sz w:val="24"/>
          <w:szCs w:val="24"/>
        </w:rPr>
        <w:t>n złożyć podpis bezpośrednio na </w:t>
      </w:r>
      <w:r w:rsidRPr="00C32F43">
        <w:rPr>
          <w:sz w:val="24"/>
          <w:szCs w:val="24"/>
        </w:rPr>
        <w:t>dokumencie przesłanym za pośrednictwem</w:t>
      </w:r>
      <w:r w:rsidR="00C55757" w:rsidRPr="00C32F43">
        <w:rPr>
          <w:sz w:val="24"/>
          <w:szCs w:val="24"/>
        </w:rPr>
        <w:t xml:space="preserve"> </w:t>
      </w:r>
      <w:hyperlink r:id="rId38">
        <w:r w:rsidR="00576BC8" w:rsidRPr="00C32F43">
          <w:rPr>
            <w:color w:val="1155CC"/>
            <w:sz w:val="24"/>
            <w:szCs w:val="24"/>
            <w:u w:val="single"/>
          </w:rPr>
          <w:t>platformazakupowa.pl</w:t>
        </w:r>
      </w:hyperlink>
      <w:r w:rsidR="00C55757" w:rsidRPr="00C32F43">
        <w:rPr>
          <w:sz w:val="24"/>
          <w:szCs w:val="24"/>
        </w:rPr>
        <w:t>.</w:t>
      </w:r>
      <w:r w:rsidR="006C48AE" w:rsidRPr="00C32F43">
        <w:rPr>
          <w:sz w:val="24"/>
          <w:szCs w:val="24"/>
        </w:rPr>
        <w:t xml:space="preserve"> Z</w:t>
      </w:r>
      <w:r w:rsidR="00AA08B3" w:rsidRPr="00C32F43">
        <w:rPr>
          <w:sz w:val="24"/>
          <w:szCs w:val="24"/>
        </w:rPr>
        <w:t>aleca się stosowanie podpisu na </w:t>
      </w:r>
      <w:r w:rsidR="006C48AE" w:rsidRPr="00C32F43">
        <w:rPr>
          <w:sz w:val="24"/>
          <w:szCs w:val="24"/>
        </w:rPr>
        <w:t xml:space="preserve">każdym </w:t>
      </w:r>
      <w:r w:rsidR="00C3330B" w:rsidRPr="00C32F43">
        <w:rPr>
          <w:sz w:val="24"/>
          <w:szCs w:val="24"/>
        </w:rPr>
        <w:t>załączonym</w:t>
      </w:r>
      <w:r w:rsidR="006C48AE" w:rsidRPr="00C32F43">
        <w:rPr>
          <w:sz w:val="24"/>
          <w:szCs w:val="24"/>
        </w:rPr>
        <w:t xml:space="preserve"> </w:t>
      </w:r>
      <w:r w:rsidR="00576BC8" w:rsidRPr="00C32F43">
        <w:rPr>
          <w:sz w:val="24"/>
          <w:szCs w:val="24"/>
        </w:rPr>
        <w:t>pliku osobno, w szczególności w </w:t>
      </w:r>
      <w:r w:rsidR="006C48AE" w:rsidRPr="00C32F43">
        <w:rPr>
          <w:sz w:val="24"/>
          <w:szCs w:val="24"/>
        </w:rPr>
        <w:t xml:space="preserve">przypadku wskazanym w art. 63 ust. 2 </w:t>
      </w:r>
      <w:proofErr w:type="spellStart"/>
      <w:r w:rsidR="006C48AE" w:rsidRPr="00C32F43">
        <w:rPr>
          <w:sz w:val="24"/>
          <w:szCs w:val="24"/>
        </w:rPr>
        <w:t>Pzp</w:t>
      </w:r>
      <w:proofErr w:type="spellEnd"/>
      <w:r w:rsidR="006C48AE" w:rsidRPr="00C32F43">
        <w:rPr>
          <w:sz w:val="24"/>
          <w:szCs w:val="24"/>
        </w:rPr>
        <w:t xml:space="preserve">, gdzie zaznaczono, że oferty oraz oświadczenie, o którym mowa w art. 125 ust. 1 </w:t>
      </w:r>
      <w:proofErr w:type="spellStart"/>
      <w:r w:rsidR="006C48AE" w:rsidRPr="00C32F43">
        <w:rPr>
          <w:sz w:val="24"/>
          <w:szCs w:val="24"/>
        </w:rPr>
        <w:t>Pzp</w:t>
      </w:r>
      <w:proofErr w:type="spellEnd"/>
      <w:r w:rsidR="006C48AE" w:rsidRPr="00C32F43">
        <w:rPr>
          <w:sz w:val="24"/>
          <w:szCs w:val="24"/>
        </w:rPr>
        <w:t xml:space="preserve"> spo</w:t>
      </w:r>
      <w:r w:rsidR="00C3330B" w:rsidRPr="00C32F43">
        <w:rPr>
          <w:sz w:val="24"/>
          <w:szCs w:val="24"/>
        </w:rPr>
        <w:t>rządza się pod rygorem nieważności, w formie elektronicznej (opatrzonej kwalifikowanym podpisem elektronicznym) lub w postaci elektronicznej opatrzonej podpisem zaufanym lub podpisem osobistym.</w:t>
      </w:r>
      <w:r w:rsidR="00C55757" w:rsidRPr="00C32F43">
        <w:rPr>
          <w:sz w:val="24"/>
          <w:szCs w:val="24"/>
        </w:rPr>
        <w:t xml:space="preserve"> </w:t>
      </w:r>
    </w:p>
    <w:p w14:paraId="20AAEE8C" w14:textId="77777777" w:rsidR="00F25682" w:rsidRPr="00C32F43" w:rsidRDefault="00F25682" w:rsidP="008B2D80">
      <w:pPr>
        <w:pStyle w:val="Akapitzlist"/>
        <w:numPr>
          <w:ilvl w:val="0"/>
          <w:numId w:val="11"/>
        </w:numPr>
        <w:rPr>
          <w:sz w:val="24"/>
          <w:szCs w:val="24"/>
        </w:rPr>
      </w:pPr>
      <w:r w:rsidRPr="00C32F43">
        <w:rPr>
          <w:sz w:val="24"/>
          <w:szCs w:val="24"/>
        </w:rPr>
        <w:t>Za datę przekazania oferty przyjmuje się datę jej przeka</w:t>
      </w:r>
      <w:r w:rsidR="00661A14" w:rsidRPr="00C32F43">
        <w:rPr>
          <w:sz w:val="24"/>
          <w:szCs w:val="24"/>
        </w:rPr>
        <w:t>zania w systemie (platformie) w </w:t>
      </w:r>
      <w:r w:rsidRPr="00C32F43">
        <w:rPr>
          <w:sz w:val="24"/>
          <w:szCs w:val="24"/>
        </w:rPr>
        <w:t>drugim kroku składania oferty poprzez klikn</w:t>
      </w:r>
      <w:r w:rsidR="003420C0" w:rsidRPr="00C32F43">
        <w:rPr>
          <w:sz w:val="24"/>
          <w:szCs w:val="24"/>
        </w:rPr>
        <w:t>ięcie przycisku “Złóż ofertę” i </w:t>
      </w:r>
      <w:r w:rsidRPr="00C32F43">
        <w:rPr>
          <w:sz w:val="24"/>
          <w:szCs w:val="24"/>
        </w:rPr>
        <w:t>wyświetlenie się komunikatu, ż</w:t>
      </w:r>
      <w:r w:rsidR="00C55757" w:rsidRPr="00C32F43">
        <w:rPr>
          <w:sz w:val="24"/>
          <w:szCs w:val="24"/>
        </w:rPr>
        <w:t>e oferta została zaszyfrowana i </w:t>
      </w:r>
      <w:r w:rsidRPr="00C32F43">
        <w:rPr>
          <w:sz w:val="24"/>
          <w:szCs w:val="24"/>
        </w:rPr>
        <w:t>złożona.</w:t>
      </w:r>
    </w:p>
    <w:p w14:paraId="588E417B" w14:textId="77777777" w:rsidR="00F25682" w:rsidRPr="00C32F43" w:rsidRDefault="00F25682" w:rsidP="008B2D80">
      <w:pPr>
        <w:pStyle w:val="Akapitzlist"/>
        <w:numPr>
          <w:ilvl w:val="0"/>
          <w:numId w:val="11"/>
        </w:numPr>
        <w:rPr>
          <w:sz w:val="24"/>
          <w:szCs w:val="24"/>
        </w:rPr>
      </w:pPr>
      <w:r w:rsidRPr="00C32F43">
        <w:rPr>
          <w:sz w:val="24"/>
          <w:szCs w:val="24"/>
        </w:rPr>
        <w:t>Szczegółowa instrukcja dla Wykonawc</w:t>
      </w:r>
      <w:r w:rsidR="00C55757" w:rsidRPr="00C32F43">
        <w:rPr>
          <w:sz w:val="24"/>
          <w:szCs w:val="24"/>
        </w:rPr>
        <w:t>ów dotycząca złożenia, zmiany i </w:t>
      </w:r>
      <w:r w:rsidRPr="00C32F43">
        <w:rPr>
          <w:sz w:val="24"/>
          <w:szCs w:val="24"/>
        </w:rPr>
        <w:t xml:space="preserve">wycofania oferty znajduje się na stronie internetowej pod adresem:  </w:t>
      </w:r>
      <w:hyperlink r:id="rId39">
        <w:r w:rsidRPr="00C32F43">
          <w:rPr>
            <w:color w:val="1155CC"/>
            <w:sz w:val="24"/>
            <w:szCs w:val="24"/>
            <w:u w:val="single"/>
          </w:rPr>
          <w:t>https://platformazakupowa.pl/strona/45-instrukcje</w:t>
        </w:r>
      </w:hyperlink>
    </w:p>
    <w:p w14:paraId="1B2F0029" w14:textId="77777777" w:rsidR="00F25682" w:rsidRPr="00212617" w:rsidRDefault="00A441B9" w:rsidP="002A7B1B">
      <w:pPr>
        <w:pStyle w:val="Nagwek1"/>
      </w:pPr>
      <w:bookmarkStart w:id="160" w:name="_Toc58316209"/>
      <w:bookmarkStart w:id="161" w:name="_Toc58316637"/>
      <w:bookmarkStart w:id="162" w:name="_Toc59022802"/>
      <w:bookmarkStart w:id="163" w:name="_Toc59022899"/>
      <w:bookmarkStart w:id="164" w:name="_Toc59022949"/>
      <w:bookmarkStart w:id="165" w:name="_Toc60922500"/>
      <w:bookmarkStart w:id="166" w:name="_Toc61008947"/>
      <w:bookmarkStart w:id="167" w:name="_Toc61243651"/>
      <w:bookmarkStart w:id="168" w:name="_Toc61243818"/>
      <w:bookmarkStart w:id="169" w:name="_Toc61421699"/>
      <w:bookmarkStart w:id="170" w:name="_Toc61438259"/>
      <w:bookmarkStart w:id="171" w:name="_Toc61438375"/>
      <w:bookmarkStart w:id="172" w:name="_Toc61439570"/>
      <w:bookmarkStart w:id="173" w:name="_Toc61515525"/>
      <w:bookmarkStart w:id="174" w:name="_Toc160453901"/>
      <w:r>
        <w:t>X</w:t>
      </w:r>
      <w:r w:rsidR="00F25682" w:rsidRPr="00212617">
        <w:t>. Termin otwarcia ofert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525D572" w14:textId="0978FCB8" w:rsidR="00F25682" w:rsidRPr="00C32F43" w:rsidRDefault="00F25682" w:rsidP="008B2D80">
      <w:pPr>
        <w:pStyle w:val="Akapitzlist"/>
        <w:numPr>
          <w:ilvl w:val="0"/>
          <w:numId w:val="12"/>
        </w:numPr>
        <w:rPr>
          <w:sz w:val="24"/>
          <w:szCs w:val="24"/>
        </w:rPr>
      </w:pPr>
      <w:r w:rsidRPr="00C32F43">
        <w:rPr>
          <w:sz w:val="24"/>
          <w:szCs w:val="24"/>
        </w:rPr>
        <w:t xml:space="preserve">Otwarcie ofert nastąpi w dniu </w:t>
      </w:r>
      <w:r w:rsidR="00D13F44">
        <w:rPr>
          <w:b/>
          <w:color w:val="FF0000"/>
          <w:sz w:val="24"/>
          <w:szCs w:val="24"/>
        </w:rPr>
        <w:t>20.05.</w:t>
      </w:r>
      <w:r w:rsidR="00A45140" w:rsidRPr="00217FB4">
        <w:rPr>
          <w:b/>
          <w:color w:val="FF0000"/>
          <w:sz w:val="24"/>
          <w:szCs w:val="24"/>
        </w:rPr>
        <w:t>202</w:t>
      </w:r>
      <w:r w:rsidR="002C4BD6" w:rsidRPr="00217FB4">
        <w:rPr>
          <w:b/>
          <w:color w:val="FF0000"/>
          <w:sz w:val="24"/>
          <w:szCs w:val="24"/>
        </w:rPr>
        <w:t>4</w:t>
      </w:r>
      <w:r w:rsidR="00A45140" w:rsidRPr="00217FB4">
        <w:rPr>
          <w:b/>
          <w:color w:val="FF0000"/>
          <w:sz w:val="24"/>
          <w:szCs w:val="24"/>
        </w:rPr>
        <w:t>r</w:t>
      </w:r>
      <w:r w:rsidR="00A45140" w:rsidRPr="00C32F43">
        <w:rPr>
          <w:b/>
          <w:sz w:val="24"/>
          <w:szCs w:val="24"/>
        </w:rPr>
        <w:t xml:space="preserve">. do godz. </w:t>
      </w:r>
      <w:r w:rsidR="008770B3">
        <w:rPr>
          <w:b/>
          <w:sz w:val="24"/>
          <w:szCs w:val="24"/>
        </w:rPr>
        <w:t>1</w:t>
      </w:r>
      <w:r w:rsidR="00D13F44">
        <w:rPr>
          <w:b/>
          <w:sz w:val="24"/>
          <w:szCs w:val="24"/>
        </w:rPr>
        <w:t>2</w:t>
      </w:r>
      <w:r w:rsidR="00A45140" w:rsidRPr="00C32F43">
        <w:rPr>
          <w:b/>
          <w:sz w:val="24"/>
          <w:szCs w:val="24"/>
        </w:rPr>
        <w:t>.00</w:t>
      </w:r>
      <w:r w:rsidRPr="00C32F43">
        <w:rPr>
          <w:sz w:val="24"/>
          <w:szCs w:val="24"/>
        </w:rPr>
        <w:t xml:space="preserve"> za pośrednictwem </w:t>
      </w:r>
      <w:hyperlink r:id="rId40">
        <w:r w:rsidRPr="00C32F43">
          <w:rPr>
            <w:color w:val="1155CC"/>
            <w:sz w:val="24"/>
            <w:szCs w:val="24"/>
            <w:u w:val="single"/>
          </w:rPr>
          <w:t>platformazakupowa.pl</w:t>
        </w:r>
      </w:hyperlink>
    </w:p>
    <w:p w14:paraId="477A6B3A" w14:textId="00797C3B" w:rsidR="00576BC8" w:rsidRPr="00C32F43" w:rsidRDefault="00BE7A06" w:rsidP="008B2D80">
      <w:pPr>
        <w:pStyle w:val="Akapitzlist"/>
        <w:numPr>
          <w:ilvl w:val="0"/>
          <w:numId w:val="12"/>
        </w:numPr>
        <w:rPr>
          <w:sz w:val="24"/>
          <w:szCs w:val="24"/>
        </w:rPr>
      </w:pPr>
      <w:r w:rsidRPr="00C32F43">
        <w:rPr>
          <w:sz w:val="24"/>
          <w:szCs w:val="24"/>
        </w:rPr>
        <w:t xml:space="preserve">Najpóźniej przed otwarciem </w:t>
      </w:r>
      <w:r w:rsidR="00AA08B3" w:rsidRPr="00C32F43">
        <w:rPr>
          <w:sz w:val="24"/>
          <w:szCs w:val="24"/>
        </w:rPr>
        <w:t>ofert, zamawiający udostępni na </w:t>
      </w:r>
      <w:hyperlink r:id="rId41">
        <w:r w:rsidRPr="00C32F43">
          <w:rPr>
            <w:color w:val="1155CC"/>
            <w:sz w:val="24"/>
            <w:szCs w:val="24"/>
            <w:u w:val="single"/>
          </w:rPr>
          <w:t>platformazakupowa.pl</w:t>
        </w:r>
      </w:hyperlink>
      <w:r w:rsidR="00A40212" w:rsidRPr="00C32F43">
        <w:rPr>
          <w:sz w:val="24"/>
          <w:szCs w:val="24"/>
        </w:rPr>
        <w:t xml:space="preserve"> w </w:t>
      </w:r>
      <w:r w:rsidRPr="00C32F43">
        <w:rPr>
          <w:sz w:val="24"/>
          <w:szCs w:val="24"/>
        </w:rPr>
        <w:t>sekcji „Komunikaty” na stronie</w:t>
      </w:r>
      <w:r w:rsidR="00C3330B" w:rsidRPr="00C32F43">
        <w:rPr>
          <w:sz w:val="24"/>
          <w:szCs w:val="24"/>
        </w:rPr>
        <w:t xml:space="preserve"> niniejszego</w:t>
      </w:r>
      <w:r w:rsidRPr="00C32F43">
        <w:rPr>
          <w:sz w:val="24"/>
          <w:szCs w:val="24"/>
        </w:rPr>
        <w:t xml:space="preserve"> postępowania informację o kwocie, j</w:t>
      </w:r>
      <w:r w:rsidR="00AA08B3" w:rsidRPr="00C32F43">
        <w:rPr>
          <w:sz w:val="24"/>
          <w:szCs w:val="24"/>
        </w:rPr>
        <w:t>aką zamierza się przeznaczyć na </w:t>
      </w:r>
      <w:r w:rsidRPr="00C32F43">
        <w:rPr>
          <w:sz w:val="24"/>
          <w:szCs w:val="24"/>
        </w:rPr>
        <w:t xml:space="preserve">sfinansowanie zamówienia. </w:t>
      </w:r>
    </w:p>
    <w:p w14:paraId="3E7070CE" w14:textId="77777777" w:rsidR="00576BC8" w:rsidRPr="00C32F43" w:rsidRDefault="00F25682" w:rsidP="008B2D80">
      <w:pPr>
        <w:pStyle w:val="Akapitzlist"/>
        <w:numPr>
          <w:ilvl w:val="0"/>
          <w:numId w:val="12"/>
        </w:numPr>
        <w:rPr>
          <w:sz w:val="24"/>
          <w:szCs w:val="24"/>
        </w:rPr>
      </w:pPr>
      <w:r w:rsidRPr="00C32F43">
        <w:rPr>
          <w:sz w:val="24"/>
          <w:szCs w:val="24"/>
        </w:rPr>
        <w:t xml:space="preserve">Informację z otwarcia ofert zamawiający udostępni na </w:t>
      </w:r>
      <w:hyperlink r:id="rId42">
        <w:r w:rsidRPr="00C32F43">
          <w:rPr>
            <w:color w:val="1155CC"/>
            <w:sz w:val="24"/>
            <w:szCs w:val="24"/>
            <w:u w:val="single"/>
          </w:rPr>
          <w:t>platformazakupowa.pl</w:t>
        </w:r>
      </w:hyperlink>
      <w:r w:rsidR="00576BC8" w:rsidRPr="00C32F43">
        <w:rPr>
          <w:sz w:val="24"/>
          <w:szCs w:val="24"/>
        </w:rPr>
        <w:t xml:space="preserve"> w </w:t>
      </w:r>
      <w:r w:rsidRPr="00C32F43">
        <w:rPr>
          <w:sz w:val="24"/>
          <w:szCs w:val="24"/>
        </w:rPr>
        <w:t xml:space="preserve">sekcji „Komunikaty” na stronie </w:t>
      </w:r>
      <w:r w:rsidR="00C3330B" w:rsidRPr="00C32F43">
        <w:rPr>
          <w:sz w:val="24"/>
          <w:szCs w:val="24"/>
        </w:rPr>
        <w:t>niniejszego</w:t>
      </w:r>
      <w:r w:rsidRPr="00C32F43">
        <w:rPr>
          <w:sz w:val="24"/>
          <w:szCs w:val="24"/>
        </w:rPr>
        <w:t xml:space="preserve"> postępowania. </w:t>
      </w:r>
    </w:p>
    <w:p w14:paraId="7AA4556A" w14:textId="45ADFE6A" w:rsidR="00576BC8" w:rsidRPr="00C32F43" w:rsidRDefault="00576BC8" w:rsidP="002A7B1B">
      <w:pPr>
        <w:pStyle w:val="Akapitzlist"/>
        <w:ind w:left="360"/>
        <w:rPr>
          <w:sz w:val="24"/>
          <w:szCs w:val="24"/>
        </w:rPr>
      </w:pPr>
      <w:r w:rsidRPr="00C32F43">
        <w:rPr>
          <w:b/>
          <w:sz w:val="24"/>
          <w:szCs w:val="24"/>
        </w:rPr>
        <w:t xml:space="preserve">Uwaga! </w:t>
      </w:r>
      <w:r w:rsidRPr="00C32F43">
        <w:rPr>
          <w:sz w:val="24"/>
          <w:szCs w:val="24"/>
        </w:rPr>
        <w:t>Zgodnie z Ustawą PZP</w:t>
      </w:r>
      <w:r w:rsidRPr="00C32F43">
        <w:rPr>
          <w:b/>
          <w:sz w:val="24"/>
          <w:szCs w:val="24"/>
        </w:rPr>
        <w:t xml:space="preserve"> Zamawiający nie ma obowiązku przeprowadzania jawnej sesji otwarcia ofert</w:t>
      </w:r>
      <w:r w:rsidRPr="00C32F43">
        <w:rPr>
          <w:sz w:val="24"/>
          <w:szCs w:val="24"/>
        </w:rPr>
        <w:t xml:space="preserve"> w sposób </w:t>
      </w:r>
      <w:r w:rsidR="00A40212" w:rsidRPr="00C32F43">
        <w:rPr>
          <w:sz w:val="24"/>
          <w:szCs w:val="24"/>
        </w:rPr>
        <w:t>jawny z udziałem Wykonawców lub </w:t>
      </w:r>
      <w:r w:rsidRPr="00C32F43">
        <w:rPr>
          <w:sz w:val="24"/>
          <w:szCs w:val="24"/>
        </w:rPr>
        <w:t>transmitowania sesji otwarcia za pośrednict</w:t>
      </w:r>
      <w:r w:rsidR="00A40212" w:rsidRPr="00C32F43">
        <w:rPr>
          <w:sz w:val="24"/>
          <w:szCs w:val="24"/>
        </w:rPr>
        <w:t>wem elektronicznych narzędzi do </w:t>
      </w:r>
      <w:r w:rsidRPr="00C32F43">
        <w:rPr>
          <w:sz w:val="24"/>
          <w:szCs w:val="24"/>
        </w:rPr>
        <w:t>przekazu wideo on-line a ma jedynie takie uprawnienie.</w:t>
      </w:r>
    </w:p>
    <w:p w14:paraId="0D6DC7C2" w14:textId="77777777" w:rsidR="00F25682" w:rsidRPr="00C32F43" w:rsidRDefault="00F25682" w:rsidP="008B2D80">
      <w:pPr>
        <w:pStyle w:val="Akapitzlist"/>
        <w:numPr>
          <w:ilvl w:val="0"/>
          <w:numId w:val="12"/>
        </w:numPr>
        <w:rPr>
          <w:sz w:val="24"/>
          <w:szCs w:val="24"/>
        </w:rPr>
      </w:pPr>
      <w:r w:rsidRPr="00C32F43">
        <w:rPr>
          <w:sz w:val="24"/>
          <w:szCs w:val="24"/>
        </w:rPr>
        <w:t xml:space="preserve">W przypadku wystąpienia awarii systemu </w:t>
      </w:r>
      <w:r w:rsidR="00123F4E" w:rsidRPr="00C32F43">
        <w:rPr>
          <w:sz w:val="24"/>
          <w:szCs w:val="24"/>
        </w:rPr>
        <w:t>teleinformatycznego</w:t>
      </w:r>
      <w:r w:rsidRPr="00C32F43">
        <w:rPr>
          <w:sz w:val="24"/>
          <w:szCs w:val="24"/>
        </w:rPr>
        <w:t xml:space="preserve">, która spowoduje brak </w:t>
      </w:r>
      <w:r w:rsidR="00123F4E" w:rsidRPr="00C32F43">
        <w:rPr>
          <w:sz w:val="24"/>
          <w:szCs w:val="24"/>
        </w:rPr>
        <w:t>możliwości</w:t>
      </w:r>
      <w:r w:rsidRPr="00C32F43">
        <w:rPr>
          <w:sz w:val="24"/>
          <w:szCs w:val="24"/>
        </w:rPr>
        <w:t xml:space="preserve"> otwarcia ofert w terminie </w:t>
      </w:r>
      <w:r w:rsidR="00123F4E" w:rsidRPr="00C32F43">
        <w:rPr>
          <w:sz w:val="24"/>
          <w:szCs w:val="24"/>
        </w:rPr>
        <w:t>określonym</w:t>
      </w:r>
      <w:r w:rsidRPr="00C32F43">
        <w:rPr>
          <w:sz w:val="24"/>
          <w:szCs w:val="24"/>
        </w:rPr>
        <w:t xml:space="preserve"> przez Zamawiającego, otwarcie ofert nastąpi niezwłocznie po </w:t>
      </w:r>
      <w:r w:rsidR="00123F4E" w:rsidRPr="00C32F43">
        <w:rPr>
          <w:sz w:val="24"/>
          <w:szCs w:val="24"/>
        </w:rPr>
        <w:t>usunięciu</w:t>
      </w:r>
      <w:r w:rsidRPr="00C32F43">
        <w:rPr>
          <w:sz w:val="24"/>
          <w:szCs w:val="24"/>
        </w:rPr>
        <w:t xml:space="preserve"> awarii.</w:t>
      </w:r>
    </w:p>
    <w:p w14:paraId="479527E1" w14:textId="77777777" w:rsidR="00F25682" w:rsidRPr="00C32F43" w:rsidRDefault="00F25682" w:rsidP="008B2D80">
      <w:pPr>
        <w:pStyle w:val="Akapitzlist"/>
        <w:numPr>
          <w:ilvl w:val="0"/>
          <w:numId w:val="12"/>
        </w:numPr>
        <w:rPr>
          <w:sz w:val="24"/>
          <w:szCs w:val="24"/>
        </w:rPr>
      </w:pPr>
      <w:r w:rsidRPr="00C32F43">
        <w:rPr>
          <w:sz w:val="24"/>
          <w:szCs w:val="24"/>
        </w:rPr>
        <w:t>Zamawiający poinformuje o zmianie terminu otwarcia ofert na stronie internetowej prowadzonego postepowania.</w:t>
      </w:r>
    </w:p>
    <w:p w14:paraId="6F9AC0D0" w14:textId="77777777" w:rsidR="00F25682" w:rsidRDefault="00F25682" w:rsidP="002A7B1B">
      <w:pPr>
        <w:pStyle w:val="Nagwek1"/>
      </w:pPr>
      <w:bookmarkStart w:id="175" w:name="_Toc58316211"/>
      <w:bookmarkStart w:id="176" w:name="_Toc58316639"/>
      <w:bookmarkStart w:id="177" w:name="_Toc59022804"/>
      <w:bookmarkStart w:id="178" w:name="_Toc59022901"/>
      <w:bookmarkStart w:id="179" w:name="_Toc59022951"/>
      <w:bookmarkStart w:id="180" w:name="_Toc60922502"/>
      <w:bookmarkStart w:id="181" w:name="_Toc61008950"/>
      <w:bookmarkStart w:id="182" w:name="_Toc61243654"/>
      <w:bookmarkStart w:id="183" w:name="_Toc61243820"/>
      <w:bookmarkStart w:id="184" w:name="_Toc61421701"/>
      <w:bookmarkStart w:id="185" w:name="_Toc61438260"/>
      <w:bookmarkStart w:id="186" w:name="_Toc61438376"/>
      <w:bookmarkStart w:id="187" w:name="_Toc61439571"/>
      <w:bookmarkStart w:id="188" w:name="_Toc61515526"/>
      <w:bookmarkStart w:id="189" w:name="_Toc160453902"/>
      <w:r w:rsidRPr="00212617">
        <w:t>X</w:t>
      </w:r>
      <w:r w:rsidR="00A441B9">
        <w:t>I</w:t>
      </w:r>
      <w:r w:rsidRPr="00212617">
        <w:t>. Sposób obliczenia ceny</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237DB8F" w14:textId="77777777" w:rsidR="002506D8" w:rsidRPr="002506D8" w:rsidRDefault="002506D8" w:rsidP="002506D8">
      <w:pPr>
        <w:pStyle w:val="Akapitzlist"/>
        <w:numPr>
          <w:ilvl w:val="0"/>
          <w:numId w:val="13"/>
        </w:numPr>
        <w:rPr>
          <w:sz w:val="24"/>
          <w:szCs w:val="24"/>
        </w:rPr>
      </w:pPr>
      <w:r w:rsidRPr="002506D8">
        <w:rPr>
          <w:sz w:val="24"/>
          <w:szCs w:val="24"/>
        </w:rPr>
        <w:t xml:space="preserve">Na potrzeby wyboru oferty najkorzystniejszej, wykonawca zobowiązany jest podać łączną cenę brutto (maksymalne zobowiązanie) za wykonanie usług w danej części zamówienia, obliczoną w oparciu o tabele „Kalkulacja ceny” stanowiące załącznik do formularza oferty, stanowiącej załącznik nr 1 do </w:t>
      </w:r>
      <w:proofErr w:type="spellStart"/>
      <w:r w:rsidRPr="002506D8">
        <w:rPr>
          <w:sz w:val="24"/>
          <w:szCs w:val="24"/>
        </w:rPr>
        <w:t>swz</w:t>
      </w:r>
      <w:proofErr w:type="spellEnd"/>
      <w:r w:rsidRPr="002506D8">
        <w:rPr>
          <w:sz w:val="24"/>
          <w:szCs w:val="24"/>
        </w:rPr>
        <w:t xml:space="preserve">. </w:t>
      </w:r>
    </w:p>
    <w:p w14:paraId="13EEF882" w14:textId="77777777" w:rsidR="002506D8" w:rsidRPr="002506D8" w:rsidRDefault="002506D8" w:rsidP="002506D8">
      <w:pPr>
        <w:pStyle w:val="Akapitzlist"/>
        <w:numPr>
          <w:ilvl w:val="0"/>
          <w:numId w:val="13"/>
        </w:numPr>
        <w:rPr>
          <w:sz w:val="24"/>
          <w:szCs w:val="24"/>
        </w:rPr>
      </w:pPr>
      <w:r w:rsidRPr="002506D8">
        <w:rPr>
          <w:sz w:val="24"/>
          <w:szCs w:val="24"/>
        </w:rPr>
        <w:lastRenderedPageBreak/>
        <w:t xml:space="preserve">Cenę oferty stanowi suma iloczynów cen jednostkowych za poszczególne usługi w lokalach mieszkalnych i niemieszkalnych, ich szacunkowej ilości oraz krotności w poszczególnych Częściach zamówienia.  </w:t>
      </w:r>
    </w:p>
    <w:p w14:paraId="51C05ADB" w14:textId="77777777" w:rsidR="002506D8" w:rsidRPr="002506D8" w:rsidRDefault="002506D8" w:rsidP="002506D8">
      <w:pPr>
        <w:pStyle w:val="Akapitzlist"/>
        <w:numPr>
          <w:ilvl w:val="0"/>
          <w:numId w:val="13"/>
        </w:numPr>
        <w:rPr>
          <w:sz w:val="24"/>
          <w:szCs w:val="24"/>
        </w:rPr>
      </w:pPr>
      <w:r w:rsidRPr="002506D8">
        <w:rPr>
          <w:sz w:val="24"/>
          <w:szCs w:val="24"/>
        </w:rPr>
        <w:t>Cena obliczona w sposób określony w ust. 2 będzie podlegała ocenie w ramach kryterium oceny ofert.</w:t>
      </w:r>
    </w:p>
    <w:p w14:paraId="5B6A7646" w14:textId="77777777" w:rsidR="002506D8" w:rsidRPr="002506D8" w:rsidRDefault="002506D8" w:rsidP="002506D8">
      <w:pPr>
        <w:pStyle w:val="Akapitzlist"/>
        <w:numPr>
          <w:ilvl w:val="0"/>
          <w:numId w:val="13"/>
        </w:numPr>
        <w:rPr>
          <w:sz w:val="24"/>
          <w:szCs w:val="24"/>
        </w:rPr>
      </w:pPr>
      <w:r w:rsidRPr="002506D8">
        <w:rPr>
          <w:sz w:val="24"/>
          <w:szCs w:val="24"/>
        </w:rPr>
        <w:t>W arkuszu: „Kalkulacja ceny”, Wykonawca ma obowiązek wpisać w polach oznaczonych kolorem żółtym, oferowane ceny jednostkowe netto za poszczególne usługi kominiarskie, tj. za:</w:t>
      </w:r>
    </w:p>
    <w:p w14:paraId="1E4838CB" w14:textId="77777777" w:rsidR="002506D8" w:rsidRPr="002506D8" w:rsidRDefault="002506D8" w:rsidP="002506D8">
      <w:pPr>
        <w:pStyle w:val="Akapitzlist"/>
        <w:numPr>
          <w:ilvl w:val="1"/>
          <w:numId w:val="13"/>
        </w:numPr>
        <w:rPr>
          <w:sz w:val="24"/>
          <w:szCs w:val="24"/>
        </w:rPr>
      </w:pPr>
      <w:r w:rsidRPr="002506D8">
        <w:rPr>
          <w:sz w:val="24"/>
          <w:szCs w:val="24"/>
        </w:rPr>
        <w:t>czyszczenie przewodu dymowego (z wyniesieniem sadzy poza budynek),</w:t>
      </w:r>
    </w:p>
    <w:p w14:paraId="53B783A9" w14:textId="77777777" w:rsidR="002506D8" w:rsidRPr="002506D8" w:rsidRDefault="002506D8" w:rsidP="002506D8">
      <w:pPr>
        <w:pStyle w:val="Akapitzlist"/>
        <w:numPr>
          <w:ilvl w:val="1"/>
          <w:numId w:val="13"/>
        </w:numPr>
        <w:rPr>
          <w:sz w:val="24"/>
          <w:szCs w:val="24"/>
        </w:rPr>
      </w:pPr>
      <w:r w:rsidRPr="002506D8">
        <w:rPr>
          <w:sz w:val="24"/>
          <w:szCs w:val="24"/>
        </w:rPr>
        <w:t>czyszczenie przewodu spalinowego,</w:t>
      </w:r>
    </w:p>
    <w:p w14:paraId="4242C1E9" w14:textId="77777777" w:rsidR="002506D8" w:rsidRPr="002506D8" w:rsidRDefault="002506D8" w:rsidP="002506D8">
      <w:pPr>
        <w:pStyle w:val="Akapitzlist"/>
        <w:numPr>
          <w:ilvl w:val="1"/>
          <w:numId w:val="13"/>
        </w:numPr>
        <w:rPr>
          <w:sz w:val="24"/>
          <w:szCs w:val="24"/>
        </w:rPr>
      </w:pPr>
      <w:r w:rsidRPr="002506D8">
        <w:rPr>
          <w:sz w:val="24"/>
          <w:szCs w:val="24"/>
        </w:rPr>
        <w:t>czyszczenie przewodu wentylacyjnego,</w:t>
      </w:r>
    </w:p>
    <w:p w14:paraId="1615E77B" w14:textId="77777777" w:rsidR="002506D8" w:rsidRPr="002506D8" w:rsidRDefault="002506D8" w:rsidP="002506D8">
      <w:pPr>
        <w:pStyle w:val="Akapitzlist"/>
        <w:numPr>
          <w:ilvl w:val="1"/>
          <w:numId w:val="13"/>
        </w:numPr>
        <w:rPr>
          <w:sz w:val="24"/>
          <w:szCs w:val="24"/>
        </w:rPr>
      </w:pPr>
      <w:r w:rsidRPr="002506D8">
        <w:rPr>
          <w:sz w:val="24"/>
          <w:szCs w:val="24"/>
        </w:rPr>
        <w:t>kontrolę okresową przewodów kominowych w lokalu,</w:t>
      </w:r>
    </w:p>
    <w:p w14:paraId="615E195F" w14:textId="77777777" w:rsidR="002506D8" w:rsidRPr="002506D8" w:rsidRDefault="002506D8" w:rsidP="002506D8">
      <w:pPr>
        <w:pStyle w:val="Akapitzlist"/>
        <w:numPr>
          <w:ilvl w:val="1"/>
          <w:numId w:val="13"/>
        </w:numPr>
        <w:rPr>
          <w:sz w:val="24"/>
          <w:szCs w:val="24"/>
        </w:rPr>
      </w:pPr>
      <w:r w:rsidRPr="002506D8">
        <w:rPr>
          <w:sz w:val="24"/>
          <w:szCs w:val="24"/>
        </w:rPr>
        <w:t>sporządzenie opinii kominiarskich,</w:t>
      </w:r>
    </w:p>
    <w:p w14:paraId="72003A7C" w14:textId="77777777" w:rsidR="002506D8" w:rsidRPr="002506D8" w:rsidRDefault="002506D8" w:rsidP="002506D8">
      <w:pPr>
        <w:pStyle w:val="Akapitzlist"/>
        <w:numPr>
          <w:ilvl w:val="1"/>
          <w:numId w:val="13"/>
        </w:numPr>
        <w:rPr>
          <w:sz w:val="24"/>
          <w:szCs w:val="24"/>
        </w:rPr>
      </w:pPr>
      <w:r w:rsidRPr="002506D8">
        <w:rPr>
          <w:sz w:val="24"/>
          <w:szCs w:val="24"/>
        </w:rPr>
        <w:t>sprawdzenie stanu technicznego przewodów kominowych i kanałów w stanie surowym, wykończeniowym i użytkowym w budynkach nowobudowanych, przebudowywanych i modernizowanych wraz z wydaniem pisemnych opinii kominiarskich</w:t>
      </w:r>
    </w:p>
    <w:p w14:paraId="0DD0933F" w14:textId="77777777" w:rsidR="002506D8" w:rsidRPr="002506D8" w:rsidRDefault="002506D8" w:rsidP="002506D8">
      <w:pPr>
        <w:pStyle w:val="Akapitzlist"/>
        <w:numPr>
          <w:ilvl w:val="1"/>
          <w:numId w:val="13"/>
        </w:numPr>
        <w:rPr>
          <w:sz w:val="24"/>
          <w:szCs w:val="24"/>
        </w:rPr>
      </w:pPr>
      <w:r w:rsidRPr="002506D8">
        <w:rPr>
          <w:sz w:val="24"/>
          <w:szCs w:val="24"/>
        </w:rPr>
        <w:t>ustalenie przyczyny wadliwego działania urządzeń grzewczych odprowadzających spaliny z wydaniem ekspertyzy zawierającej wskazania rozwiązań technicznych</w:t>
      </w:r>
    </w:p>
    <w:p w14:paraId="15AD9674" w14:textId="77777777" w:rsidR="002506D8" w:rsidRPr="002506D8" w:rsidRDefault="002506D8" w:rsidP="002506D8">
      <w:pPr>
        <w:pStyle w:val="Akapitzlist"/>
        <w:numPr>
          <w:ilvl w:val="1"/>
          <w:numId w:val="13"/>
        </w:numPr>
        <w:rPr>
          <w:sz w:val="24"/>
          <w:szCs w:val="24"/>
        </w:rPr>
      </w:pPr>
      <w:r w:rsidRPr="002506D8">
        <w:rPr>
          <w:sz w:val="24"/>
          <w:szCs w:val="24"/>
        </w:rPr>
        <w:t>ustalenie przyczyny wadliwego działania wentylacji w lokalach, a w tym braku prawidłowej cyrkulacji powietrza wraz z wydaniem ekspertyzy zawierającej wskazania rozwiązań technicznych</w:t>
      </w:r>
    </w:p>
    <w:p w14:paraId="3F71AD51" w14:textId="77777777" w:rsidR="002506D8" w:rsidRPr="002506D8" w:rsidRDefault="002506D8" w:rsidP="002506D8">
      <w:pPr>
        <w:pStyle w:val="Akapitzlist"/>
        <w:numPr>
          <w:ilvl w:val="1"/>
          <w:numId w:val="13"/>
        </w:numPr>
        <w:rPr>
          <w:sz w:val="24"/>
          <w:szCs w:val="24"/>
        </w:rPr>
      </w:pPr>
      <w:r w:rsidRPr="002506D8">
        <w:rPr>
          <w:sz w:val="24"/>
          <w:szCs w:val="24"/>
        </w:rPr>
        <w:t>przeprowadzenie inwentaryzacji urządzeń grzewczo-kominowych w budynkach łącznie ze sporządzeniem niezbędnych szkiców i rysunków oraz opisem stanu technicznego</w:t>
      </w:r>
    </w:p>
    <w:p w14:paraId="0712D9B7" w14:textId="77777777" w:rsidR="002506D8" w:rsidRPr="002506D8" w:rsidRDefault="002506D8" w:rsidP="002506D8">
      <w:pPr>
        <w:pStyle w:val="Akapitzlist"/>
        <w:numPr>
          <w:ilvl w:val="1"/>
          <w:numId w:val="13"/>
        </w:numPr>
        <w:rPr>
          <w:sz w:val="24"/>
          <w:szCs w:val="24"/>
        </w:rPr>
      </w:pPr>
      <w:r w:rsidRPr="002506D8">
        <w:rPr>
          <w:sz w:val="24"/>
          <w:szCs w:val="24"/>
        </w:rPr>
        <w:t>odgruzowanie przewodu kominowego</w:t>
      </w:r>
    </w:p>
    <w:p w14:paraId="7936FA6C" w14:textId="77777777" w:rsidR="002506D8" w:rsidRPr="002506D8" w:rsidRDefault="002506D8" w:rsidP="002506D8">
      <w:pPr>
        <w:pStyle w:val="Akapitzlist"/>
        <w:numPr>
          <w:ilvl w:val="1"/>
          <w:numId w:val="13"/>
        </w:numPr>
        <w:rPr>
          <w:sz w:val="24"/>
          <w:szCs w:val="24"/>
        </w:rPr>
      </w:pPr>
      <w:r w:rsidRPr="002506D8">
        <w:rPr>
          <w:sz w:val="24"/>
          <w:szCs w:val="24"/>
        </w:rPr>
        <w:t>usuwanie gniazd ptasich</w:t>
      </w:r>
    </w:p>
    <w:p w14:paraId="4D32033C" w14:textId="77777777" w:rsidR="002506D8" w:rsidRPr="002506D8" w:rsidRDefault="002506D8" w:rsidP="002506D8">
      <w:pPr>
        <w:pStyle w:val="Akapitzlist"/>
        <w:numPr>
          <w:ilvl w:val="1"/>
          <w:numId w:val="13"/>
        </w:numPr>
        <w:rPr>
          <w:sz w:val="24"/>
          <w:szCs w:val="24"/>
        </w:rPr>
      </w:pPr>
      <w:r w:rsidRPr="002506D8">
        <w:rPr>
          <w:sz w:val="24"/>
          <w:szCs w:val="24"/>
        </w:rPr>
        <w:t>badanie przewodu kominowego przy użyciu kamery inspekcyjnej</w:t>
      </w:r>
    </w:p>
    <w:p w14:paraId="12B2F455" w14:textId="77777777" w:rsidR="002506D8" w:rsidRPr="002506D8" w:rsidRDefault="002506D8" w:rsidP="002506D8">
      <w:pPr>
        <w:pStyle w:val="Akapitzlist"/>
        <w:numPr>
          <w:ilvl w:val="1"/>
          <w:numId w:val="13"/>
        </w:numPr>
        <w:rPr>
          <w:sz w:val="24"/>
          <w:szCs w:val="24"/>
        </w:rPr>
      </w:pPr>
      <w:r w:rsidRPr="002506D8">
        <w:rPr>
          <w:sz w:val="24"/>
          <w:szCs w:val="24"/>
        </w:rPr>
        <w:t>wymiany lub osadzenia drzwiczek kominowych wraz z materiałami</w:t>
      </w:r>
    </w:p>
    <w:p w14:paraId="76542B0E" w14:textId="77777777" w:rsidR="002506D8" w:rsidRPr="002506D8" w:rsidRDefault="002506D8" w:rsidP="002506D8">
      <w:pPr>
        <w:pStyle w:val="Akapitzlist"/>
        <w:numPr>
          <w:ilvl w:val="1"/>
          <w:numId w:val="13"/>
        </w:numPr>
        <w:rPr>
          <w:sz w:val="24"/>
          <w:szCs w:val="24"/>
        </w:rPr>
      </w:pPr>
      <w:r w:rsidRPr="002506D8">
        <w:rPr>
          <w:sz w:val="24"/>
          <w:szCs w:val="24"/>
        </w:rPr>
        <w:t>zamontowania na kominie wentylacyjnym turbowentu wraz z materiałami</w:t>
      </w:r>
    </w:p>
    <w:p w14:paraId="1604B18C" w14:textId="77777777" w:rsidR="002506D8" w:rsidRPr="002506D8" w:rsidRDefault="002506D8" w:rsidP="002506D8">
      <w:pPr>
        <w:pStyle w:val="Akapitzlist"/>
        <w:numPr>
          <w:ilvl w:val="1"/>
          <w:numId w:val="13"/>
        </w:numPr>
        <w:rPr>
          <w:sz w:val="24"/>
          <w:szCs w:val="24"/>
        </w:rPr>
      </w:pPr>
      <w:r w:rsidRPr="002506D8">
        <w:rPr>
          <w:sz w:val="24"/>
          <w:szCs w:val="24"/>
        </w:rPr>
        <w:t>zamontowania na kominie dymnym rotowentu wraz z materiałami</w:t>
      </w:r>
    </w:p>
    <w:p w14:paraId="4D1C0C45" w14:textId="77777777" w:rsidR="002506D8" w:rsidRPr="002506D8" w:rsidRDefault="002506D8" w:rsidP="002506D8">
      <w:pPr>
        <w:pStyle w:val="Akapitzlist"/>
        <w:numPr>
          <w:ilvl w:val="0"/>
          <w:numId w:val="13"/>
        </w:numPr>
        <w:rPr>
          <w:sz w:val="24"/>
          <w:szCs w:val="24"/>
        </w:rPr>
      </w:pPr>
      <w:r w:rsidRPr="002506D8">
        <w:rPr>
          <w:sz w:val="24"/>
          <w:szCs w:val="24"/>
        </w:rPr>
        <w:t xml:space="preserve">W ramach stawki za kontrolę okresową przewodów kominowych w lokalach, wykonawca wykona również przegląd pozostałych przewodów kominowych znajdujących się w obrębie danej klatki schodowej/budynku oraz sporządzi protokoły kontroli okresowej przewodów kominowych w poszczególnych lokalach i w obrębie klatki schodowej/budynku, tj. we wszystkich pomieszczeniach stanowiących części wspólne nieruchomości (np. strychy, piwnice, suszarnie, pralnie, wózkarnie i inne). </w:t>
      </w:r>
    </w:p>
    <w:p w14:paraId="480F86B0" w14:textId="77777777" w:rsidR="002506D8" w:rsidRPr="002506D8" w:rsidRDefault="002506D8" w:rsidP="002506D8">
      <w:pPr>
        <w:pStyle w:val="Akapitzlist"/>
        <w:numPr>
          <w:ilvl w:val="0"/>
          <w:numId w:val="13"/>
        </w:numPr>
        <w:rPr>
          <w:sz w:val="24"/>
          <w:szCs w:val="24"/>
        </w:rPr>
      </w:pPr>
      <w:r w:rsidRPr="002506D8">
        <w:rPr>
          <w:sz w:val="24"/>
          <w:szCs w:val="24"/>
        </w:rPr>
        <w:t>Dokonując wyceny usługi kontroli okresowej przewodów kominowych, należy uwzględnić wszystkie czynności określone w projekcie umowy, niezbędne dla prawidłowej realizacji przedmiotu zamówienia, tj. zgodnie z prawem i najlepszą wiedzą techniczną.</w:t>
      </w:r>
    </w:p>
    <w:p w14:paraId="16AEDCB1" w14:textId="77777777" w:rsidR="002506D8" w:rsidRPr="002506D8" w:rsidRDefault="002506D8" w:rsidP="002506D8">
      <w:pPr>
        <w:pStyle w:val="Akapitzlist"/>
        <w:numPr>
          <w:ilvl w:val="0"/>
          <w:numId w:val="13"/>
        </w:numPr>
        <w:rPr>
          <w:sz w:val="24"/>
          <w:szCs w:val="24"/>
        </w:rPr>
      </w:pPr>
      <w:r w:rsidRPr="002506D8">
        <w:rPr>
          <w:sz w:val="24"/>
          <w:szCs w:val="24"/>
        </w:rPr>
        <w:lastRenderedPageBreak/>
        <w:t>W ramach stawki za inspekcję przewodu kominowego kamerą (</w:t>
      </w:r>
      <w:proofErr w:type="spellStart"/>
      <w:r w:rsidRPr="002506D8">
        <w:rPr>
          <w:sz w:val="24"/>
          <w:szCs w:val="24"/>
        </w:rPr>
        <w:t>mb</w:t>
      </w:r>
      <w:proofErr w:type="spellEnd"/>
      <w:r w:rsidRPr="002506D8">
        <w:rPr>
          <w:sz w:val="24"/>
          <w:szCs w:val="24"/>
        </w:rPr>
        <w:t xml:space="preserve">), na podstawie dokonanego wglądu, Wykonawca wykona szkic, obrazujący rozmieszczenie przewodów kominowych, wraz z opisem istniejących podłączeń. </w:t>
      </w:r>
    </w:p>
    <w:p w14:paraId="4D55221B" w14:textId="77777777" w:rsidR="002506D8" w:rsidRPr="002506D8" w:rsidRDefault="002506D8" w:rsidP="002506D8">
      <w:pPr>
        <w:pStyle w:val="Akapitzlist"/>
        <w:numPr>
          <w:ilvl w:val="0"/>
          <w:numId w:val="13"/>
        </w:numPr>
        <w:rPr>
          <w:sz w:val="24"/>
          <w:szCs w:val="24"/>
        </w:rPr>
      </w:pPr>
      <w:r w:rsidRPr="002506D8">
        <w:rPr>
          <w:sz w:val="24"/>
          <w:szCs w:val="24"/>
        </w:rPr>
        <w:t>Obliczoną w „Kalkulacji ceny” cenę należy wpisać do formularza oferty.</w:t>
      </w:r>
    </w:p>
    <w:p w14:paraId="560A3B4D" w14:textId="77777777" w:rsidR="002506D8" w:rsidRPr="002506D8" w:rsidRDefault="002506D8" w:rsidP="002506D8">
      <w:pPr>
        <w:pStyle w:val="Akapitzlist"/>
        <w:numPr>
          <w:ilvl w:val="0"/>
          <w:numId w:val="13"/>
        </w:numPr>
        <w:rPr>
          <w:sz w:val="24"/>
          <w:szCs w:val="24"/>
        </w:rPr>
      </w:pPr>
      <w:r w:rsidRPr="002506D8">
        <w:rPr>
          <w:sz w:val="24"/>
          <w:szCs w:val="24"/>
        </w:rPr>
        <w:t>Cena oferty musi zawierać wszystkie koszty, jakie poniesie wykonawca, aby zrealizować zamówienie z najwyższą starannością oraz ewentualne rabaty.</w:t>
      </w:r>
    </w:p>
    <w:p w14:paraId="6191DC7A" w14:textId="77777777" w:rsidR="002506D8" w:rsidRPr="002506D8" w:rsidRDefault="002506D8" w:rsidP="002506D8">
      <w:pPr>
        <w:pStyle w:val="Akapitzlist"/>
        <w:numPr>
          <w:ilvl w:val="0"/>
          <w:numId w:val="13"/>
        </w:numPr>
        <w:rPr>
          <w:sz w:val="24"/>
          <w:szCs w:val="24"/>
        </w:rPr>
      </w:pPr>
      <w:r w:rsidRPr="002506D8">
        <w:rPr>
          <w:sz w:val="24"/>
          <w:szCs w:val="24"/>
        </w:rPr>
        <w:t>Cena musi być wyrażona w złotych polskich (PLN), z dokładnością nie większą niż dwa miejsca po przecinku.</w:t>
      </w:r>
    </w:p>
    <w:p w14:paraId="33C4168D" w14:textId="61DF8BA6" w:rsidR="002506D8" w:rsidRPr="002506D8" w:rsidRDefault="002506D8" w:rsidP="002506D8">
      <w:pPr>
        <w:pStyle w:val="Akapitzlist"/>
        <w:numPr>
          <w:ilvl w:val="0"/>
          <w:numId w:val="13"/>
        </w:numPr>
        <w:rPr>
          <w:sz w:val="24"/>
          <w:szCs w:val="24"/>
        </w:rPr>
      </w:pPr>
      <w:r w:rsidRPr="002506D8">
        <w:rPr>
          <w:sz w:val="24"/>
          <w:szCs w:val="24"/>
        </w:rPr>
        <w:t>Jeżeli zostanie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04A1FE16" w14:textId="7C767EDB" w:rsidR="002506D8" w:rsidRPr="002506D8" w:rsidRDefault="002506D8" w:rsidP="002506D8">
      <w:pPr>
        <w:pStyle w:val="Akapitzlist"/>
        <w:numPr>
          <w:ilvl w:val="1"/>
          <w:numId w:val="13"/>
        </w:numPr>
        <w:ind w:left="993" w:hanging="633"/>
        <w:rPr>
          <w:sz w:val="24"/>
          <w:szCs w:val="24"/>
        </w:rPr>
      </w:pPr>
      <w:r w:rsidRPr="002506D8">
        <w:rPr>
          <w:sz w:val="24"/>
          <w:szCs w:val="24"/>
        </w:rPr>
        <w:t>poinformowania zamawiającego, że wybór jego oferty będzie prowadził do powstania u zamawiającego obowiązku podatkowego;</w:t>
      </w:r>
    </w:p>
    <w:p w14:paraId="559D43D2" w14:textId="56515231" w:rsidR="002506D8" w:rsidRPr="002506D8" w:rsidRDefault="002506D8" w:rsidP="002506D8">
      <w:pPr>
        <w:pStyle w:val="Akapitzlist"/>
        <w:numPr>
          <w:ilvl w:val="1"/>
          <w:numId w:val="13"/>
        </w:numPr>
        <w:ind w:left="993" w:hanging="633"/>
        <w:rPr>
          <w:sz w:val="24"/>
          <w:szCs w:val="24"/>
        </w:rPr>
      </w:pPr>
      <w:r w:rsidRPr="002506D8">
        <w:rPr>
          <w:sz w:val="24"/>
          <w:szCs w:val="24"/>
        </w:rPr>
        <w:t>wskazania nazwy (rodzaju) towaru lub usługi, których dostawa lub świadczenie będą prowadziły do powstania obowiązku podatkowego;</w:t>
      </w:r>
    </w:p>
    <w:p w14:paraId="0D3FA11D" w14:textId="7957D1FC" w:rsidR="002506D8" w:rsidRPr="002506D8" w:rsidRDefault="002506D8" w:rsidP="002506D8">
      <w:pPr>
        <w:pStyle w:val="Akapitzlist"/>
        <w:numPr>
          <w:ilvl w:val="1"/>
          <w:numId w:val="13"/>
        </w:numPr>
        <w:ind w:left="993" w:hanging="633"/>
        <w:rPr>
          <w:sz w:val="24"/>
          <w:szCs w:val="24"/>
        </w:rPr>
      </w:pPr>
      <w:r w:rsidRPr="002506D8">
        <w:rPr>
          <w:sz w:val="24"/>
          <w:szCs w:val="24"/>
        </w:rPr>
        <w:t>wskazania wartości towaru lub usługi objętego obowiązkiem podatkowym zamawiającego, bez kwoty podatku;</w:t>
      </w:r>
    </w:p>
    <w:p w14:paraId="5D14967F" w14:textId="56675409" w:rsidR="002506D8" w:rsidRPr="002506D8" w:rsidRDefault="002506D8" w:rsidP="002506D8">
      <w:pPr>
        <w:pStyle w:val="Akapitzlist"/>
        <w:numPr>
          <w:ilvl w:val="1"/>
          <w:numId w:val="13"/>
        </w:numPr>
        <w:ind w:left="993" w:hanging="633"/>
        <w:rPr>
          <w:sz w:val="24"/>
          <w:szCs w:val="24"/>
        </w:rPr>
      </w:pPr>
      <w:r w:rsidRPr="002506D8">
        <w:rPr>
          <w:sz w:val="24"/>
          <w:szCs w:val="24"/>
        </w:rPr>
        <w:t>wskazania stawki podatku od towarów i usług, która zgodnie z wiedzą wykonawcy, będzie miała zastosowanie.</w:t>
      </w:r>
    </w:p>
    <w:p w14:paraId="79DE727B" w14:textId="77777777" w:rsidR="002506D8" w:rsidRPr="002506D8" w:rsidRDefault="002506D8" w:rsidP="002506D8">
      <w:pPr>
        <w:pStyle w:val="Akapitzlist"/>
        <w:numPr>
          <w:ilvl w:val="0"/>
          <w:numId w:val="13"/>
        </w:numPr>
        <w:rPr>
          <w:sz w:val="24"/>
          <w:szCs w:val="24"/>
        </w:rPr>
      </w:pPr>
      <w:r w:rsidRPr="002506D8">
        <w:rPr>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3D1376E" w14:textId="00511F10" w:rsidR="00D13E81" w:rsidRPr="00656C69" w:rsidRDefault="002506D8" w:rsidP="002506D8">
      <w:pPr>
        <w:pStyle w:val="Akapitzlist"/>
        <w:numPr>
          <w:ilvl w:val="0"/>
          <w:numId w:val="13"/>
        </w:numPr>
        <w:rPr>
          <w:sz w:val="24"/>
          <w:szCs w:val="24"/>
        </w:rPr>
      </w:pPr>
      <w:r w:rsidRPr="002506D8">
        <w:rPr>
          <w:sz w:val="24"/>
          <w:szCs w:val="24"/>
        </w:rPr>
        <w:t>Rozliczenia między Zamawiającym a Wykonawcą będą prowadzone w złotych polskich (PLN</w:t>
      </w:r>
      <w:r w:rsidR="00DC42A2">
        <w:rPr>
          <w:sz w:val="24"/>
          <w:szCs w:val="24"/>
        </w:rPr>
        <w:t>)</w:t>
      </w:r>
      <w:r w:rsidR="00D13E81" w:rsidRPr="00656C69">
        <w:rPr>
          <w:sz w:val="24"/>
          <w:szCs w:val="24"/>
        </w:rPr>
        <w:t xml:space="preserve">.  </w:t>
      </w:r>
    </w:p>
    <w:p w14:paraId="41F9944C" w14:textId="1F958F63" w:rsidR="00656C69" w:rsidRPr="00656C69" w:rsidRDefault="00656C69" w:rsidP="008B2D80">
      <w:pPr>
        <w:pStyle w:val="Akapitzlist"/>
        <w:numPr>
          <w:ilvl w:val="0"/>
          <w:numId w:val="13"/>
        </w:numPr>
        <w:rPr>
          <w:sz w:val="24"/>
          <w:szCs w:val="24"/>
        </w:rPr>
      </w:pPr>
      <w:r w:rsidRPr="00656C69">
        <w:rPr>
          <w:sz w:val="24"/>
          <w:szCs w:val="24"/>
        </w:rPr>
        <w:t>Wskazana w formularzu ofertowym całkowita cena oferty brutto będzie służyć do porównania złożonych ofert z zastrzeżeniem art. 223 ust.2 pkt 2) ustawy PZP.</w:t>
      </w:r>
    </w:p>
    <w:p w14:paraId="3FFF1A1B" w14:textId="77777777" w:rsidR="00F25682" w:rsidRPr="00D13F44" w:rsidRDefault="00F25682" w:rsidP="00C13523">
      <w:pPr>
        <w:pStyle w:val="Nagwek1"/>
      </w:pPr>
      <w:bookmarkStart w:id="190" w:name="_Toc58316212"/>
      <w:bookmarkStart w:id="191" w:name="_Toc58316640"/>
      <w:bookmarkStart w:id="192" w:name="_Toc59022805"/>
      <w:bookmarkStart w:id="193" w:name="_Toc59022902"/>
      <w:bookmarkStart w:id="194" w:name="_Toc59022952"/>
      <w:bookmarkStart w:id="195" w:name="_Toc60922503"/>
      <w:bookmarkStart w:id="196" w:name="_Toc61008951"/>
      <w:bookmarkStart w:id="197" w:name="_Toc61243655"/>
      <w:bookmarkStart w:id="198" w:name="_Toc61243821"/>
      <w:bookmarkStart w:id="199" w:name="_Toc61421702"/>
      <w:bookmarkStart w:id="200" w:name="_Toc61438261"/>
      <w:bookmarkStart w:id="201" w:name="_Toc61438377"/>
      <w:bookmarkStart w:id="202" w:name="_Toc61439572"/>
      <w:bookmarkStart w:id="203" w:name="_Toc61515527"/>
      <w:bookmarkStart w:id="204" w:name="_Toc160453903"/>
      <w:r w:rsidRPr="00212617">
        <w:t>X</w:t>
      </w:r>
      <w:r w:rsidR="002B050F">
        <w:t>II</w:t>
      </w:r>
      <w:r w:rsidRPr="00212617">
        <w:t xml:space="preserve">. Opis kryteriów oceny </w:t>
      </w:r>
      <w:r w:rsidRPr="00D13F44">
        <w:t>ofert, wraz z podaniem wag tych kryteriów i sposobu</w:t>
      </w:r>
      <w:r w:rsidR="00123F4E" w:rsidRPr="00D13F44">
        <w:t xml:space="preserve"> </w:t>
      </w:r>
      <w:r w:rsidRPr="00D13F44">
        <w:t>oceny ofert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FF46699" w14:textId="77777777" w:rsidR="00DC42A2" w:rsidRPr="00D13F44" w:rsidRDefault="00DC42A2" w:rsidP="00DC42A2">
      <w:pPr>
        <w:pStyle w:val="Akapitzlist"/>
        <w:numPr>
          <w:ilvl w:val="0"/>
          <w:numId w:val="35"/>
        </w:numPr>
        <w:suppressAutoHyphens/>
        <w:spacing w:after="0" w:line="240" w:lineRule="auto"/>
        <w:rPr>
          <w:rFonts w:cstheme="minorHAnsi"/>
        </w:rPr>
      </w:pPr>
      <w:r w:rsidRPr="00D13F44">
        <w:rPr>
          <w:rFonts w:cstheme="minorHAnsi"/>
        </w:rPr>
        <w:t xml:space="preserve">Przy wyborze oferty Zamawiający będzie kierował się kryterium: </w:t>
      </w:r>
    </w:p>
    <w:p w14:paraId="6E10DE69" w14:textId="77777777" w:rsidR="00DC42A2" w:rsidRPr="00D13F44" w:rsidRDefault="00DC42A2" w:rsidP="00DC42A2">
      <w:pPr>
        <w:autoSpaceDE w:val="0"/>
        <w:autoSpaceDN w:val="0"/>
        <w:adjustRightInd w:val="0"/>
        <w:spacing w:after="0" w:line="240" w:lineRule="auto"/>
        <w:ind w:left="426"/>
        <w:rPr>
          <w:rFonts w:cstheme="minorHAnsi"/>
          <w:b/>
          <w:bCs/>
        </w:rPr>
      </w:pPr>
    </w:p>
    <w:p w14:paraId="18315264" w14:textId="77777777" w:rsidR="00DC42A2" w:rsidRPr="00D13F44" w:rsidRDefault="00DC42A2" w:rsidP="00DC42A2">
      <w:pPr>
        <w:autoSpaceDE w:val="0"/>
        <w:autoSpaceDN w:val="0"/>
        <w:adjustRightInd w:val="0"/>
        <w:spacing w:after="0" w:line="240" w:lineRule="auto"/>
        <w:ind w:left="426"/>
        <w:rPr>
          <w:rFonts w:cstheme="minorHAnsi"/>
          <w:b/>
          <w:bCs/>
        </w:rPr>
      </w:pPr>
      <w:r w:rsidRPr="00D13F44">
        <w:rPr>
          <w:rFonts w:cstheme="minorHAnsi"/>
          <w:b/>
          <w:bCs/>
        </w:rPr>
        <w:t>a) cena ryczałtowa brutto – 60%</w:t>
      </w:r>
      <w:r w:rsidRPr="00D13F44">
        <w:rPr>
          <w:rFonts w:cstheme="minorHAnsi"/>
        </w:rPr>
        <w:t xml:space="preserve"> liczone wg wzoru: </w:t>
      </w:r>
      <w:r w:rsidRPr="00D13F44">
        <w:rPr>
          <w:rFonts w:cstheme="minorHAnsi"/>
          <w:b/>
        </w:rPr>
        <w:t>C =</w:t>
      </w:r>
      <w:r w:rsidRPr="00D13F44">
        <w:rPr>
          <w:rFonts w:cstheme="minorHAnsi"/>
        </w:rPr>
        <w:t xml:space="preserve"> </w:t>
      </w:r>
      <w:proofErr w:type="spellStart"/>
      <w:r w:rsidRPr="00D13F44">
        <w:rPr>
          <w:rFonts w:cstheme="minorHAnsi"/>
          <w:b/>
          <w:bCs/>
        </w:rPr>
        <w:t>Cmin</w:t>
      </w:r>
      <w:proofErr w:type="spellEnd"/>
      <w:r w:rsidRPr="00D13F44">
        <w:rPr>
          <w:rFonts w:cstheme="minorHAnsi"/>
          <w:b/>
          <w:bCs/>
        </w:rPr>
        <w:t>/</w:t>
      </w:r>
      <w:proofErr w:type="spellStart"/>
      <w:r w:rsidRPr="00D13F44">
        <w:rPr>
          <w:rFonts w:cstheme="minorHAnsi"/>
          <w:b/>
          <w:bCs/>
        </w:rPr>
        <w:t>Cb</w:t>
      </w:r>
      <w:proofErr w:type="spellEnd"/>
      <w:r w:rsidRPr="00D13F44">
        <w:rPr>
          <w:rFonts w:cstheme="minorHAnsi"/>
          <w:b/>
          <w:bCs/>
        </w:rPr>
        <w:t xml:space="preserve"> x 60</w:t>
      </w:r>
    </w:p>
    <w:p w14:paraId="37327DB3" w14:textId="08BA71A2" w:rsidR="00DC42A2" w:rsidRPr="00D13F44" w:rsidRDefault="00DC42A2" w:rsidP="00AF7316">
      <w:pPr>
        <w:tabs>
          <w:tab w:val="left" w:pos="709"/>
        </w:tabs>
        <w:autoSpaceDE w:val="0"/>
        <w:autoSpaceDN w:val="0"/>
        <w:adjustRightInd w:val="0"/>
        <w:spacing w:after="0" w:line="240" w:lineRule="auto"/>
        <w:ind w:left="851" w:hanging="425"/>
        <w:rPr>
          <w:rFonts w:cstheme="minorHAnsi"/>
          <w:b/>
        </w:rPr>
      </w:pPr>
      <w:r w:rsidRPr="00D13F44">
        <w:rPr>
          <w:rFonts w:cstheme="minorHAnsi"/>
          <w:b/>
          <w:bCs/>
        </w:rPr>
        <w:t>b)</w:t>
      </w:r>
      <w:r w:rsidR="00AF7316" w:rsidRPr="00D13F44">
        <w:rPr>
          <w:rFonts w:cstheme="minorHAnsi"/>
          <w:b/>
          <w:bCs/>
        </w:rPr>
        <w:t xml:space="preserve"> s</w:t>
      </w:r>
      <w:r w:rsidRPr="00D13F44">
        <w:rPr>
          <w:rFonts w:cstheme="minorHAnsi"/>
          <w:b/>
        </w:rPr>
        <w:t>krócenie termin</w:t>
      </w:r>
      <w:r w:rsidR="00360C05" w:rsidRPr="00D13F44">
        <w:rPr>
          <w:rFonts w:cstheme="minorHAnsi"/>
          <w:b/>
        </w:rPr>
        <w:t>u</w:t>
      </w:r>
      <w:r w:rsidRPr="00D13F44">
        <w:rPr>
          <w:rFonts w:cstheme="minorHAnsi"/>
          <w:b/>
        </w:rPr>
        <w:t xml:space="preserve"> wykonania kontroli rocznej sprawności przewodów kominowych  przeprowadzonej </w:t>
      </w:r>
      <w:r w:rsidR="00360C05" w:rsidRPr="00D13F44">
        <w:rPr>
          <w:rFonts w:cstheme="minorHAnsi"/>
          <w:b/>
        </w:rPr>
        <w:t>do</w:t>
      </w:r>
      <w:r w:rsidR="001F21E0" w:rsidRPr="00D13F44">
        <w:rPr>
          <w:rFonts w:cstheme="minorHAnsi"/>
          <w:b/>
        </w:rPr>
        <w:t xml:space="preserve"> </w:t>
      </w:r>
      <w:r w:rsidR="00360C05" w:rsidRPr="00D13F44">
        <w:rPr>
          <w:rFonts w:cstheme="minorHAnsi"/>
          <w:b/>
        </w:rPr>
        <w:t>31.12.2024r.</w:t>
      </w:r>
      <w:r w:rsidRPr="00D13F44">
        <w:rPr>
          <w:rFonts w:cstheme="minorHAnsi"/>
          <w:b/>
        </w:rPr>
        <w:t xml:space="preserve"> (T)- 40 %</w:t>
      </w:r>
    </w:p>
    <w:p w14:paraId="270D1EC9" w14:textId="77777777" w:rsidR="00DC42A2" w:rsidRPr="00D13F44" w:rsidRDefault="00DC42A2" w:rsidP="00DC42A2">
      <w:pPr>
        <w:autoSpaceDE w:val="0"/>
        <w:autoSpaceDN w:val="0"/>
        <w:adjustRightInd w:val="0"/>
        <w:spacing w:after="0" w:line="240" w:lineRule="auto"/>
        <w:ind w:left="426"/>
        <w:rPr>
          <w:rFonts w:cstheme="minorHAnsi"/>
          <w:b/>
        </w:rPr>
      </w:pPr>
    </w:p>
    <w:p w14:paraId="3D62C7EE" w14:textId="77777777" w:rsidR="00DC42A2" w:rsidRPr="00D13F44" w:rsidRDefault="00DC42A2" w:rsidP="00DC42A2">
      <w:pPr>
        <w:autoSpaceDE w:val="0"/>
        <w:autoSpaceDN w:val="0"/>
        <w:adjustRightInd w:val="0"/>
        <w:spacing w:after="0" w:line="240" w:lineRule="auto"/>
        <w:ind w:left="709"/>
        <w:rPr>
          <w:rFonts w:cstheme="minorHAnsi"/>
          <w:bCs/>
        </w:rPr>
      </w:pPr>
      <w:r w:rsidRPr="00D13F44">
        <w:rPr>
          <w:rFonts w:cstheme="minorHAnsi"/>
          <w:bCs/>
        </w:rPr>
        <w:t>Punkty w tym kryterium będą przyznawane w sposób następujący:</w:t>
      </w:r>
      <w:r w:rsidRPr="00D13F44">
        <w:rPr>
          <w:rFonts w:cstheme="minorHAnsi"/>
          <w:b/>
        </w:rPr>
        <w:t xml:space="preserve">                                 </w:t>
      </w:r>
    </w:p>
    <w:p w14:paraId="119CD72C" w14:textId="7BA76D57" w:rsidR="00DC42A2" w:rsidRPr="00D13F44" w:rsidRDefault="00DC42A2" w:rsidP="00DC42A2">
      <w:pPr>
        <w:autoSpaceDE w:val="0"/>
        <w:autoSpaceDN w:val="0"/>
        <w:adjustRightInd w:val="0"/>
        <w:spacing w:after="0" w:line="240" w:lineRule="auto"/>
        <w:ind w:left="709"/>
        <w:rPr>
          <w:rFonts w:cstheme="minorHAnsi"/>
          <w:b/>
        </w:rPr>
      </w:pPr>
      <w:r w:rsidRPr="00D13F44">
        <w:rPr>
          <w:rFonts w:cstheme="minorHAnsi"/>
          <w:bCs/>
        </w:rPr>
        <w:lastRenderedPageBreak/>
        <w:t>za skrócenie terminu wykonania kontroli</w:t>
      </w:r>
      <w:r w:rsidRPr="00D13F44">
        <w:rPr>
          <w:rFonts w:cstheme="minorHAnsi"/>
          <w:b/>
        </w:rPr>
        <w:t xml:space="preserve"> </w:t>
      </w:r>
      <w:r w:rsidRPr="00D13F44">
        <w:rPr>
          <w:rFonts w:cstheme="minorHAnsi"/>
          <w:bCs/>
        </w:rPr>
        <w:t xml:space="preserve">rocznej </w:t>
      </w:r>
      <w:r w:rsidRPr="00D13F44">
        <w:rPr>
          <w:rFonts w:cstheme="minorHAnsi"/>
          <w:b/>
        </w:rPr>
        <w:t xml:space="preserve">o ponad </w:t>
      </w:r>
      <w:r w:rsidR="00360C05" w:rsidRPr="00D13F44">
        <w:rPr>
          <w:rFonts w:cstheme="minorHAnsi"/>
          <w:b/>
        </w:rPr>
        <w:t>2</w:t>
      </w:r>
      <w:r w:rsidRPr="00D13F44">
        <w:rPr>
          <w:rFonts w:cstheme="minorHAnsi"/>
          <w:b/>
        </w:rPr>
        <w:t>0 dni – 40 pkt.</w:t>
      </w:r>
    </w:p>
    <w:p w14:paraId="48F76111" w14:textId="79C0EE4C" w:rsidR="00DC42A2" w:rsidRPr="00D13F44" w:rsidRDefault="00DC42A2" w:rsidP="00DC42A2">
      <w:pPr>
        <w:autoSpaceDE w:val="0"/>
        <w:autoSpaceDN w:val="0"/>
        <w:adjustRightInd w:val="0"/>
        <w:spacing w:after="0" w:line="240" w:lineRule="auto"/>
        <w:ind w:left="709"/>
        <w:rPr>
          <w:rFonts w:cstheme="minorHAnsi"/>
          <w:b/>
        </w:rPr>
      </w:pPr>
      <w:r w:rsidRPr="00D13F44">
        <w:rPr>
          <w:rFonts w:cstheme="minorHAnsi"/>
          <w:bCs/>
        </w:rPr>
        <w:t>za skrócenie terminu wykonania kontroli rocznej</w:t>
      </w:r>
      <w:r w:rsidRPr="00D13F44">
        <w:rPr>
          <w:rFonts w:cstheme="minorHAnsi"/>
          <w:b/>
        </w:rPr>
        <w:t xml:space="preserve"> o </w:t>
      </w:r>
      <w:r w:rsidR="00360C05" w:rsidRPr="00D13F44">
        <w:rPr>
          <w:rFonts w:cstheme="minorHAnsi"/>
          <w:b/>
        </w:rPr>
        <w:t>15</w:t>
      </w:r>
      <w:r w:rsidRPr="00D13F44">
        <w:rPr>
          <w:rFonts w:cstheme="minorHAnsi"/>
          <w:b/>
        </w:rPr>
        <w:t xml:space="preserve"> dni – 30 pkt.</w:t>
      </w:r>
    </w:p>
    <w:p w14:paraId="555397D9" w14:textId="6303DE6A" w:rsidR="00DC42A2" w:rsidRPr="00D13F44" w:rsidRDefault="00DC42A2" w:rsidP="00DC42A2">
      <w:pPr>
        <w:autoSpaceDE w:val="0"/>
        <w:autoSpaceDN w:val="0"/>
        <w:adjustRightInd w:val="0"/>
        <w:spacing w:after="0" w:line="240" w:lineRule="auto"/>
        <w:ind w:left="709"/>
        <w:rPr>
          <w:rFonts w:cstheme="minorHAnsi"/>
          <w:b/>
        </w:rPr>
      </w:pPr>
      <w:r w:rsidRPr="00D13F44">
        <w:rPr>
          <w:rFonts w:cstheme="minorHAnsi"/>
          <w:bCs/>
        </w:rPr>
        <w:t>za skrócenie terminu wykonania kontroli rocznej</w:t>
      </w:r>
      <w:r w:rsidRPr="00D13F44">
        <w:rPr>
          <w:rFonts w:cstheme="minorHAnsi"/>
          <w:b/>
        </w:rPr>
        <w:t xml:space="preserve"> o </w:t>
      </w:r>
      <w:r w:rsidR="00360C05" w:rsidRPr="00D13F44">
        <w:rPr>
          <w:rFonts w:cstheme="minorHAnsi"/>
          <w:b/>
        </w:rPr>
        <w:t>10</w:t>
      </w:r>
      <w:r w:rsidRPr="00D13F44">
        <w:rPr>
          <w:rFonts w:cstheme="minorHAnsi"/>
          <w:b/>
        </w:rPr>
        <w:t xml:space="preserve"> – 20 pkt.</w:t>
      </w:r>
    </w:p>
    <w:p w14:paraId="02F55566" w14:textId="76458C52" w:rsidR="00DC42A2" w:rsidRPr="00D13F44" w:rsidRDefault="00DC42A2" w:rsidP="00DC42A2">
      <w:pPr>
        <w:autoSpaceDE w:val="0"/>
        <w:autoSpaceDN w:val="0"/>
        <w:adjustRightInd w:val="0"/>
        <w:spacing w:after="0" w:line="240" w:lineRule="auto"/>
        <w:ind w:left="709"/>
        <w:rPr>
          <w:rFonts w:cstheme="minorHAnsi"/>
          <w:b/>
        </w:rPr>
      </w:pPr>
      <w:r w:rsidRPr="00D13F44">
        <w:rPr>
          <w:rFonts w:cstheme="minorHAnsi"/>
          <w:bCs/>
        </w:rPr>
        <w:t>za skrócenie terminu wykonania kontroli</w:t>
      </w:r>
      <w:r w:rsidRPr="00D13F44">
        <w:rPr>
          <w:rFonts w:cstheme="minorHAnsi"/>
          <w:b/>
        </w:rPr>
        <w:t xml:space="preserve"> </w:t>
      </w:r>
      <w:r w:rsidRPr="00D13F44">
        <w:rPr>
          <w:rFonts w:cstheme="minorHAnsi"/>
          <w:bCs/>
        </w:rPr>
        <w:t xml:space="preserve">rocznej </w:t>
      </w:r>
      <w:r w:rsidRPr="00D13F44">
        <w:rPr>
          <w:rFonts w:cstheme="minorHAnsi"/>
          <w:b/>
        </w:rPr>
        <w:t xml:space="preserve">o </w:t>
      </w:r>
      <w:r w:rsidR="00360C05" w:rsidRPr="00D13F44">
        <w:rPr>
          <w:rFonts w:cstheme="minorHAnsi"/>
          <w:b/>
        </w:rPr>
        <w:t>5</w:t>
      </w:r>
      <w:r w:rsidRPr="00D13F44">
        <w:rPr>
          <w:rFonts w:cstheme="minorHAnsi"/>
          <w:b/>
        </w:rPr>
        <w:t xml:space="preserve"> dni– 10 pkt.</w:t>
      </w:r>
    </w:p>
    <w:p w14:paraId="18D9DD4F" w14:textId="77777777" w:rsidR="00DC42A2" w:rsidRPr="00D13F44" w:rsidRDefault="00DC42A2" w:rsidP="00DC42A2">
      <w:pPr>
        <w:autoSpaceDE w:val="0"/>
        <w:autoSpaceDN w:val="0"/>
        <w:adjustRightInd w:val="0"/>
        <w:spacing w:after="0" w:line="240" w:lineRule="auto"/>
        <w:ind w:left="709"/>
        <w:rPr>
          <w:rFonts w:cstheme="minorHAnsi"/>
          <w:b/>
        </w:rPr>
      </w:pPr>
      <w:r w:rsidRPr="00D13F44">
        <w:rPr>
          <w:rFonts w:cstheme="minorHAnsi"/>
          <w:bCs/>
        </w:rPr>
        <w:t xml:space="preserve">wykonanie w terminie wymaganym w </w:t>
      </w:r>
      <w:proofErr w:type="spellStart"/>
      <w:r w:rsidRPr="00D13F44">
        <w:rPr>
          <w:rFonts w:cstheme="minorHAnsi"/>
          <w:bCs/>
        </w:rPr>
        <w:t>swz</w:t>
      </w:r>
      <w:proofErr w:type="spellEnd"/>
      <w:r w:rsidRPr="00D13F44">
        <w:rPr>
          <w:rFonts w:cstheme="minorHAnsi"/>
          <w:b/>
        </w:rPr>
        <w:t xml:space="preserve">  – 0 pkt.</w:t>
      </w:r>
    </w:p>
    <w:p w14:paraId="790BDC77" w14:textId="77777777" w:rsidR="00DC42A2" w:rsidRPr="00D13F44" w:rsidRDefault="00DC42A2" w:rsidP="00DC42A2">
      <w:pPr>
        <w:autoSpaceDE w:val="0"/>
        <w:autoSpaceDN w:val="0"/>
        <w:adjustRightInd w:val="0"/>
        <w:spacing w:after="0" w:line="240" w:lineRule="auto"/>
        <w:ind w:left="426"/>
        <w:rPr>
          <w:rFonts w:cstheme="minorHAnsi"/>
          <w:b/>
        </w:rPr>
      </w:pPr>
    </w:p>
    <w:p w14:paraId="5715BDFC" w14:textId="77777777" w:rsidR="00DC42A2" w:rsidRPr="00D13F44" w:rsidRDefault="00DC42A2" w:rsidP="00DC42A2">
      <w:pPr>
        <w:autoSpaceDE w:val="0"/>
        <w:autoSpaceDN w:val="0"/>
        <w:adjustRightInd w:val="0"/>
        <w:spacing w:after="0" w:line="240" w:lineRule="auto"/>
        <w:ind w:left="426"/>
        <w:rPr>
          <w:rFonts w:cstheme="minorHAnsi"/>
          <w:b/>
          <w:bCs/>
        </w:rPr>
      </w:pPr>
      <w:r w:rsidRPr="00D13F44">
        <w:rPr>
          <w:rFonts w:cstheme="minorHAnsi"/>
          <w:b/>
        </w:rPr>
        <w:t>Ogólna ilość punktów= C+T</w:t>
      </w:r>
    </w:p>
    <w:p w14:paraId="78265704" w14:textId="77777777" w:rsidR="00DC42A2" w:rsidRPr="00D13F44" w:rsidRDefault="00DC42A2" w:rsidP="00DC42A2">
      <w:pPr>
        <w:autoSpaceDE w:val="0"/>
        <w:autoSpaceDN w:val="0"/>
        <w:adjustRightInd w:val="0"/>
        <w:spacing w:after="0" w:line="240" w:lineRule="auto"/>
        <w:ind w:left="426"/>
        <w:rPr>
          <w:rFonts w:cstheme="minorHAnsi"/>
        </w:rPr>
      </w:pPr>
      <w:r w:rsidRPr="00D13F44">
        <w:rPr>
          <w:rFonts w:cstheme="minorHAnsi"/>
        </w:rPr>
        <w:t>Ilo</w:t>
      </w:r>
      <w:r w:rsidRPr="00D13F44">
        <w:rPr>
          <w:rFonts w:eastAsia="TimesNewRoman" w:cstheme="minorHAnsi"/>
        </w:rPr>
        <w:t xml:space="preserve">ść </w:t>
      </w:r>
      <w:r w:rsidRPr="00D13F44">
        <w:rPr>
          <w:rFonts w:cstheme="minorHAnsi"/>
        </w:rPr>
        <w:t>punktów obliczona według powy</w:t>
      </w:r>
      <w:r w:rsidRPr="00D13F44">
        <w:rPr>
          <w:rFonts w:eastAsia="TimesNewRoman" w:cstheme="minorHAnsi"/>
        </w:rPr>
        <w:t>ż</w:t>
      </w:r>
      <w:r w:rsidRPr="00D13F44">
        <w:rPr>
          <w:rFonts w:cstheme="minorHAnsi"/>
        </w:rPr>
        <w:t>szych wzorów zostanie przyznana poszczególnym ofertom przez osoby dokonujące oceny ofert.</w:t>
      </w:r>
      <w:r w:rsidRPr="00D13F44">
        <w:rPr>
          <w:rFonts w:cstheme="minorHAnsi"/>
        </w:rPr>
        <w:tab/>
      </w:r>
    </w:p>
    <w:p w14:paraId="71E538EC" w14:textId="77777777" w:rsidR="00DC42A2" w:rsidRPr="00D13F44" w:rsidRDefault="00DC42A2" w:rsidP="00DC42A2">
      <w:pPr>
        <w:autoSpaceDE w:val="0"/>
        <w:autoSpaceDN w:val="0"/>
        <w:adjustRightInd w:val="0"/>
        <w:spacing w:after="0" w:line="240" w:lineRule="auto"/>
        <w:ind w:left="426"/>
        <w:rPr>
          <w:rFonts w:cstheme="minorHAnsi"/>
        </w:rPr>
      </w:pPr>
      <w:r w:rsidRPr="00D13F44">
        <w:rPr>
          <w:rFonts w:cstheme="minorHAnsi"/>
        </w:rPr>
        <w:t xml:space="preserve">Ocena zostanie dokonana w oparciu o informacje zawarte w formularzu oferty. </w:t>
      </w:r>
    </w:p>
    <w:p w14:paraId="01C5BB56" w14:textId="77777777" w:rsidR="00DC42A2" w:rsidRPr="00D13F44" w:rsidRDefault="00DC42A2" w:rsidP="00DC42A2">
      <w:pPr>
        <w:autoSpaceDE w:val="0"/>
        <w:autoSpaceDN w:val="0"/>
        <w:adjustRightInd w:val="0"/>
        <w:spacing w:after="0" w:line="240" w:lineRule="auto"/>
        <w:ind w:left="426"/>
        <w:rPr>
          <w:rFonts w:cstheme="minorHAnsi"/>
        </w:rPr>
      </w:pPr>
      <w:r w:rsidRPr="00D13F44">
        <w:rPr>
          <w:rFonts w:cstheme="minorHAnsi"/>
        </w:rPr>
        <w:t xml:space="preserve">Jeżeli wykonawca nie wskaże skrócenia terminu wykonania kontroli rocznej, Zmawiający uzna, że obowiązuje go termin wynikający z </w:t>
      </w:r>
      <w:proofErr w:type="spellStart"/>
      <w:r w:rsidRPr="00D13F44">
        <w:rPr>
          <w:rFonts w:cstheme="minorHAnsi"/>
        </w:rPr>
        <w:t>swz</w:t>
      </w:r>
      <w:proofErr w:type="spellEnd"/>
      <w:r w:rsidRPr="00D13F44">
        <w:rPr>
          <w:rFonts w:cstheme="minorHAnsi"/>
        </w:rPr>
        <w:t xml:space="preserve"> i przyzna 0 pkt. w kryterium.</w:t>
      </w:r>
    </w:p>
    <w:p w14:paraId="19B080A0" w14:textId="77777777" w:rsidR="00DC42A2" w:rsidRPr="00D13F44" w:rsidRDefault="00DC42A2" w:rsidP="00DC42A2">
      <w:pPr>
        <w:autoSpaceDE w:val="0"/>
        <w:autoSpaceDN w:val="0"/>
        <w:adjustRightInd w:val="0"/>
        <w:spacing w:after="0" w:line="240" w:lineRule="auto"/>
        <w:rPr>
          <w:rFonts w:cstheme="minorHAnsi"/>
          <w:sz w:val="18"/>
          <w:szCs w:val="18"/>
        </w:rPr>
      </w:pPr>
    </w:p>
    <w:p w14:paraId="23433E50" w14:textId="77777777" w:rsidR="00DC42A2" w:rsidRPr="00D13F44" w:rsidRDefault="00DC42A2" w:rsidP="00DC42A2">
      <w:pPr>
        <w:pStyle w:val="Tekstpodstawowy"/>
        <w:numPr>
          <w:ilvl w:val="0"/>
          <w:numId w:val="27"/>
        </w:numPr>
        <w:suppressAutoHyphens/>
        <w:spacing w:line="276" w:lineRule="auto"/>
        <w:jc w:val="left"/>
        <w:rPr>
          <w:rFonts w:asciiTheme="minorHAnsi" w:hAnsiTheme="minorHAnsi" w:cstheme="minorHAnsi"/>
          <w:sz w:val="22"/>
          <w:szCs w:val="22"/>
        </w:rPr>
      </w:pPr>
      <w:r w:rsidRPr="00D13F44">
        <w:rPr>
          <w:rFonts w:asciiTheme="minorHAnsi" w:hAnsiTheme="minorHAnsi" w:cstheme="minorHAnsi"/>
          <w:sz w:val="22"/>
          <w:szCs w:val="22"/>
        </w:rPr>
        <w:t>Punktacja przyznawana ofertom będzie liczona z dokładnością do dwóch miejsc po przecinku bez stosowania zaokrągleń.</w:t>
      </w:r>
    </w:p>
    <w:p w14:paraId="65BA58C7" w14:textId="77777777" w:rsidR="00DC42A2" w:rsidRPr="00D13F44" w:rsidRDefault="00DC42A2" w:rsidP="00DC42A2">
      <w:pPr>
        <w:pStyle w:val="pkt"/>
        <w:numPr>
          <w:ilvl w:val="0"/>
          <w:numId w:val="27"/>
        </w:numPr>
        <w:spacing w:before="0" w:after="0" w:line="276" w:lineRule="auto"/>
        <w:jc w:val="left"/>
        <w:rPr>
          <w:rFonts w:asciiTheme="minorHAnsi" w:hAnsiTheme="minorHAnsi" w:cstheme="minorHAnsi"/>
          <w:sz w:val="22"/>
          <w:szCs w:val="22"/>
        </w:rPr>
      </w:pPr>
      <w:r w:rsidRPr="00D13F44">
        <w:rPr>
          <w:rFonts w:asciiTheme="minorHAnsi" w:hAnsiTheme="minorHAnsi" w:cstheme="minorHAnsi"/>
          <w:sz w:val="22"/>
          <w:szCs w:val="22"/>
        </w:rPr>
        <w:t>W toku badania i oceny ofert Zamawiający może żądać od Wykonawcy wyjaśnień dotyczących treści złożonej oferty, w tym zaoferowanej ceny, lub dotyczących innych dokumentów lub oświadczeń. Wykonawcy są zobowiązani do złożenia wyjaśnień w terminie wskazanym przez Zamawiającego.</w:t>
      </w:r>
    </w:p>
    <w:p w14:paraId="38ECC2B4" w14:textId="77777777" w:rsidR="00DC42A2" w:rsidRPr="00D13F44" w:rsidRDefault="00DC42A2" w:rsidP="00DC42A2">
      <w:pPr>
        <w:widowControl w:val="0"/>
        <w:numPr>
          <w:ilvl w:val="0"/>
          <w:numId w:val="27"/>
        </w:numPr>
        <w:autoSpaceDE w:val="0"/>
        <w:autoSpaceDN w:val="0"/>
        <w:adjustRightInd w:val="0"/>
        <w:spacing w:after="0" w:line="276" w:lineRule="auto"/>
        <w:jc w:val="left"/>
        <w:rPr>
          <w:rFonts w:cstheme="minorHAnsi"/>
        </w:rPr>
      </w:pPr>
      <w:r w:rsidRPr="00D13F44">
        <w:rPr>
          <w:rFonts w:cstheme="minorHAnsi"/>
        </w:rPr>
        <w:t>Zamawiający udzieli zamówienia Wykonawcy, którego oferta zostanie uznana za najkorzystniejszą. Jeżeli zamawiający nie będzie prowadził negocjacji, dokona wyboru najkorzystniejszej oferty spośród niepodlegających odrzuceniu ofert</w:t>
      </w:r>
    </w:p>
    <w:p w14:paraId="6DF64942" w14:textId="77777777" w:rsidR="00DC42A2" w:rsidRPr="00D13F44" w:rsidRDefault="00DC42A2" w:rsidP="00DC42A2">
      <w:pPr>
        <w:widowControl w:val="0"/>
        <w:numPr>
          <w:ilvl w:val="0"/>
          <w:numId w:val="27"/>
        </w:numPr>
        <w:tabs>
          <w:tab w:val="left" w:pos="426"/>
        </w:tabs>
        <w:autoSpaceDE w:val="0"/>
        <w:autoSpaceDN w:val="0"/>
        <w:adjustRightInd w:val="0"/>
        <w:spacing w:after="0" w:line="276" w:lineRule="auto"/>
        <w:jc w:val="left"/>
        <w:rPr>
          <w:rFonts w:cstheme="minorHAnsi"/>
        </w:rPr>
      </w:pPr>
      <w:r w:rsidRPr="00D13F44">
        <w:rPr>
          <w:rFonts w:cstheme="minorHAnsi"/>
        </w:rPr>
        <w:t>Zamawiający wybiera najkorzystniejszą ofertę w terminie związania ofertą określonym w SWZ.</w:t>
      </w:r>
    </w:p>
    <w:p w14:paraId="1C6548F6" w14:textId="77777777" w:rsidR="00DC42A2" w:rsidRPr="00D13F44" w:rsidRDefault="00DC42A2" w:rsidP="00DC42A2">
      <w:pPr>
        <w:widowControl w:val="0"/>
        <w:numPr>
          <w:ilvl w:val="0"/>
          <w:numId w:val="27"/>
        </w:numPr>
        <w:tabs>
          <w:tab w:val="left" w:pos="426"/>
        </w:tabs>
        <w:autoSpaceDE w:val="0"/>
        <w:autoSpaceDN w:val="0"/>
        <w:adjustRightInd w:val="0"/>
        <w:spacing w:after="0" w:line="276" w:lineRule="auto"/>
        <w:jc w:val="left"/>
        <w:rPr>
          <w:rFonts w:cstheme="minorHAnsi"/>
        </w:rPr>
      </w:pPr>
      <w:r w:rsidRPr="00D13F44">
        <w:rPr>
          <w:rFonts w:cstheme="minorHAnsi"/>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4ACD311" w14:textId="77777777" w:rsidR="00DC42A2" w:rsidRPr="00D13F44" w:rsidRDefault="00DC42A2" w:rsidP="00DC42A2">
      <w:pPr>
        <w:widowControl w:val="0"/>
        <w:numPr>
          <w:ilvl w:val="0"/>
          <w:numId w:val="27"/>
        </w:numPr>
        <w:autoSpaceDE w:val="0"/>
        <w:autoSpaceDN w:val="0"/>
        <w:adjustRightInd w:val="0"/>
        <w:spacing w:after="0" w:line="276" w:lineRule="auto"/>
        <w:jc w:val="left"/>
        <w:rPr>
          <w:rFonts w:cstheme="minorHAnsi"/>
        </w:rPr>
      </w:pPr>
      <w:r w:rsidRPr="00D13F44">
        <w:rPr>
          <w:rFonts w:cstheme="minorHAnsi"/>
        </w:rPr>
        <w:t>W przypadku braku zgody, o której mowa w ust. 6, oferta podlega odrzuceniu, a Zamawiający zwraca sią o wyrażenie takiej zgody do kolejnego Wykonawcy, którego oferta została najwyżej oceniona, chyba że zachodzą przesłanki do unieważnienia postępowania.</w:t>
      </w:r>
    </w:p>
    <w:p w14:paraId="252A1AE1" w14:textId="77777777" w:rsidR="00DC42A2" w:rsidRPr="00D13F44" w:rsidRDefault="00DC42A2" w:rsidP="00DC42A2">
      <w:pPr>
        <w:widowControl w:val="0"/>
        <w:autoSpaceDE w:val="0"/>
        <w:autoSpaceDN w:val="0"/>
        <w:adjustRightInd w:val="0"/>
        <w:spacing w:after="0" w:line="276" w:lineRule="auto"/>
        <w:ind w:left="284" w:hanging="284"/>
        <w:rPr>
          <w:rFonts w:ascii="Arial" w:hAnsi="Arial" w:cs="Arial"/>
        </w:rPr>
      </w:pPr>
    </w:p>
    <w:p w14:paraId="4CC32845" w14:textId="77777777" w:rsidR="00F25682" w:rsidRPr="00D13F44" w:rsidRDefault="003B20F7" w:rsidP="003F0140">
      <w:pPr>
        <w:pStyle w:val="Nagwek1"/>
      </w:pPr>
      <w:bookmarkStart w:id="205" w:name="_Toc58316213"/>
      <w:bookmarkStart w:id="206" w:name="_Toc58316641"/>
      <w:bookmarkStart w:id="207" w:name="_Toc59022806"/>
      <w:bookmarkStart w:id="208" w:name="_Toc59022903"/>
      <w:bookmarkStart w:id="209" w:name="_Toc59022953"/>
      <w:bookmarkStart w:id="210" w:name="_Toc60922504"/>
      <w:bookmarkStart w:id="211" w:name="_Toc61008952"/>
      <w:bookmarkStart w:id="212" w:name="_Toc61243656"/>
      <w:bookmarkStart w:id="213" w:name="_Toc61243822"/>
      <w:bookmarkStart w:id="214" w:name="_Toc61421703"/>
      <w:bookmarkStart w:id="215" w:name="_Toc61438262"/>
      <w:bookmarkStart w:id="216" w:name="_Toc61438378"/>
      <w:bookmarkStart w:id="217" w:name="_Toc61439573"/>
      <w:bookmarkStart w:id="218" w:name="_Toc61515528"/>
      <w:bookmarkStart w:id="219" w:name="_Toc160453904"/>
      <w:r w:rsidRPr="00D13F44">
        <w:t>XII</w:t>
      </w:r>
      <w:r w:rsidR="00A441B9" w:rsidRPr="00D13F44">
        <w:t>I</w:t>
      </w:r>
      <w:r w:rsidR="00F25682" w:rsidRPr="00D13F44">
        <w:t>. Informacje o formalnościach, j</w:t>
      </w:r>
      <w:r w:rsidR="00123F4E" w:rsidRPr="00D13F44">
        <w:t>akie muszą zostać dopełnione po </w:t>
      </w:r>
      <w:r w:rsidR="00F25682" w:rsidRPr="00D13F44">
        <w:t>wyborze</w:t>
      </w:r>
      <w:r w:rsidR="00123F4E" w:rsidRPr="00D13F44">
        <w:t xml:space="preserve"> </w:t>
      </w:r>
      <w:r w:rsidR="009C76FE" w:rsidRPr="00D13F44">
        <w:t>oferty w celu zawarcia umowy w </w:t>
      </w:r>
      <w:r w:rsidR="00F25682" w:rsidRPr="00D13F44">
        <w:t>sprawie zamówienia publicznego</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672C2F7" w14:textId="77777777" w:rsidR="00F25682" w:rsidRPr="00D13F44" w:rsidRDefault="00F25682" w:rsidP="008B2D80">
      <w:pPr>
        <w:pStyle w:val="Akapitzlist"/>
        <w:numPr>
          <w:ilvl w:val="0"/>
          <w:numId w:val="15"/>
        </w:numPr>
        <w:rPr>
          <w:sz w:val="24"/>
          <w:szCs w:val="24"/>
        </w:rPr>
      </w:pPr>
      <w:r w:rsidRPr="00D13F44">
        <w:rPr>
          <w:sz w:val="24"/>
          <w:szCs w:val="24"/>
        </w:rPr>
        <w:t>Zamawiający zawiera umow</w:t>
      </w:r>
      <w:r w:rsidR="00123F4E" w:rsidRPr="00D13F44">
        <w:rPr>
          <w:sz w:val="24"/>
          <w:szCs w:val="24"/>
        </w:rPr>
        <w:t>ę</w:t>
      </w:r>
      <w:r w:rsidRPr="00D13F44">
        <w:rPr>
          <w:sz w:val="24"/>
          <w:szCs w:val="24"/>
        </w:rPr>
        <w:t xml:space="preserve"> w sprawie </w:t>
      </w:r>
      <w:r w:rsidR="00123F4E" w:rsidRPr="00D13F44">
        <w:rPr>
          <w:sz w:val="24"/>
          <w:szCs w:val="24"/>
        </w:rPr>
        <w:t>zamówienia</w:t>
      </w:r>
      <w:r w:rsidRPr="00D13F44">
        <w:rPr>
          <w:sz w:val="24"/>
          <w:szCs w:val="24"/>
        </w:rPr>
        <w:t xml:space="preserve"> publicznego, z </w:t>
      </w:r>
      <w:r w:rsidR="00123F4E" w:rsidRPr="00D13F44">
        <w:rPr>
          <w:sz w:val="24"/>
          <w:szCs w:val="24"/>
        </w:rPr>
        <w:t>uwzględnieniem</w:t>
      </w:r>
      <w:r w:rsidRPr="00D13F44">
        <w:rPr>
          <w:sz w:val="24"/>
          <w:szCs w:val="24"/>
        </w:rPr>
        <w:t xml:space="preserve"> art. 577 </w:t>
      </w:r>
      <w:proofErr w:type="spellStart"/>
      <w:r w:rsidR="00BC21E2" w:rsidRPr="00D13F44">
        <w:rPr>
          <w:sz w:val="24"/>
          <w:szCs w:val="24"/>
        </w:rPr>
        <w:t>Pzp</w:t>
      </w:r>
      <w:proofErr w:type="spellEnd"/>
      <w:r w:rsidRPr="00D13F44">
        <w:rPr>
          <w:sz w:val="24"/>
          <w:szCs w:val="24"/>
        </w:rPr>
        <w:t>, w terminie nie krótszym niż 5 dni od dnia przesłania zawiado</w:t>
      </w:r>
      <w:r w:rsidRPr="00D13F44">
        <w:rPr>
          <w:sz w:val="24"/>
          <w:szCs w:val="24"/>
        </w:rPr>
        <w:softHyphen/>
        <w:t>mienia o wyborze najkorzystniejszej oferty, jeżeli zawiadomienie to zostało prze</w:t>
      </w:r>
      <w:r w:rsidRPr="00D13F44">
        <w:rPr>
          <w:sz w:val="24"/>
          <w:szCs w:val="24"/>
        </w:rPr>
        <w:softHyphen/>
        <w:t xml:space="preserve">słane przy użyciu </w:t>
      </w:r>
      <w:r w:rsidR="00123F4E" w:rsidRPr="00D13F44">
        <w:rPr>
          <w:sz w:val="24"/>
          <w:szCs w:val="24"/>
        </w:rPr>
        <w:t>środków</w:t>
      </w:r>
      <w:r w:rsidRPr="00D13F44">
        <w:rPr>
          <w:sz w:val="24"/>
          <w:szCs w:val="24"/>
        </w:rPr>
        <w:t xml:space="preserve"> komunikacji elektronicznej, </w:t>
      </w:r>
      <w:r w:rsidR="00123F4E" w:rsidRPr="00D13F44">
        <w:rPr>
          <w:sz w:val="24"/>
          <w:szCs w:val="24"/>
        </w:rPr>
        <w:t>albo</w:t>
      </w:r>
      <w:r w:rsidRPr="00D13F44">
        <w:rPr>
          <w:sz w:val="24"/>
          <w:szCs w:val="24"/>
        </w:rPr>
        <w:t xml:space="preserve"> 10 dni, jeżeli zostało przesłane w inny sposób.</w:t>
      </w:r>
    </w:p>
    <w:p w14:paraId="4BAE2BD0" w14:textId="38012E0D" w:rsidR="00F25682" w:rsidRPr="00D13F44" w:rsidRDefault="00F25682" w:rsidP="008B2D80">
      <w:pPr>
        <w:pStyle w:val="Akapitzlist"/>
        <w:numPr>
          <w:ilvl w:val="0"/>
          <w:numId w:val="15"/>
        </w:numPr>
        <w:rPr>
          <w:sz w:val="24"/>
          <w:szCs w:val="24"/>
        </w:rPr>
      </w:pPr>
      <w:r w:rsidRPr="00D13F44">
        <w:rPr>
          <w:sz w:val="24"/>
          <w:szCs w:val="24"/>
        </w:rPr>
        <w:t xml:space="preserve">Zamawiający może </w:t>
      </w:r>
      <w:r w:rsidR="00123F4E" w:rsidRPr="00D13F44">
        <w:rPr>
          <w:sz w:val="24"/>
          <w:szCs w:val="24"/>
        </w:rPr>
        <w:t>zawrzeć</w:t>
      </w:r>
      <w:r w:rsidRPr="00D13F44">
        <w:rPr>
          <w:sz w:val="24"/>
          <w:szCs w:val="24"/>
        </w:rPr>
        <w:t xml:space="preserve"> umow</w:t>
      </w:r>
      <w:r w:rsidR="008032BF" w:rsidRPr="00D13F44">
        <w:rPr>
          <w:sz w:val="24"/>
          <w:szCs w:val="24"/>
        </w:rPr>
        <w:t>ę</w:t>
      </w:r>
      <w:r w:rsidRPr="00D13F44">
        <w:rPr>
          <w:sz w:val="24"/>
          <w:szCs w:val="24"/>
        </w:rPr>
        <w:t xml:space="preserve"> w sprawie </w:t>
      </w:r>
      <w:r w:rsidR="00123F4E" w:rsidRPr="00D13F44">
        <w:rPr>
          <w:sz w:val="24"/>
          <w:szCs w:val="24"/>
        </w:rPr>
        <w:t>zamówienia</w:t>
      </w:r>
      <w:r w:rsidRPr="00D13F44">
        <w:rPr>
          <w:sz w:val="24"/>
          <w:szCs w:val="24"/>
        </w:rPr>
        <w:t xml:space="preserve"> publicznego przed upływem terminu, o którym mowa w ust. 1, jeżeli w </w:t>
      </w:r>
      <w:r w:rsidR="00123F4E" w:rsidRPr="00D13F44">
        <w:rPr>
          <w:sz w:val="24"/>
          <w:szCs w:val="24"/>
        </w:rPr>
        <w:t>postępowaniu</w:t>
      </w:r>
      <w:r w:rsidRPr="00D13F44">
        <w:rPr>
          <w:sz w:val="24"/>
          <w:szCs w:val="24"/>
        </w:rPr>
        <w:t xml:space="preserve"> o udzielenie zam</w:t>
      </w:r>
      <w:r w:rsidR="00C44BA5" w:rsidRPr="00D13F44">
        <w:rPr>
          <w:sz w:val="24"/>
          <w:szCs w:val="24"/>
        </w:rPr>
        <w:t>ó</w:t>
      </w:r>
      <w:r w:rsidRPr="00D13F44">
        <w:rPr>
          <w:sz w:val="24"/>
          <w:szCs w:val="24"/>
        </w:rPr>
        <w:t>w</w:t>
      </w:r>
      <w:r w:rsidR="008032BF" w:rsidRPr="00D13F44">
        <w:rPr>
          <w:sz w:val="24"/>
          <w:szCs w:val="24"/>
        </w:rPr>
        <w:t>ienia złożono tylko jedną ofertę</w:t>
      </w:r>
      <w:r w:rsidRPr="00D13F44">
        <w:rPr>
          <w:sz w:val="24"/>
          <w:szCs w:val="24"/>
        </w:rPr>
        <w:t>.</w:t>
      </w:r>
    </w:p>
    <w:p w14:paraId="73D3993C" w14:textId="77777777" w:rsidR="00F25682" w:rsidRPr="00281537" w:rsidRDefault="00F25682" w:rsidP="008B2D80">
      <w:pPr>
        <w:pStyle w:val="Akapitzlist"/>
        <w:numPr>
          <w:ilvl w:val="0"/>
          <w:numId w:val="15"/>
        </w:numPr>
        <w:rPr>
          <w:sz w:val="24"/>
          <w:szCs w:val="24"/>
        </w:rPr>
      </w:pPr>
      <w:r w:rsidRPr="00D13F44">
        <w:rPr>
          <w:sz w:val="24"/>
          <w:szCs w:val="24"/>
        </w:rPr>
        <w:t>Wykonawca, którego oferta została wybrana jako</w:t>
      </w:r>
      <w:r w:rsidR="00661A14" w:rsidRPr="00D13F44">
        <w:rPr>
          <w:sz w:val="24"/>
          <w:szCs w:val="24"/>
        </w:rPr>
        <w:t xml:space="preserve"> najkorzystniejsza, zostanie po</w:t>
      </w:r>
      <w:r w:rsidRPr="00D13F44">
        <w:rPr>
          <w:sz w:val="24"/>
          <w:szCs w:val="24"/>
        </w:rPr>
        <w:t>informowany przez Zamawiającego o miejscu i termini</w:t>
      </w:r>
      <w:r w:rsidRPr="00281537">
        <w:rPr>
          <w:sz w:val="24"/>
          <w:szCs w:val="24"/>
        </w:rPr>
        <w:t>e podpisania umowy.</w:t>
      </w:r>
    </w:p>
    <w:p w14:paraId="17AA885D" w14:textId="364A6BC1" w:rsidR="00F25682" w:rsidRPr="00281537" w:rsidRDefault="00F25682" w:rsidP="008B2D80">
      <w:pPr>
        <w:pStyle w:val="Akapitzlist"/>
        <w:numPr>
          <w:ilvl w:val="0"/>
          <w:numId w:val="15"/>
        </w:numPr>
        <w:rPr>
          <w:sz w:val="24"/>
          <w:szCs w:val="24"/>
        </w:rPr>
      </w:pPr>
      <w:r w:rsidRPr="00281537">
        <w:rPr>
          <w:sz w:val="24"/>
          <w:szCs w:val="24"/>
        </w:rPr>
        <w:lastRenderedPageBreak/>
        <w:t>W</w:t>
      </w:r>
      <w:r w:rsidR="004F27C5" w:rsidRPr="00281537">
        <w:rPr>
          <w:sz w:val="24"/>
          <w:szCs w:val="24"/>
        </w:rPr>
        <w:t>ykonawca, o którym mowa w ust. 3</w:t>
      </w:r>
      <w:r w:rsidRPr="00281537">
        <w:rPr>
          <w:sz w:val="24"/>
          <w:szCs w:val="24"/>
        </w:rPr>
        <w:t xml:space="preserve">, ma obowiązek zawrzeć umowę w sprawie zamówienia na warunkach </w:t>
      </w:r>
      <w:r w:rsidR="00123F4E" w:rsidRPr="00281537">
        <w:rPr>
          <w:sz w:val="24"/>
          <w:szCs w:val="24"/>
        </w:rPr>
        <w:t>określonych</w:t>
      </w:r>
      <w:r w:rsidRPr="00281537">
        <w:rPr>
          <w:sz w:val="24"/>
          <w:szCs w:val="24"/>
        </w:rPr>
        <w:t xml:space="preserve"> w projektowanych postanowieniach umowy, które stanowią </w:t>
      </w:r>
      <w:r w:rsidRPr="00281537">
        <w:rPr>
          <w:b/>
          <w:sz w:val="24"/>
          <w:szCs w:val="24"/>
        </w:rPr>
        <w:t xml:space="preserve">Załącznik Nr </w:t>
      </w:r>
      <w:r w:rsidR="001F21E0">
        <w:rPr>
          <w:b/>
          <w:sz w:val="24"/>
          <w:szCs w:val="24"/>
        </w:rPr>
        <w:t>4</w:t>
      </w:r>
      <w:r w:rsidRPr="00281537">
        <w:rPr>
          <w:b/>
          <w:sz w:val="24"/>
          <w:szCs w:val="24"/>
        </w:rPr>
        <w:t xml:space="preserve"> do SWZ.</w:t>
      </w:r>
      <w:r w:rsidRPr="00281537">
        <w:rPr>
          <w:sz w:val="24"/>
          <w:szCs w:val="24"/>
        </w:rPr>
        <w:t xml:space="preserve"> Umowa zostanie uzupełniona o zapisy wynikające ze złożonej oferty.</w:t>
      </w:r>
    </w:p>
    <w:p w14:paraId="043E0B1D" w14:textId="0DDAD37B" w:rsidR="0072083F" w:rsidRPr="00281537" w:rsidRDefault="00F25682" w:rsidP="008B2D80">
      <w:pPr>
        <w:pStyle w:val="Akapitzlist"/>
        <w:numPr>
          <w:ilvl w:val="0"/>
          <w:numId w:val="15"/>
        </w:numPr>
        <w:rPr>
          <w:sz w:val="24"/>
          <w:szCs w:val="24"/>
        </w:rPr>
      </w:pPr>
      <w:r w:rsidRPr="00281537">
        <w:rPr>
          <w:sz w:val="24"/>
          <w:szCs w:val="24"/>
        </w:rPr>
        <w:t>Przed podpisaniem umowy Wykonawcy wspólnie ubiegający się o udzielenie zamówienia (W przypadku wyboru ich oferty jako najkorzystniejszej) przedstawią Zamawiającemu umowę regulującą współpracę tych Wykonawców.</w:t>
      </w:r>
      <w:r w:rsidR="0072083F" w:rsidRPr="00281537">
        <w:rPr>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wykluczenie możliwości wypowiedzenia umowy konsorcjum przez któregokolwiek z jego członków do czasu wykonania zamówienia.</w:t>
      </w:r>
    </w:p>
    <w:p w14:paraId="5B3D1B45" w14:textId="1E58A4EA" w:rsidR="00F25682" w:rsidRPr="00281537" w:rsidRDefault="00123F4E" w:rsidP="008B2D80">
      <w:pPr>
        <w:pStyle w:val="Akapitzlist"/>
        <w:numPr>
          <w:ilvl w:val="0"/>
          <w:numId w:val="15"/>
        </w:numPr>
        <w:rPr>
          <w:sz w:val="24"/>
          <w:szCs w:val="24"/>
        </w:rPr>
      </w:pPr>
      <w:r w:rsidRPr="00281537">
        <w:rPr>
          <w:sz w:val="24"/>
          <w:szCs w:val="24"/>
        </w:rPr>
        <w:t>Jeżeli</w:t>
      </w:r>
      <w:r w:rsidR="00F25682" w:rsidRPr="00281537">
        <w:rPr>
          <w:sz w:val="24"/>
          <w:szCs w:val="24"/>
        </w:rPr>
        <w:t xml:space="preserve"> Wykonawca, którego oferta została wybrana jako najkorzystniejsza, </w:t>
      </w:r>
      <w:r w:rsidRPr="00281537">
        <w:rPr>
          <w:sz w:val="24"/>
          <w:szCs w:val="24"/>
        </w:rPr>
        <w:t>uchyla</w:t>
      </w:r>
      <w:r w:rsidR="00661A14" w:rsidRPr="00281537">
        <w:rPr>
          <w:sz w:val="24"/>
          <w:szCs w:val="24"/>
        </w:rPr>
        <w:t xml:space="preserve"> sią od </w:t>
      </w:r>
      <w:r w:rsidR="00F25682" w:rsidRPr="00281537">
        <w:rPr>
          <w:sz w:val="24"/>
          <w:szCs w:val="24"/>
        </w:rPr>
        <w:t xml:space="preserve">zawarcia umowy w sprawie zamówienia publicznego Zamawiający </w:t>
      </w:r>
      <w:r w:rsidRPr="00281537">
        <w:rPr>
          <w:sz w:val="24"/>
          <w:szCs w:val="24"/>
        </w:rPr>
        <w:t>może</w:t>
      </w:r>
      <w:r w:rsidR="00F25682" w:rsidRPr="00281537">
        <w:rPr>
          <w:sz w:val="24"/>
          <w:szCs w:val="24"/>
        </w:rPr>
        <w:t xml:space="preserve"> dokonać ponownego badania i oceny ofert s</w:t>
      </w:r>
      <w:r w:rsidR="008032BF" w:rsidRPr="00281537">
        <w:rPr>
          <w:sz w:val="24"/>
          <w:szCs w:val="24"/>
        </w:rPr>
        <w:t>pośród ofert pozostałych w postę</w:t>
      </w:r>
      <w:r w:rsidR="00F25682" w:rsidRPr="00281537">
        <w:rPr>
          <w:sz w:val="24"/>
          <w:szCs w:val="24"/>
        </w:rPr>
        <w:t>po</w:t>
      </w:r>
      <w:r w:rsidR="00F25682" w:rsidRPr="00281537">
        <w:rPr>
          <w:sz w:val="24"/>
          <w:szCs w:val="24"/>
        </w:rPr>
        <w:softHyphen/>
        <w:t xml:space="preserve">waniu Wykonawców </w:t>
      </w:r>
      <w:r w:rsidRPr="00281537">
        <w:rPr>
          <w:sz w:val="24"/>
          <w:szCs w:val="24"/>
        </w:rPr>
        <w:t>albo</w:t>
      </w:r>
      <w:r w:rsidR="00F25682" w:rsidRPr="00281537">
        <w:rPr>
          <w:sz w:val="24"/>
          <w:szCs w:val="24"/>
        </w:rPr>
        <w:t xml:space="preserve"> </w:t>
      </w:r>
      <w:r w:rsidRPr="00281537">
        <w:rPr>
          <w:sz w:val="24"/>
          <w:szCs w:val="24"/>
        </w:rPr>
        <w:t>unieważnić</w:t>
      </w:r>
      <w:r w:rsidR="00F25682" w:rsidRPr="00281537">
        <w:rPr>
          <w:sz w:val="24"/>
          <w:szCs w:val="24"/>
        </w:rPr>
        <w:t xml:space="preserve"> post</w:t>
      </w:r>
      <w:r w:rsidR="008032BF" w:rsidRPr="00281537">
        <w:rPr>
          <w:sz w:val="24"/>
          <w:szCs w:val="24"/>
        </w:rPr>
        <w:t>ę</w:t>
      </w:r>
      <w:r w:rsidR="00F25682" w:rsidRPr="00281537">
        <w:rPr>
          <w:sz w:val="24"/>
          <w:szCs w:val="24"/>
        </w:rPr>
        <w:t>powanie.</w:t>
      </w:r>
    </w:p>
    <w:p w14:paraId="524C07B2" w14:textId="77777777" w:rsidR="0072083F" w:rsidRPr="00281537" w:rsidRDefault="0072083F" w:rsidP="008B2D80">
      <w:pPr>
        <w:pStyle w:val="Akapitzlist"/>
        <w:numPr>
          <w:ilvl w:val="0"/>
          <w:numId w:val="15"/>
        </w:numPr>
        <w:rPr>
          <w:sz w:val="24"/>
          <w:szCs w:val="24"/>
        </w:rPr>
      </w:pPr>
      <w:r w:rsidRPr="00281537">
        <w:rPr>
          <w:sz w:val="24"/>
          <w:szCs w:val="24"/>
        </w:rPr>
        <w:t xml:space="preserve">Osoby reprezentujące wykonawcę przy podpisywaniu umowy powinny posiadać ze sobą </w:t>
      </w:r>
      <w:r w:rsidR="007A1BC8" w:rsidRPr="00281537">
        <w:rPr>
          <w:sz w:val="24"/>
          <w:szCs w:val="24"/>
        </w:rPr>
        <w:t>dokumenty potwierdzające</w:t>
      </w:r>
      <w:r w:rsidRPr="00281537">
        <w:rPr>
          <w:sz w:val="24"/>
          <w:szCs w:val="24"/>
        </w:rPr>
        <w:t xml:space="preserve"> ich umocowanie do podpisania umowy, o ile umocowanie takie nie będzie wynikać z dokumentów załączonych do oferty.</w:t>
      </w:r>
    </w:p>
    <w:p w14:paraId="49D02B81" w14:textId="77777777" w:rsidR="0072083F" w:rsidRPr="008770B3" w:rsidRDefault="0072083F" w:rsidP="008B2D80">
      <w:pPr>
        <w:pStyle w:val="Akapitzlist"/>
        <w:numPr>
          <w:ilvl w:val="0"/>
          <w:numId w:val="15"/>
        </w:numPr>
        <w:rPr>
          <w:b/>
          <w:sz w:val="24"/>
          <w:szCs w:val="24"/>
        </w:rPr>
      </w:pPr>
      <w:r w:rsidRPr="00281537">
        <w:rPr>
          <w:sz w:val="24"/>
          <w:szCs w:val="24"/>
        </w:rPr>
        <w:t xml:space="preserve">Do terminu wyznaczonego na podpisanie umowy </w:t>
      </w:r>
      <w:r w:rsidRPr="008770B3">
        <w:rPr>
          <w:b/>
          <w:sz w:val="24"/>
          <w:szCs w:val="24"/>
        </w:rPr>
        <w:t>Wykonawca obowiązany będzie przedłożyć Zamawiającemu:</w:t>
      </w:r>
    </w:p>
    <w:p w14:paraId="05C24CB3" w14:textId="6683B04C" w:rsidR="00DC42A2" w:rsidRPr="00DC42A2" w:rsidRDefault="00DC42A2" w:rsidP="00DC42A2">
      <w:pPr>
        <w:pStyle w:val="Akapitzlist"/>
        <w:numPr>
          <w:ilvl w:val="1"/>
          <w:numId w:val="15"/>
        </w:numPr>
        <w:rPr>
          <w:sz w:val="24"/>
          <w:szCs w:val="24"/>
        </w:rPr>
      </w:pPr>
      <w:r w:rsidRPr="00DC42A2">
        <w:rPr>
          <w:sz w:val="24"/>
          <w:szCs w:val="24"/>
        </w:rPr>
        <w:t>kopię aktualnej polisy OC w zakresie prowadzonej działalności gospodarczej</w:t>
      </w:r>
      <w:r w:rsidR="005E086B">
        <w:rPr>
          <w:sz w:val="24"/>
          <w:szCs w:val="24"/>
        </w:rPr>
        <w:t xml:space="preserve"> na sumę gwarancyjną min. 100 000pln</w:t>
      </w:r>
    </w:p>
    <w:p w14:paraId="1BD23CD9" w14:textId="4BDF245A" w:rsidR="00CB68D7" w:rsidRPr="00DC42A2" w:rsidRDefault="00DC42A2" w:rsidP="00DC42A2">
      <w:pPr>
        <w:pStyle w:val="Akapitzlist"/>
        <w:numPr>
          <w:ilvl w:val="1"/>
          <w:numId w:val="15"/>
        </w:numPr>
        <w:rPr>
          <w:sz w:val="24"/>
          <w:szCs w:val="24"/>
        </w:rPr>
      </w:pPr>
      <w:r w:rsidRPr="00DC42A2">
        <w:rPr>
          <w:sz w:val="24"/>
          <w:szCs w:val="24"/>
        </w:rPr>
        <w:t>kopie wymaganych uprawnień kominiarskich</w:t>
      </w:r>
    </w:p>
    <w:p w14:paraId="500648BA" w14:textId="0695E9B4" w:rsidR="00CB68D7" w:rsidRPr="00DD6ADB" w:rsidRDefault="00CB68D7" w:rsidP="008B2D80">
      <w:pPr>
        <w:pStyle w:val="Akapitzlist"/>
        <w:numPr>
          <w:ilvl w:val="0"/>
          <w:numId w:val="15"/>
        </w:numPr>
        <w:rPr>
          <w:b/>
          <w:sz w:val="24"/>
          <w:szCs w:val="24"/>
        </w:rPr>
      </w:pPr>
      <w:r w:rsidRPr="00DD6ADB">
        <w:rPr>
          <w:b/>
          <w:sz w:val="24"/>
          <w:szCs w:val="24"/>
        </w:rPr>
        <w:t>Z</w:t>
      </w:r>
      <w:r w:rsidR="00F15853" w:rsidRPr="00DD6ADB">
        <w:rPr>
          <w:b/>
          <w:sz w:val="24"/>
          <w:szCs w:val="24"/>
        </w:rPr>
        <w:t>abezpieczeni</w:t>
      </w:r>
      <w:r w:rsidR="00025DD8" w:rsidRPr="00DD6ADB">
        <w:rPr>
          <w:b/>
          <w:sz w:val="24"/>
          <w:szCs w:val="24"/>
        </w:rPr>
        <w:t>a</w:t>
      </w:r>
      <w:r w:rsidR="00F15853" w:rsidRPr="00DD6ADB">
        <w:rPr>
          <w:b/>
          <w:sz w:val="24"/>
          <w:szCs w:val="24"/>
        </w:rPr>
        <w:t xml:space="preserve"> </w:t>
      </w:r>
      <w:r w:rsidRPr="00DD6ADB">
        <w:rPr>
          <w:b/>
          <w:sz w:val="24"/>
          <w:szCs w:val="24"/>
        </w:rPr>
        <w:t xml:space="preserve">należytego wykonania umowy </w:t>
      </w:r>
      <w:r w:rsidR="00025DD8" w:rsidRPr="00DD6ADB">
        <w:rPr>
          <w:b/>
          <w:sz w:val="24"/>
          <w:szCs w:val="24"/>
        </w:rPr>
        <w:t xml:space="preserve">nie </w:t>
      </w:r>
      <w:r w:rsidRPr="00DD6ADB">
        <w:rPr>
          <w:b/>
          <w:sz w:val="24"/>
          <w:szCs w:val="24"/>
        </w:rPr>
        <w:t>wymaga</w:t>
      </w:r>
      <w:r w:rsidR="00025DD8" w:rsidRPr="00DD6ADB">
        <w:rPr>
          <w:b/>
          <w:sz w:val="24"/>
          <w:szCs w:val="24"/>
        </w:rPr>
        <w:t xml:space="preserve"> się</w:t>
      </w:r>
      <w:r w:rsidRPr="00DD6ADB">
        <w:rPr>
          <w:b/>
          <w:sz w:val="24"/>
          <w:szCs w:val="24"/>
        </w:rPr>
        <w:t>.</w:t>
      </w:r>
    </w:p>
    <w:p w14:paraId="48742082" w14:textId="77777777" w:rsidR="007F7643" w:rsidRDefault="002B050F" w:rsidP="00624CCB">
      <w:pPr>
        <w:pStyle w:val="Nagwek1"/>
      </w:pPr>
      <w:bookmarkStart w:id="220" w:name="_Toc61008953"/>
      <w:bookmarkStart w:id="221" w:name="_Toc61243657"/>
      <w:bookmarkStart w:id="222" w:name="_Toc61243823"/>
      <w:bookmarkStart w:id="223" w:name="_Toc61421704"/>
      <w:bookmarkStart w:id="224" w:name="_Toc61438263"/>
      <w:bookmarkStart w:id="225" w:name="_Toc61438379"/>
      <w:bookmarkStart w:id="226" w:name="_Toc61439574"/>
      <w:bookmarkStart w:id="227" w:name="_Toc61515529"/>
      <w:bookmarkStart w:id="228" w:name="_Toc160453905"/>
      <w:bookmarkStart w:id="229" w:name="_Toc58316214"/>
      <w:bookmarkStart w:id="230" w:name="_Toc58316642"/>
      <w:bookmarkStart w:id="231" w:name="_Toc59022807"/>
      <w:bookmarkStart w:id="232" w:name="_Toc59022904"/>
      <w:bookmarkStart w:id="233" w:name="_Toc59022954"/>
      <w:bookmarkStart w:id="234" w:name="_Toc60922505"/>
      <w:r>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20"/>
      <w:bookmarkEnd w:id="221"/>
      <w:bookmarkEnd w:id="222"/>
      <w:bookmarkEnd w:id="223"/>
      <w:bookmarkEnd w:id="224"/>
      <w:bookmarkEnd w:id="225"/>
      <w:bookmarkEnd w:id="226"/>
      <w:bookmarkEnd w:id="227"/>
      <w:bookmarkEnd w:id="228"/>
    </w:p>
    <w:p w14:paraId="5C6F1759" w14:textId="1082336A" w:rsidR="000051C7" w:rsidRPr="00D57E6E" w:rsidRDefault="007F7643" w:rsidP="008B2D80">
      <w:pPr>
        <w:pStyle w:val="Akapitzlist"/>
        <w:numPr>
          <w:ilvl w:val="0"/>
          <w:numId w:val="16"/>
        </w:numPr>
        <w:rPr>
          <w:sz w:val="24"/>
          <w:szCs w:val="24"/>
        </w:rPr>
      </w:pPr>
      <w:r w:rsidRPr="00C32F43">
        <w:rPr>
          <w:sz w:val="24"/>
          <w:szCs w:val="24"/>
        </w:rPr>
        <w:t xml:space="preserve">Wybrany Wykonawca jest zobowiązany do zawarcia umowy w sprawie zamówienia </w:t>
      </w:r>
      <w:r w:rsidRPr="00D57E6E">
        <w:rPr>
          <w:sz w:val="24"/>
          <w:szCs w:val="24"/>
        </w:rPr>
        <w:t xml:space="preserve">publicznego na warunkach określonych we Wzorze Umowy, stanowiącym </w:t>
      </w:r>
      <w:r w:rsidR="00661A14" w:rsidRPr="00D57E6E">
        <w:rPr>
          <w:b/>
          <w:sz w:val="24"/>
          <w:szCs w:val="24"/>
        </w:rPr>
        <w:t xml:space="preserve">Załącznik nr </w:t>
      </w:r>
      <w:r w:rsidR="001F21E0">
        <w:rPr>
          <w:b/>
          <w:sz w:val="24"/>
          <w:szCs w:val="24"/>
        </w:rPr>
        <w:t>4</w:t>
      </w:r>
      <w:r w:rsidR="00661A14" w:rsidRPr="00D57E6E">
        <w:rPr>
          <w:b/>
          <w:sz w:val="24"/>
          <w:szCs w:val="24"/>
        </w:rPr>
        <w:t xml:space="preserve"> do </w:t>
      </w:r>
      <w:r w:rsidRPr="00D57E6E">
        <w:rPr>
          <w:b/>
          <w:sz w:val="24"/>
          <w:szCs w:val="24"/>
        </w:rPr>
        <w:t>SWZ</w:t>
      </w:r>
      <w:r w:rsidRPr="00D57E6E">
        <w:rPr>
          <w:sz w:val="24"/>
          <w:szCs w:val="24"/>
        </w:rPr>
        <w:t>.</w:t>
      </w:r>
    </w:p>
    <w:p w14:paraId="5CDE5108" w14:textId="2643AC98" w:rsidR="00936FF3" w:rsidRPr="00D57E6E" w:rsidRDefault="00AC0251" w:rsidP="008B2D80">
      <w:pPr>
        <w:pStyle w:val="Akapitzlist"/>
        <w:numPr>
          <w:ilvl w:val="0"/>
          <w:numId w:val="16"/>
        </w:numPr>
        <w:rPr>
          <w:sz w:val="24"/>
          <w:szCs w:val="24"/>
        </w:rPr>
      </w:pPr>
      <w:r>
        <w:rPr>
          <w:b/>
          <w:sz w:val="24"/>
          <w:szCs w:val="24"/>
        </w:rPr>
        <w:t>Kierownik właściwej Administracji Domów Mieszkalnych</w:t>
      </w:r>
      <w:r w:rsidR="00477734">
        <w:rPr>
          <w:b/>
          <w:sz w:val="24"/>
          <w:szCs w:val="24"/>
        </w:rPr>
        <w:t xml:space="preserve"> (</w:t>
      </w:r>
      <w:r w:rsidR="00DC42A2">
        <w:rPr>
          <w:b/>
          <w:sz w:val="24"/>
          <w:szCs w:val="24"/>
        </w:rPr>
        <w:t>1-</w:t>
      </w:r>
      <w:r w:rsidR="00477734">
        <w:rPr>
          <w:b/>
          <w:sz w:val="24"/>
          <w:szCs w:val="24"/>
        </w:rPr>
        <w:t>5)</w:t>
      </w:r>
      <w:r w:rsidR="000051C7" w:rsidRPr="00D57E6E">
        <w:rPr>
          <w:b/>
          <w:sz w:val="24"/>
          <w:szCs w:val="24"/>
        </w:rPr>
        <w:t xml:space="preserve"> </w:t>
      </w:r>
      <w:r w:rsidR="002C7748" w:rsidRPr="00D57E6E">
        <w:rPr>
          <w:b/>
          <w:sz w:val="24"/>
          <w:szCs w:val="24"/>
        </w:rPr>
        <w:t>nadzoruje przebieg realizacji umowy.</w:t>
      </w:r>
    </w:p>
    <w:p w14:paraId="57D78402" w14:textId="77777777" w:rsidR="007F7643" w:rsidRPr="00C32F43" w:rsidRDefault="007F7643" w:rsidP="008B2D80">
      <w:pPr>
        <w:pStyle w:val="Akapitzlist"/>
        <w:numPr>
          <w:ilvl w:val="0"/>
          <w:numId w:val="16"/>
        </w:numPr>
        <w:rPr>
          <w:sz w:val="24"/>
          <w:szCs w:val="24"/>
        </w:rPr>
      </w:pPr>
      <w:r w:rsidRPr="00D57E6E">
        <w:rPr>
          <w:sz w:val="24"/>
          <w:szCs w:val="24"/>
        </w:rPr>
        <w:lastRenderedPageBreak/>
        <w:t xml:space="preserve">Zakres świadczenia Wykonawcy wynikający z umowy jest tożsamy </w:t>
      </w:r>
      <w:r w:rsidRPr="00C32F43">
        <w:rPr>
          <w:sz w:val="24"/>
          <w:szCs w:val="24"/>
        </w:rPr>
        <w:t>z jego zobowiązaniem zawartym w ofercie.</w:t>
      </w:r>
    </w:p>
    <w:p w14:paraId="01F03458" w14:textId="77777777" w:rsidR="007F7643" w:rsidRPr="00C32F43" w:rsidRDefault="007F7643" w:rsidP="008B2D80">
      <w:pPr>
        <w:pStyle w:val="Akapitzlist"/>
        <w:numPr>
          <w:ilvl w:val="0"/>
          <w:numId w:val="16"/>
        </w:numPr>
        <w:rPr>
          <w:sz w:val="24"/>
          <w:szCs w:val="24"/>
        </w:rPr>
      </w:pPr>
      <w:r w:rsidRPr="00C32F43">
        <w:rPr>
          <w:sz w:val="24"/>
          <w:szCs w:val="24"/>
        </w:rPr>
        <w:t xml:space="preserve">Zamawiający przewiduje możliwość zmiany zawartej umowy w stosunku do treści wybranej oferty w zakresie uregulowanym w art. 454-455 </w:t>
      </w:r>
      <w:proofErr w:type="spellStart"/>
      <w:r w:rsidRPr="00C32F43">
        <w:rPr>
          <w:sz w:val="24"/>
          <w:szCs w:val="24"/>
        </w:rPr>
        <w:t>Pzp</w:t>
      </w:r>
      <w:proofErr w:type="spellEnd"/>
      <w:r w:rsidRPr="00C32F43">
        <w:rPr>
          <w:sz w:val="24"/>
          <w:szCs w:val="24"/>
        </w:rPr>
        <w:t xml:space="preserve"> oraz wskazanym we Wzorze U</w:t>
      </w:r>
      <w:r w:rsidR="00F945F7" w:rsidRPr="00C32F43">
        <w:rPr>
          <w:sz w:val="24"/>
          <w:szCs w:val="24"/>
        </w:rPr>
        <w:t>mowy</w:t>
      </w:r>
      <w:r w:rsidRPr="00C32F43">
        <w:rPr>
          <w:sz w:val="24"/>
          <w:szCs w:val="24"/>
        </w:rPr>
        <w:t>.</w:t>
      </w:r>
    </w:p>
    <w:p w14:paraId="7714D1DB" w14:textId="77777777" w:rsidR="007F7643" w:rsidRPr="00C32F43" w:rsidRDefault="007F7643" w:rsidP="008B2D80">
      <w:pPr>
        <w:pStyle w:val="Akapitzlist"/>
        <w:numPr>
          <w:ilvl w:val="0"/>
          <w:numId w:val="16"/>
        </w:numPr>
        <w:rPr>
          <w:sz w:val="24"/>
          <w:szCs w:val="24"/>
        </w:rPr>
      </w:pPr>
      <w:r w:rsidRPr="00C32F43">
        <w:rPr>
          <w:sz w:val="24"/>
          <w:szCs w:val="24"/>
        </w:rPr>
        <w:t>Zmiana umowy wymaga dla swej ważności, pod rygorem nieważności, zachowania formy pisemnej.</w:t>
      </w:r>
    </w:p>
    <w:p w14:paraId="14ADE531" w14:textId="77777777" w:rsidR="00F25682" w:rsidRPr="00212617" w:rsidRDefault="00A441B9" w:rsidP="00624CCB">
      <w:pPr>
        <w:pStyle w:val="Nagwek1"/>
      </w:pPr>
      <w:bookmarkStart w:id="235" w:name="_Toc61008954"/>
      <w:bookmarkStart w:id="236" w:name="_Toc61243658"/>
      <w:bookmarkStart w:id="237" w:name="_Toc61243824"/>
      <w:bookmarkStart w:id="238" w:name="_Toc61421705"/>
      <w:bookmarkStart w:id="239" w:name="_Toc61438264"/>
      <w:bookmarkStart w:id="240" w:name="_Toc61438380"/>
      <w:bookmarkStart w:id="241" w:name="_Toc61439575"/>
      <w:bookmarkStart w:id="242" w:name="_Toc61515530"/>
      <w:bookmarkStart w:id="243" w:name="_Toc160453906"/>
      <w:r>
        <w:t>XV</w:t>
      </w:r>
      <w:r w:rsidR="00F25682" w:rsidRPr="00212617">
        <w:t>. Pouczenie o środkach ochrony prawnej przysługujących Wykonawcy</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6392CD5C" w14:textId="346C3124" w:rsidR="00F25682" w:rsidRPr="00C32F43" w:rsidRDefault="00F25682" w:rsidP="008B2D80">
      <w:pPr>
        <w:pStyle w:val="Akapitzlist"/>
        <w:numPr>
          <w:ilvl w:val="0"/>
          <w:numId w:val="17"/>
        </w:numPr>
        <w:rPr>
          <w:sz w:val="24"/>
          <w:szCs w:val="24"/>
        </w:rPr>
      </w:pPr>
      <w:r w:rsidRPr="00C32F43">
        <w:rPr>
          <w:sz w:val="24"/>
          <w:szCs w:val="24"/>
        </w:rPr>
        <w:t xml:space="preserve">Środki ochrony prawnej przysługują Wykonawcy, </w:t>
      </w:r>
      <w:r w:rsidR="00123F4E" w:rsidRPr="00C32F43">
        <w:rPr>
          <w:sz w:val="24"/>
          <w:szCs w:val="24"/>
        </w:rPr>
        <w:t>jeżeli</w:t>
      </w:r>
      <w:r w:rsidR="00681DE2" w:rsidRPr="00C32F43">
        <w:rPr>
          <w:sz w:val="24"/>
          <w:szCs w:val="24"/>
        </w:rPr>
        <w:t xml:space="preserve"> ma lub miał interes w </w:t>
      </w:r>
      <w:r w:rsidRPr="00C32F43">
        <w:rPr>
          <w:sz w:val="24"/>
          <w:szCs w:val="24"/>
        </w:rPr>
        <w:t xml:space="preserve">uzyskaniu zamówienia oraz poniósł lub </w:t>
      </w:r>
      <w:r w:rsidR="00123F4E" w:rsidRPr="00C32F43">
        <w:rPr>
          <w:sz w:val="24"/>
          <w:szCs w:val="24"/>
        </w:rPr>
        <w:t>może</w:t>
      </w:r>
      <w:r w:rsidRPr="00C32F43">
        <w:rPr>
          <w:sz w:val="24"/>
          <w:szCs w:val="24"/>
        </w:rPr>
        <w:t xml:space="preserve"> ponieść </w:t>
      </w:r>
      <w:r w:rsidR="00123F4E" w:rsidRPr="00C32F43">
        <w:rPr>
          <w:sz w:val="24"/>
          <w:szCs w:val="24"/>
        </w:rPr>
        <w:t>szkod</w:t>
      </w:r>
      <w:r w:rsidR="008032BF" w:rsidRPr="00C32F43">
        <w:rPr>
          <w:sz w:val="24"/>
          <w:szCs w:val="24"/>
        </w:rPr>
        <w:t>ę</w:t>
      </w:r>
      <w:r w:rsidR="00123F4E" w:rsidRPr="00C32F43">
        <w:rPr>
          <w:sz w:val="24"/>
          <w:szCs w:val="24"/>
        </w:rPr>
        <w:t xml:space="preserve"> w</w:t>
      </w:r>
      <w:r w:rsidRPr="00C32F43">
        <w:rPr>
          <w:sz w:val="24"/>
          <w:szCs w:val="24"/>
        </w:rPr>
        <w:t xml:space="preserve"> wyniku naruszenia przez</w:t>
      </w:r>
      <w:r w:rsidR="00661A14" w:rsidRPr="00C32F43">
        <w:rPr>
          <w:sz w:val="24"/>
          <w:szCs w:val="24"/>
        </w:rPr>
        <w:t> </w:t>
      </w:r>
      <w:r w:rsidRPr="00C32F43">
        <w:rPr>
          <w:sz w:val="24"/>
          <w:szCs w:val="24"/>
        </w:rPr>
        <w:t xml:space="preserve">Zamawiającego przepisów </w:t>
      </w:r>
      <w:proofErr w:type="spellStart"/>
      <w:r w:rsidR="00BC21E2" w:rsidRPr="00C32F43">
        <w:rPr>
          <w:sz w:val="24"/>
          <w:szCs w:val="24"/>
        </w:rPr>
        <w:t>Pzp</w:t>
      </w:r>
      <w:proofErr w:type="spellEnd"/>
      <w:r w:rsidRPr="00C32F43">
        <w:rPr>
          <w:sz w:val="24"/>
          <w:szCs w:val="24"/>
        </w:rPr>
        <w:t>.</w:t>
      </w:r>
    </w:p>
    <w:p w14:paraId="11DD3DD5" w14:textId="77777777" w:rsidR="00F25682" w:rsidRPr="00C32F43" w:rsidRDefault="00F25682" w:rsidP="008B2D80">
      <w:pPr>
        <w:pStyle w:val="Akapitzlist"/>
        <w:numPr>
          <w:ilvl w:val="0"/>
          <w:numId w:val="17"/>
        </w:numPr>
        <w:rPr>
          <w:sz w:val="24"/>
          <w:szCs w:val="24"/>
        </w:rPr>
      </w:pPr>
      <w:r w:rsidRPr="00C32F43">
        <w:rPr>
          <w:sz w:val="24"/>
          <w:szCs w:val="24"/>
        </w:rPr>
        <w:t>Odwołanie przysługuje na:</w:t>
      </w:r>
    </w:p>
    <w:p w14:paraId="6F99CE12" w14:textId="77777777" w:rsidR="00F25682" w:rsidRPr="00C32F43" w:rsidRDefault="00123F4E" w:rsidP="008B2D80">
      <w:pPr>
        <w:pStyle w:val="Akapitzlist"/>
        <w:numPr>
          <w:ilvl w:val="1"/>
          <w:numId w:val="17"/>
        </w:numPr>
        <w:rPr>
          <w:sz w:val="24"/>
          <w:szCs w:val="24"/>
        </w:rPr>
      </w:pPr>
      <w:r w:rsidRPr="00C32F43">
        <w:rPr>
          <w:sz w:val="24"/>
          <w:szCs w:val="24"/>
        </w:rPr>
        <w:t>niezgodną z</w:t>
      </w:r>
      <w:r w:rsidR="00F25682" w:rsidRPr="00C32F43">
        <w:rPr>
          <w:sz w:val="24"/>
          <w:szCs w:val="24"/>
        </w:rPr>
        <w:t xml:space="preserve"> przepisami ustawy czynność Zamawiającego, </w:t>
      </w:r>
      <w:r w:rsidRPr="00C32F43">
        <w:rPr>
          <w:sz w:val="24"/>
          <w:szCs w:val="24"/>
        </w:rPr>
        <w:t>podjętą w</w:t>
      </w:r>
      <w:r w:rsidR="00681DE2" w:rsidRPr="00C32F43">
        <w:rPr>
          <w:sz w:val="24"/>
          <w:szCs w:val="24"/>
        </w:rPr>
        <w:t> </w:t>
      </w:r>
      <w:r w:rsidRPr="00C32F43">
        <w:rPr>
          <w:sz w:val="24"/>
          <w:szCs w:val="24"/>
        </w:rPr>
        <w:t>postępowaniu</w:t>
      </w:r>
      <w:r w:rsidR="00661A14" w:rsidRPr="00C32F43">
        <w:rPr>
          <w:sz w:val="24"/>
          <w:szCs w:val="24"/>
        </w:rPr>
        <w:t xml:space="preserve"> o </w:t>
      </w:r>
      <w:r w:rsidRPr="00C32F43">
        <w:rPr>
          <w:sz w:val="24"/>
          <w:szCs w:val="24"/>
        </w:rPr>
        <w:t>udzielenie</w:t>
      </w:r>
      <w:r w:rsidR="00F25682" w:rsidRPr="00C32F43">
        <w:rPr>
          <w:sz w:val="24"/>
          <w:szCs w:val="24"/>
        </w:rPr>
        <w:t xml:space="preserve"> zamówienia, w tym na projektowane postanowienie umowy;</w:t>
      </w:r>
    </w:p>
    <w:p w14:paraId="7A83837E" w14:textId="5859C5AD" w:rsidR="00F25682" w:rsidRPr="00C32F43" w:rsidRDefault="008032BF" w:rsidP="008B2D80">
      <w:pPr>
        <w:pStyle w:val="Akapitzlist"/>
        <w:numPr>
          <w:ilvl w:val="1"/>
          <w:numId w:val="17"/>
        </w:numPr>
        <w:rPr>
          <w:sz w:val="24"/>
          <w:szCs w:val="24"/>
        </w:rPr>
      </w:pPr>
      <w:r w:rsidRPr="00C32F43">
        <w:rPr>
          <w:sz w:val="24"/>
          <w:szCs w:val="24"/>
        </w:rPr>
        <w:t>zaniechanie czynności w postę</w:t>
      </w:r>
      <w:r w:rsidR="00F25682" w:rsidRPr="00C32F43">
        <w:rPr>
          <w:sz w:val="24"/>
          <w:szCs w:val="24"/>
        </w:rPr>
        <w:t xml:space="preserve">powaniu o </w:t>
      </w:r>
      <w:r w:rsidR="00123F4E" w:rsidRPr="00C32F43">
        <w:rPr>
          <w:sz w:val="24"/>
          <w:szCs w:val="24"/>
        </w:rPr>
        <w:t>udzielenie</w:t>
      </w:r>
      <w:r w:rsidR="00661A14" w:rsidRPr="00C32F43">
        <w:rPr>
          <w:sz w:val="24"/>
          <w:szCs w:val="24"/>
        </w:rPr>
        <w:t xml:space="preserve"> zamówienia, do której Za</w:t>
      </w:r>
      <w:r w:rsidR="00F25682" w:rsidRPr="00C32F43">
        <w:rPr>
          <w:sz w:val="24"/>
          <w:szCs w:val="24"/>
        </w:rPr>
        <w:t>mawiający był obowiązany na podstawie ustawy.</w:t>
      </w:r>
    </w:p>
    <w:p w14:paraId="22587BD3" w14:textId="77777777" w:rsidR="00F25682" w:rsidRPr="00C32F43" w:rsidRDefault="00F25682" w:rsidP="008B2D80">
      <w:pPr>
        <w:pStyle w:val="Akapitzlist"/>
        <w:numPr>
          <w:ilvl w:val="0"/>
          <w:numId w:val="17"/>
        </w:numPr>
        <w:rPr>
          <w:sz w:val="24"/>
          <w:szCs w:val="24"/>
        </w:rPr>
      </w:pPr>
      <w:r w:rsidRPr="00C32F43">
        <w:rPr>
          <w:sz w:val="24"/>
          <w:szCs w:val="24"/>
        </w:rPr>
        <w:t xml:space="preserve">Odwołanie wnosi sią do Prezesa Krajowej Izby Odwoławczej w formie pisemnej </w:t>
      </w:r>
      <w:r w:rsidR="00123F4E" w:rsidRPr="00C32F43">
        <w:rPr>
          <w:sz w:val="24"/>
          <w:szCs w:val="24"/>
        </w:rPr>
        <w:t>albo</w:t>
      </w:r>
      <w:r w:rsidR="00661A14" w:rsidRPr="00C32F43">
        <w:rPr>
          <w:sz w:val="24"/>
          <w:szCs w:val="24"/>
        </w:rPr>
        <w:t xml:space="preserve"> w </w:t>
      </w:r>
      <w:r w:rsidRPr="00C32F43">
        <w:rPr>
          <w:sz w:val="24"/>
          <w:szCs w:val="24"/>
        </w:rPr>
        <w:t>formie elektronicznej albo w postaci elektronicznej opatrzone podpisem zaufanym.</w:t>
      </w:r>
    </w:p>
    <w:p w14:paraId="37931BA7" w14:textId="5EB0AB96" w:rsidR="00F25682" w:rsidRPr="00C32F43" w:rsidRDefault="00F25682" w:rsidP="008B2D80">
      <w:pPr>
        <w:pStyle w:val="Akapitzlist"/>
        <w:numPr>
          <w:ilvl w:val="0"/>
          <w:numId w:val="17"/>
        </w:numPr>
        <w:rPr>
          <w:sz w:val="24"/>
          <w:szCs w:val="24"/>
        </w:rPr>
      </w:pPr>
      <w:r w:rsidRPr="00C32F43">
        <w:rPr>
          <w:sz w:val="24"/>
          <w:szCs w:val="24"/>
        </w:rPr>
        <w:t xml:space="preserve">Na orzeczenie Krajowej Izby Odwoławczej oraz postanowienie Prezesa Krajowej Izby Odwoławczej, o którym mowa w art. 519 ust. 1 </w:t>
      </w:r>
      <w:proofErr w:type="spellStart"/>
      <w:r w:rsidR="00BC21E2" w:rsidRPr="00C32F43">
        <w:rPr>
          <w:sz w:val="24"/>
          <w:szCs w:val="24"/>
        </w:rPr>
        <w:t>Pzp</w:t>
      </w:r>
      <w:proofErr w:type="spellEnd"/>
      <w:r w:rsidRPr="00C32F43">
        <w:rPr>
          <w:sz w:val="24"/>
          <w:szCs w:val="24"/>
        </w:rPr>
        <w:t>,</w:t>
      </w:r>
      <w:r w:rsidR="008032BF" w:rsidRPr="00C32F43">
        <w:rPr>
          <w:sz w:val="24"/>
          <w:szCs w:val="24"/>
        </w:rPr>
        <w:t xml:space="preserve"> stronom oraz uczestni</w:t>
      </w:r>
      <w:r w:rsidR="008032BF" w:rsidRPr="00C32F43">
        <w:rPr>
          <w:sz w:val="24"/>
          <w:szCs w:val="24"/>
        </w:rPr>
        <w:softHyphen/>
        <w:t>kom postę</w:t>
      </w:r>
      <w:r w:rsidRPr="00C32F43">
        <w:rPr>
          <w:sz w:val="24"/>
          <w:szCs w:val="24"/>
        </w:rPr>
        <w:t>powania odwoławczego przysługuje skarga do sądu. Skarg</w:t>
      </w:r>
      <w:r w:rsidR="008032BF" w:rsidRPr="00C32F43">
        <w:rPr>
          <w:sz w:val="24"/>
          <w:szCs w:val="24"/>
        </w:rPr>
        <w:t>ę</w:t>
      </w:r>
      <w:r w:rsidRPr="00C32F43">
        <w:rPr>
          <w:sz w:val="24"/>
          <w:szCs w:val="24"/>
        </w:rPr>
        <w:t xml:space="preserve"> wnosi si</w:t>
      </w:r>
      <w:r w:rsidR="008032BF" w:rsidRPr="00C32F43">
        <w:rPr>
          <w:sz w:val="24"/>
          <w:szCs w:val="24"/>
        </w:rPr>
        <w:t>ę</w:t>
      </w:r>
      <w:r w:rsidRPr="00C32F43">
        <w:rPr>
          <w:sz w:val="24"/>
          <w:szCs w:val="24"/>
        </w:rPr>
        <w:t xml:space="preserve"> do Sądu </w:t>
      </w:r>
      <w:r w:rsidR="00123F4E" w:rsidRPr="00C32F43">
        <w:rPr>
          <w:sz w:val="24"/>
          <w:szCs w:val="24"/>
        </w:rPr>
        <w:t>Okręgowego</w:t>
      </w:r>
      <w:r w:rsidRPr="00C32F43">
        <w:rPr>
          <w:sz w:val="24"/>
          <w:szCs w:val="24"/>
        </w:rPr>
        <w:t xml:space="preserve"> w Warszawie za pośrednictwem Prezesa Krajowej Izby Od</w:t>
      </w:r>
      <w:r w:rsidRPr="00C32F43">
        <w:rPr>
          <w:sz w:val="24"/>
          <w:szCs w:val="24"/>
        </w:rPr>
        <w:softHyphen/>
        <w:t>woławczej.</w:t>
      </w:r>
    </w:p>
    <w:p w14:paraId="2198B2E2" w14:textId="77777777" w:rsidR="00F25682" w:rsidRPr="00C32F43" w:rsidRDefault="00F25682" w:rsidP="008B2D80">
      <w:pPr>
        <w:pStyle w:val="Akapitzlist"/>
        <w:numPr>
          <w:ilvl w:val="0"/>
          <w:numId w:val="17"/>
        </w:numPr>
        <w:rPr>
          <w:sz w:val="24"/>
          <w:szCs w:val="24"/>
        </w:rPr>
      </w:pPr>
      <w:r w:rsidRPr="00C32F43">
        <w:rPr>
          <w:sz w:val="24"/>
          <w:szCs w:val="24"/>
        </w:rPr>
        <w:t xml:space="preserve">Szczegółowe informacje dotyczące środków ochrony prawnej określone są w Dziale IX </w:t>
      </w:r>
      <w:proofErr w:type="spellStart"/>
      <w:r w:rsidR="00C44BA5" w:rsidRPr="00C32F43">
        <w:rPr>
          <w:sz w:val="24"/>
          <w:szCs w:val="24"/>
        </w:rPr>
        <w:t>Pzp</w:t>
      </w:r>
      <w:proofErr w:type="spellEnd"/>
      <w:r w:rsidR="00C44BA5" w:rsidRPr="00C32F43">
        <w:rPr>
          <w:sz w:val="24"/>
          <w:szCs w:val="24"/>
        </w:rPr>
        <w:t xml:space="preserve"> </w:t>
      </w:r>
      <w:r w:rsidRPr="00C32F43">
        <w:rPr>
          <w:sz w:val="24"/>
          <w:szCs w:val="24"/>
        </w:rPr>
        <w:t>„</w:t>
      </w:r>
      <w:r w:rsidR="00123F4E" w:rsidRPr="00C32F43">
        <w:rPr>
          <w:sz w:val="24"/>
          <w:szCs w:val="24"/>
        </w:rPr>
        <w:t>Środki</w:t>
      </w:r>
      <w:r w:rsidRPr="00C32F43">
        <w:rPr>
          <w:sz w:val="24"/>
          <w:szCs w:val="24"/>
        </w:rPr>
        <w:t xml:space="preserve"> ochrony prawnej".</w:t>
      </w:r>
    </w:p>
    <w:p w14:paraId="4EA7F106" w14:textId="77777777" w:rsidR="00857167" w:rsidRDefault="007F7643" w:rsidP="00624CCB">
      <w:pPr>
        <w:pStyle w:val="Nagwek1"/>
      </w:pPr>
      <w:bookmarkStart w:id="244" w:name="_Toc59022808"/>
      <w:bookmarkStart w:id="245" w:name="_Toc59022905"/>
      <w:bookmarkStart w:id="246" w:name="_Toc59022955"/>
      <w:bookmarkStart w:id="247" w:name="_Toc60922506"/>
      <w:bookmarkStart w:id="248" w:name="_Toc61008955"/>
      <w:bookmarkStart w:id="249" w:name="_Toc61243659"/>
      <w:bookmarkStart w:id="250" w:name="_Toc61243825"/>
      <w:bookmarkStart w:id="251" w:name="_Toc61421706"/>
      <w:bookmarkStart w:id="252" w:name="_Toc61438265"/>
      <w:bookmarkStart w:id="253" w:name="_Toc61438381"/>
      <w:bookmarkStart w:id="254" w:name="_Toc61439576"/>
      <w:bookmarkStart w:id="255" w:name="_Toc61515531"/>
      <w:bookmarkStart w:id="256" w:name="_Toc160453907"/>
      <w:bookmarkStart w:id="257" w:name="_Toc58316215"/>
      <w:bookmarkStart w:id="258" w:name="_Toc58316643"/>
      <w:r>
        <w:t>X</w:t>
      </w:r>
      <w:r w:rsidR="002B050F">
        <w:t>V</w:t>
      </w:r>
      <w:r w:rsidR="003B20F7">
        <w:t>I</w:t>
      </w:r>
      <w:r w:rsidR="00857167" w:rsidRPr="00212617">
        <w:t xml:space="preserve">. </w:t>
      </w:r>
      <w:r w:rsidR="00857167">
        <w:t>Pozostałe informacje</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1BD6526B" w14:textId="77777777" w:rsidR="00C322DA" w:rsidRPr="00C32F43" w:rsidRDefault="00C322DA" w:rsidP="008B2D80">
      <w:pPr>
        <w:pStyle w:val="Akapitzlist"/>
        <w:numPr>
          <w:ilvl w:val="0"/>
          <w:numId w:val="18"/>
        </w:numPr>
        <w:rPr>
          <w:sz w:val="24"/>
          <w:szCs w:val="24"/>
        </w:rPr>
      </w:pPr>
      <w:r w:rsidRPr="00C32F43">
        <w:rPr>
          <w:sz w:val="24"/>
          <w:szCs w:val="24"/>
        </w:rPr>
        <w:t xml:space="preserve">Wszystkie koszty związane z uczestnictwem w </w:t>
      </w:r>
      <w:r w:rsidR="00661A14" w:rsidRPr="00C32F43">
        <w:rPr>
          <w:sz w:val="24"/>
          <w:szCs w:val="24"/>
        </w:rPr>
        <w:t>postępowaniu, w szczególności z </w:t>
      </w:r>
      <w:r w:rsidRPr="00C32F43">
        <w:rPr>
          <w:sz w:val="24"/>
          <w:szCs w:val="24"/>
        </w:rPr>
        <w:t>przygotowaniem i złożeniem oferty ponosi Wykonawca składający ofertę. Zamawiający nie przewiduje zwrotu kosztów udziału w postępowaniu.</w:t>
      </w:r>
    </w:p>
    <w:p w14:paraId="0824812E" w14:textId="77777777" w:rsidR="00643DC3" w:rsidRPr="00C32F43" w:rsidRDefault="00643DC3" w:rsidP="008B2D80">
      <w:pPr>
        <w:pStyle w:val="Akapitzlist"/>
        <w:numPr>
          <w:ilvl w:val="0"/>
          <w:numId w:val="18"/>
        </w:numPr>
        <w:rPr>
          <w:sz w:val="24"/>
          <w:szCs w:val="24"/>
        </w:rPr>
      </w:pPr>
      <w:r w:rsidRPr="00C32F43">
        <w:rPr>
          <w:sz w:val="24"/>
          <w:szCs w:val="24"/>
        </w:rPr>
        <w:t>Zamawiający nie przewiduje udzielania zaliczek na poczet realizacji zamówienia.</w:t>
      </w:r>
    </w:p>
    <w:p w14:paraId="7B7C7EED" w14:textId="77777777" w:rsidR="00857167" w:rsidRPr="00C32F43" w:rsidRDefault="00857167" w:rsidP="008B2D80">
      <w:pPr>
        <w:pStyle w:val="Akapitzlist"/>
        <w:numPr>
          <w:ilvl w:val="0"/>
          <w:numId w:val="18"/>
        </w:numPr>
        <w:rPr>
          <w:sz w:val="24"/>
          <w:szCs w:val="24"/>
        </w:rPr>
      </w:pPr>
      <w:r w:rsidRPr="00C32F43">
        <w:rPr>
          <w:sz w:val="24"/>
          <w:szCs w:val="24"/>
        </w:rPr>
        <w:t>Zamawiający nie przewiduje zawarcia umowy ramowej.</w:t>
      </w:r>
    </w:p>
    <w:p w14:paraId="721E334B" w14:textId="77777777" w:rsidR="00857167" w:rsidRPr="00C32F43" w:rsidRDefault="003B186F" w:rsidP="008B2D80">
      <w:pPr>
        <w:pStyle w:val="Akapitzlist"/>
        <w:numPr>
          <w:ilvl w:val="0"/>
          <w:numId w:val="18"/>
        </w:numPr>
        <w:rPr>
          <w:sz w:val="24"/>
          <w:szCs w:val="24"/>
        </w:rPr>
      </w:pPr>
      <w:r w:rsidRPr="00C32F43">
        <w:rPr>
          <w:sz w:val="24"/>
          <w:szCs w:val="24"/>
        </w:rPr>
        <w:t>Zamawiający nie przewiduje aukcji elektronicznej.</w:t>
      </w:r>
    </w:p>
    <w:p w14:paraId="0BA2C55A" w14:textId="77777777" w:rsidR="003B186F" w:rsidRPr="00C32F43" w:rsidRDefault="003B186F" w:rsidP="008B2D80">
      <w:pPr>
        <w:pStyle w:val="Akapitzlist"/>
        <w:numPr>
          <w:ilvl w:val="0"/>
          <w:numId w:val="18"/>
        </w:numPr>
        <w:rPr>
          <w:sz w:val="24"/>
          <w:szCs w:val="24"/>
        </w:rPr>
      </w:pPr>
      <w:r w:rsidRPr="00C32F43">
        <w:rPr>
          <w:sz w:val="24"/>
          <w:szCs w:val="24"/>
        </w:rPr>
        <w:t>Zamawiający nie wymaga:</w:t>
      </w:r>
    </w:p>
    <w:p w14:paraId="7E79BFF8" w14:textId="44077D46" w:rsidR="003B186F" w:rsidRPr="00C32F43" w:rsidRDefault="003B186F" w:rsidP="008B2D80">
      <w:pPr>
        <w:pStyle w:val="Akapitzlist"/>
        <w:numPr>
          <w:ilvl w:val="1"/>
          <w:numId w:val="12"/>
        </w:numPr>
        <w:rPr>
          <w:sz w:val="24"/>
          <w:szCs w:val="24"/>
        </w:rPr>
      </w:pPr>
      <w:r w:rsidRPr="00C32F43">
        <w:rPr>
          <w:sz w:val="24"/>
          <w:szCs w:val="24"/>
        </w:rPr>
        <w:t>złożenia oferty w postaci katalogów elektronicznych</w:t>
      </w:r>
    </w:p>
    <w:p w14:paraId="1FC688BA" w14:textId="63AE1694" w:rsidR="003B186F" w:rsidRPr="00C32F43" w:rsidRDefault="003B186F" w:rsidP="008B2D80">
      <w:pPr>
        <w:pStyle w:val="Akapitzlist"/>
        <w:numPr>
          <w:ilvl w:val="1"/>
          <w:numId w:val="12"/>
        </w:numPr>
        <w:rPr>
          <w:sz w:val="24"/>
          <w:szCs w:val="24"/>
        </w:rPr>
      </w:pPr>
      <w:r w:rsidRPr="00C32F43">
        <w:rPr>
          <w:sz w:val="24"/>
          <w:szCs w:val="24"/>
        </w:rPr>
        <w:t>dołączenia do oferty katalogów elektronicznych</w:t>
      </w:r>
    </w:p>
    <w:p w14:paraId="1E781653" w14:textId="77777777" w:rsidR="003B186F" w:rsidRPr="00C32F43" w:rsidRDefault="003B186F" w:rsidP="008B2D80">
      <w:pPr>
        <w:pStyle w:val="Akapitzlist"/>
        <w:numPr>
          <w:ilvl w:val="0"/>
          <w:numId w:val="18"/>
        </w:numPr>
        <w:rPr>
          <w:sz w:val="24"/>
          <w:szCs w:val="24"/>
        </w:rPr>
      </w:pPr>
      <w:r w:rsidRPr="00C32F43">
        <w:rPr>
          <w:sz w:val="24"/>
          <w:szCs w:val="24"/>
        </w:rPr>
        <w:t>Zamawiający nie dopuszcza dołączenia do oferty katalogów elektronicznych</w:t>
      </w:r>
      <w:r w:rsidR="00A06D91" w:rsidRPr="00C32F43">
        <w:rPr>
          <w:sz w:val="24"/>
          <w:szCs w:val="24"/>
        </w:rPr>
        <w:t>.</w:t>
      </w:r>
    </w:p>
    <w:p w14:paraId="7FFD1DF4" w14:textId="77777777" w:rsidR="00A06D91" w:rsidRPr="00C32F43" w:rsidRDefault="00A06D91" w:rsidP="008B2D80">
      <w:pPr>
        <w:pStyle w:val="Akapitzlist"/>
        <w:numPr>
          <w:ilvl w:val="0"/>
          <w:numId w:val="18"/>
        </w:numPr>
        <w:rPr>
          <w:sz w:val="24"/>
          <w:szCs w:val="24"/>
        </w:rPr>
      </w:pPr>
      <w:r w:rsidRPr="00C32F43">
        <w:rPr>
          <w:sz w:val="24"/>
          <w:szCs w:val="24"/>
        </w:rPr>
        <w:lastRenderedPageBreak/>
        <w:t>Zamawiający nie dopuszcza przedstawiania ofert wariantowych.</w:t>
      </w:r>
    </w:p>
    <w:p w14:paraId="560C8CB7" w14:textId="77777777" w:rsidR="006A6A3F" w:rsidRDefault="007F7643" w:rsidP="00624CCB">
      <w:pPr>
        <w:pStyle w:val="Nagwek1"/>
      </w:pPr>
      <w:bookmarkStart w:id="259" w:name="_Toc60922507"/>
      <w:bookmarkStart w:id="260" w:name="_Toc61008956"/>
      <w:bookmarkStart w:id="261" w:name="_Toc61243660"/>
      <w:bookmarkStart w:id="262" w:name="_Toc61243826"/>
      <w:bookmarkStart w:id="263" w:name="_Toc61421707"/>
      <w:bookmarkStart w:id="264" w:name="_Toc61438266"/>
      <w:bookmarkStart w:id="265" w:name="_Toc61438382"/>
      <w:bookmarkStart w:id="266" w:name="_Toc61439577"/>
      <w:bookmarkStart w:id="267" w:name="_Toc61515532"/>
      <w:bookmarkStart w:id="268" w:name="_Toc160453908"/>
      <w:bookmarkStart w:id="269" w:name="_Toc59022809"/>
      <w:bookmarkStart w:id="270" w:name="_Toc59022906"/>
      <w:bookmarkStart w:id="271" w:name="_Toc59022956"/>
      <w:r>
        <w:t>X</w:t>
      </w:r>
      <w:r w:rsidR="002B050F">
        <w:t>VI</w:t>
      </w:r>
      <w:r w:rsidR="003B20F7">
        <w:t>I</w:t>
      </w:r>
      <w:r w:rsidR="006A6A3F" w:rsidRPr="006A6A3F">
        <w:t>. Informacja w zakresie ochrony danych osobowych</w:t>
      </w:r>
      <w:bookmarkEnd w:id="259"/>
      <w:bookmarkEnd w:id="260"/>
      <w:bookmarkEnd w:id="261"/>
      <w:bookmarkEnd w:id="262"/>
      <w:bookmarkEnd w:id="263"/>
      <w:bookmarkEnd w:id="264"/>
      <w:bookmarkEnd w:id="265"/>
      <w:bookmarkEnd w:id="266"/>
      <w:bookmarkEnd w:id="267"/>
      <w:bookmarkEnd w:id="268"/>
    </w:p>
    <w:p w14:paraId="3CA1BAF3" w14:textId="77777777" w:rsidR="006A6A3F" w:rsidRPr="00C32F43" w:rsidRDefault="006A6A3F" w:rsidP="00A7199B">
      <w:pPr>
        <w:rPr>
          <w:sz w:val="24"/>
          <w:szCs w:val="24"/>
        </w:rPr>
      </w:pPr>
      <w:r w:rsidRPr="00C32F43">
        <w:rPr>
          <w:sz w:val="24"/>
          <w:szCs w:val="24"/>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C32F43" w:rsidRDefault="006A6A3F" w:rsidP="00A7199B">
      <w:pPr>
        <w:rPr>
          <w:sz w:val="24"/>
          <w:szCs w:val="24"/>
        </w:rPr>
      </w:pPr>
      <w:r w:rsidRPr="00C32F43">
        <w:rPr>
          <w:sz w:val="24"/>
          <w:szCs w:val="24"/>
        </w:rPr>
        <w:t>1.1. Administratorem danych osobowych Wykonawców jest Zakład Gospodarki Mieszkaniowej w Gorzowie Wlkp., ul. Wełniany Rynek 3, 66-400 Gorzów Wlkp. tel./fax. 095 738 71 01;</w:t>
      </w:r>
    </w:p>
    <w:p w14:paraId="132B30C6" w14:textId="77777777" w:rsidR="006A6A3F" w:rsidRPr="00C32F43" w:rsidRDefault="006A6A3F" w:rsidP="00A7199B">
      <w:pPr>
        <w:rPr>
          <w:sz w:val="24"/>
          <w:szCs w:val="24"/>
        </w:rPr>
      </w:pPr>
      <w:r w:rsidRPr="00C32F43">
        <w:rPr>
          <w:sz w:val="24"/>
          <w:szCs w:val="24"/>
        </w:rPr>
        <w:t>1.2. W razie pytań w zakresie ochrony danych osobowych w Zakładzie Gospodarki Mieszkaniowej, należy się kontaktować z Inspektorem Danych Osobowych ZGM</w:t>
      </w:r>
      <w:r w:rsidR="00166FE5" w:rsidRPr="00C32F43">
        <w:rPr>
          <w:sz w:val="24"/>
          <w:szCs w:val="24"/>
        </w:rPr>
        <w:t xml:space="preserve">, kierując je na adres e-mail: </w:t>
      </w:r>
      <w:r w:rsidRPr="00C32F43">
        <w:rPr>
          <w:sz w:val="24"/>
          <w:szCs w:val="24"/>
        </w:rPr>
        <w:t xml:space="preserve">iodo@zgm.gorzow.pl; tel. 095 73 87 118; </w:t>
      </w:r>
    </w:p>
    <w:p w14:paraId="7AFAC849" w14:textId="5AA33065" w:rsidR="006A6A3F" w:rsidRPr="00C32F43" w:rsidRDefault="006A6A3F" w:rsidP="00E85CC2">
      <w:pPr>
        <w:rPr>
          <w:rFonts w:eastAsia="TTE18700A0t00"/>
          <w:sz w:val="24"/>
          <w:szCs w:val="24"/>
          <w:lang w:eastAsia="pl-PL"/>
        </w:rPr>
      </w:pPr>
      <w:r w:rsidRPr="00C32F43">
        <w:rPr>
          <w:sz w:val="24"/>
          <w:szCs w:val="24"/>
        </w:rPr>
        <w:t>1.3. Pani/Pana dane osobowe przetwarzane będą na podstawie art. 6 ust. 1 lit. c RODO w celu związanym z postępowaniem o udziel</w:t>
      </w:r>
      <w:r w:rsidR="0024641C" w:rsidRPr="00C32F43">
        <w:rPr>
          <w:sz w:val="24"/>
          <w:szCs w:val="24"/>
        </w:rPr>
        <w:t>enie zamówienia publicznego pn. </w:t>
      </w:r>
      <w:r w:rsidR="0024641C" w:rsidRPr="00C32F43">
        <w:rPr>
          <w:b/>
          <w:sz w:val="24"/>
          <w:szCs w:val="24"/>
        </w:rPr>
        <w:t>„</w:t>
      </w:r>
      <w:r w:rsidR="00DC42A2" w:rsidRPr="00DC42A2">
        <w:rPr>
          <w:b/>
          <w:sz w:val="24"/>
          <w:szCs w:val="24"/>
        </w:rPr>
        <w:t>Świadczenie usług kominiarskich w zasobach gminnych administrowanych przez ZGM</w:t>
      </w:r>
      <w:r w:rsidR="0024641C" w:rsidRPr="00C32F43">
        <w:rPr>
          <w:b/>
          <w:sz w:val="24"/>
          <w:szCs w:val="24"/>
        </w:rPr>
        <w:t>”</w:t>
      </w:r>
      <w:r w:rsidRPr="00C32F43">
        <w:rPr>
          <w:b/>
          <w:sz w:val="24"/>
          <w:szCs w:val="24"/>
        </w:rPr>
        <w:t xml:space="preserve"> </w:t>
      </w:r>
      <w:r w:rsidR="0024641C" w:rsidRPr="00000397">
        <w:rPr>
          <w:sz w:val="24"/>
          <w:szCs w:val="24"/>
        </w:rPr>
        <w:t xml:space="preserve">znak </w:t>
      </w:r>
      <w:r w:rsidR="0024641C" w:rsidRPr="00000397">
        <w:rPr>
          <w:b/>
          <w:sz w:val="24"/>
          <w:szCs w:val="24"/>
        </w:rPr>
        <w:t>TZP-002/</w:t>
      </w:r>
      <w:r w:rsidR="00386A80">
        <w:rPr>
          <w:b/>
          <w:sz w:val="24"/>
          <w:szCs w:val="24"/>
        </w:rPr>
        <w:t>2</w:t>
      </w:r>
      <w:r w:rsidR="00DC42A2">
        <w:rPr>
          <w:b/>
          <w:sz w:val="24"/>
          <w:szCs w:val="24"/>
        </w:rPr>
        <w:t>2</w:t>
      </w:r>
      <w:r w:rsidRPr="00000397">
        <w:rPr>
          <w:b/>
          <w:sz w:val="24"/>
          <w:szCs w:val="24"/>
        </w:rPr>
        <w:t>/202</w:t>
      </w:r>
      <w:r w:rsidR="00AC0251">
        <w:rPr>
          <w:b/>
          <w:sz w:val="24"/>
          <w:szCs w:val="24"/>
        </w:rPr>
        <w:t>4</w:t>
      </w:r>
      <w:r w:rsidRPr="00000397">
        <w:rPr>
          <w:sz w:val="24"/>
          <w:szCs w:val="24"/>
        </w:rPr>
        <w:t xml:space="preserve">, prowadzonym w trybie </w:t>
      </w:r>
      <w:r w:rsidR="001913F7" w:rsidRPr="00C32F43">
        <w:rPr>
          <w:sz w:val="24"/>
          <w:szCs w:val="24"/>
        </w:rPr>
        <w:t>podstawowym z </w:t>
      </w:r>
      <w:r w:rsidR="0024641C" w:rsidRPr="00C32F43">
        <w:rPr>
          <w:sz w:val="24"/>
          <w:szCs w:val="24"/>
        </w:rPr>
        <w:t>możliwością przeprowadzenia negocjacji</w:t>
      </w:r>
      <w:r w:rsidRPr="00C32F43">
        <w:rPr>
          <w:sz w:val="24"/>
          <w:szCs w:val="24"/>
        </w:rPr>
        <w:t>;</w:t>
      </w:r>
    </w:p>
    <w:p w14:paraId="01E286BE" w14:textId="2E59C0F5" w:rsidR="006A6A3F" w:rsidRPr="00C32F43" w:rsidRDefault="006A6A3F" w:rsidP="00A7199B">
      <w:pPr>
        <w:rPr>
          <w:sz w:val="24"/>
          <w:szCs w:val="24"/>
        </w:rPr>
      </w:pPr>
      <w:r w:rsidRPr="00C32F43">
        <w:rPr>
          <w:sz w:val="24"/>
          <w:szCs w:val="24"/>
        </w:rPr>
        <w:t xml:space="preserve">1.4. Odbiorcami Pani/Pana danych osobowych będą osoby lub podmioty, którym udostępniona zostanie dokumentacja postępowania w oparciu o art. </w:t>
      </w:r>
      <w:r w:rsidR="0024641C" w:rsidRPr="00C32F43">
        <w:rPr>
          <w:sz w:val="24"/>
          <w:szCs w:val="24"/>
        </w:rPr>
        <w:t>1</w:t>
      </w:r>
      <w:r w:rsidRPr="00C32F43">
        <w:rPr>
          <w:sz w:val="24"/>
          <w:szCs w:val="24"/>
        </w:rPr>
        <w:t xml:space="preserve">8 </w:t>
      </w:r>
      <w:r w:rsidR="0024641C" w:rsidRPr="00C32F43">
        <w:rPr>
          <w:sz w:val="24"/>
          <w:szCs w:val="24"/>
        </w:rPr>
        <w:t>oraz</w:t>
      </w:r>
      <w:r w:rsidRPr="00C32F43">
        <w:rPr>
          <w:sz w:val="24"/>
          <w:szCs w:val="24"/>
        </w:rPr>
        <w:t xml:space="preserve"> </w:t>
      </w:r>
      <w:r w:rsidR="0024641C" w:rsidRPr="00C32F43">
        <w:rPr>
          <w:sz w:val="24"/>
          <w:szCs w:val="24"/>
        </w:rPr>
        <w:t xml:space="preserve">74 </w:t>
      </w:r>
      <w:r w:rsidRPr="00C32F43">
        <w:rPr>
          <w:sz w:val="24"/>
          <w:szCs w:val="24"/>
        </w:rPr>
        <w:t xml:space="preserve">ustawy z dnia </w:t>
      </w:r>
      <w:r w:rsidR="0024641C" w:rsidRPr="00C32F43">
        <w:rPr>
          <w:sz w:val="24"/>
          <w:szCs w:val="24"/>
        </w:rPr>
        <w:t>11 września 2019</w:t>
      </w:r>
      <w:r w:rsidRPr="00C32F43">
        <w:rPr>
          <w:sz w:val="24"/>
          <w:szCs w:val="24"/>
        </w:rPr>
        <w:t xml:space="preserve"> r. – Prawo zamówień publicznych, dalej „ustawa </w:t>
      </w:r>
      <w:proofErr w:type="spellStart"/>
      <w:r w:rsidRPr="00C32F43">
        <w:rPr>
          <w:sz w:val="24"/>
          <w:szCs w:val="24"/>
        </w:rPr>
        <w:t>Pzp</w:t>
      </w:r>
      <w:proofErr w:type="spellEnd"/>
      <w:r w:rsidRPr="00C32F43">
        <w:rPr>
          <w:sz w:val="24"/>
          <w:szCs w:val="24"/>
        </w:rPr>
        <w:t xml:space="preserve">”;  </w:t>
      </w:r>
    </w:p>
    <w:p w14:paraId="6A57E1FD" w14:textId="77777777" w:rsidR="006A6A3F" w:rsidRPr="00C32F43" w:rsidRDefault="006A6A3F" w:rsidP="00A7199B">
      <w:pPr>
        <w:rPr>
          <w:sz w:val="24"/>
          <w:szCs w:val="24"/>
        </w:rPr>
      </w:pPr>
      <w:r w:rsidRPr="00C32F43">
        <w:rPr>
          <w:sz w:val="24"/>
          <w:szCs w:val="24"/>
        </w:rPr>
        <w:t xml:space="preserve">1.5. Pani/Pana dane osobowe będą przechowywane, zgodnie z art. </w:t>
      </w:r>
      <w:r w:rsidR="0024641C" w:rsidRPr="00C32F43">
        <w:rPr>
          <w:sz w:val="24"/>
          <w:szCs w:val="24"/>
        </w:rPr>
        <w:t>78</w:t>
      </w:r>
      <w:r w:rsidRPr="00C32F43">
        <w:rPr>
          <w:sz w:val="24"/>
          <w:szCs w:val="24"/>
        </w:rPr>
        <w:t xml:space="preserve"> ust. 1</w:t>
      </w:r>
      <w:r w:rsidR="0024641C" w:rsidRPr="00C32F43">
        <w:rPr>
          <w:sz w:val="24"/>
          <w:szCs w:val="24"/>
        </w:rPr>
        <w:t xml:space="preserve"> </w:t>
      </w:r>
      <w:r w:rsidRPr="00C32F43">
        <w:rPr>
          <w:sz w:val="24"/>
          <w:szCs w:val="24"/>
        </w:rPr>
        <w:t xml:space="preserve">ustawy </w:t>
      </w:r>
      <w:proofErr w:type="spellStart"/>
      <w:r w:rsidRPr="00C32F43">
        <w:rPr>
          <w:sz w:val="24"/>
          <w:szCs w:val="24"/>
        </w:rPr>
        <w:t>Pzp</w:t>
      </w:r>
      <w:proofErr w:type="spellEnd"/>
      <w:r w:rsidRPr="00C32F43">
        <w:rPr>
          <w:sz w:val="24"/>
          <w:szCs w:val="24"/>
        </w:rPr>
        <w:t>, przez okres 4 lat od dnia zakończenia postępowania o udzielenie zamówienia, a jeżeli czas trwania umowy przekracza 4 lata, okres przechowywania obejmuje cały czas trwania umowy;</w:t>
      </w:r>
    </w:p>
    <w:p w14:paraId="4885A53E" w14:textId="77777777" w:rsidR="006A6A3F" w:rsidRPr="00C32F43" w:rsidRDefault="006A6A3F" w:rsidP="00A7199B">
      <w:pPr>
        <w:rPr>
          <w:sz w:val="24"/>
          <w:szCs w:val="24"/>
        </w:rPr>
      </w:pPr>
      <w:r w:rsidRPr="00C32F43">
        <w:rPr>
          <w:sz w:val="24"/>
          <w:szCs w:val="24"/>
        </w:rPr>
        <w:t xml:space="preserve">1.6. Obowiązek podania przez Panią/Pana danych osobowych bezpośrednio Pani/Pana dotyczących jest wymogiem ustawowym określonym w przepisach ustawy </w:t>
      </w:r>
      <w:proofErr w:type="spellStart"/>
      <w:r w:rsidRPr="00C32F43">
        <w:rPr>
          <w:sz w:val="24"/>
          <w:szCs w:val="24"/>
        </w:rPr>
        <w:t>Pzp</w:t>
      </w:r>
      <w:proofErr w:type="spellEnd"/>
      <w:r w:rsidRPr="00C32F43">
        <w:rPr>
          <w:sz w:val="24"/>
          <w:szCs w:val="24"/>
        </w:rPr>
        <w:t xml:space="preserve">, związanym z udziałem w postępowaniu o udzielenie zamówienia publicznego; konsekwencje niepodania określonych danych wynikają z ustawy </w:t>
      </w:r>
      <w:proofErr w:type="spellStart"/>
      <w:r w:rsidRPr="00C32F43">
        <w:rPr>
          <w:sz w:val="24"/>
          <w:szCs w:val="24"/>
        </w:rPr>
        <w:t>Pzp</w:t>
      </w:r>
      <w:proofErr w:type="spellEnd"/>
      <w:r w:rsidRPr="00C32F43">
        <w:rPr>
          <w:sz w:val="24"/>
          <w:szCs w:val="24"/>
        </w:rPr>
        <w:t xml:space="preserve">;  </w:t>
      </w:r>
    </w:p>
    <w:p w14:paraId="4A210F71" w14:textId="77777777" w:rsidR="006A6A3F" w:rsidRPr="00C32F43" w:rsidRDefault="006A6A3F" w:rsidP="00A7199B">
      <w:pPr>
        <w:rPr>
          <w:sz w:val="24"/>
          <w:szCs w:val="24"/>
        </w:rPr>
      </w:pPr>
      <w:r w:rsidRPr="00C32F43">
        <w:rPr>
          <w:sz w:val="24"/>
          <w:szCs w:val="24"/>
        </w:rPr>
        <w:t>1.7. W odniesieniu do Pani/Pana danych osobowych</w:t>
      </w:r>
      <w:r w:rsidR="0024641C" w:rsidRPr="00C32F43">
        <w:rPr>
          <w:sz w:val="24"/>
          <w:szCs w:val="24"/>
        </w:rPr>
        <w:t xml:space="preserve"> decyzje nie będą podejmowane w </w:t>
      </w:r>
      <w:r w:rsidRPr="00C32F43">
        <w:rPr>
          <w:sz w:val="24"/>
          <w:szCs w:val="24"/>
        </w:rPr>
        <w:t>sposób zautomatyzowany, stosowanie do art. 22 RODO;</w:t>
      </w:r>
    </w:p>
    <w:p w14:paraId="715A4CAC" w14:textId="77777777" w:rsidR="006A6A3F" w:rsidRPr="00C32F43" w:rsidRDefault="006A6A3F" w:rsidP="00A7199B">
      <w:pPr>
        <w:rPr>
          <w:sz w:val="24"/>
          <w:szCs w:val="24"/>
        </w:rPr>
      </w:pPr>
      <w:r w:rsidRPr="00C32F43">
        <w:rPr>
          <w:sz w:val="24"/>
          <w:szCs w:val="24"/>
        </w:rPr>
        <w:t>1.8. posiada Pani/Pan:</w:t>
      </w:r>
    </w:p>
    <w:p w14:paraId="303C4E88" w14:textId="77777777" w:rsidR="006A6A3F" w:rsidRPr="00C32F43" w:rsidRDefault="006A6A3F" w:rsidP="00A7199B">
      <w:pPr>
        <w:rPr>
          <w:sz w:val="24"/>
          <w:szCs w:val="24"/>
        </w:rPr>
      </w:pPr>
      <w:r w:rsidRPr="00C32F43">
        <w:rPr>
          <w:sz w:val="24"/>
          <w:szCs w:val="24"/>
        </w:rPr>
        <w:t>1.8.1. na podstawie art. 15 RODO prawo dostępu do danych osobowych Pani/Pana dotyczących;</w:t>
      </w:r>
    </w:p>
    <w:p w14:paraId="149D8E8D" w14:textId="77777777" w:rsidR="006A6A3F" w:rsidRPr="00C32F43" w:rsidRDefault="006A6A3F" w:rsidP="00A7199B">
      <w:pPr>
        <w:rPr>
          <w:sz w:val="24"/>
          <w:szCs w:val="24"/>
        </w:rPr>
      </w:pPr>
      <w:r w:rsidRPr="00C32F43">
        <w:rPr>
          <w:sz w:val="24"/>
          <w:szCs w:val="24"/>
        </w:rPr>
        <w:t xml:space="preserve">1.8.2. na podstawie art. 16 RODO prawo do sprostowania Pani/Pana danych </w:t>
      </w:r>
      <w:r w:rsidR="00166FE5" w:rsidRPr="00C32F43">
        <w:rPr>
          <w:sz w:val="24"/>
          <w:szCs w:val="24"/>
        </w:rPr>
        <w:t>osobowych;</w:t>
      </w:r>
    </w:p>
    <w:p w14:paraId="7B727436" w14:textId="77777777" w:rsidR="006A6A3F" w:rsidRPr="00C32F43" w:rsidRDefault="006A6A3F" w:rsidP="00A7199B">
      <w:pPr>
        <w:rPr>
          <w:sz w:val="24"/>
          <w:szCs w:val="24"/>
        </w:rPr>
      </w:pPr>
      <w:r w:rsidRPr="00C32F43">
        <w:rPr>
          <w:sz w:val="24"/>
          <w:szCs w:val="24"/>
        </w:rPr>
        <w:t xml:space="preserve">1.8.3. na podstawie art. 18 RODO prawo żądania od administratora ograniczenia przetwarzania danych osobowych z zastrzeżeniem przypadków, o których mowa w art. 18 ust. 2 </w:t>
      </w:r>
      <w:r w:rsidR="00166FE5" w:rsidRPr="00C32F43">
        <w:rPr>
          <w:sz w:val="24"/>
          <w:szCs w:val="24"/>
        </w:rPr>
        <w:t xml:space="preserve">RODO;  </w:t>
      </w:r>
    </w:p>
    <w:p w14:paraId="70E13646" w14:textId="77777777" w:rsidR="006A6A3F" w:rsidRPr="00C32F43" w:rsidRDefault="006A6A3F" w:rsidP="00A7199B">
      <w:pPr>
        <w:rPr>
          <w:sz w:val="24"/>
          <w:szCs w:val="24"/>
        </w:rPr>
      </w:pPr>
      <w:r w:rsidRPr="00C32F43">
        <w:rPr>
          <w:sz w:val="24"/>
          <w:szCs w:val="24"/>
        </w:rPr>
        <w:lastRenderedPageBreak/>
        <w:t>1.8.4. prawo do wniesienia skargi do Prezesa Urzędu Ochrony Danych Osobowych, gdy uzna Pani/Pan,</w:t>
      </w:r>
      <w:r w:rsidR="0024641C" w:rsidRPr="00C32F43">
        <w:rPr>
          <w:sz w:val="24"/>
          <w:szCs w:val="24"/>
        </w:rPr>
        <w:t xml:space="preserve"> </w:t>
      </w:r>
      <w:r w:rsidRPr="00C32F43">
        <w:rPr>
          <w:sz w:val="24"/>
          <w:szCs w:val="24"/>
        </w:rPr>
        <w:t>że przetwarzanie danych osobowych Pani/Pana dotyczących narusza przepisy RODO;</w:t>
      </w:r>
    </w:p>
    <w:p w14:paraId="0AEC029C" w14:textId="77777777" w:rsidR="006A6A3F" w:rsidRPr="00C32F43" w:rsidRDefault="006A6A3F" w:rsidP="00A7199B">
      <w:pPr>
        <w:rPr>
          <w:sz w:val="24"/>
          <w:szCs w:val="24"/>
        </w:rPr>
      </w:pPr>
      <w:r w:rsidRPr="00C32F43">
        <w:rPr>
          <w:sz w:val="24"/>
          <w:szCs w:val="24"/>
        </w:rPr>
        <w:t>1.9. nie przysługuje Pani/Panu:</w:t>
      </w:r>
    </w:p>
    <w:p w14:paraId="1B2CD2CC" w14:textId="77777777" w:rsidR="006A6A3F" w:rsidRPr="00C32F43" w:rsidRDefault="006A6A3F" w:rsidP="00A7199B">
      <w:pPr>
        <w:rPr>
          <w:sz w:val="24"/>
          <w:szCs w:val="24"/>
        </w:rPr>
      </w:pPr>
      <w:r w:rsidRPr="00C32F43">
        <w:rPr>
          <w:sz w:val="24"/>
          <w:szCs w:val="24"/>
        </w:rPr>
        <w:t>1.9.1. w związku z art. 17 ust. 3 lit. b, d lub e RODO prawo do usunięcia danych osobowych;</w:t>
      </w:r>
    </w:p>
    <w:p w14:paraId="219F9176" w14:textId="77777777" w:rsidR="006A6A3F" w:rsidRPr="00C32F43" w:rsidRDefault="006A6A3F" w:rsidP="00A7199B">
      <w:pPr>
        <w:rPr>
          <w:sz w:val="24"/>
          <w:szCs w:val="24"/>
        </w:rPr>
      </w:pPr>
      <w:r w:rsidRPr="00C32F43">
        <w:rPr>
          <w:sz w:val="24"/>
          <w:szCs w:val="24"/>
        </w:rPr>
        <w:t>1.9.2. prawo do przenoszenia danych osobowych, o którym mowa w art. 20 RODO;</w:t>
      </w:r>
    </w:p>
    <w:p w14:paraId="019C1BEF" w14:textId="77777777" w:rsidR="006A6A3F" w:rsidRPr="00C32F43" w:rsidRDefault="006A6A3F" w:rsidP="00A7199B">
      <w:pPr>
        <w:rPr>
          <w:sz w:val="24"/>
          <w:szCs w:val="24"/>
        </w:rPr>
      </w:pPr>
      <w:r w:rsidRPr="00C32F43">
        <w:rPr>
          <w:sz w:val="24"/>
          <w:szCs w:val="24"/>
        </w:rPr>
        <w:t>1.9.3. na podstawie art. 21 RODO prawo sprzeciwu, wobec przetwarzania danych osobowych, gdyż podstawą prawną przetwarzania Pani/Pana danych osobowych jest art. 6 ust. 1 lit. c RODO.</w:t>
      </w:r>
    </w:p>
    <w:p w14:paraId="09EF0A5E" w14:textId="77777777" w:rsidR="00624CCB" w:rsidRPr="00C32F43" w:rsidRDefault="006A6A3F" w:rsidP="00A7199B">
      <w:pPr>
        <w:rPr>
          <w:sz w:val="24"/>
          <w:szCs w:val="24"/>
        </w:rPr>
      </w:pPr>
      <w:r w:rsidRPr="00C32F43">
        <w:rPr>
          <w:sz w:val="24"/>
          <w:szCs w:val="24"/>
        </w:rPr>
        <w:t xml:space="preserve">2. Wykonawca, ubiegając się o udzielenie zamówienia </w:t>
      </w:r>
      <w:r w:rsidR="0024641C" w:rsidRPr="00C32F43">
        <w:rPr>
          <w:sz w:val="24"/>
          <w:szCs w:val="24"/>
        </w:rPr>
        <w:t>publicznego jest zobowiązany do </w:t>
      </w:r>
      <w:r w:rsidRPr="00C32F43">
        <w:rPr>
          <w:sz w:val="24"/>
          <w:szCs w:val="24"/>
        </w:rPr>
        <w:t>wypełnienia wszystkich obowiązków formalno-p</w:t>
      </w:r>
      <w:r w:rsidR="0024641C" w:rsidRPr="00C32F43">
        <w:rPr>
          <w:sz w:val="24"/>
          <w:szCs w:val="24"/>
        </w:rPr>
        <w:t>rawnych związanych z udziałem w </w:t>
      </w:r>
      <w:r w:rsidRPr="00C32F43">
        <w:rPr>
          <w:sz w:val="24"/>
          <w:szCs w:val="24"/>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C32F43" w:rsidRDefault="006A6A3F" w:rsidP="00A7199B">
      <w:pPr>
        <w:rPr>
          <w:sz w:val="24"/>
          <w:szCs w:val="24"/>
        </w:rPr>
      </w:pPr>
      <w:r w:rsidRPr="00C32F43">
        <w:rPr>
          <w:sz w:val="24"/>
          <w:szCs w:val="24"/>
        </w:rPr>
        <w:t>Na tę okoliczność Wykonawca złoży oświadc</w:t>
      </w:r>
      <w:r w:rsidR="004E3C51" w:rsidRPr="00C32F43">
        <w:rPr>
          <w:sz w:val="24"/>
          <w:szCs w:val="24"/>
        </w:rPr>
        <w:t xml:space="preserve">zenie zawarte w załączniku do </w:t>
      </w:r>
      <w:proofErr w:type="spellStart"/>
      <w:r w:rsidR="004E3C51" w:rsidRPr="00C32F43">
        <w:rPr>
          <w:sz w:val="24"/>
          <w:szCs w:val="24"/>
        </w:rPr>
        <w:t>s</w:t>
      </w:r>
      <w:r w:rsidRPr="00C32F43">
        <w:rPr>
          <w:sz w:val="24"/>
          <w:szCs w:val="24"/>
        </w:rPr>
        <w:t>wz</w:t>
      </w:r>
      <w:proofErr w:type="spellEnd"/>
      <w:r w:rsidRPr="00C32F43">
        <w:rPr>
          <w:sz w:val="24"/>
          <w:szCs w:val="24"/>
        </w:rPr>
        <w:t xml:space="preserve"> (formularz oferty).”</w:t>
      </w:r>
    </w:p>
    <w:p w14:paraId="598E0E99" w14:textId="77777777" w:rsidR="00F25682" w:rsidRPr="00212617" w:rsidRDefault="00857167" w:rsidP="00624CCB">
      <w:pPr>
        <w:pStyle w:val="Nagwek1"/>
      </w:pPr>
      <w:bookmarkStart w:id="272" w:name="_Toc60922508"/>
      <w:bookmarkStart w:id="273" w:name="_Toc61008957"/>
      <w:bookmarkStart w:id="274" w:name="_Toc61243661"/>
      <w:bookmarkStart w:id="275" w:name="_Toc61243827"/>
      <w:bookmarkStart w:id="276" w:name="_Toc61421708"/>
      <w:bookmarkStart w:id="277" w:name="_Toc61438267"/>
      <w:bookmarkStart w:id="278" w:name="_Toc61438383"/>
      <w:bookmarkStart w:id="279" w:name="_Toc61439578"/>
      <w:bookmarkStart w:id="280" w:name="_Toc61515533"/>
      <w:bookmarkStart w:id="281" w:name="_Toc160453909"/>
      <w:r>
        <w:t>X</w:t>
      </w:r>
      <w:r w:rsidR="002B050F">
        <w:t>V</w:t>
      </w:r>
      <w:r w:rsidR="003B20F7">
        <w:t>I</w:t>
      </w:r>
      <w:r w:rsidR="002B050F">
        <w:t>II</w:t>
      </w:r>
      <w:r w:rsidR="00F25682" w:rsidRPr="00212617">
        <w:t>. Załączniki do SWZ</w:t>
      </w:r>
      <w:bookmarkEnd w:id="257"/>
      <w:bookmarkEnd w:id="258"/>
      <w:bookmarkEnd w:id="269"/>
      <w:bookmarkEnd w:id="270"/>
      <w:bookmarkEnd w:id="271"/>
      <w:bookmarkEnd w:id="272"/>
      <w:bookmarkEnd w:id="273"/>
      <w:bookmarkEnd w:id="274"/>
      <w:bookmarkEnd w:id="275"/>
      <w:bookmarkEnd w:id="276"/>
      <w:bookmarkEnd w:id="277"/>
      <w:bookmarkEnd w:id="278"/>
      <w:bookmarkEnd w:id="279"/>
      <w:bookmarkEnd w:id="280"/>
      <w:bookmarkEnd w:id="281"/>
    </w:p>
    <w:p w14:paraId="6D2E5FBE" w14:textId="77777777" w:rsidR="00F25682" w:rsidRPr="00C32F43" w:rsidRDefault="00F25682" w:rsidP="001C6E2B">
      <w:pPr>
        <w:spacing w:after="0"/>
        <w:rPr>
          <w:sz w:val="24"/>
          <w:szCs w:val="24"/>
        </w:rPr>
      </w:pPr>
      <w:r w:rsidRPr="00C32F43">
        <w:rPr>
          <w:sz w:val="24"/>
          <w:szCs w:val="24"/>
        </w:rPr>
        <w:t>Integralną częścią niniejszej SWZ stanowią następujące załączniki:</w:t>
      </w:r>
    </w:p>
    <w:p w14:paraId="271BFB07" w14:textId="3CEBF13D" w:rsidR="00040FED" w:rsidRPr="00C32F43" w:rsidRDefault="00040FED" w:rsidP="008B2D80">
      <w:pPr>
        <w:pStyle w:val="Akapitzlist"/>
        <w:numPr>
          <w:ilvl w:val="0"/>
          <w:numId w:val="19"/>
        </w:numPr>
        <w:rPr>
          <w:sz w:val="24"/>
          <w:szCs w:val="24"/>
        </w:rPr>
      </w:pPr>
      <w:r w:rsidRPr="00C32F43">
        <w:rPr>
          <w:sz w:val="24"/>
          <w:szCs w:val="24"/>
        </w:rPr>
        <w:t>Załącznik Nr 1 - Formularz Oferty</w:t>
      </w:r>
      <w:r w:rsidR="008B0DF9" w:rsidRPr="00C32F43">
        <w:rPr>
          <w:sz w:val="24"/>
          <w:szCs w:val="24"/>
        </w:rPr>
        <w:t>;</w:t>
      </w:r>
    </w:p>
    <w:p w14:paraId="777A10E2" w14:textId="77777777" w:rsidR="00040FED" w:rsidRPr="00C32F43" w:rsidRDefault="00040FED" w:rsidP="008B2D80">
      <w:pPr>
        <w:pStyle w:val="Akapitzlist"/>
        <w:numPr>
          <w:ilvl w:val="0"/>
          <w:numId w:val="19"/>
        </w:numPr>
        <w:rPr>
          <w:sz w:val="24"/>
          <w:szCs w:val="24"/>
        </w:rPr>
      </w:pPr>
      <w:r w:rsidRPr="00C32F43">
        <w:rPr>
          <w:sz w:val="24"/>
          <w:szCs w:val="24"/>
        </w:rPr>
        <w:t>Załącznik Nr 2 - Oświadczenie o niepodleganiu wykluczeniu i spełnieniu warunków udziału w postępowaniu</w:t>
      </w:r>
      <w:r w:rsidR="008B0DF9" w:rsidRPr="00C32F43">
        <w:rPr>
          <w:sz w:val="24"/>
          <w:szCs w:val="24"/>
        </w:rPr>
        <w:t>;</w:t>
      </w:r>
      <w:r w:rsidRPr="00C32F43">
        <w:rPr>
          <w:sz w:val="24"/>
          <w:szCs w:val="24"/>
        </w:rPr>
        <w:t xml:space="preserve">  </w:t>
      </w:r>
    </w:p>
    <w:p w14:paraId="25B48B59" w14:textId="2A365F7A" w:rsidR="00040FED" w:rsidRDefault="00040FED" w:rsidP="008B2D80">
      <w:pPr>
        <w:pStyle w:val="Akapitzlist"/>
        <w:numPr>
          <w:ilvl w:val="0"/>
          <w:numId w:val="19"/>
        </w:numPr>
        <w:rPr>
          <w:sz w:val="24"/>
          <w:szCs w:val="24"/>
        </w:rPr>
      </w:pPr>
      <w:r w:rsidRPr="00C32F43">
        <w:rPr>
          <w:sz w:val="24"/>
          <w:szCs w:val="24"/>
        </w:rPr>
        <w:t xml:space="preserve">Załącznik nr </w:t>
      </w:r>
      <w:r w:rsidR="00C85CE0" w:rsidRPr="00C32F43">
        <w:rPr>
          <w:sz w:val="24"/>
          <w:szCs w:val="24"/>
        </w:rPr>
        <w:t>3</w:t>
      </w:r>
      <w:r w:rsidR="008B0DF9" w:rsidRPr="00C32F43">
        <w:rPr>
          <w:sz w:val="24"/>
          <w:szCs w:val="24"/>
        </w:rPr>
        <w:t xml:space="preserve"> </w:t>
      </w:r>
      <w:r w:rsidR="00E028AA" w:rsidRPr="00C32F43">
        <w:rPr>
          <w:sz w:val="24"/>
          <w:szCs w:val="24"/>
        </w:rPr>
        <w:t>– wykaz usług</w:t>
      </w:r>
    </w:p>
    <w:p w14:paraId="53D93C42" w14:textId="36AD636C" w:rsidR="00D919E9" w:rsidRPr="00D919E9" w:rsidRDefault="00D919E9" w:rsidP="008B2D80">
      <w:pPr>
        <w:pStyle w:val="Akapitzlist"/>
        <w:numPr>
          <w:ilvl w:val="0"/>
          <w:numId w:val="19"/>
        </w:numPr>
        <w:rPr>
          <w:sz w:val="24"/>
          <w:szCs w:val="24"/>
        </w:rPr>
      </w:pPr>
      <w:r w:rsidRPr="00D919E9">
        <w:rPr>
          <w:sz w:val="24"/>
          <w:szCs w:val="24"/>
        </w:rPr>
        <w:t>Załącznik nr 4 – wykaz osób</w:t>
      </w:r>
    </w:p>
    <w:p w14:paraId="762E2882" w14:textId="1170A779" w:rsidR="00E028AA" w:rsidRPr="00C32F43" w:rsidRDefault="00E028AA" w:rsidP="008B2D80">
      <w:pPr>
        <w:pStyle w:val="Akapitzlist"/>
        <w:numPr>
          <w:ilvl w:val="0"/>
          <w:numId w:val="19"/>
        </w:numPr>
        <w:rPr>
          <w:sz w:val="24"/>
          <w:szCs w:val="24"/>
        </w:rPr>
      </w:pPr>
      <w:r w:rsidRPr="00C32F43">
        <w:rPr>
          <w:sz w:val="24"/>
          <w:szCs w:val="24"/>
        </w:rPr>
        <w:t xml:space="preserve">Załącznik nr </w:t>
      </w:r>
      <w:r w:rsidR="00D919E9">
        <w:rPr>
          <w:sz w:val="24"/>
          <w:szCs w:val="24"/>
        </w:rPr>
        <w:t>5</w:t>
      </w:r>
      <w:r w:rsidRPr="00C32F43">
        <w:rPr>
          <w:sz w:val="24"/>
          <w:szCs w:val="24"/>
        </w:rPr>
        <w:t xml:space="preserve"> – Zobowiązanie podmiotu udostępniającego zasoby;</w:t>
      </w:r>
    </w:p>
    <w:p w14:paraId="6D8A8862" w14:textId="010898D7" w:rsidR="00A25624" w:rsidRDefault="00040FED" w:rsidP="008B2D80">
      <w:pPr>
        <w:pStyle w:val="Akapitzlist"/>
        <w:numPr>
          <w:ilvl w:val="0"/>
          <w:numId w:val="19"/>
        </w:numPr>
        <w:sectPr w:rsidR="00A25624" w:rsidSect="002D210D">
          <w:headerReference w:type="default" r:id="rId43"/>
          <w:footerReference w:type="default" r:id="rId44"/>
          <w:headerReference w:type="first" r:id="rId45"/>
          <w:pgSz w:w="12240" w:h="15840"/>
          <w:pgMar w:top="1417" w:right="1417" w:bottom="1417" w:left="1417" w:header="708" w:footer="708" w:gutter="0"/>
          <w:cols w:space="708"/>
          <w:noEndnote/>
          <w:titlePg/>
          <w:docGrid w:linePitch="272"/>
        </w:sectPr>
      </w:pPr>
      <w:r w:rsidRPr="00C32F43">
        <w:rPr>
          <w:sz w:val="24"/>
          <w:szCs w:val="24"/>
        </w:rPr>
        <w:t xml:space="preserve">Załącznik nr </w:t>
      </w:r>
      <w:r w:rsidR="00D919E9">
        <w:rPr>
          <w:sz w:val="24"/>
          <w:szCs w:val="24"/>
        </w:rPr>
        <w:t>6</w:t>
      </w:r>
      <w:r w:rsidRPr="00C32F43">
        <w:rPr>
          <w:sz w:val="24"/>
          <w:szCs w:val="24"/>
        </w:rPr>
        <w:t xml:space="preserve"> </w:t>
      </w:r>
      <w:r w:rsidR="008B0DF9" w:rsidRPr="00C32F43">
        <w:rPr>
          <w:sz w:val="24"/>
          <w:szCs w:val="24"/>
        </w:rPr>
        <w:t>- projekt umowy</w:t>
      </w:r>
      <w:r w:rsidR="00A25624" w:rsidRPr="00C32F43">
        <w:rPr>
          <w:sz w:val="24"/>
          <w:szCs w:val="24"/>
        </w:rPr>
        <w:t>.</w:t>
      </w:r>
    </w:p>
    <w:p w14:paraId="70A3E503" w14:textId="18F55F26" w:rsidR="0097396A" w:rsidRDefault="00F25682" w:rsidP="003E08BC">
      <w:pPr>
        <w:pStyle w:val="Nagwek2"/>
      </w:pPr>
      <w:bookmarkStart w:id="282" w:name="_Toc160453910"/>
      <w:r w:rsidRPr="00737DE0">
        <w:lastRenderedPageBreak/>
        <w:t>Załą</w:t>
      </w:r>
      <w:r w:rsidR="0024641C" w:rsidRPr="00737DE0">
        <w:t>cznik nr 1</w:t>
      </w:r>
      <w:r w:rsidRPr="00737DE0">
        <w:t xml:space="preserve"> do SWZ</w:t>
      </w:r>
      <w:bookmarkEnd w:id="282"/>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80FE8C0" w:rsidR="00F25682"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Adres</w:t>
      </w:r>
      <w:r w:rsidR="003E08BC">
        <w:rPr>
          <w:rFonts w:ascii="Tahoma" w:hAnsi="Tahoma" w:cs="Tahoma"/>
          <w:sz w:val="21"/>
          <w:szCs w:val="21"/>
        </w:rPr>
        <w:tab/>
      </w:r>
      <w:r>
        <w:rPr>
          <w:rFonts w:ascii="Tahoma" w:hAnsi="Tahoma" w:cs="Tahoma"/>
          <w:sz w:val="21"/>
          <w:szCs w:val="21"/>
        </w:rPr>
        <w:t>Kraj</w:t>
      </w:r>
    </w:p>
    <w:p w14:paraId="5AEF4234" w14:textId="3C7913C4" w:rsidR="00F25682"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REGON</w:t>
      </w:r>
      <w:r w:rsidR="003E08BC">
        <w:rPr>
          <w:rFonts w:ascii="Tahoma" w:hAnsi="Tahoma" w:cs="Tahoma"/>
          <w:sz w:val="21"/>
          <w:szCs w:val="21"/>
        </w:rPr>
        <w:tab/>
      </w:r>
      <w:r>
        <w:rPr>
          <w:rFonts w:ascii="Tahoma" w:hAnsi="Tahoma" w:cs="Tahoma"/>
          <w:sz w:val="21"/>
          <w:szCs w:val="21"/>
        </w:rPr>
        <w:t>NIP</w:t>
      </w:r>
    </w:p>
    <w:p w14:paraId="2E1C7B10" w14:textId="3EFBCE0A" w:rsidR="0097396A"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sidRPr="001913F7">
        <w:rPr>
          <w:rFonts w:ascii="Tahoma" w:hAnsi="Tahoma" w:cs="Tahoma"/>
          <w:sz w:val="21"/>
          <w:szCs w:val="21"/>
        </w:rPr>
        <w:t>TEL.</w:t>
      </w:r>
      <w:r w:rsidR="003E08BC">
        <w:rPr>
          <w:rFonts w:ascii="Tahoma" w:hAnsi="Tahoma" w:cs="Tahoma"/>
          <w:sz w:val="21"/>
          <w:szCs w:val="21"/>
        </w:rPr>
        <w:tab/>
      </w:r>
      <w:r w:rsidRPr="001913F7">
        <w:rPr>
          <w:rFonts w:ascii="Tahoma" w:hAnsi="Tahoma" w:cs="Tahoma"/>
          <w:sz w:val="21"/>
          <w:szCs w:val="21"/>
        </w:rPr>
        <w:t>adres e-mail</w:t>
      </w:r>
    </w:p>
    <w:p w14:paraId="1C6B00A3" w14:textId="77777777" w:rsidR="004A18ED" w:rsidRDefault="00F25682" w:rsidP="004F0BD2">
      <w:pPr>
        <w:widowControl w:val="0"/>
        <w:autoSpaceDE w:val="0"/>
        <w:autoSpaceDN w:val="0"/>
        <w:adjustRightInd w:val="0"/>
        <w:spacing w:after="240" w:line="240" w:lineRule="auto"/>
        <w:jc w:val="left"/>
        <w:rPr>
          <w:rFonts w:ascii="Tahoma" w:hAnsi="Tahoma" w:cs="Tahoma"/>
          <w:sz w:val="21"/>
          <w:szCs w:val="21"/>
        </w:rPr>
      </w:pPr>
      <w:r w:rsidRPr="001913F7">
        <w:rPr>
          <w:rFonts w:ascii="Tahoma" w:hAnsi="Tahoma" w:cs="Tahoma"/>
          <w:sz w:val="21"/>
          <w:szCs w:val="21"/>
        </w:rPr>
        <w:t>Ubiegając się o udzie</w:t>
      </w:r>
      <w:r w:rsidR="00C50399" w:rsidRPr="001913F7">
        <w:rPr>
          <w:rFonts w:ascii="Tahoma" w:hAnsi="Tahoma" w:cs="Tahoma"/>
          <w:sz w:val="21"/>
          <w:szCs w:val="21"/>
        </w:rPr>
        <w:t xml:space="preserve">lenie zamówienia publicznego pn.: </w:t>
      </w:r>
    </w:p>
    <w:p w14:paraId="5CCBBD87" w14:textId="3822D0E2" w:rsidR="008F02CD" w:rsidRPr="008F02CD" w:rsidRDefault="00DC42A2" w:rsidP="00A05A0C">
      <w:pPr>
        <w:widowControl w:val="0"/>
        <w:tabs>
          <w:tab w:val="right" w:pos="284"/>
        </w:tabs>
        <w:autoSpaceDE w:val="0"/>
        <w:autoSpaceDN w:val="0"/>
        <w:adjustRightInd w:val="0"/>
        <w:spacing w:after="120" w:line="276" w:lineRule="auto"/>
        <w:rPr>
          <w:rFonts w:ascii="Tahoma" w:hAnsi="Tahoma" w:cs="Tahoma"/>
        </w:rPr>
      </w:pPr>
      <w:r w:rsidRPr="00DC42A2">
        <w:rPr>
          <w:rFonts w:ascii="Arial" w:hAnsi="Arial" w:cs="Arial"/>
          <w:b/>
          <w:sz w:val="32"/>
          <w:szCs w:val="32"/>
        </w:rPr>
        <w:t>Świadczenie usług kominiarskich w zasobach gminnych administrowanych przez Zakład Gospodarki Mieszkaniowej</w:t>
      </w:r>
      <w:r w:rsidR="00477734" w:rsidRPr="00477734">
        <w:rPr>
          <w:rFonts w:ascii="Arial" w:hAnsi="Arial" w:cs="Arial"/>
          <w:b/>
          <w:sz w:val="32"/>
          <w:szCs w:val="32"/>
        </w:rPr>
        <w:t>.</w:t>
      </w:r>
    </w:p>
    <w:p w14:paraId="3EE24427" w14:textId="66D1C6CB" w:rsidR="00D919E9" w:rsidRPr="00A461F5" w:rsidRDefault="00F25682" w:rsidP="00D919E9">
      <w:pPr>
        <w:widowControl w:val="0"/>
        <w:numPr>
          <w:ilvl w:val="0"/>
          <w:numId w:val="1"/>
        </w:numPr>
        <w:tabs>
          <w:tab w:val="right" w:pos="284"/>
        </w:tabs>
        <w:autoSpaceDE w:val="0"/>
        <w:autoSpaceDN w:val="0"/>
        <w:adjustRightInd w:val="0"/>
        <w:spacing w:after="0" w:line="276" w:lineRule="auto"/>
        <w:ind w:left="284" w:hanging="284"/>
        <w:rPr>
          <w:rStyle w:val="Brak"/>
          <w:rFonts w:ascii="Tahoma" w:hAnsi="Tahoma" w:cs="Tahoma"/>
        </w:rPr>
      </w:pPr>
      <w:r w:rsidRPr="001913F7">
        <w:rPr>
          <w:rFonts w:ascii="Tahoma" w:hAnsi="Tahoma" w:cs="Tahoma"/>
          <w:b/>
          <w:bCs/>
        </w:rPr>
        <w:t xml:space="preserve">SKŁADAMY OFERTĘ </w:t>
      </w:r>
      <w:r w:rsidRPr="00D919E9">
        <w:rPr>
          <w:rFonts w:ascii="Tahoma" w:hAnsi="Tahoma" w:cs="Tahoma"/>
        </w:rPr>
        <w:t>na realizację przedmiotu zamówienia w zakresie określonym</w:t>
      </w:r>
      <w:r w:rsidR="0097396A" w:rsidRPr="00D919E9">
        <w:rPr>
          <w:rFonts w:ascii="Tahoma" w:hAnsi="Tahoma" w:cs="Tahoma"/>
        </w:rPr>
        <w:t xml:space="preserve"> </w:t>
      </w:r>
      <w:r w:rsidR="008B0DF9" w:rsidRPr="00D919E9">
        <w:rPr>
          <w:rFonts w:ascii="Tahoma" w:hAnsi="Tahoma" w:cs="Tahoma"/>
        </w:rPr>
        <w:t>w </w:t>
      </w:r>
      <w:r w:rsidRPr="00D919E9">
        <w:rPr>
          <w:rFonts w:ascii="Tahoma" w:hAnsi="Tahoma" w:cs="Tahoma"/>
        </w:rPr>
        <w:t>Sp</w:t>
      </w:r>
      <w:r w:rsidR="00AD2430" w:rsidRPr="00D919E9">
        <w:rPr>
          <w:rFonts w:ascii="Tahoma" w:hAnsi="Tahoma" w:cs="Tahoma"/>
        </w:rPr>
        <w:t>ecyfikacji Warunków Zamówienia</w:t>
      </w:r>
      <w:r w:rsidR="00D919E9" w:rsidRPr="00D919E9">
        <w:rPr>
          <w:rFonts w:ascii="Tahoma" w:hAnsi="Tahoma" w:cs="Tahoma"/>
        </w:rPr>
        <w:t xml:space="preserve"> </w:t>
      </w:r>
      <w:r w:rsidR="00D919E9" w:rsidRPr="00D919E9">
        <w:rPr>
          <w:rStyle w:val="Brak"/>
          <w:rFonts w:ascii="Tahoma" w:hAnsi="Tahoma" w:cs="Tahoma"/>
          <w:szCs w:val="24"/>
        </w:rPr>
        <w:t>za cenę:</w:t>
      </w:r>
    </w:p>
    <w:p w14:paraId="19F85AC3" w14:textId="77777777" w:rsidR="00A461F5" w:rsidRPr="00D919E9" w:rsidRDefault="00A461F5" w:rsidP="00A461F5">
      <w:pPr>
        <w:widowControl w:val="0"/>
        <w:tabs>
          <w:tab w:val="right" w:pos="284"/>
        </w:tabs>
        <w:autoSpaceDE w:val="0"/>
        <w:autoSpaceDN w:val="0"/>
        <w:adjustRightInd w:val="0"/>
        <w:spacing w:after="0" w:line="276" w:lineRule="auto"/>
        <w:ind w:left="284"/>
        <w:rPr>
          <w:rFonts w:ascii="Tahoma" w:hAnsi="Tahoma" w:cs="Tahoma"/>
        </w:rPr>
      </w:pPr>
    </w:p>
    <w:p w14:paraId="298EF3D8" w14:textId="77777777" w:rsidR="00DC42A2" w:rsidRPr="00DB2D9F" w:rsidRDefault="00DC42A2" w:rsidP="00DC42A2">
      <w:pPr>
        <w:widowControl w:val="0"/>
        <w:tabs>
          <w:tab w:val="right" w:pos="284"/>
        </w:tabs>
        <w:suppressAutoHyphens/>
        <w:autoSpaceDE w:val="0"/>
        <w:autoSpaceDN w:val="0"/>
        <w:adjustRightInd w:val="0"/>
        <w:spacing w:after="120" w:line="360" w:lineRule="auto"/>
        <w:ind w:left="284"/>
        <w:rPr>
          <w:rFonts w:ascii="Arial" w:hAnsi="Arial" w:cs="Arial"/>
          <w:b/>
          <w:bCs/>
          <w:sz w:val="28"/>
          <w:szCs w:val="28"/>
        </w:rPr>
      </w:pPr>
      <w:r w:rsidRPr="00DB2D9F">
        <w:rPr>
          <w:rFonts w:ascii="Arial" w:hAnsi="Arial" w:cs="Arial"/>
          <w:b/>
          <w:bCs/>
          <w:sz w:val="28"/>
          <w:szCs w:val="28"/>
        </w:rPr>
        <w:t>Część I – Rejon ADM-1 Rewir I</w:t>
      </w:r>
    </w:p>
    <w:p w14:paraId="6C2D5D96" w14:textId="77777777" w:rsidR="00DC42A2" w:rsidRPr="00A04DC3" w:rsidRDefault="00DC42A2" w:rsidP="00DC42A2">
      <w:pPr>
        <w:widowControl w:val="0"/>
        <w:tabs>
          <w:tab w:val="right" w:pos="284"/>
        </w:tabs>
        <w:suppressAutoHyphens/>
        <w:autoSpaceDE w:val="0"/>
        <w:autoSpaceDN w:val="0"/>
        <w:adjustRightInd w:val="0"/>
        <w:spacing w:after="120" w:line="360" w:lineRule="auto"/>
        <w:ind w:left="284"/>
        <w:rPr>
          <w:rFonts w:ascii="Arial" w:eastAsia="TTE18700A0t00" w:hAnsi="Arial" w:cs="Arial"/>
          <w:lang w:eastAsia="pl-PL"/>
        </w:rPr>
      </w:pPr>
      <w:r w:rsidRPr="00A04DC3">
        <w:rPr>
          <w:rFonts w:ascii="Arial" w:eastAsia="TTE18700A0t00" w:hAnsi="Arial" w:cs="Arial"/>
          <w:lang w:eastAsia="pl-PL"/>
        </w:rPr>
        <w:t xml:space="preserve">Łącznie na cenę brutto w </w:t>
      </w:r>
      <w:proofErr w:type="spellStart"/>
      <w:r w:rsidRPr="00A04DC3">
        <w:rPr>
          <w:rFonts w:ascii="Arial" w:eastAsia="TTE18700A0t00" w:hAnsi="Arial" w:cs="Arial"/>
          <w:lang w:eastAsia="pl-PL"/>
        </w:rPr>
        <w:t>pln</w:t>
      </w:r>
      <w:proofErr w:type="spellEnd"/>
      <w:r w:rsidRPr="00A04DC3">
        <w:rPr>
          <w:rFonts w:ascii="Arial" w:eastAsia="TTE18700A0t00" w:hAnsi="Arial" w:cs="Arial"/>
          <w:lang w:eastAsia="pl-PL"/>
        </w:rPr>
        <w:t xml:space="preserve"> </w:t>
      </w:r>
      <w:r w:rsidRPr="00A04DC3">
        <w:rPr>
          <w:rFonts w:ascii="Arial" w:eastAsia="TTE18700A0t00" w:hAnsi="Arial" w:cs="Arial"/>
          <w:b/>
          <w:lang w:eastAsia="pl-PL"/>
        </w:rPr>
        <w:t xml:space="preserve">(C): </w:t>
      </w:r>
      <w:r w:rsidRPr="00A04DC3">
        <w:rPr>
          <w:rFonts w:ascii="Arial" w:eastAsia="TTE18700A0t00" w:hAnsi="Arial" w:cs="Arial"/>
          <w:b/>
          <w:color w:val="FF0000"/>
          <w:lang w:eastAsia="pl-PL"/>
        </w:rPr>
        <w:t>wpisać cenę</w:t>
      </w:r>
      <w:r>
        <w:rPr>
          <w:rFonts w:ascii="Arial" w:eastAsia="TTE18700A0t00" w:hAnsi="Arial" w:cs="Arial"/>
          <w:b/>
          <w:color w:val="FF0000"/>
          <w:lang w:eastAsia="pl-PL"/>
        </w:rPr>
        <w:t xml:space="preserve"> brutto</w:t>
      </w:r>
    </w:p>
    <w:p w14:paraId="236C4592" w14:textId="77777777" w:rsidR="00DC42A2" w:rsidRPr="00A04DC3" w:rsidRDefault="00DC42A2" w:rsidP="00DC42A2">
      <w:pPr>
        <w:suppressAutoHyphens/>
        <w:autoSpaceDE w:val="0"/>
        <w:autoSpaceDN w:val="0"/>
        <w:adjustRightInd w:val="0"/>
        <w:spacing w:after="120" w:line="240" w:lineRule="auto"/>
        <w:ind w:left="284"/>
        <w:rPr>
          <w:rFonts w:ascii="Arial" w:eastAsia="TTE18700A0t00" w:hAnsi="Arial" w:cs="Arial"/>
          <w:b/>
          <w:lang w:eastAsia="pl-PL"/>
        </w:rPr>
      </w:pPr>
      <w:r w:rsidRPr="00A04DC3">
        <w:rPr>
          <w:rFonts w:ascii="Arial" w:eastAsia="TTE18687E8t00" w:hAnsi="Arial" w:cs="Arial"/>
          <w:b/>
          <w:lang w:eastAsia="pl-PL"/>
        </w:rPr>
        <w:t>Powyższa kwota obejmuje wartość całego zadania objętego zamówieniem zgodnie z załączoną kalkulacją.</w:t>
      </w:r>
    </w:p>
    <w:p w14:paraId="0BB5B21B" w14:textId="77777777" w:rsidR="00DC42A2" w:rsidRPr="001D3B57" w:rsidRDefault="00DC42A2" w:rsidP="00DC42A2">
      <w:pPr>
        <w:pStyle w:val="Tekstpodstawowy"/>
        <w:suppressAutoHyphens/>
        <w:spacing w:after="120"/>
        <w:ind w:left="284"/>
        <w:rPr>
          <w:rFonts w:eastAsia="TTE18700A0t00" w:cs="Arial"/>
          <w:sz w:val="22"/>
          <w:szCs w:val="22"/>
        </w:rPr>
      </w:pPr>
      <w:r w:rsidRPr="001D3B57">
        <w:rPr>
          <w:rFonts w:cs="Arial"/>
          <w:sz w:val="22"/>
          <w:szCs w:val="22"/>
        </w:rPr>
        <w:t>Oferuję okres gwarancji/rękojmi: 24 miesiące</w:t>
      </w:r>
      <w:r w:rsidRPr="001D3B57">
        <w:rPr>
          <w:rFonts w:eastAsia="TTE18700A0t00" w:cs="Arial"/>
          <w:sz w:val="22"/>
          <w:szCs w:val="22"/>
        </w:rPr>
        <w:t>.</w:t>
      </w:r>
    </w:p>
    <w:p w14:paraId="3FE9393E" w14:textId="73CD8EDB" w:rsidR="00DC42A2" w:rsidRPr="00A04DC3" w:rsidRDefault="00DC42A2" w:rsidP="000D4802">
      <w:pPr>
        <w:widowControl w:val="0"/>
        <w:tabs>
          <w:tab w:val="right" w:pos="284"/>
        </w:tabs>
        <w:autoSpaceDE w:val="0"/>
        <w:autoSpaceDN w:val="0"/>
        <w:adjustRightInd w:val="0"/>
        <w:spacing w:after="120" w:line="276" w:lineRule="auto"/>
        <w:ind w:left="284"/>
        <w:rPr>
          <w:rFonts w:ascii="Arial" w:hAnsi="Arial" w:cs="Arial"/>
        </w:rPr>
      </w:pPr>
      <w:r w:rsidRPr="00A04DC3">
        <w:rPr>
          <w:rFonts w:ascii="Arial" w:hAnsi="Arial" w:cs="Arial"/>
          <w:b/>
          <w:bCs/>
        </w:rPr>
        <w:t>Termin wykonania kontroli rocznej sprawności przewodów kominowych</w:t>
      </w:r>
      <w:r w:rsidRPr="00A04DC3">
        <w:rPr>
          <w:rFonts w:ascii="Arial" w:hAnsi="Arial" w:cs="Arial"/>
        </w:rPr>
        <w:t xml:space="preserve"> przeprowadzonej </w:t>
      </w:r>
      <w:r w:rsidR="000D4802">
        <w:rPr>
          <w:rFonts w:ascii="Arial" w:hAnsi="Arial" w:cs="Arial"/>
        </w:rPr>
        <w:t xml:space="preserve">do </w:t>
      </w:r>
      <w:r w:rsidRPr="00A04DC3">
        <w:rPr>
          <w:rFonts w:ascii="Arial" w:hAnsi="Arial" w:cs="Arial"/>
        </w:rPr>
        <w:t xml:space="preserve">31 </w:t>
      </w:r>
      <w:r w:rsidR="000D4802">
        <w:rPr>
          <w:rFonts w:ascii="Arial" w:hAnsi="Arial" w:cs="Arial"/>
        </w:rPr>
        <w:t>grudnia</w:t>
      </w:r>
      <w:r w:rsidRPr="00A04DC3">
        <w:rPr>
          <w:rFonts w:ascii="Arial" w:hAnsi="Arial" w:cs="Arial"/>
        </w:rPr>
        <w:t xml:space="preserve"> 202</w:t>
      </w:r>
      <w:r w:rsidR="000D4802">
        <w:rPr>
          <w:rFonts w:ascii="Arial" w:hAnsi="Arial" w:cs="Arial"/>
        </w:rPr>
        <w:t>4r.</w:t>
      </w:r>
    </w:p>
    <w:p w14:paraId="7145E174" w14:textId="77777777" w:rsidR="00DC42A2" w:rsidRPr="00A04DC3" w:rsidRDefault="00DC42A2" w:rsidP="00DC42A2">
      <w:pPr>
        <w:widowControl w:val="0"/>
        <w:tabs>
          <w:tab w:val="right" w:pos="284"/>
        </w:tabs>
        <w:autoSpaceDE w:val="0"/>
        <w:autoSpaceDN w:val="0"/>
        <w:adjustRightInd w:val="0"/>
        <w:spacing w:after="0" w:line="276" w:lineRule="auto"/>
        <w:ind w:left="284"/>
        <w:rPr>
          <w:rFonts w:ascii="Arial" w:hAnsi="Arial" w:cs="Arial"/>
          <w:b/>
          <w:bCs/>
          <w:color w:val="FF0000"/>
        </w:rPr>
      </w:pPr>
      <w:r w:rsidRPr="00A04DC3">
        <w:rPr>
          <w:rFonts w:ascii="Arial" w:hAnsi="Arial" w:cs="Arial"/>
          <w:b/>
          <w:bCs/>
        </w:rPr>
        <w:t xml:space="preserve">Oferuję skrócenie wskazanego wyżej terminu realizacji obu kontroli o: </w:t>
      </w:r>
      <w:r w:rsidRPr="00A04DC3">
        <w:rPr>
          <w:rFonts w:ascii="Arial" w:hAnsi="Arial" w:cs="Arial"/>
          <w:b/>
          <w:bCs/>
          <w:color w:val="FF0000"/>
        </w:rPr>
        <w:t>proszę wybrać właściwe</w:t>
      </w:r>
    </w:p>
    <w:p w14:paraId="20E7087E" w14:textId="77777777" w:rsidR="00DC42A2" w:rsidRDefault="00DC42A2" w:rsidP="00DC42A2">
      <w:pPr>
        <w:autoSpaceDE w:val="0"/>
        <w:autoSpaceDN w:val="0"/>
        <w:adjustRightInd w:val="0"/>
        <w:spacing w:after="0" w:line="240" w:lineRule="auto"/>
        <w:ind w:left="709"/>
        <w:rPr>
          <w:rFonts w:ascii="Arial" w:hAnsi="Arial" w:cs="Arial"/>
          <w:b/>
          <w:color w:val="FF0000"/>
        </w:rPr>
        <w:sectPr w:rsidR="00DC42A2" w:rsidSect="00DC42A2">
          <w:pgSz w:w="12240" w:h="15840"/>
          <w:pgMar w:top="1417" w:right="1417" w:bottom="1417" w:left="1417" w:header="708" w:footer="708" w:gutter="0"/>
          <w:pgNumType w:start="29"/>
          <w:cols w:space="708"/>
          <w:noEndnote/>
          <w:titlePg/>
          <w:docGrid w:linePitch="272"/>
        </w:sectPr>
      </w:pPr>
    </w:p>
    <w:p w14:paraId="5A3D8C3C" w14:textId="67549E11" w:rsidR="00DC42A2" w:rsidRPr="009F1E4F" w:rsidRDefault="00DC42A2" w:rsidP="00DC42A2">
      <w:pPr>
        <w:pStyle w:val="Akapitzlist"/>
        <w:numPr>
          <w:ilvl w:val="0"/>
          <w:numId w:val="36"/>
        </w:numPr>
        <w:autoSpaceDE w:val="0"/>
        <w:autoSpaceDN w:val="0"/>
        <w:adjustRightInd w:val="0"/>
        <w:spacing w:after="0" w:line="240" w:lineRule="auto"/>
        <w:rPr>
          <w:rFonts w:ascii="Arial" w:hAnsi="Arial" w:cs="Arial"/>
          <w:b/>
        </w:rPr>
      </w:pPr>
      <w:r w:rsidRPr="009F1E4F">
        <w:rPr>
          <w:rFonts w:ascii="Arial" w:hAnsi="Arial" w:cs="Arial"/>
          <w:b/>
        </w:rPr>
        <w:t xml:space="preserve">ponad </w:t>
      </w:r>
      <w:r w:rsidR="000D4802">
        <w:rPr>
          <w:rFonts w:ascii="Arial" w:hAnsi="Arial" w:cs="Arial"/>
          <w:b/>
        </w:rPr>
        <w:t>2</w:t>
      </w:r>
      <w:r w:rsidRPr="009F1E4F">
        <w:rPr>
          <w:rFonts w:ascii="Arial" w:hAnsi="Arial" w:cs="Arial"/>
          <w:b/>
        </w:rPr>
        <w:t>0 dni</w:t>
      </w:r>
    </w:p>
    <w:p w14:paraId="0639B80F" w14:textId="0619EA5B" w:rsidR="00DC42A2" w:rsidRPr="009F1E4F" w:rsidRDefault="000D4802" w:rsidP="00DC42A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15</w:t>
      </w:r>
      <w:r w:rsidR="00DC42A2" w:rsidRPr="009F1E4F">
        <w:rPr>
          <w:rFonts w:ascii="Arial" w:hAnsi="Arial" w:cs="Arial"/>
          <w:b/>
        </w:rPr>
        <w:t xml:space="preserve"> dni</w:t>
      </w:r>
    </w:p>
    <w:p w14:paraId="6F56DE41" w14:textId="6BAEA795" w:rsidR="00DC42A2" w:rsidRPr="009F1E4F" w:rsidRDefault="000D4802" w:rsidP="00DC42A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10</w:t>
      </w:r>
      <w:r w:rsidR="00DC42A2" w:rsidRPr="009F1E4F">
        <w:rPr>
          <w:rFonts w:ascii="Arial" w:hAnsi="Arial" w:cs="Arial"/>
          <w:b/>
        </w:rPr>
        <w:t xml:space="preserve"> dni</w:t>
      </w:r>
    </w:p>
    <w:p w14:paraId="72995667" w14:textId="7A90F844" w:rsidR="00DC42A2" w:rsidRPr="009F1E4F" w:rsidRDefault="000D4802" w:rsidP="00DC42A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5</w:t>
      </w:r>
      <w:r w:rsidR="00DC42A2" w:rsidRPr="009F1E4F">
        <w:rPr>
          <w:rFonts w:ascii="Arial" w:hAnsi="Arial" w:cs="Arial"/>
          <w:b/>
        </w:rPr>
        <w:t xml:space="preserve"> dni</w:t>
      </w:r>
    </w:p>
    <w:p w14:paraId="7F9491BE" w14:textId="77777777" w:rsidR="00DC42A2" w:rsidRPr="009F1E4F" w:rsidRDefault="00DC42A2" w:rsidP="00DC42A2">
      <w:pPr>
        <w:pStyle w:val="Akapitzlist"/>
        <w:numPr>
          <w:ilvl w:val="0"/>
          <w:numId w:val="36"/>
        </w:numPr>
        <w:autoSpaceDE w:val="0"/>
        <w:autoSpaceDN w:val="0"/>
        <w:adjustRightInd w:val="0"/>
        <w:spacing w:after="0" w:line="240" w:lineRule="auto"/>
        <w:rPr>
          <w:rFonts w:ascii="Arial" w:hAnsi="Arial" w:cs="Arial"/>
          <w:b/>
        </w:rPr>
      </w:pPr>
      <w:r w:rsidRPr="009F1E4F">
        <w:rPr>
          <w:rFonts w:ascii="Arial" w:hAnsi="Arial" w:cs="Arial"/>
          <w:bCs/>
        </w:rPr>
        <w:t xml:space="preserve">wykonanie w terminie wymaganym w </w:t>
      </w:r>
      <w:proofErr w:type="spellStart"/>
      <w:r w:rsidRPr="009F1E4F">
        <w:rPr>
          <w:rFonts w:ascii="Arial" w:hAnsi="Arial" w:cs="Arial"/>
          <w:bCs/>
        </w:rPr>
        <w:t>swz</w:t>
      </w:r>
      <w:proofErr w:type="spellEnd"/>
      <w:r w:rsidRPr="009F1E4F">
        <w:rPr>
          <w:rFonts w:ascii="Arial" w:hAnsi="Arial" w:cs="Arial"/>
          <w:b/>
        </w:rPr>
        <w:t xml:space="preserve">  – 0 pkt.</w:t>
      </w:r>
    </w:p>
    <w:p w14:paraId="01A82E9F" w14:textId="77777777" w:rsidR="00DC42A2" w:rsidRPr="009F1E4F" w:rsidRDefault="00DC42A2" w:rsidP="00DC42A2">
      <w:pPr>
        <w:widowControl w:val="0"/>
        <w:tabs>
          <w:tab w:val="right" w:pos="284"/>
        </w:tabs>
        <w:autoSpaceDE w:val="0"/>
        <w:autoSpaceDN w:val="0"/>
        <w:adjustRightInd w:val="0"/>
        <w:spacing w:after="0" w:line="276" w:lineRule="auto"/>
        <w:rPr>
          <w:rFonts w:ascii="Tahoma" w:hAnsi="Tahoma" w:cs="Tahoma"/>
          <w:b/>
          <w:bCs/>
          <w:sz w:val="18"/>
          <w:szCs w:val="18"/>
        </w:rPr>
        <w:sectPr w:rsidR="00DC42A2" w:rsidRPr="009F1E4F" w:rsidSect="00DC42A2">
          <w:type w:val="continuous"/>
          <w:pgSz w:w="12240" w:h="15840"/>
          <w:pgMar w:top="1417" w:right="1417" w:bottom="1417" w:left="1417" w:header="708" w:footer="708" w:gutter="0"/>
          <w:pgNumType w:start="29"/>
          <w:cols w:num="2" w:space="708"/>
          <w:noEndnote/>
          <w:titlePg/>
          <w:docGrid w:linePitch="272"/>
        </w:sectPr>
      </w:pPr>
    </w:p>
    <w:p w14:paraId="2D760BBD" w14:textId="77777777" w:rsidR="000D4802" w:rsidRDefault="000D4802" w:rsidP="00DC42A2">
      <w:pPr>
        <w:widowControl w:val="0"/>
        <w:tabs>
          <w:tab w:val="right" w:pos="284"/>
        </w:tabs>
        <w:suppressAutoHyphens/>
        <w:autoSpaceDE w:val="0"/>
        <w:autoSpaceDN w:val="0"/>
        <w:adjustRightInd w:val="0"/>
        <w:spacing w:after="120" w:line="240" w:lineRule="auto"/>
        <w:ind w:left="284"/>
        <w:rPr>
          <w:rFonts w:ascii="Arial" w:hAnsi="Arial" w:cs="Arial"/>
          <w:b/>
          <w:bCs/>
          <w:sz w:val="28"/>
          <w:szCs w:val="28"/>
        </w:rPr>
      </w:pPr>
      <w:bookmarkStart w:id="283" w:name="_Hlk97102436"/>
    </w:p>
    <w:p w14:paraId="55CAD6D5" w14:textId="269140F7" w:rsidR="00DC42A2" w:rsidRPr="00DB2D9F" w:rsidRDefault="00DC42A2" w:rsidP="00DC42A2">
      <w:pPr>
        <w:widowControl w:val="0"/>
        <w:tabs>
          <w:tab w:val="right" w:pos="284"/>
        </w:tabs>
        <w:suppressAutoHyphens/>
        <w:autoSpaceDE w:val="0"/>
        <w:autoSpaceDN w:val="0"/>
        <w:adjustRightInd w:val="0"/>
        <w:spacing w:after="120" w:line="240" w:lineRule="auto"/>
        <w:ind w:left="284"/>
        <w:rPr>
          <w:rFonts w:ascii="Arial" w:hAnsi="Arial" w:cs="Arial"/>
          <w:b/>
          <w:bCs/>
          <w:sz w:val="28"/>
          <w:szCs w:val="28"/>
        </w:rPr>
      </w:pPr>
      <w:r w:rsidRPr="00DB2D9F">
        <w:rPr>
          <w:rFonts w:ascii="Arial" w:hAnsi="Arial" w:cs="Arial"/>
          <w:b/>
          <w:bCs/>
          <w:sz w:val="28"/>
          <w:szCs w:val="28"/>
        </w:rPr>
        <w:t>Część II – Rejon ADM-1 Rewir II</w:t>
      </w:r>
    </w:p>
    <w:p w14:paraId="61A09FBA" w14:textId="77777777" w:rsidR="00DC42A2" w:rsidRPr="00A04DC3" w:rsidRDefault="00DC42A2" w:rsidP="00DC42A2">
      <w:pPr>
        <w:widowControl w:val="0"/>
        <w:tabs>
          <w:tab w:val="right" w:pos="284"/>
        </w:tabs>
        <w:suppressAutoHyphens/>
        <w:autoSpaceDE w:val="0"/>
        <w:autoSpaceDN w:val="0"/>
        <w:adjustRightInd w:val="0"/>
        <w:spacing w:after="120" w:line="240" w:lineRule="auto"/>
        <w:ind w:left="284"/>
        <w:rPr>
          <w:rFonts w:ascii="Arial" w:eastAsia="TTE18700A0t00" w:hAnsi="Arial" w:cs="Arial"/>
          <w:lang w:eastAsia="pl-PL"/>
        </w:rPr>
      </w:pPr>
      <w:r w:rsidRPr="00A04DC3">
        <w:rPr>
          <w:rFonts w:ascii="Arial" w:eastAsia="TTE18700A0t00" w:hAnsi="Arial" w:cs="Arial"/>
          <w:lang w:eastAsia="pl-PL"/>
        </w:rPr>
        <w:lastRenderedPageBreak/>
        <w:t xml:space="preserve">Łącznie na cenę brutto w </w:t>
      </w:r>
      <w:proofErr w:type="spellStart"/>
      <w:r w:rsidRPr="00A04DC3">
        <w:rPr>
          <w:rFonts w:ascii="Arial" w:eastAsia="TTE18700A0t00" w:hAnsi="Arial" w:cs="Arial"/>
          <w:lang w:eastAsia="pl-PL"/>
        </w:rPr>
        <w:t>pln</w:t>
      </w:r>
      <w:proofErr w:type="spellEnd"/>
      <w:r w:rsidRPr="00A04DC3">
        <w:rPr>
          <w:rFonts w:ascii="Arial" w:eastAsia="TTE18700A0t00" w:hAnsi="Arial" w:cs="Arial"/>
          <w:lang w:eastAsia="pl-PL"/>
        </w:rPr>
        <w:t xml:space="preserve"> </w:t>
      </w:r>
      <w:r w:rsidRPr="00A04DC3">
        <w:rPr>
          <w:rFonts w:ascii="Arial" w:eastAsia="TTE18700A0t00" w:hAnsi="Arial" w:cs="Arial"/>
          <w:b/>
          <w:lang w:eastAsia="pl-PL"/>
        </w:rPr>
        <w:t xml:space="preserve">(C): </w:t>
      </w:r>
      <w:r w:rsidRPr="00A04DC3">
        <w:rPr>
          <w:rFonts w:ascii="Arial" w:eastAsia="TTE18700A0t00" w:hAnsi="Arial" w:cs="Arial"/>
          <w:b/>
          <w:color w:val="FF0000"/>
          <w:lang w:eastAsia="pl-PL"/>
        </w:rPr>
        <w:t>wpisać cenę</w:t>
      </w:r>
      <w:r>
        <w:rPr>
          <w:rFonts w:ascii="Arial" w:eastAsia="TTE18700A0t00" w:hAnsi="Arial" w:cs="Arial"/>
          <w:b/>
          <w:color w:val="FF0000"/>
          <w:lang w:eastAsia="pl-PL"/>
        </w:rPr>
        <w:t xml:space="preserve"> brutto</w:t>
      </w:r>
    </w:p>
    <w:p w14:paraId="6A1C8BC4" w14:textId="77777777" w:rsidR="00DC42A2" w:rsidRPr="00A04DC3" w:rsidRDefault="00DC42A2" w:rsidP="00DC42A2">
      <w:pPr>
        <w:suppressAutoHyphens/>
        <w:autoSpaceDE w:val="0"/>
        <w:autoSpaceDN w:val="0"/>
        <w:adjustRightInd w:val="0"/>
        <w:spacing w:after="120" w:line="240" w:lineRule="auto"/>
        <w:ind w:left="284"/>
        <w:rPr>
          <w:rFonts w:ascii="Arial" w:eastAsia="TTE18700A0t00" w:hAnsi="Arial" w:cs="Arial"/>
          <w:b/>
          <w:lang w:eastAsia="pl-PL"/>
        </w:rPr>
      </w:pPr>
      <w:r w:rsidRPr="00A04DC3">
        <w:rPr>
          <w:rFonts w:ascii="Arial" w:eastAsia="TTE18687E8t00" w:hAnsi="Arial" w:cs="Arial"/>
          <w:b/>
          <w:lang w:eastAsia="pl-PL"/>
        </w:rPr>
        <w:t>Powyższa kwota obejmuje wartość całego zadania objętego zamówieniem zgodnie z załączoną kalkulacją.</w:t>
      </w:r>
    </w:p>
    <w:p w14:paraId="642ADF4D" w14:textId="77777777" w:rsidR="00DC42A2" w:rsidRPr="009F1E4F" w:rsidRDefault="00DC42A2" w:rsidP="00DC42A2">
      <w:pPr>
        <w:pStyle w:val="Tekstpodstawowy"/>
        <w:suppressAutoHyphens/>
        <w:spacing w:after="120"/>
        <w:ind w:left="284"/>
        <w:rPr>
          <w:rFonts w:eastAsia="TTE18700A0t00" w:cs="Arial"/>
          <w:sz w:val="22"/>
          <w:szCs w:val="22"/>
        </w:rPr>
      </w:pPr>
      <w:r w:rsidRPr="009F1E4F">
        <w:rPr>
          <w:rFonts w:cs="Arial"/>
          <w:sz w:val="22"/>
          <w:szCs w:val="22"/>
        </w:rPr>
        <w:t xml:space="preserve">Oferuję okres gwarancji/rękojmi: 24 miesiące </w:t>
      </w:r>
    </w:p>
    <w:p w14:paraId="02CFAD5F" w14:textId="77777777" w:rsidR="000D4802" w:rsidRPr="00A04DC3" w:rsidRDefault="000D4802" w:rsidP="000D4802">
      <w:pPr>
        <w:widowControl w:val="0"/>
        <w:tabs>
          <w:tab w:val="right" w:pos="284"/>
        </w:tabs>
        <w:autoSpaceDE w:val="0"/>
        <w:autoSpaceDN w:val="0"/>
        <w:adjustRightInd w:val="0"/>
        <w:spacing w:after="120" w:line="276" w:lineRule="auto"/>
        <w:ind w:left="284"/>
        <w:rPr>
          <w:rFonts w:ascii="Arial" w:hAnsi="Arial" w:cs="Arial"/>
        </w:rPr>
      </w:pPr>
      <w:r w:rsidRPr="00A04DC3">
        <w:rPr>
          <w:rFonts w:ascii="Arial" w:hAnsi="Arial" w:cs="Arial"/>
          <w:b/>
          <w:bCs/>
        </w:rPr>
        <w:t>Termin wykonania kontroli rocznej sprawności przewodów kominowych</w:t>
      </w:r>
      <w:r w:rsidRPr="00A04DC3">
        <w:rPr>
          <w:rFonts w:ascii="Arial" w:hAnsi="Arial" w:cs="Arial"/>
        </w:rPr>
        <w:t xml:space="preserve"> przeprowadzonej </w:t>
      </w:r>
      <w:r>
        <w:rPr>
          <w:rFonts w:ascii="Arial" w:hAnsi="Arial" w:cs="Arial"/>
        </w:rPr>
        <w:t xml:space="preserve">do </w:t>
      </w:r>
      <w:r w:rsidRPr="00A04DC3">
        <w:rPr>
          <w:rFonts w:ascii="Arial" w:hAnsi="Arial" w:cs="Arial"/>
        </w:rPr>
        <w:t xml:space="preserve">31 </w:t>
      </w:r>
      <w:r>
        <w:rPr>
          <w:rFonts w:ascii="Arial" w:hAnsi="Arial" w:cs="Arial"/>
        </w:rPr>
        <w:t>grudnia</w:t>
      </w:r>
      <w:r w:rsidRPr="00A04DC3">
        <w:rPr>
          <w:rFonts w:ascii="Arial" w:hAnsi="Arial" w:cs="Arial"/>
        </w:rPr>
        <w:t xml:space="preserve"> 202</w:t>
      </w:r>
      <w:r>
        <w:rPr>
          <w:rFonts w:ascii="Arial" w:hAnsi="Arial" w:cs="Arial"/>
        </w:rPr>
        <w:t>4r.</w:t>
      </w:r>
    </w:p>
    <w:p w14:paraId="743AB547" w14:textId="77777777" w:rsidR="000D4802" w:rsidRPr="00A04DC3" w:rsidRDefault="000D4802" w:rsidP="000D4802">
      <w:pPr>
        <w:widowControl w:val="0"/>
        <w:tabs>
          <w:tab w:val="right" w:pos="284"/>
        </w:tabs>
        <w:autoSpaceDE w:val="0"/>
        <w:autoSpaceDN w:val="0"/>
        <w:adjustRightInd w:val="0"/>
        <w:spacing w:after="0" w:line="276" w:lineRule="auto"/>
        <w:ind w:left="284"/>
        <w:rPr>
          <w:rFonts w:ascii="Arial" w:hAnsi="Arial" w:cs="Arial"/>
          <w:b/>
          <w:bCs/>
          <w:color w:val="FF0000"/>
        </w:rPr>
      </w:pPr>
      <w:r w:rsidRPr="00A04DC3">
        <w:rPr>
          <w:rFonts w:ascii="Arial" w:hAnsi="Arial" w:cs="Arial"/>
          <w:b/>
          <w:bCs/>
        </w:rPr>
        <w:t xml:space="preserve">Oferuję skrócenie wskazanego wyżej terminu realizacji obu kontroli o: </w:t>
      </w:r>
      <w:r w:rsidRPr="00A04DC3">
        <w:rPr>
          <w:rFonts w:ascii="Arial" w:hAnsi="Arial" w:cs="Arial"/>
          <w:b/>
          <w:bCs/>
          <w:color w:val="FF0000"/>
        </w:rPr>
        <w:t>proszę wybrać właściwe</w:t>
      </w:r>
    </w:p>
    <w:p w14:paraId="0B49659A" w14:textId="77777777" w:rsidR="000D4802" w:rsidRDefault="000D4802" w:rsidP="000D4802">
      <w:pPr>
        <w:autoSpaceDE w:val="0"/>
        <w:autoSpaceDN w:val="0"/>
        <w:adjustRightInd w:val="0"/>
        <w:spacing w:after="0" w:line="240" w:lineRule="auto"/>
        <w:ind w:left="709"/>
        <w:rPr>
          <w:rFonts w:ascii="Arial" w:hAnsi="Arial" w:cs="Arial"/>
          <w:b/>
          <w:color w:val="FF0000"/>
        </w:rPr>
        <w:sectPr w:rsidR="000D4802" w:rsidSect="000D4802">
          <w:type w:val="continuous"/>
          <w:pgSz w:w="12240" w:h="15840"/>
          <w:pgMar w:top="1417" w:right="1417" w:bottom="1417" w:left="1417" w:header="708" w:footer="708" w:gutter="0"/>
          <w:pgNumType w:start="29"/>
          <w:cols w:space="708"/>
          <w:noEndnote/>
          <w:titlePg/>
          <w:docGrid w:linePitch="272"/>
        </w:sectPr>
      </w:pPr>
    </w:p>
    <w:p w14:paraId="19CB7248" w14:textId="77777777" w:rsidR="000D4802" w:rsidRPr="009F1E4F" w:rsidRDefault="000D4802" w:rsidP="000D4802">
      <w:pPr>
        <w:pStyle w:val="Akapitzlist"/>
        <w:numPr>
          <w:ilvl w:val="0"/>
          <w:numId w:val="37"/>
        </w:numPr>
        <w:autoSpaceDE w:val="0"/>
        <w:autoSpaceDN w:val="0"/>
        <w:adjustRightInd w:val="0"/>
        <w:spacing w:after="0" w:line="240" w:lineRule="auto"/>
        <w:rPr>
          <w:rFonts w:ascii="Arial" w:hAnsi="Arial" w:cs="Arial"/>
          <w:b/>
        </w:rPr>
      </w:pPr>
      <w:r w:rsidRPr="009F1E4F">
        <w:rPr>
          <w:rFonts w:ascii="Arial" w:hAnsi="Arial" w:cs="Arial"/>
          <w:b/>
        </w:rPr>
        <w:t xml:space="preserve">ponad </w:t>
      </w:r>
      <w:r>
        <w:rPr>
          <w:rFonts w:ascii="Arial" w:hAnsi="Arial" w:cs="Arial"/>
          <w:b/>
        </w:rPr>
        <w:t>2</w:t>
      </w:r>
      <w:r w:rsidRPr="009F1E4F">
        <w:rPr>
          <w:rFonts w:ascii="Arial" w:hAnsi="Arial" w:cs="Arial"/>
          <w:b/>
        </w:rPr>
        <w:t>0 dni</w:t>
      </w:r>
    </w:p>
    <w:p w14:paraId="2CEBE383" w14:textId="77777777" w:rsidR="000D4802" w:rsidRPr="009F1E4F" w:rsidRDefault="000D4802" w:rsidP="000D4802">
      <w:pPr>
        <w:pStyle w:val="Akapitzlist"/>
        <w:numPr>
          <w:ilvl w:val="0"/>
          <w:numId w:val="37"/>
        </w:numPr>
        <w:autoSpaceDE w:val="0"/>
        <w:autoSpaceDN w:val="0"/>
        <w:adjustRightInd w:val="0"/>
        <w:spacing w:after="0" w:line="240" w:lineRule="auto"/>
        <w:rPr>
          <w:rFonts w:ascii="Arial" w:hAnsi="Arial" w:cs="Arial"/>
          <w:b/>
        </w:rPr>
      </w:pPr>
      <w:r>
        <w:rPr>
          <w:rFonts w:ascii="Arial" w:hAnsi="Arial" w:cs="Arial"/>
          <w:b/>
        </w:rPr>
        <w:t>15</w:t>
      </w:r>
      <w:r w:rsidRPr="009F1E4F">
        <w:rPr>
          <w:rFonts w:ascii="Arial" w:hAnsi="Arial" w:cs="Arial"/>
          <w:b/>
        </w:rPr>
        <w:t xml:space="preserve"> dni</w:t>
      </w:r>
    </w:p>
    <w:p w14:paraId="7083EAA2" w14:textId="77777777" w:rsidR="000D4802" w:rsidRPr="009F1E4F" w:rsidRDefault="000D4802" w:rsidP="000D4802">
      <w:pPr>
        <w:pStyle w:val="Akapitzlist"/>
        <w:numPr>
          <w:ilvl w:val="0"/>
          <w:numId w:val="37"/>
        </w:numPr>
        <w:autoSpaceDE w:val="0"/>
        <w:autoSpaceDN w:val="0"/>
        <w:adjustRightInd w:val="0"/>
        <w:spacing w:after="0" w:line="240" w:lineRule="auto"/>
        <w:rPr>
          <w:rFonts w:ascii="Arial" w:hAnsi="Arial" w:cs="Arial"/>
          <w:b/>
        </w:rPr>
      </w:pPr>
      <w:r>
        <w:rPr>
          <w:rFonts w:ascii="Arial" w:hAnsi="Arial" w:cs="Arial"/>
          <w:b/>
        </w:rPr>
        <w:t>10</w:t>
      </w:r>
      <w:r w:rsidRPr="009F1E4F">
        <w:rPr>
          <w:rFonts w:ascii="Arial" w:hAnsi="Arial" w:cs="Arial"/>
          <w:b/>
        </w:rPr>
        <w:t xml:space="preserve"> dni</w:t>
      </w:r>
    </w:p>
    <w:p w14:paraId="0FCD4516" w14:textId="77777777" w:rsidR="000D4802" w:rsidRPr="009F1E4F" w:rsidRDefault="000D4802" w:rsidP="000D4802">
      <w:pPr>
        <w:pStyle w:val="Akapitzlist"/>
        <w:numPr>
          <w:ilvl w:val="0"/>
          <w:numId w:val="37"/>
        </w:numPr>
        <w:autoSpaceDE w:val="0"/>
        <w:autoSpaceDN w:val="0"/>
        <w:adjustRightInd w:val="0"/>
        <w:spacing w:after="0" w:line="240" w:lineRule="auto"/>
        <w:rPr>
          <w:rFonts w:ascii="Arial" w:hAnsi="Arial" w:cs="Arial"/>
          <w:b/>
        </w:rPr>
      </w:pPr>
      <w:r>
        <w:rPr>
          <w:rFonts w:ascii="Arial" w:hAnsi="Arial" w:cs="Arial"/>
          <w:b/>
        </w:rPr>
        <w:t>5</w:t>
      </w:r>
      <w:r w:rsidRPr="009F1E4F">
        <w:rPr>
          <w:rFonts w:ascii="Arial" w:hAnsi="Arial" w:cs="Arial"/>
          <w:b/>
        </w:rPr>
        <w:t xml:space="preserve"> dni</w:t>
      </w:r>
    </w:p>
    <w:p w14:paraId="50E016C3" w14:textId="77777777" w:rsidR="000D4802" w:rsidRPr="009F1E4F" w:rsidRDefault="000D4802" w:rsidP="000D4802">
      <w:pPr>
        <w:pStyle w:val="Akapitzlist"/>
        <w:numPr>
          <w:ilvl w:val="0"/>
          <w:numId w:val="37"/>
        </w:numPr>
        <w:autoSpaceDE w:val="0"/>
        <w:autoSpaceDN w:val="0"/>
        <w:adjustRightInd w:val="0"/>
        <w:spacing w:after="0" w:line="240" w:lineRule="auto"/>
        <w:rPr>
          <w:rFonts w:ascii="Arial" w:hAnsi="Arial" w:cs="Arial"/>
          <w:b/>
        </w:rPr>
      </w:pPr>
      <w:r w:rsidRPr="009F1E4F">
        <w:rPr>
          <w:rFonts w:ascii="Arial" w:hAnsi="Arial" w:cs="Arial"/>
          <w:bCs/>
        </w:rPr>
        <w:t xml:space="preserve">wykonanie w terminie wymaganym w </w:t>
      </w:r>
      <w:proofErr w:type="spellStart"/>
      <w:r w:rsidRPr="009F1E4F">
        <w:rPr>
          <w:rFonts w:ascii="Arial" w:hAnsi="Arial" w:cs="Arial"/>
          <w:bCs/>
        </w:rPr>
        <w:t>swz</w:t>
      </w:r>
      <w:proofErr w:type="spellEnd"/>
      <w:r w:rsidRPr="009F1E4F">
        <w:rPr>
          <w:rFonts w:ascii="Arial" w:hAnsi="Arial" w:cs="Arial"/>
          <w:b/>
        </w:rPr>
        <w:t xml:space="preserve">  – 0 pkt.</w:t>
      </w:r>
    </w:p>
    <w:bookmarkEnd w:id="283"/>
    <w:p w14:paraId="68FB0030" w14:textId="77777777" w:rsidR="00DC42A2" w:rsidRDefault="00DC42A2" w:rsidP="00DC42A2">
      <w:pPr>
        <w:widowControl w:val="0"/>
        <w:tabs>
          <w:tab w:val="right" w:pos="284"/>
        </w:tabs>
        <w:suppressAutoHyphens/>
        <w:autoSpaceDE w:val="0"/>
        <w:autoSpaceDN w:val="0"/>
        <w:adjustRightInd w:val="0"/>
        <w:spacing w:after="0" w:line="360" w:lineRule="auto"/>
        <w:ind w:left="284"/>
        <w:rPr>
          <w:rFonts w:ascii="Arial" w:hAnsi="Arial" w:cs="Arial"/>
          <w:b/>
          <w:bCs/>
        </w:rPr>
        <w:sectPr w:rsidR="00DC42A2" w:rsidSect="00DC42A2">
          <w:type w:val="continuous"/>
          <w:pgSz w:w="12240" w:h="15840"/>
          <w:pgMar w:top="1417" w:right="1417" w:bottom="1417" w:left="1417" w:header="708" w:footer="708" w:gutter="0"/>
          <w:pgNumType w:start="29"/>
          <w:cols w:num="2" w:space="708"/>
          <w:noEndnote/>
          <w:titlePg/>
          <w:docGrid w:linePitch="272"/>
        </w:sectPr>
      </w:pPr>
    </w:p>
    <w:p w14:paraId="00431B77" w14:textId="77777777" w:rsidR="00DC42A2" w:rsidRDefault="00DC42A2" w:rsidP="00DC42A2">
      <w:pPr>
        <w:widowControl w:val="0"/>
        <w:tabs>
          <w:tab w:val="right" w:pos="284"/>
        </w:tabs>
        <w:suppressAutoHyphens/>
        <w:autoSpaceDE w:val="0"/>
        <w:autoSpaceDN w:val="0"/>
        <w:adjustRightInd w:val="0"/>
        <w:spacing w:after="0" w:line="360" w:lineRule="auto"/>
        <w:ind w:left="284"/>
        <w:rPr>
          <w:rFonts w:ascii="Arial" w:hAnsi="Arial" w:cs="Arial"/>
          <w:b/>
          <w:bCs/>
        </w:rPr>
      </w:pPr>
    </w:p>
    <w:p w14:paraId="29815888" w14:textId="77777777" w:rsidR="00DC42A2" w:rsidRPr="00DB2D9F" w:rsidRDefault="00DC42A2" w:rsidP="00DC42A2">
      <w:pPr>
        <w:widowControl w:val="0"/>
        <w:tabs>
          <w:tab w:val="right" w:pos="284"/>
        </w:tabs>
        <w:suppressAutoHyphens/>
        <w:autoSpaceDE w:val="0"/>
        <w:autoSpaceDN w:val="0"/>
        <w:adjustRightInd w:val="0"/>
        <w:spacing w:after="0" w:line="360" w:lineRule="auto"/>
        <w:ind w:left="284"/>
        <w:rPr>
          <w:rFonts w:ascii="Arial" w:hAnsi="Arial" w:cs="Arial"/>
          <w:b/>
          <w:bCs/>
          <w:sz w:val="28"/>
          <w:szCs w:val="28"/>
        </w:rPr>
      </w:pPr>
      <w:r w:rsidRPr="00DB2D9F">
        <w:rPr>
          <w:rFonts w:ascii="Arial" w:hAnsi="Arial" w:cs="Arial"/>
          <w:b/>
          <w:bCs/>
          <w:sz w:val="28"/>
          <w:szCs w:val="28"/>
        </w:rPr>
        <w:t>Część III – Rejon ADM-2</w:t>
      </w:r>
    </w:p>
    <w:p w14:paraId="622E2B01" w14:textId="77777777" w:rsidR="00DC42A2" w:rsidRPr="00A04DC3" w:rsidRDefault="00DC42A2" w:rsidP="00DC42A2">
      <w:pPr>
        <w:widowControl w:val="0"/>
        <w:tabs>
          <w:tab w:val="right" w:pos="284"/>
        </w:tabs>
        <w:suppressAutoHyphens/>
        <w:autoSpaceDE w:val="0"/>
        <w:autoSpaceDN w:val="0"/>
        <w:adjustRightInd w:val="0"/>
        <w:spacing w:after="120" w:line="240" w:lineRule="auto"/>
        <w:ind w:left="284"/>
        <w:rPr>
          <w:rFonts w:ascii="Arial" w:eastAsia="TTE18700A0t00" w:hAnsi="Arial" w:cs="Arial"/>
          <w:lang w:eastAsia="pl-PL"/>
        </w:rPr>
      </w:pPr>
      <w:r w:rsidRPr="00A04DC3">
        <w:rPr>
          <w:rFonts w:ascii="Arial" w:eastAsia="TTE18700A0t00" w:hAnsi="Arial" w:cs="Arial"/>
          <w:lang w:eastAsia="pl-PL"/>
        </w:rPr>
        <w:t xml:space="preserve">Łącznie na cenę brutto w </w:t>
      </w:r>
      <w:proofErr w:type="spellStart"/>
      <w:r w:rsidRPr="00A04DC3">
        <w:rPr>
          <w:rFonts w:ascii="Arial" w:eastAsia="TTE18700A0t00" w:hAnsi="Arial" w:cs="Arial"/>
          <w:lang w:eastAsia="pl-PL"/>
        </w:rPr>
        <w:t>pln</w:t>
      </w:r>
      <w:proofErr w:type="spellEnd"/>
      <w:r w:rsidRPr="00A04DC3">
        <w:rPr>
          <w:rFonts w:ascii="Arial" w:eastAsia="TTE18700A0t00" w:hAnsi="Arial" w:cs="Arial"/>
          <w:lang w:eastAsia="pl-PL"/>
        </w:rPr>
        <w:t xml:space="preserve"> </w:t>
      </w:r>
      <w:r w:rsidRPr="00A04DC3">
        <w:rPr>
          <w:rFonts w:ascii="Arial" w:eastAsia="TTE18700A0t00" w:hAnsi="Arial" w:cs="Arial"/>
          <w:b/>
          <w:lang w:eastAsia="pl-PL"/>
        </w:rPr>
        <w:t xml:space="preserve">(C): </w:t>
      </w:r>
      <w:r w:rsidRPr="00A04DC3">
        <w:rPr>
          <w:rFonts w:ascii="Arial" w:eastAsia="TTE18700A0t00" w:hAnsi="Arial" w:cs="Arial"/>
          <w:b/>
          <w:color w:val="FF0000"/>
          <w:lang w:eastAsia="pl-PL"/>
        </w:rPr>
        <w:t>wpisać cenę</w:t>
      </w:r>
      <w:r>
        <w:rPr>
          <w:rFonts w:ascii="Arial" w:eastAsia="TTE18700A0t00" w:hAnsi="Arial" w:cs="Arial"/>
          <w:b/>
          <w:color w:val="FF0000"/>
          <w:lang w:eastAsia="pl-PL"/>
        </w:rPr>
        <w:t xml:space="preserve"> brutto</w:t>
      </w:r>
    </w:p>
    <w:p w14:paraId="2034A62C" w14:textId="77777777" w:rsidR="00DC42A2" w:rsidRPr="00A04DC3" w:rsidRDefault="00DC42A2" w:rsidP="00DC42A2">
      <w:pPr>
        <w:suppressAutoHyphens/>
        <w:autoSpaceDE w:val="0"/>
        <w:autoSpaceDN w:val="0"/>
        <w:adjustRightInd w:val="0"/>
        <w:spacing w:after="120" w:line="240" w:lineRule="auto"/>
        <w:ind w:left="284"/>
        <w:rPr>
          <w:rFonts w:ascii="Arial" w:eastAsia="TTE18700A0t00" w:hAnsi="Arial" w:cs="Arial"/>
          <w:b/>
          <w:lang w:eastAsia="pl-PL"/>
        </w:rPr>
      </w:pPr>
      <w:r w:rsidRPr="00A04DC3">
        <w:rPr>
          <w:rFonts w:ascii="Arial" w:eastAsia="TTE18687E8t00" w:hAnsi="Arial" w:cs="Arial"/>
          <w:b/>
          <w:lang w:eastAsia="pl-PL"/>
        </w:rPr>
        <w:t>Powyższa kwota obejmuje wartość całego zadania objętego zamówieniem zgodnie z załączoną kalkulacją.</w:t>
      </w:r>
    </w:p>
    <w:p w14:paraId="1ED7B38A" w14:textId="77777777" w:rsidR="00DC42A2" w:rsidRPr="009F1E4F" w:rsidRDefault="00DC42A2" w:rsidP="00DC42A2">
      <w:pPr>
        <w:pStyle w:val="Tekstpodstawowy"/>
        <w:suppressAutoHyphens/>
        <w:spacing w:after="120"/>
        <w:ind w:left="284"/>
        <w:rPr>
          <w:rFonts w:eastAsia="TTE18700A0t00" w:cs="Arial"/>
          <w:sz w:val="22"/>
          <w:szCs w:val="22"/>
        </w:rPr>
      </w:pPr>
      <w:r w:rsidRPr="009F1E4F">
        <w:rPr>
          <w:rFonts w:cs="Arial"/>
          <w:sz w:val="22"/>
          <w:szCs w:val="22"/>
        </w:rPr>
        <w:t xml:space="preserve">Oferuję okres gwarancji/rękojmi: 24 miesiące </w:t>
      </w:r>
    </w:p>
    <w:p w14:paraId="368B4CCB" w14:textId="77777777" w:rsidR="000D4802" w:rsidRPr="00A04DC3" w:rsidRDefault="000D4802" w:rsidP="000D4802">
      <w:pPr>
        <w:widowControl w:val="0"/>
        <w:tabs>
          <w:tab w:val="right" w:pos="284"/>
        </w:tabs>
        <w:autoSpaceDE w:val="0"/>
        <w:autoSpaceDN w:val="0"/>
        <w:adjustRightInd w:val="0"/>
        <w:spacing w:after="120" w:line="276" w:lineRule="auto"/>
        <w:ind w:left="284"/>
        <w:rPr>
          <w:rFonts w:ascii="Arial" w:hAnsi="Arial" w:cs="Arial"/>
        </w:rPr>
      </w:pPr>
      <w:r w:rsidRPr="00A04DC3">
        <w:rPr>
          <w:rFonts w:ascii="Arial" w:hAnsi="Arial" w:cs="Arial"/>
          <w:b/>
          <w:bCs/>
        </w:rPr>
        <w:t>Termin wykonania kontroli rocznej sprawności przewodów kominowych</w:t>
      </w:r>
      <w:r w:rsidRPr="00A04DC3">
        <w:rPr>
          <w:rFonts w:ascii="Arial" w:hAnsi="Arial" w:cs="Arial"/>
        </w:rPr>
        <w:t xml:space="preserve"> przeprowadzonej </w:t>
      </w:r>
      <w:r>
        <w:rPr>
          <w:rFonts w:ascii="Arial" w:hAnsi="Arial" w:cs="Arial"/>
        </w:rPr>
        <w:t xml:space="preserve">do </w:t>
      </w:r>
      <w:r w:rsidRPr="00A04DC3">
        <w:rPr>
          <w:rFonts w:ascii="Arial" w:hAnsi="Arial" w:cs="Arial"/>
        </w:rPr>
        <w:t xml:space="preserve">31 </w:t>
      </w:r>
      <w:r>
        <w:rPr>
          <w:rFonts w:ascii="Arial" w:hAnsi="Arial" w:cs="Arial"/>
        </w:rPr>
        <w:t>grudnia</w:t>
      </w:r>
      <w:r w:rsidRPr="00A04DC3">
        <w:rPr>
          <w:rFonts w:ascii="Arial" w:hAnsi="Arial" w:cs="Arial"/>
        </w:rPr>
        <w:t xml:space="preserve"> 202</w:t>
      </w:r>
      <w:r>
        <w:rPr>
          <w:rFonts w:ascii="Arial" w:hAnsi="Arial" w:cs="Arial"/>
        </w:rPr>
        <w:t>4r.</w:t>
      </w:r>
    </w:p>
    <w:p w14:paraId="190DC6EA" w14:textId="77777777" w:rsidR="000D4802" w:rsidRPr="00A04DC3" w:rsidRDefault="000D4802" w:rsidP="000D4802">
      <w:pPr>
        <w:widowControl w:val="0"/>
        <w:tabs>
          <w:tab w:val="right" w:pos="284"/>
        </w:tabs>
        <w:autoSpaceDE w:val="0"/>
        <w:autoSpaceDN w:val="0"/>
        <w:adjustRightInd w:val="0"/>
        <w:spacing w:after="0" w:line="276" w:lineRule="auto"/>
        <w:ind w:left="284"/>
        <w:rPr>
          <w:rFonts w:ascii="Arial" w:hAnsi="Arial" w:cs="Arial"/>
          <w:b/>
          <w:bCs/>
          <w:color w:val="FF0000"/>
        </w:rPr>
      </w:pPr>
      <w:r w:rsidRPr="00A04DC3">
        <w:rPr>
          <w:rFonts w:ascii="Arial" w:hAnsi="Arial" w:cs="Arial"/>
          <w:b/>
          <w:bCs/>
        </w:rPr>
        <w:t xml:space="preserve">Oferuję skrócenie wskazanego wyżej terminu realizacji obu kontroli o: </w:t>
      </w:r>
      <w:r w:rsidRPr="00A04DC3">
        <w:rPr>
          <w:rFonts w:ascii="Arial" w:hAnsi="Arial" w:cs="Arial"/>
          <w:b/>
          <w:bCs/>
          <w:color w:val="FF0000"/>
        </w:rPr>
        <w:t>proszę wybrać właściwe</w:t>
      </w:r>
    </w:p>
    <w:p w14:paraId="4094B734" w14:textId="77777777" w:rsidR="000D4802" w:rsidRDefault="000D4802" w:rsidP="000D4802">
      <w:pPr>
        <w:autoSpaceDE w:val="0"/>
        <w:autoSpaceDN w:val="0"/>
        <w:adjustRightInd w:val="0"/>
        <w:spacing w:after="0" w:line="240" w:lineRule="auto"/>
        <w:ind w:left="709"/>
        <w:rPr>
          <w:rFonts w:ascii="Arial" w:hAnsi="Arial" w:cs="Arial"/>
          <w:b/>
          <w:color w:val="FF0000"/>
        </w:rPr>
        <w:sectPr w:rsidR="000D4802" w:rsidSect="000D4802">
          <w:type w:val="continuous"/>
          <w:pgSz w:w="12240" w:h="15840"/>
          <w:pgMar w:top="1417" w:right="1417" w:bottom="1417" w:left="1417" w:header="708" w:footer="708" w:gutter="0"/>
          <w:pgNumType w:start="29"/>
          <w:cols w:space="708"/>
          <w:noEndnote/>
          <w:titlePg/>
          <w:docGrid w:linePitch="272"/>
        </w:sectPr>
      </w:pPr>
    </w:p>
    <w:p w14:paraId="24452893"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sidRPr="009F1E4F">
        <w:rPr>
          <w:rFonts w:ascii="Arial" w:hAnsi="Arial" w:cs="Arial"/>
          <w:b/>
        </w:rPr>
        <w:t xml:space="preserve">ponad </w:t>
      </w:r>
      <w:r>
        <w:rPr>
          <w:rFonts w:ascii="Arial" w:hAnsi="Arial" w:cs="Arial"/>
          <w:b/>
        </w:rPr>
        <w:t>2</w:t>
      </w:r>
      <w:r w:rsidRPr="009F1E4F">
        <w:rPr>
          <w:rFonts w:ascii="Arial" w:hAnsi="Arial" w:cs="Arial"/>
          <w:b/>
        </w:rPr>
        <w:t>0 dni</w:t>
      </w:r>
    </w:p>
    <w:p w14:paraId="0C324B59"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15</w:t>
      </w:r>
      <w:r w:rsidRPr="009F1E4F">
        <w:rPr>
          <w:rFonts w:ascii="Arial" w:hAnsi="Arial" w:cs="Arial"/>
          <w:b/>
        </w:rPr>
        <w:t xml:space="preserve"> dni</w:t>
      </w:r>
    </w:p>
    <w:p w14:paraId="008154CD"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10</w:t>
      </w:r>
      <w:r w:rsidRPr="009F1E4F">
        <w:rPr>
          <w:rFonts w:ascii="Arial" w:hAnsi="Arial" w:cs="Arial"/>
          <w:b/>
        </w:rPr>
        <w:t xml:space="preserve"> dni</w:t>
      </w:r>
    </w:p>
    <w:p w14:paraId="7C9EEA2D"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5</w:t>
      </w:r>
      <w:r w:rsidRPr="009F1E4F">
        <w:rPr>
          <w:rFonts w:ascii="Arial" w:hAnsi="Arial" w:cs="Arial"/>
          <w:b/>
        </w:rPr>
        <w:t xml:space="preserve"> dni</w:t>
      </w:r>
    </w:p>
    <w:p w14:paraId="778AB8E8"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sidRPr="009F1E4F">
        <w:rPr>
          <w:rFonts w:ascii="Arial" w:hAnsi="Arial" w:cs="Arial"/>
          <w:bCs/>
        </w:rPr>
        <w:t xml:space="preserve">wykonanie w terminie wymaganym w </w:t>
      </w:r>
      <w:proofErr w:type="spellStart"/>
      <w:r w:rsidRPr="009F1E4F">
        <w:rPr>
          <w:rFonts w:ascii="Arial" w:hAnsi="Arial" w:cs="Arial"/>
          <w:bCs/>
        </w:rPr>
        <w:t>swz</w:t>
      </w:r>
      <w:proofErr w:type="spellEnd"/>
      <w:r w:rsidRPr="009F1E4F">
        <w:rPr>
          <w:rFonts w:ascii="Arial" w:hAnsi="Arial" w:cs="Arial"/>
          <w:b/>
        </w:rPr>
        <w:t xml:space="preserve">  – 0 pkt.</w:t>
      </w:r>
    </w:p>
    <w:p w14:paraId="7A9B1562" w14:textId="77777777" w:rsidR="00DC42A2" w:rsidRDefault="00DC42A2" w:rsidP="00DC42A2">
      <w:pPr>
        <w:widowControl w:val="0"/>
        <w:tabs>
          <w:tab w:val="right" w:pos="284"/>
        </w:tabs>
        <w:suppressAutoHyphens/>
        <w:autoSpaceDE w:val="0"/>
        <w:autoSpaceDN w:val="0"/>
        <w:adjustRightInd w:val="0"/>
        <w:spacing w:after="0" w:line="360" w:lineRule="auto"/>
        <w:ind w:left="284"/>
        <w:rPr>
          <w:rFonts w:ascii="Arial" w:hAnsi="Arial" w:cs="Arial"/>
          <w:b/>
          <w:bCs/>
        </w:rPr>
        <w:sectPr w:rsidR="00DC42A2" w:rsidSect="00DC42A2">
          <w:type w:val="continuous"/>
          <w:pgSz w:w="12240" w:h="15840"/>
          <w:pgMar w:top="1417" w:right="1417" w:bottom="1417" w:left="1417" w:header="708" w:footer="708" w:gutter="0"/>
          <w:pgNumType w:start="29"/>
          <w:cols w:num="2" w:space="708"/>
          <w:noEndnote/>
          <w:titlePg/>
          <w:docGrid w:linePitch="272"/>
        </w:sectPr>
      </w:pPr>
    </w:p>
    <w:p w14:paraId="2A904EDB" w14:textId="77777777" w:rsidR="00DC42A2" w:rsidRDefault="00DC42A2" w:rsidP="00DC42A2">
      <w:pPr>
        <w:widowControl w:val="0"/>
        <w:tabs>
          <w:tab w:val="right" w:pos="284"/>
        </w:tabs>
        <w:suppressAutoHyphens/>
        <w:autoSpaceDE w:val="0"/>
        <w:autoSpaceDN w:val="0"/>
        <w:adjustRightInd w:val="0"/>
        <w:spacing w:after="0" w:line="360" w:lineRule="auto"/>
        <w:ind w:left="284"/>
        <w:rPr>
          <w:rFonts w:ascii="Arial" w:hAnsi="Arial" w:cs="Arial"/>
          <w:b/>
          <w:bCs/>
        </w:rPr>
      </w:pPr>
    </w:p>
    <w:p w14:paraId="7D2E03F1" w14:textId="77777777" w:rsidR="00DC42A2" w:rsidRPr="00DB2D9F" w:rsidRDefault="00DC42A2" w:rsidP="00DC42A2">
      <w:pPr>
        <w:widowControl w:val="0"/>
        <w:tabs>
          <w:tab w:val="right" w:pos="284"/>
        </w:tabs>
        <w:suppressAutoHyphens/>
        <w:autoSpaceDE w:val="0"/>
        <w:autoSpaceDN w:val="0"/>
        <w:adjustRightInd w:val="0"/>
        <w:spacing w:after="0" w:line="360" w:lineRule="auto"/>
        <w:ind w:left="284"/>
        <w:rPr>
          <w:rFonts w:ascii="Arial" w:hAnsi="Arial" w:cs="Arial"/>
          <w:b/>
          <w:bCs/>
          <w:sz w:val="28"/>
          <w:szCs w:val="28"/>
        </w:rPr>
      </w:pPr>
      <w:r w:rsidRPr="00DB2D9F">
        <w:rPr>
          <w:rFonts w:ascii="Arial" w:hAnsi="Arial" w:cs="Arial"/>
          <w:b/>
          <w:bCs/>
          <w:sz w:val="28"/>
          <w:szCs w:val="28"/>
        </w:rPr>
        <w:t>Część IV – Rejon ADM-3</w:t>
      </w:r>
    </w:p>
    <w:p w14:paraId="695A3354" w14:textId="77777777" w:rsidR="00DC42A2" w:rsidRPr="00A04DC3" w:rsidRDefault="00DC42A2" w:rsidP="00DC42A2">
      <w:pPr>
        <w:widowControl w:val="0"/>
        <w:tabs>
          <w:tab w:val="right" w:pos="284"/>
        </w:tabs>
        <w:suppressAutoHyphens/>
        <w:autoSpaceDE w:val="0"/>
        <w:autoSpaceDN w:val="0"/>
        <w:adjustRightInd w:val="0"/>
        <w:spacing w:after="120" w:line="240" w:lineRule="auto"/>
        <w:ind w:left="284"/>
        <w:rPr>
          <w:rFonts w:ascii="Arial" w:eastAsia="TTE18700A0t00" w:hAnsi="Arial" w:cs="Arial"/>
          <w:lang w:eastAsia="pl-PL"/>
        </w:rPr>
      </w:pPr>
      <w:r w:rsidRPr="00A04DC3">
        <w:rPr>
          <w:rFonts w:ascii="Arial" w:eastAsia="TTE18700A0t00" w:hAnsi="Arial" w:cs="Arial"/>
          <w:lang w:eastAsia="pl-PL"/>
        </w:rPr>
        <w:t xml:space="preserve">Łącznie na cenę brutto w </w:t>
      </w:r>
      <w:proofErr w:type="spellStart"/>
      <w:r w:rsidRPr="00A04DC3">
        <w:rPr>
          <w:rFonts w:ascii="Arial" w:eastAsia="TTE18700A0t00" w:hAnsi="Arial" w:cs="Arial"/>
          <w:lang w:eastAsia="pl-PL"/>
        </w:rPr>
        <w:t>pln</w:t>
      </w:r>
      <w:proofErr w:type="spellEnd"/>
      <w:r w:rsidRPr="00A04DC3">
        <w:rPr>
          <w:rFonts w:ascii="Arial" w:eastAsia="TTE18700A0t00" w:hAnsi="Arial" w:cs="Arial"/>
          <w:lang w:eastAsia="pl-PL"/>
        </w:rPr>
        <w:t xml:space="preserve"> </w:t>
      </w:r>
      <w:r w:rsidRPr="00A04DC3">
        <w:rPr>
          <w:rFonts w:ascii="Arial" w:eastAsia="TTE18700A0t00" w:hAnsi="Arial" w:cs="Arial"/>
          <w:b/>
          <w:lang w:eastAsia="pl-PL"/>
        </w:rPr>
        <w:t xml:space="preserve">(C): </w:t>
      </w:r>
      <w:r w:rsidRPr="00A04DC3">
        <w:rPr>
          <w:rFonts w:ascii="Arial" w:eastAsia="TTE18700A0t00" w:hAnsi="Arial" w:cs="Arial"/>
          <w:b/>
          <w:color w:val="FF0000"/>
          <w:lang w:eastAsia="pl-PL"/>
        </w:rPr>
        <w:t>wpisać cenę</w:t>
      </w:r>
      <w:r>
        <w:rPr>
          <w:rFonts w:ascii="Arial" w:eastAsia="TTE18700A0t00" w:hAnsi="Arial" w:cs="Arial"/>
          <w:b/>
          <w:color w:val="FF0000"/>
          <w:lang w:eastAsia="pl-PL"/>
        </w:rPr>
        <w:t xml:space="preserve"> brutto</w:t>
      </w:r>
    </w:p>
    <w:p w14:paraId="4470043E" w14:textId="77777777" w:rsidR="00DC42A2" w:rsidRPr="00A04DC3" w:rsidRDefault="00DC42A2" w:rsidP="00DC42A2">
      <w:pPr>
        <w:suppressAutoHyphens/>
        <w:autoSpaceDE w:val="0"/>
        <w:autoSpaceDN w:val="0"/>
        <w:adjustRightInd w:val="0"/>
        <w:spacing w:after="120" w:line="240" w:lineRule="auto"/>
        <w:ind w:left="284"/>
        <w:rPr>
          <w:rFonts w:ascii="Arial" w:eastAsia="TTE18700A0t00" w:hAnsi="Arial" w:cs="Arial"/>
          <w:b/>
          <w:lang w:eastAsia="pl-PL"/>
        </w:rPr>
      </w:pPr>
      <w:r w:rsidRPr="00A04DC3">
        <w:rPr>
          <w:rFonts w:ascii="Arial" w:eastAsia="TTE18687E8t00" w:hAnsi="Arial" w:cs="Arial"/>
          <w:b/>
          <w:lang w:eastAsia="pl-PL"/>
        </w:rPr>
        <w:t>Powyższa kwota obejmuje wartość całego zadania objętego zamówieniem zgodnie z załączoną kalkulacją.</w:t>
      </w:r>
    </w:p>
    <w:p w14:paraId="185F997D" w14:textId="77777777" w:rsidR="00DC42A2" w:rsidRPr="009F1E4F" w:rsidRDefault="00DC42A2" w:rsidP="00DC42A2">
      <w:pPr>
        <w:pStyle w:val="Tekstpodstawowy"/>
        <w:suppressAutoHyphens/>
        <w:spacing w:after="120"/>
        <w:ind w:left="284"/>
        <w:rPr>
          <w:rFonts w:eastAsia="TTE18700A0t00" w:cs="Arial"/>
          <w:sz w:val="22"/>
          <w:szCs w:val="22"/>
        </w:rPr>
      </w:pPr>
      <w:r w:rsidRPr="009F1E4F">
        <w:rPr>
          <w:rFonts w:cs="Arial"/>
          <w:sz w:val="22"/>
          <w:szCs w:val="22"/>
        </w:rPr>
        <w:t xml:space="preserve">Oferuję okres gwarancji/rękojmi: 24 miesiące </w:t>
      </w:r>
    </w:p>
    <w:p w14:paraId="1FE48BB4" w14:textId="77777777" w:rsidR="000D4802" w:rsidRPr="00A04DC3" w:rsidRDefault="000D4802" w:rsidP="000D4802">
      <w:pPr>
        <w:widowControl w:val="0"/>
        <w:tabs>
          <w:tab w:val="right" w:pos="284"/>
        </w:tabs>
        <w:autoSpaceDE w:val="0"/>
        <w:autoSpaceDN w:val="0"/>
        <w:adjustRightInd w:val="0"/>
        <w:spacing w:after="120" w:line="276" w:lineRule="auto"/>
        <w:ind w:left="284"/>
        <w:rPr>
          <w:rFonts w:ascii="Arial" w:hAnsi="Arial" w:cs="Arial"/>
        </w:rPr>
      </w:pPr>
      <w:r w:rsidRPr="00A04DC3">
        <w:rPr>
          <w:rFonts w:ascii="Arial" w:hAnsi="Arial" w:cs="Arial"/>
          <w:b/>
          <w:bCs/>
        </w:rPr>
        <w:t>Termin wykonania kontroli rocznej sprawności przewodów kominowych</w:t>
      </w:r>
      <w:r w:rsidRPr="00A04DC3">
        <w:rPr>
          <w:rFonts w:ascii="Arial" w:hAnsi="Arial" w:cs="Arial"/>
        </w:rPr>
        <w:t xml:space="preserve"> przeprowadzonej </w:t>
      </w:r>
      <w:r>
        <w:rPr>
          <w:rFonts w:ascii="Arial" w:hAnsi="Arial" w:cs="Arial"/>
        </w:rPr>
        <w:t xml:space="preserve">do </w:t>
      </w:r>
      <w:r w:rsidRPr="00A04DC3">
        <w:rPr>
          <w:rFonts w:ascii="Arial" w:hAnsi="Arial" w:cs="Arial"/>
        </w:rPr>
        <w:t xml:space="preserve">31 </w:t>
      </w:r>
      <w:r>
        <w:rPr>
          <w:rFonts w:ascii="Arial" w:hAnsi="Arial" w:cs="Arial"/>
        </w:rPr>
        <w:t>grudnia</w:t>
      </w:r>
      <w:r w:rsidRPr="00A04DC3">
        <w:rPr>
          <w:rFonts w:ascii="Arial" w:hAnsi="Arial" w:cs="Arial"/>
        </w:rPr>
        <w:t xml:space="preserve"> 202</w:t>
      </w:r>
      <w:r>
        <w:rPr>
          <w:rFonts w:ascii="Arial" w:hAnsi="Arial" w:cs="Arial"/>
        </w:rPr>
        <w:t>4r.</w:t>
      </w:r>
    </w:p>
    <w:p w14:paraId="1DD02FC4" w14:textId="77777777" w:rsidR="000D4802" w:rsidRPr="00A04DC3" w:rsidRDefault="000D4802" w:rsidP="000D4802">
      <w:pPr>
        <w:widowControl w:val="0"/>
        <w:tabs>
          <w:tab w:val="right" w:pos="284"/>
        </w:tabs>
        <w:autoSpaceDE w:val="0"/>
        <w:autoSpaceDN w:val="0"/>
        <w:adjustRightInd w:val="0"/>
        <w:spacing w:after="0" w:line="276" w:lineRule="auto"/>
        <w:ind w:left="284"/>
        <w:rPr>
          <w:rFonts w:ascii="Arial" w:hAnsi="Arial" w:cs="Arial"/>
          <w:b/>
          <w:bCs/>
          <w:color w:val="FF0000"/>
        </w:rPr>
      </w:pPr>
      <w:r w:rsidRPr="00A04DC3">
        <w:rPr>
          <w:rFonts w:ascii="Arial" w:hAnsi="Arial" w:cs="Arial"/>
          <w:b/>
          <w:bCs/>
        </w:rPr>
        <w:t xml:space="preserve">Oferuję skrócenie wskazanego wyżej terminu realizacji obu kontroli o: </w:t>
      </w:r>
      <w:r w:rsidRPr="00A04DC3">
        <w:rPr>
          <w:rFonts w:ascii="Arial" w:hAnsi="Arial" w:cs="Arial"/>
          <w:b/>
          <w:bCs/>
          <w:color w:val="FF0000"/>
        </w:rPr>
        <w:t>proszę wybrać właściwe</w:t>
      </w:r>
    </w:p>
    <w:p w14:paraId="56C52E98" w14:textId="77777777" w:rsidR="000D4802" w:rsidRDefault="000D4802" w:rsidP="000D4802">
      <w:pPr>
        <w:autoSpaceDE w:val="0"/>
        <w:autoSpaceDN w:val="0"/>
        <w:adjustRightInd w:val="0"/>
        <w:spacing w:after="0" w:line="240" w:lineRule="auto"/>
        <w:ind w:left="709"/>
        <w:rPr>
          <w:rFonts w:ascii="Arial" w:hAnsi="Arial" w:cs="Arial"/>
          <w:b/>
          <w:color w:val="FF0000"/>
        </w:rPr>
        <w:sectPr w:rsidR="000D4802" w:rsidSect="000D4802">
          <w:type w:val="continuous"/>
          <w:pgSz w:w="12240" w:h="15840"/>
          <w:pgMar w:top="1417" w:right="1417" w:bottom="1417" w:left="1417" w:header="708" w:footer="708" w:gutter="0"/>
          <w:pgNumType w:start="29"/>
          <w:cols w:space="708"/>
          <w:noEndnote/>
          <w:titlePg/>
          <w:docGrid w:linePitch="272"/>
        </w:sectPr>
      </w:pPr>
    </w:p>
    <w:p w14:paraId="6599667E"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sidRPr="009F1E4F">
        <w:rPr>
          <w:rFonts w:ascii="Arial" w:hAnsi="Arial" w:cs="Arial"/>
          <w:b/>
        </w:rPr>
        <w:t xml:space="preserve">ponad </w:t>
      </w:r>
      <w:r>
        <w:rPr>
          <w:rFonts w:ascii="Arial" w:hAnsi="Arial" w:cs="Arial"/>
          <w:b/>
        </w:rPr>
        <w:t>2</w:t>
      </w:r>
      <w:r w:rsidRPr="009F1E4F">
        <w:rPr>
          <w:rFonts w:ascii="Arial" w:hAnsi="Arial" w:cs="Arial"/>
          <w:b/>
        </w:rPr>
        <w:t>0 dni</w:t>
      </w:r>
    </w:p>
    <w:p w14:paraId="48FDD17B"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15</w:t>
      </w:r>
      <w:r w:rsidRPr="009F1E4F">
        <w:rPr>
          <w:rFonts w:ascii="Arial" w:hAnsi="Arial" w:cs="Arial"/>
          <w:b/>
        </w:rPr>
        <w:t xml:space="preserve"> dni</w:t>
      </w:r>
    </w:p>
    <w:p w14:paraId="4C5A3021"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10</w:t>
      </w:r>
      <w:r w:rsidRPr="009F1E4F">
        <w:rPr>
          <w:rFonts w:ascii="Arial" w:hAnsi="Arial" w:cs="Arial"/>
          <w:b/>
        </w:rPr>
        <w:t xml:space="preserve"> dni</w:t>
      </w:r>
    </w:p>
    <w:p w14:paraId="3AF530AA"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5</w:t>
      </w:r>
      <w:r w:rsidRPr="009F1E4F">
        <w:rPr>
          <w:rFonts w:ascii="Arial" w:hAnsi="Arial" w:cs="Arial"/>
          <w:b/>
        </w:rPr>
        <w:t xml:space="preserve"> dni</w:t>
      </w:r>
    </w:p>
    <w:p w14:paraId="6B58B8F4"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sidRPr="009F1E4F">
        <w:rPr>
          <w:rFonts w:ascii="Arial" w:hAnsi="Arial" w:cs="Arial"/>
          <w:bCs/>
        </w:rPr>
        <w:t xml:space="preserve">wykonanie w terminie wymaganym w </w:t>
      </w:r>
      <w:proofErr w:type="spellStart"/>
      <w:r w:rsidRPr="009F1E4F">
        <w:rPr>
          <w:rFonts w:ascii="Arial" w:hAnsi="Arial" w:cs="Arial"/>
          <w:bCs/>
        </w:rPr>
        <w:t>swz</w:t>
      </w:r>
      <w:proofErr w:type="spellEnd"/>
      <w:r w:rsidRPr="009F1E4F">
        <w:rPr>
          <w:rFonts w:ascii="Arial" w:hAnsi="Arial" w:cs="Arial"/>
          <w:b/>
        </w:rPr>
        <w:t xml:space="preserve">  – 0 pkt.</w:t>
      </w:r>
    </w:p>
    <w:p w14:paraId="616BA07E" w14:textId="77777777" w:rsidR="000D4802" w:rsidRDefault="000D4802" w:rsidP="000D4802">
      <w:pPr>
        <w:widowControl w:val="0"/>
        <w:tabs>
          <w:tab w:val="right" w:pos="284"/>
        </w:tabs>
        <w:suppressAutoHyphens/>
        <w:autoSpaceDE w:val="0"/>
        <w:autoSpaceDN w:val="0"/>
        <w:adjustRightInd w:val="0"/>
        <w:spacing w:after="0" w:line="360" w:lineRule="auto"/>
        <w:rPr>
          <w:rFonts w:ascii="Arial" w:hAnsi="Arial" w:cs="Arial"/>
          <w:b/>
          <w:bCs/>
        </w:rPr>
        <w:sectPr w:rsidR="000D4802" w:rsidSect="00DC42A2">
          <w:type w:val="continuous"/>
          <w:pgSz w:w="12240" w:h="15840"/>
          <w:pgMar w:top="1417" w:right="1417" w:bottom="1417" w:left="1417" w:header="708" w:footer="708" w:gutter="0"/>
          <w:pgNumType w:start="29"/>
          <w:cols w:num="2" w:space="708"/>
          <w:noEndnote/>
          <w:titlePg/>
          <w:docGrid w:linePitch="272"/>
        </w:sectPr>
      </w:pPr>
    </w:p>
    <w:p w14:paraId="78F8F576" w14:textId="107248F0" w:rsidR="00DC42A2" w:rsidRPr="00DB2D9F" w:rsidRDefault="00DC42A2" w:rsidP="00DC42A2">
      <w:pPr>
        <w:widowControl w:val="0"/>
        <w:tabs>
          <w:tab w:val="right" w:pos="284"/>
        </w:tabs>
        <w:suppressAutoHyphens/>
        <w:autoSpaceDE w:val="0"/>
        <w:autoSpaceDN w:val="0"/>
        <w:adjustRightInd w:val="0"/>
        <w:spacing w:after="0" w:line="360" w:lineRule="auto"/>
        <w:ind w:left="284"/>
        <w:rPr>
          <w:rFonts w:ascii="Arial" w:hAnsi="Arial" w:cs="Arial"/>
          <w:b/>
          <w:bCs/>
          <w:sz w:val="28"/>
          <w:szCs w:val="28"/>
        </w:rPr>
      </w:pPr>
      <w:r w:rsidRPr="00DB2D9F">
        <w:rPr>
          <w:rFonts w:ascii="Arial" w:hAnsi="Arial" w:cs="Arial"/>
          <w:b/>
          <w:bCs/>
          <w:sz w:val="28"/>
          <w:szCs w:val="28"/>
        </w:rPr>
        <w:lastRenderedPageBreak/>
        <w:t>Część V – Rejon ADM-4</w:t>
      </w:r>
    </w:p>
    <w:p w14:paraId="01ED9B18" w14:textId="77777777" w:rsidR="00DC42A2" w:rsidRPr="00A04DC3" w:rsidRDefault="00DC42A2" w:rsidP="00DC42A2">
      <w:pPr>
        <w:widowControl w:val="0"/>
        <w:tabs>
          <w:tab w:val="right" w:pos="284"/>
        </w:tabs>
        <w:suppressAutoHyphens/>
        <w:autoSpaceDE w:val="0"/>
        <w:autoSpaceDN w:val="0"/>
        <w:adjustRightInd w:val="0"/>
        <w:spacing w:after="120" w:line="240" w:lineRule="auto"/>
        <w:ind w:left="284"/>
        <w:rPr>
          <w:rFonts w:ascii="Arial" w:eastAsia="TTE18700A0t00" w:hAnsi="Arial" w:cs="Arial"/>
          <w:lang w:eastAsia="pl-PL"/>
        </w:rPr>
      </w:pPr>
      <w:r w:rsidRPr="00A04DC3">
        <w:rPr>
          <w:rFonts w:ascii="Arial" w:eastAsia="TTE18700A0t00" w:hAnsi="Arial" w:cs="Arial"/>
          <w:lang w:eastAsia="pl-PL"/>
        </w:rPr>
        <w:t xml:space="preserve">Łącznie na cenę brutto w </w:t>
      </w:r>
      <w:proofErr w:type="spellStart"/>
      <w:r w:rsidRPr="00A04DC3">
        <w:rPr>
          <w:rFonts w:ascii="Arial" w:eastAsia="TTE18700A0t00" w:hAnsi="Arial" w:cs="Arial"/>
          <w:lang w:eastAsia="pl-PL"/>
        </w:rPr>
        <w:t>pln</w:t>
      </w:r>
      <w:proofErr w:type="spellEnd"/>
      <w:r w:rsidRPr="00A04DC3">
        <w:rPr>
          <w:rFonts w:ascii="Arial" w:eastAsia="TTE18700A0t00" w:hAnsi="Arial" w:cs="Arial"/>
          <w:lang w:eastAsia="pl-PL"/>
        </w:rPr>
        <w:t xml:space="preserve"> </w:t>
      </w:r>
      <w:r w:rsidRPr="00A04DC3">
        <w:rPr>
          <w:rFonts w:ascii="Arial" w:eastAsia="TTE18700A0t00" w:hAnsi="Arial" w:cs="Arial"/>
          <w:b/>
          <w:lang w:eastAsia="pl-PL"/>
        </w:rPr>
        <w:t xml:space="preserve">(C): </w:t>
      </w:r>
      <w:r w:rsidRPr="00A04DC3">
        <w:rPr>
          <w:rFonts w:ascii="Arial" w:eastAsia="TTE18700A0t00" w:hAnsi="Arial" w:cs="Arial"/>
          <w:b/>
          <w:color w:val="FF0000"/>
          <w:lang w:eastAsia="pl-PL"/>
        </w:rPr>
        <w:t>wpisać cenę</w:t>
      </w:r>
      <w:r>
        <w:rPr>
          <w:rFonts w:ascii="Arial" w:eastAsia="TTE18700A0t00" w:hAnsi="Arial" w:cs="Arial"/>
          <w:b/>
          <w:color w:val="FF0000"/>
          <w:lang w:eastAsia="pl-PL"/>
        </w:rPr>
        <w:t xml:space="preserve"> brutto</w:t>
      </w:r>
    </w:p>
    <w:p w14:paraId="13639880" w14:textId="77777777" w:rsidR="00DC42A2" w:rsidRPr="00A04DC3" w:rsidRDefault="00DC42A2" w:rsidP="00DC42A2">
      <w:pPr>
        <w:suppressAutoHyphens/>
        <w:autoSpaceDE w:val="0"/>
        <w:autoSpaceDN w:val="0"/>
        <w:adjustRightInd w:val="0"/>
        <w:spacing w:after="120" w:line="240" w:lineRule="auto"/>
        <w:ind w:left="284"/>
        <w:rPr>
          <w:rFonts w:ascii="Arial" w:eastAsia="TTE18700A0t00" w:hAnsi="Arial" w:cs="Arial"/>
          <w:b/>
          <w:lang w:eastAsia="pl-PL"/>
        </w:rPr>
      </w:pPr>
      <w:r w:rsidRPr="00A04DC3">
        <w:rPr>
          <w:rFonts w:ascii="Arial" w:eastAsia="TTE18687E8t00" w:hAnsi="Arial" w:cs="Arial"/>
          <w:b/>
          <w:lang w:eastAsia="pl-PL"/>
        </w:rPr>
        <w:t>Powyższa kwota obejmuje wartość całego zadania objętego zamówieniem zgodnie z załączoną kalkulacją.</w:t>
      </w:r>
    </w:p>
    <w:p w14:paraId="6EDE237E" w14:textId="77777777" w:rsidR="00DC42A2" w:rsidRPr="009F1E4F" w:rsidRDefault="00DC42A2" w:rsidP="00DC42A2">
      <w:pPr>
        <w:pStyle w:val="Tekstpodstawowy"/>
        <w:suppressAutoHyphens/>
        <w:spacing w:after="120"/>
        <w:ind w:left="284"/>
        <w:rPr>
          <w:rFonts w:eastAsia="TTE18700A0t00" w:cs="Arial"/>
          <w:sz w:val="22"/>
          <w:szCs w:val="22"/>
        </w:rPr>
      </w:pPr>
      <w:r w:rsidRPr="009F1E4F">
        <w:rPr>
          <w:rFonts w:cs="Arial"/>
          <w:sz w:val="22"/>
          <w:szCs w:val="22"/>
        </w:rPr>
        <w:t xml:space="preserve">Oferuję okres gwarancji/rękojmi: 24 miesiące </w:t>
      </w:r>
    </w:p>
    <w:p w14:paraId="376284E0" w14:textId="77777777" w:rsidR="000D4802" w:rsidRPr="00A04DC3" w:rsidRDefault="000D4802" w:rsidP="000D4802">
      <w:pPr>
        <w:widowControl w:val="0"/>
        <w:tabs>
          <w:tab w:val="right" w:pos="284"/>
        </w:tabs>
        <w:autoSpaceDE w:val="0"/>
        <w:autoSpaceDN w:val="0"/>
        <w:adjustRightInd w:val="0"/>
        <w:spacing w:after="120" w:line="276" w:lineRule="auto"/>
        <w:ind w:left="284"/>
        <w:rPr>
          <w:rFonts w:ascii="Arial" w:hAnsi="Arial" w:cs="Arial"/>
        </w:rPr>
      </w:pPr>
      <w:r w:rsidRPr="00A04DC3">
        <w:rPr>
          <w:rFonts w:ascii="Arial" w:hAnsi="Arial" w:cs="Arial"/>
          <w:b/>
          <w:bCs/>
        </w:rPr>
        <w:t>Termin wykonania kontroli rocznej sprawności przewodów kominowych</w:t>
      </w:r>
      <w:r w:rsidRPr="00A04DC3">
        <w:rPr>
          <w:rFonts w:ascii="Arial" w:hAnsi="Arial" w:cs="Arial"/>
        </w:rPr>
        <w:t xml:space="preserve"> przeprowadzonej </w:t>
      </w:r>
      <w:r>
        <w:rPr>
          <w:rFonts w:ascii="Arial" w:hAnsi="Arial" w:cs="Arial"/>
        </w:rPr>
        <w:t xml:space="preserve">do </w:t>
      </w:r>
      <w:r w:rsidRPr="00A04DC3">
        <w:rPr>
          <w:rFonts w:ascii="Arial" w:hAnsi="Arial" w:cs="Arial"/>
        </w:rPr>
        <w:t xml:space="preserve">31 </w:t>
      </w:r>
      <w:r>
        <w:rPr>
          <w:rFonts w:ascii="Arial" w:hAnsi="Arial" w:cs="Arial"/>
        </w:rPr>
        <w:t>grudnia</w:t>
      </w:r>
      <w:r w:rsidRPr="00A04DC3">
        <w:rPr>
          <w:rFonts w:ascii="Arial" w:hAnsi="Arial" w:cs="Arial"/>
        </w:rPr>
        <w:t xml:space="preserve"> 202</w:t>
      </w:r>
      <w:r>
        <w:rPr>
          <w:rFonts w:ascii="Arial" w:hAnsi="Arial" w:cs="Arial"/>
        </w:rPr>
        <w:t>4r.</w:t>
      </w:r>
    </w:p>
    <w:p w14:paraId="5990685B" w14:textId="77777777" w:rsidR="000D4802" w:rsidRPr="00A04DC3" w:rsidRDefault="000D4802" w:rsidP="000D4802">
      <w:pPr>
        <w:widowControl w:val="0"/>
        <w:tabs>
          <w:tab w:val="right" w:pos="284"/>
        </w:tabs>
        <w:autoSpaceDE w:val="0"/>
        <w:autoSpaceDN w:val="0"/>
        <w:adjustRightInd w:val="0"/>
        <w:spacing w:after="0" w:line="276" w:lineRule="auto"/>
        <w:ind w:left="284"/>
        <w:rPr>
          <w:rFonts w:ascii="Arial" w:hAnsi="Arial" w:cs="Arial"/>
          <w:b/>
          <w:bCs/>
          <w:color w:val="FF0000"/>
        </w:rPr>
      </w:pPr>
      <w:r w:rsidRPr="00A04DC3">
        <w:rPr>
          <w:rFonts w:ascii="Arial" w:hAnsi="Arial" w:cs="Arial"/>
          <w:b/>
          <w:bCs/>
        </w:rPr>
        <w:t xml:space="preserve">Oferuję skrócenie wskazanego wyżej terminu realizacji obu kontroli o: </w:t>
      </w:r>
      <w:r w:rsidRPr="00A04DC3">
        <w:rPr>
          <w:rFonts w:ascii="Arial" w:hAnsi="Arial" w:cs="Arial"/>
          <w:b/>
          <w:bCs/>
          <w:color w:val="FF0000"/>
        </w:rPr>
        <w:t>proszę wybrać właściwe</w:t>
      </w:r>
    </w:p>
    <w:p w14:paraId="691260B7"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sidRPr="009F1E4F">
        <w:rPr>
          <w:rFonts w:ascii="Arial" w:hAnsi="Arial" w:cs="Arial"/>
          <w:b/>
        </w:rPr>
        <w:t xml:space="preserve">ponad </w:t>
      </w:r>
      <w:r>
        <w:rPr>
          <w:rFonts w:ascii="Arial" w:hAnsi="Arial" w:cs="Arial"/>
          <w:b/>
        </w:rPr>
        <w:t>2</w:t>
      </w:r>
      <w:r w:rsidRPr="009F1E4F">
        <w:rPr>
          <w:rFonts w:ascii="Arial" w:hAnsi="Arial" w:cs="Arial"/>
          <w:b/>
        </w:rPr>
        <w:t>0 dni</w:t>
      </w:r>
    </w:p>
    <w:p w14:paraId="0115486B"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15</w:t>
      </w:r>
      <w:r w:rsidRPr="009F1E4F">
        <w:rPr>
          <w:rFonts w:ascii="Arial" w:hAnsi="Arial" w:cs="Arial"/>
          <w:b/>
        </w:rPr>
        <w:t xml:space="preserve"> dni</w:t>
      </w:r>
    </w:p>
    <w:p w14:paraId="2887CE9F"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10</w:t>
      </w:r>
      <w:r w:rsidRPr="009F1E4F">
        <w:rPr>
          <w:rFonts w:ascii="Arial" w:hAnsi="Arial" w:cs="Arial"/>
          <w:b/>
        </w:rPr>
        <w:t xml:space="preserve"> dni</w:t>
      </w:r>
    </w:p>
    <w:p w14:paraId="7D0E6182"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5</w:t>
      </w:r>
      <w:r w:rsidRPr="009F1E4F">
        <w:rPr>
          <w:rFonts w:ascii="Arial" w:hAnsi="Arial" w:cs="Arial"/>
          <w:b/>
        </w:rPr>
        <w:t xml:space="preserve"> dni</w:t>
      </w:r>
    </w:p>
    <w:p w14:paraId="2BBFA2F7"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sidRPr="009F1E4F">
        <w:rPr>
          <w:rFonts w:ascii="Arial" w:hAnsi="Arial" w:cs="Arial"/>
          <w:bCs/>
        </w:rPr>
        <w:t xml:space="preserve">wykonanie w terminie wymaganym w </w:t>
      </w:r>
      <w:proofErr w:type="spellStart"/>
      <w:r w:rsidRPr="009F1E4F">
        <w:rPr>
          <w:rFonts w:ascii="Arial" w:hAnsi="Arial" w:cs="Arial"/>
          <w:bCs/>
        </w:rPr>
        <w:t>swz</w:t>
      </w:r>
      <w:proofErr w:type="spellEnd"/>
      <w:r w:rsidRPr="009F1E4F">
        <w:rPr>
          <w:rFonts w:ascii="Arial" w:hAnsi="Arial" w:cs="Arial"/>
          <w:b/>
        </w:rPr>
        <w:t xml:space="preserve">  – 0 pkt.</w:t>
      </w:r>
    </w:p>
    <w:p w14:paraId="10CE5F60" w14:textId="77777777" w:rsidR="000D4802" w:rsidRDefault="000D4802" w:rsidP="00DC42A2">
      <w:pPr>
        <w:widowControl w:val="0"/>
        <w:tabs>
          <w:tab w:val="right" w:pos="284"/>
        </w:tabs>
        <w:suppressAutoHyphens/>
        <w:autoSpaceDE w:val="0"/>
        <w:autoSpaceDN w:val="0"/>
        <w:adjustRightInd w:val="0"/>
        <w:spacing w:after="120" w:line="360" w:lineRule="auto"/>
        <w:ind w:left="284"/>
        <w:rPr>
          <w:rFonts w:ascii="Arial" w:hAnsi="Arial" w:cs="Arial"/>
          <w:b/>
          <w:bCs/>
          <w:sz w:val="28"/>
          <w:szCs w:val="28"/>
        </w:rPr>
      </w:pPr>
    </w:p>
    <w:p w14:paraId="794D5DD5" w14:textId="71DB9ACB" w:rsidR="00DC42A2" w:rsidRPr="00DB2D9F" w:rsidRDefault="00DC42A2" w:rsidP="00DC42A2">
      <w:pPr>
        <w:widowControl w:val="0"/>
        <w:tabs>
          <w:tab w:val="right" w:pos="284"/>
        </w:tabs>
        <w:suppressAutoHyphens/>
        <w:autoSpaceDE w:val="0"/>
        <w:autoSpaceDN w:val="0"/>
        <w:adjustRightInd w:val="0"/>
        <w:spacing w:after="120" w:line="360" w:lineRule="auto"/>
        <w:ind w:left="284"/>
        <w:rPr>
          <w:rFonts w:ascii="Arial" w:hAnsi="Arial" w:cs="Arial"/>
          <w:b/>
          <w:bCs/>
          <w:sz w:val="28"/>
          <w:szCs w:val="28"/>
        </w:rPr>
      </w:pPr>
      <w:r w:rsidRPr="00DB2D9F">
        <w:rPr>
          <w:rFonts w:ascii="Arial" w:hAnsi="Arial" w:cs="Arial"/>
          <w:b/>
          <w:bCs/>
          <w:sz w:val="28"/>
          <w:szCs w:val="28"/>
        </w:rPr>
        <w:t>Część VI – Rejon ADM-5</w:t>
      </w:r>
    </w:p>
    <w:p w14:paraId="2815B808" w14:textId="77777777" w:rsidR="00DC42A2" w:rsidRPr="00A04DC3" w:rsidRDefault="00DC42A2" w:rsidP="00DC42A2">
      <w:pPr>
        <w:widowControl w:val="0"/>
        <w:tabs>
          <w:tab w:val="right" w:pos="284"/>
        </w:tabs>
        <w:suppressAutoHyphens/>
        <w:autoSpaceDE w:val="0"/>
        <w:autoSpaceDN w:val="0"/>
        <w:adjustRightInd w:val="0"/>
        <w:spacing w:after="120" w:line="240" w:lineRule="auto"/>
        <w:ind w:left="284"/>
        <w:rPr>
          <w:rFonts w:ascii="Arial" w:eastAsia="TTE18700A0t00" w:hAnsi="Arial" w:cs="Arial"/>
          <w:lang w:eastAsia="pl-PL"/>
        </w:rPr>
      </w:pPr>
      <w:r w:rsidRPr="00A04DC3">
        <w:rPr>
          <w:rFonts w:ascii="Arial" w:eastAsia="TTE18700A0t00" w:hAnsi="Arial" w:cs="Arial"/>
          <w:lang w:eastAsia="pl-PL"/>
        </w:rPr>
        <w:t xml:space="preserve">Łącznie na cenę brutto w </w:t>
      </w:r>
      <w:proofErr w:type="spellStart"/>
      <w:r w:rsidRPr="00A04DC3">
        <w:rPr>
          <w:rFonts w:ascii="Arial" w:eastAsia="TTE18700A0t00" w:hAnsi="Arial" w:cs="Arial"/>
          <w:lang w:eastAsia="pl-PL"/>
        </w:rPr>
        <w:t>pln</w:t>
      </w:r>
      <w:proofErr w:type="spellEnd"/>
      <w:r w:rsidRPr="00A04DC3">
        <w:rPr>
          <w:rFonts w:ascii="Arial" w:eastAsia="TTE18700A0t00" w:hAnsi="Arial" w:cs="Arial"/>
          <w:lang w:eastAsia="pl-PL"/>
        </w:rPr>
        <w:t xml:space="preserve"> </w:t>
      </w:r>
      <w:r w:rsidRPr="00A04DC3">
        <w:rPr>
          <w:rFonts w:ascii="Arial" w:eastAsia="TTE18700A0t00" w:hAnsi="Arial" w:cs="Arial"/>
          <w:b/>
          <w:lang w:eastAsia="pl-PL"/>
        </w:rPr>
        <w:t xml:space="preserve">(C): </w:t>
      </w:r>
      <w:r w:rsidRPr="00A04DC3">
        <w:rPr>
          <w:rFonts w:ascii="Arial" w:eastAsia="TTE18700A0t00" w:hAnsi="Arial" w:cs="Arial"/>
          <w:b/>
          <w:color w:val="FF0000"/>
          <w:lang w:eastAsia="pl-PL"/>
        </w:rPr>
        <w:t>wpisać cenę</w:t>
      </w:r>
      <w:r>
        <w:rPr>
          <w:rFonts w:ascii="Arial" w:eastAsia="TTE18700A0t00" w:hAnsi="Arial" w:cs="Arial"/>
          <w:b/>
          <w:color w:val="FF0000"/>
          <w:lang w:eastAsia="pl-PL"/>
        </w:rPr>
        <w:t xml:space="preserve"> brutto</w:t>
      </w:r>
    </w:p>
    <w:p w14:paraId="6441C3ED" w14:textId="77777777" w:rsidR="00DC42A2" w:rsidRPr="00A04DC3" w:rsidRDefault="00DC42A2" w:rsidP="00DC42A2">
      <w:pPr>
        <w:suppressAutoHyphens/>
        <w:autoSpaceDE w:val="0"/>
        <w:autoSpaceDN w:val="0"/>
        <w:adjustRightInd w:val="0"/>
        <w:spacing w:after="120" w:line="240" w:lineRule="auto"/>
        <w:ind w:left="284"/>
        <w:rPr>
          <w:rFonts w:ascii="Arial" w:eastAsia="TTE18700A0t00" w:hAnsi="Arial" w:cs="Arial"/>
          <w:b/>
          <w:lang w:eastAsia="pl-PL"/>
        </w:rPr>
      </w:pPr>
      <w:r w:rsidRPr="00A04DC3">
        <w:rPr>
          <w:rFonts w:ascii="Arial" w:eastAsia="TTE18687E8t00" w:hAnsi="Arial" w:cs="Arial"/>
          <w:b/>
          <w:lang w:eastAsia="pl-PL"/>
        </w:rPr>
        <w:t>Powyższa kwota obejmuje wartość całego zadania objętego zamówieniem zgodnie z załączoną kalkulacją.</w:t>
      </w:r>
    </w:p>
    <w:p w14:paraId="4A063DB4" w14:textId="77777777" w:rsidR="00DC42A2" w:rsidRPr="009F1E4F" w:rsidRDefault="00DC42A2" w:rsidP="00DC42A2">
      <w:pPr>
        <w:pStyle w:val="Tekstpodstawowy"/>
        <w:suppressAutoHyphens/>
        <w:spacing w:after="120"/>
        <w:ind w:left="284"/>
        <w:rPr>
          <w:rFonts w:eastAsia="TTE18700A0t00" w:cs="Arial"/>
          <w:sz w:val="22"/>
          <w:szCs w:val="22"/>
        </w:rPr>
      </w:pPr>
      <w:r w:rsidRPr="009F1E4F">
        <w:rPr>
          <w:rFonts w:cs="Arial"/>
          <w:sz w:val="22"/>
          <w:szCs w:val="22"/>
        </w:rPr>
        <w:t xml:space="preserve">Oferuję okres gwarancji/rękojmi: 24 miesiące </w:t>
      </w:r>
    </w:p>
    <w:p w14:paraId="582DA2A4" w14:textId="77777777" w:rsidR="000D4802" w:rsidRPr="00A04DC3" w:rsidRDefault="000D4802" w:rsidP="000D4802">
      <w:pPr>
        <w:widowControl w:val="0"/>
        <w:tabs>
          <w:tab w:val="right" w:pos="284"/>
        </w:tabs>
        <w:autoSpaceDE w:val="0"/>
        <w:autoSpaceDN w:val="0"/>
        <w:adjustRightInd w:val="0"/>
        <w:spacing w:after="120" w:line="276" w:lineRule="auto"/>
        <w:ind w:left="284"/>
        <w:rPr>
          <w:rFonts w:ascii="Arial" w:hAnsi="Arial" w:cs="Arial"/>
        </w:rPr>
      </w:pPr>
      <w:r w:rsidRPr="00A04DC3">
        <w:rPr>
          <w:rFonts w:ascii="Arial" w:hAnsi="Arial" w:cs="Arial"/>
          <w:b/>
          <w:bCs/>
        </w:rPr>
        <w:t>Termin wykonania kontroli rocznej sprawności przewodów kominowych</w:t>
      </w:r>
      <w:r w:rsidRPr="00A04DC3">
        <w:rPr>
          <w:rFonts w:ascii="Arial" w:hAnsi="Arial" w:cs="Arial"/>
        </w:rPr>
        <w:t xml:space="preserve"> przeprowadzonej </w:t>
      </w:r>
      <w:r>
        <w:rPr>
          <w:rFonts w:ascii="Arial" w:hAnsi="Arial" w:cs="Arial"/>
        </w:rPr>
        <w:t xml:space="preserve">do </w:t>
      </w:r>
      <w:r w:rsidRPr="00A04DC3">
        <w:rPr>
          <w:rFonts w:ascii="Arial" w:hAnsi="Arial" w:cs="Arial"/>
        </w:rPr>
        <w:t xml:space="preserve">31 </w:t>
      </w:r>
      <w:r>
        <w:rPr>
          <w:rFonts w:ascii="Arial" w:hAnsi="Arial" w:cs="Arial"/>
        </w:rPr>
        <w:t>grudnia</w:t>
      </w:r>
      <w:r w:rsidRPr="00A04DC3">
        <w:rPr>
          <w:rFonts w:ascii="Arial" w:hAnsi="Arial" w:cs="Arial"/>
        </w:rPr>
        <w:t xml:space="preserve"> 202</w:t>
      </w:r>
      <w:r>
        <w:rPr>
          <w:rFonts w:ascii="Arial" w:hAnsi="Arial" w:cs="Arial"/>
        </w:rPr>
        <w:t>4r.</w:t>
      </w:r>
    </w:p>
    <w:p w14:paraId="06C5324B" w14:textId="77777777" w:rsidR="000D4802" w:rsidRDefault="000D4802" w:rsidP="000D4802">
      <w:pPr>
        <w:widowControl w:val="0"/>
        <w:tabs>
          <w:tab w:val="right" w:pos="284"/>
        </w:tabs>
        <w:autoSpaceDE w:val="0"/>
        <w:autoSpaceDN w:val="0"/>
        <w:adjustRightInd w:val="0"/>
        <w:spacing w:after="0" w:line="276" w:lineRule="auto"/>
        <w:ind w:left="284"/>
        <w:rPr>
          <w:rFonts w:ascii="Arial" w:hAnsi="Arial" w:cs="Arial"/>
          <w:b/>
          <w:bCs/>
          <w:color w:val="FF0000"/>
        </w:rPr>
      </w:pPr>
      <w:r w:rsidRPr="00A04DC3">
        <w:rPr>
          <w:rFonts w:ascii="Arial" w:hAnsi="Arial" w:cs="Arial"/>
          <w:b/>
          <w:bCs/>
        </w:rPr>
        <w:t xml:space="preserve">Oferuję skrócenie wskazanego wyżej terminu realizacji obu kontroli o: </w:t>
      </w:r>
      <w:r w:rsidRPr="00A04DC3">
        <w:rPr>
          <w:rFonts w:ascii="Arial" w:hAnsi="Arial" w:cs="Arial"/>
          <w:b/>
          <w:bCs/>
          <w:color w:val="FF0000"/>
        </w:rPr>
        <w:t>proszę wybrać właściwe</w:t>
      </w:r>
    </w:p>
    <w:p w14:paraId="3730063F" w14:textId="77777777" w:rsidR="00AA7EA4" w:rsidRDefault="00AA7EA4" w:rsidP="000D4802">
      <w:pPr>
        <w:widowControl w:val="0"/>
        <w:tabs>
          <w:tab w:val="right" w:pos="284"/>
        </w:tabs>
        <w:autoSpaceDE w:val="0"/>
        <w:autoSpaceDN w:val="0"/>
        <w:adjustRightInd w:val="0"/>
        <w:spacing w:after="0" w:line="276" w:lineRule="auto"/>
        <w:ind w:left="284"/>
        <w:rPr>
          <w:rFonts w:ascii="Arial" w:hAnsi="Arial" w:cs="Arial"/>
          <w:b/>
          <w:bCs/>
          <w:color w:val="FF0000"/>
        </w:rPr>
      </w:pPr>
    </w:p>
    <w:p w14:paraId="65046380"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sidRPr="009F1E4F">
        <w:rPr>
          <w:rFonts w:ascii="Arial" w:hAnsi="Arial" w:cs="Arial"/>
          <w:b/>
        </w:rPr>
        <w:t xml:space="preserve">ponad </w:t>
      </w:r>
      <w:r>
        <w:rPr>
          <w:rFonts w:ascii="Arial" w:hAnsi="Arial" w:cs="Arial"/>
          <w:b/>
        </w:rPr>
        <w:t>2</w:t>
      </w:r>
      <w:r w:rsidRPr="009F1E4F">
        <w:rPr>
          <w:rFonts w:ascii="Arial" w:hAnsi="Arial" w:cs="Arial"/>
          <w:b/>
        </w:rPr>
        <w:t>0 dni</w:t>
      </w:r>
    </w:p>
    <w:p w14:paraId="746A08ED"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15</w:t>
      </w:r>
      <w:r w:rsidRPr="009F1E4F">
        <w:rPr>
          <w:rFonts w:ascii="Arial" w:hAnsi="Arial" w:cs="Arial"/>
          <w:b/>
        </w:rPr>
        <w:t xml:space="preserve"> dni</w:t>
      </w:r>
    </w:p>
    <w:p w14:paraId="22E56DBA"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10</w:t>
      </w:r>
      <w:r w:rsidRPr="009F1E4F">
        <w:rPr>
          <w:rFonts w:ascii="Arial" w:hAnsi="Arial" w:cs="Arial"/>
          <w:b/>
        </w:rPr>
        <w:t xml:space="preserve"> dni</w:t>
      </w:r>
    </w:p>
    <w:p w14:paraId="56AF3556"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Pr>
          <w:rFonts w:ascii="Arial" w:hAnsi="Arial" w:cs="Arial"/>
          <w:b/>
        </w:rPr>
        <w:t>5</w:t>
      </w:r>
      <w:r w:rsidRPr="009F1E4F">
        <w:rPr>
          <w:rFonts w:ascii="Arial" w:hAnsi="Arial" w:cs="Arial"/>
          <w:b/>
        </w:rPr>
        <w:t xml:space="preserve"> dni</w:t>
      </w:r>
    </w:p>
    <w:p w14:paraId="1A9E09FF" w14:textId="77777777" w:rsidR="000D4802" w:rsidRPr="009F1E4F" w:rsidRDefault="000D4802" w:rsidP="000D4802">
      <w:pPr>
        <w:pStyle w:val="Akapitzlist"/>
        <w:numPr>
          <w:ilvl w:val="0"/>
          <w:numId w:val="36"/>
        </w:numPr>
        <w:autoSpaceDE w:val="0"/>
        <w:autoSpaceDN w:val="0"/>
        <w:adjustRightInd w:val="0"/>
        <w:spacing w:after="0" w:line="240" w:lineRule="auto"/>
        <w:rPr>
          <w:rFonts w:ascii="Arial" w:hAnsi="Arial" w:cs="Arial"/>
          <w:b/>
        </w:rPr>
      </w:pPr>
      <w:r w:rsidRPr="009F1E4F">
        <w:rPr>
          <w:rFonts w:ascii="Arial" w:hAnsi="Arial" w:cs="Arial"/>
          <w:bCs/>
        </w:rPr>
        <w:t xml:space="preserve">wykonanie w terminie wymaganym w </w:t>
      </w:r>
      <w:proofErr w:type="spellStart"/>
      <w:r w:rsidRPr="009F1E4F">
        <w:rPr>
          <w:rFonts w:ascii="Arial" w:hAnsi="Arial" w:cs="Arial"/>
          <w:bCs/>
        </w:rPr>
        <w:t>swz</w:t>
      </w:r>
      <w:proofErr w:type="spellEnd"/>
      <w:r w:rsidRPr="009F1E4F">
        <w:rPr>
          <w:rFonts w:ascii="Arial" w:hAnsi="Arial" w:cs="Arial"/>
          <w:b/>
        </w:rPr>
        <w:t xml:space="preserve">  – 0 pkt.</w:t>
      </w:r>
    </w:p>
    <w:p w14:paraId="3D22B21D" w14:textId="77777777" w:rsidR="00D26CB0" w:rsidRPr="003F3AF4" w:rsidRDefault="00D26CB0" w:rsidP="001C6E2B">
      <w:pPr>
        <w:widowControl w:val="0"/>
        <w:autoSpaceDE w:val="0"/>
        <w:autoSpaceDN w:val="0"/>
        <w:adjustRightInd w:val="0"/>
        <w:spacing w:after="0" w:line="276" w:lineRule="auto"/>
        <w:ind w:left="426"/>
        <w:jc w:val="left"/>
        <w:rPr>
          <w:rFonts w:ascii="Arial" w:hAnsi="Arial" w:cs="Arial"/>
        </w:rPr>
      </w:pPr>
    </w:p>
    <w:p w14:paraId="34D06E49" w14:textId="59112F1E" w:rsidR="00F25682" w:rsidRPr="0027602A" w:rsidRDefault="00F25682" w:rsidP="001C6E2B">
      <w:pPr>
        <w:widowControl w:val="0"/>
        <w:numPr>
          <w:ilvl w:val="0"/>
          <w:numId w:val="1"/>
        </w:numPr>
        <w:autoSpaceDE w:val="0"/>
        <w:autoSpaceDN w:val="0"/>
        <w:adjustRightInd w:val="0"/>
        <w:spacing w:after="0" w:line="276" w:lineRule="auto"/>
        <w:ind w:left="426"/>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1C6E2B">
      <w:pPr>
        <w:widowControl w:val="0"/>
        <w:numPr>
          <w:ilvl w:val="0"/>
          <w:numId w:val="1"/>
        </w:numPr>
        <w:autoSpaceDE w:val="0"/>
        <w:autoSpaceDN w:val="0"/>
        <w:adjustRightInd w:val="0"/>
        <w:spacing w:after="0" w:line="276" w:lineRule="auto"/>
        <w:ind w:left="426" w:right="68"/>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35816B69" w:rsidR="00F25682" w:rsidRPr="00286E21" w:rsidRDefault="00F25682" w:rsidP="001C6E2B">
      <w:pPr>
        <w:widowControl w:val="0"/>
        <w:numPr>
          <w:ilvl w:val="0"/>
          <w:numId w:val="1"/>
        </w:numPr>
        <w:autoSpaceDE w:val="0"/>
        <w:autoSpaceDN w:val="0"/>
        <w:adjustRightInd w:val="0"/>
        <w:spacing w:after="0" w:line="276" w:lineRule="auto"/>
        <w:ind w:left="426"/>
        <w:jc w:val="left"/>
        <w:rPr>
          <w:rFonts w:ascii="Arial" w:hAnsi="Arial" w:cs="Arial"/>
        </w:rPr>
      </w:pPr>
      <w:r w:rsidRPr="00286E21">
        <w:rPr>
          <w:rFonts w:ascii="Arial" w:hAnsi="Arial" w:cs="Arial"/>
          <w:b/>
        </w:rPr>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B12A81">
        <w:rPr>
          <w:rFonts w:ascii="Arial" w:hAnsi="Arial" w:cs="Arial"/>
        </w:rPr>
        <w:t>stanowiącym Załącznik</w:t>
      </w:r>
      <w:r w:rsidR="008B0DF9" w:rsidRPr="00B12A81">
        <w:rPr>
          <w:rFonts w:ascii="Arial" w:hAnsi="Arial" w:cs="Arial"/>
        </w:rPr>
        <w:t xml:space="preserve"> nr </w:t>
      </w:r>
      <w:r w:rsidR="000D4802">
        <w:rPr>
          <w:rFonts w:ascii="Arial" w:hAnsi="Arial" w:cs="Arial"/>
        </w:rPr>
        <w:t>4</w:t>
      </w:r>
      <w:r w:rsidR="00E334D2" w:rsidRPr="00B12A81">
        <w:rPr>
          <w:rFonts w:ascii="Arial" w:hAnsi="Arial" w:cs="Arial"/>
        </w:rPr>
        <w:t xml:space="preserve"> </w:t>
      </w:r>
      <w:r w:rsidR="00E334D2" w:rsidRPr="00286E21">
        <w:rPr>
          <w:rFonts w:ascii="Arial" w:hAnsi="Arial" w:cs="Arial"/>
        </w:rPr>
        <w:t>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1C6E2B">
      <w:pPr>
        <w:widowControl w:val="0"/>
        <w:numPr>
          <w:ilvl w:val="0"/>
          <w:numId w:val="1"/>
        </w:numPr>
        <w:autoSpaceDE w:val="0"/>
        <w:autoSpaceDN w:val="0"/>
        <w:adjustRightInd w:val="0"/>
        <w:spacing w:after="0" w:line="276" w:lineRule="auto"/>
        <w:ind w:left="426"/>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 xml:space="preserve">lub art. 14 </w:t>
      </w:r>
      <w:r w:rsidR="0084657B" w:rsidRPr="0027602A">
        <w:rPr>
          <w:rFonts w:ascii="Arial" w:hAnsi="Arial" w:cs="Arial"/>
        </w:rPr>
        <w:lastRenderedPageBreak/>
        <w:t>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3"/>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70E03BF8" w:rsidR="0084657B" w:rsidRPr="0027602A" w:rsidRDefault="0084657B" w:rsidP="001C6E2B">
      <w:pPr>
        <w:widowControl w:val="0"/>
        <w:numPr>
          <w:ilvl w:val="0"/>
          <w:numId w:val="1"/>
        </w:numPr>
        <w:autoSpaceDE w:val="0"/>
        <w:autoSpaceDN w:val="0"/>
        <w:adjustRightInd w:val="0"/>
        <w:spacing w:after="0" w:line="276" w:lineRule="auto"/>
        <w:ind w:left="426"/>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6"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7" w:history="1">
        <w:r w:rsidRPr="0027602A">
          <w:rPr>
            <w:rStyle w:val="Hipercze"/>
            <w:rFonts w:ascii="Arial" w:hAnsi="Arial" w:cs="Arial"/>
          </w:rPr>
          <w:t>www.prod.ceidg.gov.pl</w:t>
        </w:r>
      </w:hyperlink>
    </w:p>
    <w:p w14:paraId="11D863E7" w14:textId="5A151781" w:rsidR="00BC18C7" w:rsidRPr="004D77B9" w:rsidRDefault="00BC18C7" w:rsidP="001C6E2B">
      <w:pPr>
        <w:widowControl w:val="0"/>
        <w:numPr>
          <w:ilvl w:val="0"/>
          <w:numId w:val="1"/>
        </w:numPr>
        <w:autoSpaceDE w:val="0"/>
        <w:autoSpaceDN w:val="0"/>
        <w:adjustRightInd w:val="0"/>
        <w:spacing w:after="0" w:line="276" w:lineRule="auto"/>
        <w:ind w:left="426"/>
        <w:rPr>
          <w:rFonts w:ascii="Arial" w:hAnsi="Arial" w:cs="Arial"/>
        </w:rPr>
      </w:pPr>
      <w:r>
        <w:rPr>
          <w:rFonts w:ascii="Arial" w:hAnsi="Arial" w:cs="Arial"/>
          <w:b/>
          <w:bCs/>
        </w:rPr>
        <w:t>Oświadczamy, że wykonawca</w:t>
      </w:r>
      <w:r w:rsidR="00E85CC2" w:rsidRPr="00E85CC2">
        <w:rPr>
          <w:rFonts w:ascii="Arial" w:hAnsi="Arial" w:cs="Arial"/>
          <w:b/>
          <w:bCs/>
        </w:rPr>
        <w:t xml:space="preserve"> jest</w:t>
      </w:r>
      <w:r w:rsidR="00E85CC2">
        <w:rPr>
          <w:rStyle w:val="Odwoanieprzypisudolnego"/>
          <w:rFonts w:ascii="Arial" w:hAnsi="Arial"/>
          <w:b/>
          <w:bCs/>
        </w:rPr>
        <w:t xml:space="preserve"> </w:t>
      </w:r>
      <w:r>
        <w:rPr>
          <w:rStyle w:val="Odwoanieprzypisudolnego"/>
          <w:rFonts w:ascii="Arial" w:hAnsi="Arial"/>
          <w:b/>
          <w:bCs/>
        </w:rPr>
        <w:footnoteReference w:id="4"/>
      </w:r>
      <w:r>
        <w:rPr>
          <w:rFonts w:ascii="Arial" w:hAnsi="Arial" w:cs="Arial"/>
          <w:b/>
          <w:bCs/>
        </w:rPr>
        <w:t xml:space="preserve">: </w:t>
      </w:r>
    </w:p>
    <w:p w14:paraId="2135690A" w14:textId="77777777" w:rsidR="00BC18C7" w:rsidRPr="00495852" w:rsidRDefault="00BC18C7" w:rsidP="008B2D80">
      <w:pPr>
        <w:pStyle w:val="Akapitzlist"/>
        <w:widowControl w:val="0"/>
        <w:numPr>
          <w:ilvl w:val="1"/>
          <w:numId w:val="26"/>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190B6BE4" w14:textId="77777777" w:rsidR="00BC18C7" w:rsidRPr="00495852" w:rsidRDefault="00BC18C7" w:rsidP="008B2D80">
      <w:pPr>
        <w:pStyle w:val="Akapitzlist"/>
        <w:widowControl w:val="0"/>
        <w:numPr>
          <w:ilvl w:val="1"/>
          <w:numId w:val="26"/>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636D9B3" w14:textId="77777777" w:rsidR="00BC18C7" w:rsidRPr="00495852" w:rsidRDefault="00BC18C7" w:rsidP="008B2D80">
      <w:pPr>
        <w:pStyle w:val="Akapitzlist"/>
        <w:widowControl w:val="0"/>
        <w:numPr>
          <w:ilvl w:val="1"/>
          <w:numId w:val="26"/>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14A99FE" w14:textId="77777777" w:rsidR="00BC18C7" w:rsidRPr="001C6E2B" w:rsidRDefault="00BC18C7" w:rsidP="001C6E2B">
      <w:pPr>
        <w:pStyle w:val="Akapitzlist"/>
        <w:widowControl w:val="0"/>
        <w:numPr>
          <w:ilvl w:val="0"/>
          <w:numId w:val="1"/>
        </w:numPr>
        <w:autoSpaceDE w:val="0"/>
        <w:autoSpaceDN w:val="0"/>
        <w:adjustRightInd w:val="0"/>
        <w:spacing w:after="0"/>
        <w:ind w:left="426"/>
        <w:rPr>
          <w:rFonts w:ascii="Arial" w:hAnsi="Arial" w:cs="Arial"/>
        </w:rPr>
      </w:pPr>
      <w:r w:rsidRPr="001C6E2B">
        <w:rPr>
          <w:rFonts w:ascii="Arial" w:eastAsia="Times New Roman" w:hAnsi="Arial" w:cs="Arial"/>
          <w:bCs/>
        </w:rPr>
        <w:t xml:space="preserve">- </w:t>
      </w:r>
      <w:r w:rsidRPr="001C6E2B">
        <w:rPr>
          <w:rFonts w:ascii="Arial" w:eastAsia="Times New Roman" w:hAnsi="Arial" w:cs="Arial"/>
          <w:b/>
          <w:bCs/>
        </w:rPr>
        <w:t>nie jest</w:t>
      </w:r>
      <w:r w:rsidRPr="001C6E2B">
        <w:rPr>
          <w:rFonts w:ascii="Arial" w:eastAsia="Times New Roman" w:hAnsi="Arial" w:cs="Arial"/>
          <w:bCs/>
        </w:rPr>
        <w:t xml:space="preserve"> mikroprzedsiębiorstwem bądź małym lub średnim przedsiębiorstwem*</w:t>
      </w:r>
    </w:p>
    <w:p w14:paraId="060289AE"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sz w:val="22"/>
          <w:szCs w:val="22"/>
        </w:rPr>
        <w:t xml:space="preserve">PODWYKONAWCY: </w:t>
      </w:r>
    </w:p>
    <w:p w14:paraId="0A0E163B"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59778BC1"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5A395F67" w14:textId="77777777" w:rsidR="00BC18C7" w:rsidRDefault="00BC18C7" w:rsidP="00BC18C7">
      <w:pPr>
        <w:widowControl w:val="0"/>
        <w:autoSpaceDE w:val="0"/>
        <w:autoSpaceDN w:val="0"/>
        <w:adjustRightInd w:val="0"/>
        <w:spacing w:after="0" w:line="276" w:lineRule="auto"/>
        <w:rPr>
          <w:rFonts w:ascii="Tahoma" w:hAnsi="Tahoma" w:cs="Tahoma"/>
          <w:sz w:val="18"/>
          <w:szCs w:val="18"/>
        </w:rPr>
      </w:pPr>
    </w:p>
    <w:p w14:paraId="660DC8A9" w14:textId="77777777" w:rsidR="00BC18C7" w:rsidRPr="00E334D2" w:rsidRDefault="00BC18C7" w:rsidP="00BC18C7">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C65894" w14:textId="73724C8C"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02EF8083" w14:textId="77777777" w:rsidR="000D219E" w:rsidRDefault="000D219E" w:rsidP="00681DE2">
      <w:pPr>
        <w:widowControl w:val="0"/>
        <w:autoSpaceDE w:val="0"/>
        <w:autoSpaceDN w:val="0"/>
        <w:adjustRightInd w:val="0"/>
        <w:spacing w:after="0" w:line="240" w:lineRule="auto"/>
        <w:ind w:right="34"/>
        <w:jc w:val="right"/>
        <w:rPr>
          <w:rFonts w:ascii="Tahoma" w:hAnsi="Tahoma" w:cs="Tahoma"/>
          <w:sz w:val="20"/>
          <w:szCs w:val="20"/>
        </w:rPr>
      </w:pPr>
    </w:p>
    <w:p w14:paraId="7B0C939E" w14:textId="77777777" w:rsidR="00345A50" w:rsidRDefault="00345A50" w:rsidP="00D851A1">
      <w:pPr>
        <w:widowControl w:val="0"/>
        <w:autoSpaceDE w:val="0"/>
        <w:autoSpaceDN w:val="0"/>
        <w:adjustRightInd w:val="0"/>
        <w:spacing w:after="0" w:line="204" w:lineRule="auto"/>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738849" w14:textId="77777777" w:rsidR="004A18ED" w:rsidRDefault="004A18ED" w:rsidP="00A40212">
      <w:pPr>
        <w:widowControl w:val="0"/>
        <w:autoSpaceDE w:val="0"/>
        <w:autoSpaceDN w:val="0"/>
        <w:adjustRightInd w:val="0"/>
        <w:spacing w:after="0" w:line="276" w:lineRule="auto"/>
        <w:jc w:val="right"/>
        <w:rPr>
          <w:rFonts w:ascii="Arial" w:hAnsi="Arial" w:cs="Arial"/>
          <w:sz w:val="12"/>
          <w:szCs w:val="12"/>
        </w:rPr>
        <w:sectPr w:rsidR="004A18ED" w:rsidSect="002D210D">
          <w:pgSz w:w="12240" w:h="15840"/>
          <w:pgMar w:top="1417" w:right="1417" w:bottom="1417" w:left="1417" w:header="708" w:footer="708" w:gutter="0"/>
          <w:cols w:space="708"/>
          <w:noEndnote/>
          <w:titlePg/>
          <w:docGrid w:linePitch="272"/>
        </w:sectPr>
      </w:pPr>
    </w:p>
    <w:p w14:paraId="69B568AD" w14:textId="70C1B5D9" w:rsidR="00F25682" w:rsidRDefault="008B0DF9" w:rsidP="0025100D">
      <w:pPr>
        <w:pStyle w:val="Nagwek2"/>
      </w:pPr>
      <w:bookmarkStart w:id="284" w:name="_Toc160453911"/>
      <w:r>
        <w:lastRenderedPageBreak/>
        <w:t>Załącznik nr 2</w:t>
      </w:r>
      <w:r w:rsidR="00F25682">
        <w:t xml:space="preserve"> do SWZ</w:t>
      </w:r>
      <w:bookmarkEnd w:id="284"/>
    </w:p>
    <w:p w14:paraId="27169AC5" w14:textId="77777777" w:rsidR="00BC18C7" w:rsidRDefault="00BC18C7" w:rsidP="00BC18C7">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293C2F17" w14:textId="77777777" w:rsidR="00BC18C7" w:rsidRDefault="00BC18C7" w:rsidP="00BC18C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 xml:space="preserve">składane na podstawie art. 125 ust. 1 ustawy z dnia 11 września 2019 r. Prawo zamówień publicznych (dalej, jako: </w:t>
      </w:r>
      <w:proofErr w:type="spellStart"/>
      <w:r>
        <w:rPr>
          <w:rFonts w:ascii="Tahoma" w:hAnsi="Tahoma" w:cs="Tahoma"/>
          <w:sz w:val="20"/>
          <w:szCs w:val="20"/>
        </w:rPr>
        <w:t>Pzp</w:t>
      </w:r>
      <w:proofErr w:type="spellEnd"/>
      <w:r>
        <w:rPr>
          <w:rFonts w:ascii="Tahoma" w:hAnsi="Tahoma" w:cs="Tahoma"/>
          <w:sz w:val="20"/>
          <w:szCs w:val="20"/>
        </w:rPr>
        <w:t>)</w:t>
      </w:r>
    </w:p>
    <w:p w14:paraId="04E74FB0" w14:textId="77777777" w:rsidR="00BC18C7" w:rsidRDefault="00BC18C7" w:rsidP="00BC18C7">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38E8CD9B" w14:textId="77777777" w:rsidR="00BC18C7" w:rsidRDefault="00BC18C7" w:rsidP="00BC18C7">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28257322" w14:textId="072FBD2B" w:rsidR="001C295C" w:rsidRDefault="00DC42A2" w:rsidP="00305B5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32"/>
          <w:szCs w:val="32"/>
        </w:rPr>
      </w:pPr>
      <w:r w:rsidRPr="00DC42A2">
        <w:rPr>
          <w:rFonts w:ascii="Arial" w:hAnsi="Arial" w:cs="Arial"/>
          <w:b/>
          <w:sz w:val="32"/>
          <w:szCs w:val="32"/>
        </w:rPr>
        <w:t>Świadczenie usług kominiarskich w zasobach gminnych administrowanych przez Zakład Gospodarki Mieszkaniowej</w:t>
      </w:r>
    </w:p>
    <w:p w14:paraId="0DC018EE" w14:textId="77777777" w:rsidR="001C295C" w:rsidRDefault="001C295C" w:rsidP="00305B5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32"/>
          <w:szCs w:val="32"/>
        </w:rPr>
      </w:pPr>
    </w:p>
    <w:p w14:paraId="400DF8C8" w14:textId="3FBE9753" w:rsidR="00305B50" w:rsidRDefault="00305B50" w:rsidP="00305B5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Pr="00E44A32">
        <w:rPr>
          <w:rFonts w:ascii="Tahoma" w:hAnsi="Tahoma" w:cs="Tahoma"/>
          <w:sz w:val="20"/>
          <w:szCs w:val="20"/>
        </w:rPr>
        <w:t>potrzeby</w:t>
      </w:r>
      <w:r>
        <w:rPr>
          <w:rFonts w:ascii="Tahoma" w:hAnsi="Tahoma" w:cs="Tahoma"/>
          <w:sz w:val="20"/>
          <w:szCs w:val="20"/>
        </w:rPr>
        <w:t xml:space="preserve"> niniejszego </w:t>
      </w:r>
      <w:r w:rsidRPr="00E44A32">
        <w:rPr>
          <w:rFonts w:ascii="Tahoma" w:hAnsi="Tahoma" w:cs="Tahoma"/>
          <w:sz w:val="20"/>
          <w:szCs w:val="20"/>
        </w:rPr>
        <w:t>postępowania</w:t>
      </w:r>
      <w:r>
        <w:rPr>
          <w:rFonts w:ascii="Tahoma" w:hAnsi="Tahoma" w:cs="Tahoma"/>
          <w:sz w:val="20"/>
          <w:szCs w:val="20"/>
        </w:rPr>
        <w:t xml:space="preserve"> </w:t>
      </w:r>
      <w:r w:rsidRPr="00E44A32">
        <w:rPr>
          <w:rFonts w:ascii="Tahoma" w:hAnsi="Tahoma" w:cs="Tahoma"/>
          <w:sz w:val="20"/>
          <w:szCs w:val="20"/>
        </w:rPr>
        <w:t>o</w:t>
      </w:r>
      <w:r>
        <w:rPr>
          <w:rFonts w:ascii="Tahoma" w:hAnsi="Tahoma" w:cs="Tahoma"/>
          <w:sz w:val="20"/>
          <w:szCs w:val="20"/>
        </w:rPr>
        <w:t xml:space="preserve"> </w:t>
      </w:r>
      <w:r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Pr="00737DE0">
        <w:rPr>
          <w:rFonts w:ascii="Arial" w:hAnsi="Arial" w:cs="Arial"/>
          <w:iCs/>
          <w:sz w:val="20"/>
          <w:szCs w:val="20"/>
        </w:rPr>
        <w:t xml:space="preserve">, </w:t>
      </w:r>
      <w:r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Pr="00E44A32">
        <w:rPr>
          <w:rFonts w:ascii="Arial" w:hAnsi="Arial" w:cs="Arial"/>
          <w:i/>
          <w:iCs/>
          <w:sz w:val="20"/>
          <w:szCs w:val="20"/>
        </w:rPr>
        <w:t xml:space="preserve"> </w:t>
      </w:r>
      <w:r w:rsidRPr="00E44A32">
        <w:rPr>
          <w:rFonts w:ascii="Tahoma" w:hAnsi="Tahoma" w:cs="Tahoma"/>
          <w:sz w:val="20"/>
          <w:szCs w:val="20"/>
        </w:rPr>
        <w:t>oświadczam, że</w:t>
      </w:r>
      <w:r>
        <w:rPr>
          <w:rFonts w:ascii="Tahoma" w:hAnsi="Tahoma" w:cs="Tahoma"/>
          <w:sz w:val="20"/>
          <w:szCs w:val="20"/>
        </w:rPr>
        <w:t>:</w:t>
      </w:r>
    </w:p>
    <w:p w14:paraId="730DEDB7" w14:textId="77777777" w:rsidR="00305B50" w:rsidRDefault="00305B50" w:rsidP="00305B5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865763F" w14:textId="77777777" w:rsidR="00305B50" w:rsidRDefault="00305B50" w:rsidP="00305B5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1CD19E5E" w14:textId="77777777" w:rsidR="000D4802" w:rsidRDefault="00305B50" w:rsidP="000D4802">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42579B">
        <w:rPr>
          <w:rFonts w:ascii="Tahoma" w:hAnsi="Tahoma" w:cs="Tahoma"/>
          <w:sz w:val="20"/>
          <w:szCs w:val="20"/>
        </w:rPr>
        <w:t xml:space="preserve">nie podlegam wykluczeniu z postępowania na podstawie art. 108 ust. 1, art. 109 ust. 1 pkt 4 ustawy </w:t>
      </w:r>
      <w:proofErr w:type="spellStart"/>
      <w:r w:rsidRPr="0042579B">
        <w:rPr>
          <w:rFonts w:ascii="Tahoma" w:hAnsi="Tahoma" w:cs="Tahoma"/>
          <w:sz w:val="20"/>
          <w:szCs w:val="20"/>
        </w:rPr>
        <w:t>Pzp</w:t>
      </w:r>
      <w:proofErr w:type="spellEnd"/>
      <w:r w:rsidRPr="0042579B">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 </w:t>
      </w:r>
    </w:p>
    <w:p w14:paraId="5C70BBBD" w14:textId="1040B0F7" w:rsidR="000D4802" w:rsidRPr="000D4802" w:rsidRDefault="000D4802" w:rsidP="000D4802">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0D4802">
        <w:rPr>
          <w:rFonts w:ascii="Tahoma" w:hAnsi="Tahoma" w:cs="Tahoma"/>
          <w:sz w:val="20"/>
          <w:szCs w:val="20"/>
        </w:rPr>
        <w:t>spełniam warunki udziału w postępowaniu określone przez Zamawiającego w SWZ, dotyczące:</w:t>
      </w:r>
    </w:p>
    <w:p w14:paraId="6BDF2204" w14:textId="4457A178" w:rsidR="000D4802" w:rsidRPr="000D4802" w:rsidRDefault="000D4802" w:rsidP="000D480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r w:rsidRPr="000D4802">
        <w:rPr>
          <w:rFonts w:ascii="Tahoma" w:hAnsi="Tahoma" w:cs="Tahoma"/>
          <w:sz w:val="20"/>
          <w:szCs w:val="20"/>
        </w:rPr>
        <w:t>a)</w:t>
      </w:r>
      <w:r>
        <w:rPr>
          <w:rFonts w:ascii="Tahoma" w:hAnsi="Tahoma" w:cs="Tahoma"/>
          <w:sz w:val="20"/>
          <w:szCs w:val="20"/>
        </w:rPr>
        <w:t xml:space="preserve"> </w:t>
      </w:r>
      <w:r w:rsidRPr="000D4802">
        <w:rPr>
          <w:rFonts w:ascii="Tahoma" w:hAnsi="Tahoma" w:cs="Tahoma"/>
          <w:sz w:val="20"/>
          <w:szCs w:val="20"/>
        </w:rPr>
        <w:t>zdolności technicznej lub zawodowej:</w:t>
      </w:r>
    </w:p>
    <w:p w14:paraId="620737CA" w14:textId="6165ECA4" w:rsidR="000D4802" w:rsidRPr="00140F6B" w:rsidRDefault="000D4802" w:rsidP="00140F6B">
      <w:pPr>
        <w:widowControl w:val="0"/>
        <w:tabs>
          <w:tab w:val="left" w:pos="709"/>
          <w:tab w:val="left" w:pos="3546"/>
          <w:tab w:val="left" w:pos="4014"/>
          <w:tab w:val="left" w:pos="5373"/>
          <w:tab w:val="left" w:pos="6894"/>
          <w:tab w:val="right" w:pos="9049"/>
        </w:tabs>
        <w:autoSpaceDE w:val="0"/>
        <w:autoSpaceDN w:val="0"/>
        <w:adjustRightInd w:val="0"/>
        <w:spacing w:after="0" w:line="240" w:lineRule="auto"/>
        <w:ind w:left="851" w:hanging="284"/>
        <w:rPr>
          <w:rFonts w:ascii="Tahoma" w:hAnsi="Tahoma" w:cs="Tahoma"/>
          <w:color w:val="FF0000"/>
          <w:sz w:val="20"/>
          <w:szCs w:val="20"/>
        </w:rPr>
      </w:pPr>
      <w:r w:rsidRPr="00140F6B">
        <w:rPr>
          <w:rFonts w:ascii="Tahoma" w:hAnsi="Tahoma" w:cs="Tahoma"/>
          <w:color w:val="FF0000"/>
          <w:sz w:val="20"/>
          <w:szCs w:val="20"/>
        </w:rPr>
        <w:t xml:space="preserve">i) w okresie ostatnich trzech lat przed upływem terminu składania ofert </w:t>
      </w:r>
      <w:r w:rsidR="00140F6B">
        <w:rPr>
          <w:rFonts w:ascii="Tahoma" w:hAnsi="Tahoma" w:cs="Tahoma"/>
          <w:color w:val="FF0000"/>
          <w:sz w:val="20"/>
          <w:szCs w:val="20"/>
        </w:rPr>
        <w:t>(</w:t>
      </w:r>
      <w:r w:rsidRPr="00140F6B">
        <w:rPr>
          <w:rFonts w:ascii="Tahoma" w:hAnsi="Tahoma" w:cs="Tahoma"/>
          <w:color w:val="FF0000"/>
          <w:sz w:val="20"/>
          <w:szCs w:val="20"/>
        </w:rPr>
        <w:t>a jeżeli okres prowadzenia działalności jest krótszy - w tym okresie</w:t>
      </w:r>
      <w:r w:rsidR="00140F6B">
        <w:rPr>
          <w:rFonts w:ascii="Tahoma" w:hAnsi="Tahoma" w:cs="Tahoma"/>
          <w:color w:val="FF0000"/>
          <w:sz w:val="20"/>
          <w:szCs w:val="20"/>
        </w:rPr>
        <w:t xml:space="preserve">) </w:t>
      </w:r>
      <w:r w:rsidRPr="00140F6B">
        <w:rPr>
          <w:rFonts w:ascii="Tahoma" w:hAnsi="Tahoma" w:cs="Tahoma"/>
          <w:color w:val="FF0000"/>
          <w:sz w:val="20"/>
          <w:szCs w:val="20"/>
        </w:rPr>
        <w:t>wykonałem …. usług, polegających na świadczeniu usług kominiarskich w budynkach, obejmujących swoim zakresem:</w:t>
      </w:r>
    </w:p>
    <w:p w14:paraId="35BE4172" w14:textId="7F99CC44" w:rsidR="000D4802" w:rsidRPr="00140F6B" w:rsidRDefault="000D4802" w:rsidP="00140F6B">
      <w:pPr>
        <w:widowControl w:val="0"/>
        <w:tabs>
          <w:tab w:val="left" w:pos="3546"/>
          <w:tab w:val="left" w:pos="4014"/>
          <w:tab w:val="left" w:pos="5373"/>
          <w:tab w:val="left" w:pos="6894"/>
          <w:tab w:val="right" w:pos="9049"/>
        </w:tabs>
        <w:autoSpaceDE w:val="0"/>
        <w:autoSpaceDN w:val="0"/>
        <w:adjustRightInd w:val="0"/>
        <w:spacing w:after="0" w:line="240" w:lineRule="auto"/>
        <w:ind w:left="851"/>
        <w:rPr>
          <w:rFonts w:ascii="Tahoma" w:hAnsi="Tahoma" w:cs="Tahoma"/>
          <w:color w:val="FF0000"/>
          <w:sz w:val="20"/>
          <w:szCs w:val="20"/>
        </w:rPr>
      </w:pPr>
      <w:r w:rsidRPr="00140F6B">
        <w:rPr>
          <w:rFonts w:ascii="Tahoma" w:hAnsi="Tahoma" w:cs="Tahoma"/>
          <w:color w:val="FF0000"/>
          <w:sz w:val="20"/>
          <w:szCs w:val="20"/>
        </w:rPr>
        <w:t>• czyszczenie przewodów kominowych – ………… szt.,</w:t>
      </w:r>
    </w:p>
    <w:p w14:paraId="5EE195B1" w14:textId="6E7EA95B" w:rsidR="000D4802" w:rsidRPr="00140F6B" w:rsidRDefault="000D4802" w:rsidP="00140F6B">
      <w:pPr>
        <w:widowControl w:val="0"/>
        <w:tabs>
          <w:tab w:val="left" w:pos="3546"/>
          <w:tab w:val="left" w:pos="4014"/>
          <w:tab w:val="left" w:pos="5373"/>
          <w:tab w:val="left" w:pos="6894"/>
          <w:tab w:val="right" w:pos="9049"/>
        </w:tabs>
        <w:autoSpaceDE w:val="0"/>
        <w:autoSpaceDN w:val="0"/>
        <w:adjustRightInd w:val="0"/>
        <w:spacing w:after="0" w:line="240" w:lineRule="auto"/>
        <w:ind w:left="851"/>
        <w:rPr>
          <w:rFonts w:ascii="Tahoma" w:hAnsi="Tahoma" w:cs="Tahoma"/>
          <w:color w:val="FF0000"/>
          <w:sz w:val="20"/>
          <w:szCs w:val="20"/>
        </w:rPr>
      </w:pPr>
      <w:r w:rsidRPr="00140F6B">
        <w:rPr>
          <w:rFonts w:ascii="Tahoma" w:hAnsi="Tahoma" w:cs="Tahoma"/>
          <w:color w:val="FF0000"/>
          <w:sz w:val="20"/>
          <w:szCs w:val="20"/>
        </w:rPr>
        <w:t>• kontrolę okresową przewodów kominowych – ……….. szt.,</w:t>
      </w:r>
    </w:p>
    <w:p w14:paraId="6A28E3EB" w14:textId="3630435C" w:rsidR="000D4802" w:rsidRPr="00140F6B" w:rsidRDefault="000D4802" w:rsidP="00140F6B">
      <w:pPr>
        <w:widowControl w:val="0"/>
        <w:tabs>
          <w:tab w:val="left" w:pos="3546"/>
          <w:tab w:val="left" w:pos="4014"/>
          <w:tab w:val="left" w:pos="5373"/>
          <w:tab w:val="left" w:pos="6894"/>
          <w:tab w:val="right" w:pos="9049"/>
        </w:tabs>
        <w:autoSpaceDE w:val="0"/>
        <w:autoSpaceDN w:val="0"/>
        <w:adjustRightInd w:val="0"/>
        <w:spacing w:after="120" w:line="240" w:lineRule="auto"/>
        <w:ind w:left="851"/>
        <w:rPr>
          <w:rFonts w:ascii="Tahoma" w:hAnsi="Tahoma" w:cs="Tahoma"/>
          <w:color w:val="FF0000"/>
          <w:sz w:val="20"/>
          <w:szCs w:val="20"/>
        </w:rPr>
      </w:pPr>
      <w:r w:rsidRPr="00140F6B">
        <w:rPr>
          <w:rFonts w:ascii="Tahoma" w:hAnsi="Tahoma" w:cs="Tahoma"/>
          <w:color w:val="FF0000"/>
          <w:sz w:val="20"/>
          <w:szCs w:val="20"/>
        </w:rPr>
        <w:t>• sporządzanie opinii kominiarskich – ……………. szt.</w:t>
      </w:r>
    </w:p>
    <w:p w14:paraId="1873BCFE" w14:textId="7A649D65" w:rsidR="000D4802" w:rsidRPr="00140F6B" w:rsidRDefault="000D4802" w:rsidP="00140F6B">
      <w:pPr>
        <w:widowControl w:val="0"/>
        <w:tabs>
          <w:tab w:val="left" w:pos="426"/>
          <w:tab w:val="left" w:pos="3546"/>
          <w:tab w:val="left" w:pos="4014"/>
          <w:tab w:val="left" w:pos="5373"/>
          <w:tab w:val="left" w:pos="6894"/>
          <w:tab w:val="right" w:pos="9049"/>
        </w:tabs>
        <w:autoSpaceDE w:val="0"/>
        <w:autoSpaceDN w:val="0"/>
        <w:adjustRightInd w:val="0"/>
        <w:spacing w:after="0" w:line="240" w:lineRule="auto"/>
        <w:ind w:left="567"/>
        <w:rPr>
          <w:rFonts w:ascii="Tahoma" w:hAnsi="Tahoma" w:cs="Tahoma"/>
          <w:color w:val="FF0000"/>
          <w:sz w:val="20"/>
          <w:szCs w:val="20"/>
        </w:rPr>
      </w:pPr>
      <w:r w:rsidRPr="00140F6B">
        <w:rPr>
          <w:rFonts w:ascii="Tahoma" w:hAnsi="Tahoma" w:cs="Tahoma"/>
          <w:color w:val="FF0000"/>
          <w:sz w:val="20"/>
          <w:szCs w:val="20"/>
        </w:rPr>
        <w:t>ii)</w:t>
      </w:r>
      <w:r w:rsidRPr="00140F6B">
        <w:rPr>
          <w:color w:val="FF0000"/>
        </w:rPr>
        <w:t xml:space="preserve"> dysponuję i </w:t>
      </w:r>
      <w:r w:rsidRPr="00140F6B">
        <w:rPr>
          <w:rFonts w:ascii="Tahoma" w:hAnsi="Tahoma" w:cs="Tahoma"/>
          <w:color w:val="FF0000"/>
          <w:sz w:val="20"/>
          <w:szCs w:val="20"/>
        </w:rPr>
        <w:t xml:space="preserve">skieruję do wykonania przedmiotu zamówienia </w:t>
      </w:r>
      <w:r w:rsidR="00AA7EA4">
        <w:rPr>
          <w:rFonts w:ascii="Tahoma" w:hAnsi="Tahoma" w:cs="Tahoma"/>
          <w:color w:val="FF0000"/>
          <w:sz w:val="20"/>
          <w:szCs w:val="20"/>
        </w:rPr>
        <w:t>……</w:t>
      </w:r>
      <w:r w:rsidRPr="00140F6B">
        <w:rPr>
          <w:rFonts w:ascii="Tahoma" w:hAnsi="Tahoma" w:cs="Tahoma"/>
          <w:color w:val="FF0000"/>
          <w:sz w:val="20"/>
          <w:szCs w:val="20"/>
        </w:rPr>
        <w:t>os</w:t>
      </w:r>
      <w:r w:rsidR="00AA7EA4">
        <w:rPr>
          <w:rFonts w:ascii="Tahoma" w:hAnsi="Tahoma" w:cs="Tahoma"/>
          <w:color w:val="FF0000"/>
          <w:sz w:val="20"/>
          <w:szCs w:val="20"/>
        </w:rPr>
        <w:t>ó</w:t>
      </w:r>
      <w:r w:rsidRPr="00140F6B">
        <w:rPr>
          <w:rFonts w:ascii="Tahoma" w:hAnsi="Tahoma" w:cs="Tahoma"/>
          <w:color w:val="FF0000"/>
          <w:sz w:val="20"/>
          <w:szCs w:val="20"/>
        </w:rPr>
        <w:t>b,</w:t>
      </w:r>
      <w:r w:rsidR="00AA7EA4">
        <w:rPr>
          <w:rFonts w:ascii="Tahoma" w:hAnsi="Tahoma" w:cs="Tahoma"/>
          <w:color w:val="FF0000"/>
          <w:sz w:val="20"/>
          <w:szCs w:val="20"/>
        </w:rPr>
        <w:t xml:space="preserve"> tj. …….</w:t>
      </w:r>
      <w:r w:rsidR="00AA7EA4">
        <w:rPr>
          <w:rFonts w:ascii="Tahoma" w:hAnsi="Tahoma" w:cs="Tahoma"/>
          <w:i/>
          <w:iCs/>
          <w:color w:val="FF0000"/>
          <w:sz w:val="20"/>
          <w:szCs w:val="20"/>
        </w:rPr>
        <w:t>wpisać imię i nazwisko ………</w:t>
      </w:r>
      <w:r w:rsidRPr="00140F6B">
        <w:rPr>
          <w:rFonts w:ascii="Tahoma" w:hAnsi="Tahoma" w:cs="Tahoma"/>
          <w:color w:val="FF0000"/>
          <w:sz w:val="20"/>
          <w:szCs w:val="20"/>
        </w:rPr>
        <w:t xml:space="preserve"> która</w:t>
      </w:r>
      <w:r w:rsidR="00AA7EA4">
        <w:rPr>
          <w:rFonts w:ascii="Tahoma" w:hAnsi="Tahoma" w:cs="Tahoma"/>
          <w:color w:val="FF0000"/>
          <w:sz w:val="20"/>
          <w:szCs w:val="20"/>
        </w:rPr>
        <w:t>/e</w:t>
      </w:r>
      <w:r w:rsidRPr="00140F6B">
        <w:rPr>
          <w:rFonts w:ascii="Tahoma" w:hAnsi="Tahoma" w:cs="Tahoma"/>
          <w:color w:val="FF0000"/>
          <w:sz w:val="20"/>
          <w:szCs w:val="20"/>
        </w:rPr>
        <w:t xml:space="preserve"> posiada</w:t>
      </w:r>
      <w:r w:rsidR="00AA7EA4">
        <w:rPr>
          <w:rFonts w:ascii="Tahoma" w:hAnsi="Tahoma" w:cs="Tahoma"/>
          <w:color w:val="FF0000"/>
          <w:sz w:val="20"/>
          <w:szCs w:val="20"/>
        </w:rPr>
        <w:t>/ją</w:t>
      </w:r>
      <w:r w:rsidRPr="00140F6B">
        <w:rPr>
          <w:rFonts w:ascii="Tahoma" w:hAnsi="Tahoma" w:cs="Tahoma"/>
          <w:color w:val="FF0000"/>
          <w:sz w:val="20"/>
          <w:szCs w:val="20"/>
        </w:rPr>
        <w:t xml:space="preserve"> kwalifikacje mistrza w rzemiośle kominiarskim, posiada</w:t>
      </w:r>
      <w:r w:rsidR="00AA7EA4">
        <w:rPr>
          <w:rFonts w:ascii="Tahoma" w:hAnsi="Tahoma" w:cs="Tahoma"/>
          <w:color w:val="FF0000"/>
          <w:sz w:val="20"/>
          <w:szCs w:val="20"/>
        </w:rPr>
        <w:t>jące</w:t>
      </w:r>
      <w:r w:rsidRPr="00140F6B">
        <w:rPr>
          <w:rFonts w:ascii="Tahoma" w:hAnsi="Tahoma" w:cs="Tahoma"/>
          <w:color w:val="FF0000"/>
          <w:sz w:val="20"/>
          <w:szCs w:val="20"/>
        </w:rPr>
        <w:t xml:space="preserve"> ……..– letnie doświadczenie zdobyte w okresie po uzyskaniu uprawnień, zna język polski co najmniej na poziomie komunikatywnym.</w:t>
      </w:r>
    </w:p>
    <w:p w14:paraId="34D8242C" w14:textId="77777777" w:rsidR="000D4802" w:rsidRPr="000D4802" w:rsidRDefault="000D4802" w:rsidP="000D480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2AB75003" w14:textId="19C0ED4C" w:rsidR="00305B50" w:rsidRPr="00140F6B" w:rsidRDefault="00305B50" w:rsidP="00140F6B">
      <w:pPr>
        <w:pStyle w:val="Akapitzlist"/>
        <w:widowControl w:val="0"/>
        <w:numPr>
          <w:ilvl w:val="0"/>
          <w:numId w:val="3"/>
        </w:numPr>
        <w:tabs>
          <w:tab w:val="left" w:pos="3546"/>
          <w:tab w:val="left" w:pos="4014"/>
          <w:tab w:val="left" w:pos="5373"/>
          <w:tab w:val="left" w:pos="6894"/>
          <w:tab w:val="right" w:pos="9049"/>
        </w:tabs>
        <w:autoSpaceDE w:val="0"/>
        <w:autoSpaceDN w:val="0"/>
        <w:adjustRightInd w:val="0"/>
        <w:spacing w:after="0" w:line="240" w:lineRule="auto"/>
        <w:ind w:left="426"/>
        <w:rPr>
          <w:rFonts w:ascii="Tahoma" w:hAnsi="Tahoma" w:cs="Tahoma"/>
          <w:sz w:val="20"/>
          <w:szCs w:val="20"/>
        </w:rPr>
      </w:pPr>
      <w:r w:rsidRPr="00140F6B">
        <w:rPr>
          <w:rFonts w:ascii="Tahoma" w:hAnsi="Tahoma" w:cs="Tahoma"/>
          <w:sz w:val="20"/>
          <w:szCs w:val="20"/>
        </w:rPr>
        <w:t xml:space="preserve">zachodzą w stosunku do mnie podstawy wykluczenia z postępowania na </w:t>
      </w:r>
      <w:r w:rsidRPr="00140F6B">
        <w:rPr>
          <w:rFonts w:ascii="Tahoma" w:hAnsi="Tahoma" w:cs="Tahoma"/>
          <w:i/>
          <w:iCs/>
          <w:sz w:val="20"/>
          <w:szCs w:val="20"/>
        </w:rPr>
        <w:t xml:space="preserve">podstawie </w:t>
      </w:r>
      <w:r w:rsidRPr="00140F6B">
        <w:rPr>
          <w:rFonts w:ascii="Tahoma" w:hAnsi="Tahoma" w:cs="Tahoma"/>
          <w:sz w:val="20"/>
          <w:szCs w:val="20"/>
        </w:rPr>
        <w:t xml:space="preserve">art.:  </w:t>
      </w:r>
      <w:r w:rsidRPr="00140F6B">
        <w:rPr>
          <w:rFonts w:ascii="Tahoma" w:hAnsi="Tahoma" w:cs="Tahoma"/>
          <w:i/>
          <w:sz w:val="20"/>
          <w:szCs w:val="20"/>
        </w:rPr>
        <w:t xml:space="preserve">wpisać  </w:t>
      </w:r>
      <w:r w:rsidRPr="00140F6B">
        <w:rPr>
          <w:rFonts w:ascii="Tahoma" w:hAnsi="Tahoma" w:cs="Tahoma"/>
          <w:sz w:val="20"/>
          <w:szCs w:val="20"/>
        </w:rPr>
        <w:t xml:space="preserve">ustawy </w:t>
      </w:r>
      <w:proofErr w:type="spellStart"/>
      <w:r w:rsidRPr="00140F6B">
        <w:rPr>
          <w:rFonts w:ascii="Tahoma" w:hAnsi="Tahoma" w:cs="Tahoma"/>
          <w:sz w:val="20"/>
          <w:szCs w:val="20"/>
        </w:rPr>
        <w:t>Pzp</w:t>
      </w:r>
      <w:proofErr w:type="spellEnd"/>
      <w:r w:rsidRPr="00140F6B">
        <w:rPr>
          <w:rFonts w:ascii="Tahoma" w:hAnsi="Tahoma" w:cs="Tahoma"/>
          <w:sz w:val="20"/>
          <w:szCs w:val="20"/>
        </w:rPr>
        <w:t xml:space="preserve"> </w:t>
      </w:r>
      <w:r w:rsidRPr="00140F6B">
        <w:rPr>
          <w:rFonts w:ascii="Arial" w:hAnsi="Arial" w:cs="Arial"/>
          <w:i/>
          <w:iCs/>
          <w:sz w:val="20"/>
          <w:szCs w:val="20"/>
        </w:rPr>
        <w:t xml:space="preserve">(podać mającą zastosowanie podstawę wykluczenia spośród wymienionych w art. 108 ust. 1 pkt 1, 2, 5 lub 6 ustawy </w:t>
      </w:r>
      <w:proofErr w:type="spellStart"/>
      <w:r w:rsidRPr="00140F6B">
        <w:rPr>
          <w:rFonts w:ascii="Arial" w:hAnsi="Arial" w:cs="Arial"/>
          <w:i/>
          <w:iCs/>
          <w:sz w:val="20"/>
          <w:szCs w:val="20"/>
        </w:rPr>
        <w:t>Pzp</w:t>
      </w:r>
      <w:proofErr w:type="spellEnd"/>
      <w:r w:rsidRPr="00140F6B">
        <w:rPr>
          <w:rFonts w:ascii="Arial" w:hAnsi="Arial" w:cs="Arial"/>
          <w:i/>
          <w:iCs/>
          <w:sz w:val="20"/>
          <w:szCs w:val="20"/>
        </w:rPr>
        <w:t xml:space="preserve">). </w:t>
      </w:r>
      <w:r w:rsidRPr="00140F6B">
        <w:rPr>
          <w:rFonts w:ascii="Tahoma" w:hAnsi="Tahoma" w:cs="Tahoma"/>
          <w:sz w:val="20"/>
          <w:szCs w:val="20"/>
        </w:rPr>
        <w:t xml:space="preserve">Jednocześnie oświadczam, że w związku z ww. okolicznością, na podstawie art. 110 ust. 2 ustawy </w:t>
      </w:r>
      <w:proofErr w:type="spellStart"/>
      <w:r w:rsidRPr="00140F6B">
        <w:rPr>
          <w:rFonts w:ascii="Tahoma" w:hAnsi="Tahoma" w:cs="Tahoma"/>
          <w:sz w:val="20"/>
          <w:szCs w:val="20"/>
        </w:rPr>
        <w:t>Pzp</w:t>
      </w:r>
      <w:proofErr w:type="spellEnd"/>
      <w:r w:rsidRPr="00140F6B">
        <w:rPr>
          <w:rFonts w:ascii="Tahoma" w:hAnsi="Tahoma" w:cs="Tahoma"/>
          <w:sz w:val="20"/>
          <w:szCs w:val="20"/>
        </w:rPr>
        <w:t xml:space="preserve"> podjąłem następujące środki naprawcze: </w:t>
      </w:r>
    </w:p>
    <w:p w14:paraId="558547A6" w14:textId="77777777" w:rsidR="00305B50" w:rsidRDefault="00305B50" w:rsidP="00305B5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751A8CDC" w14:textId="77777777" w:rsidR="00305B50" w:rsidRDefault="00305B50" w:rsidP="00305B50">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169AC0CC" w14:textId="77777777" w:rsidR="00305B50" w:rsidRDefault="00305B50" w:rsidP="00305B50">
      <w:pPr>
        <w:spacing w:line="240" w:lineRule="auto"/>
      </w:pPr>
      <w:r>
        <w:rPr>
          <w:rFonts w:ascii="Arial" w:hAnsi="Arial"/>
          <w:sz w:val="12"/>
          <w:szCs w:val="12"/>
        </w:rPr>
        <w:t>(jeżeli dotyczy)</w:t>
      </w:r>
    </w:p>
    <w:p w14:paraId="49E302BD" w14:textId="77777777" w:rsidR="00305B50" w:rsidRPr="00E27368" w:rsidRDefault="00305B50" w:rsidP="00305B50">
      <w:pPr>
        <w:numPr>
          <w:ilvl w:val="0"/>
          <w:numId w:val="3"/>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(wskazać dokument i właściwą jednostkę redakcyjną dokumentu, w której określono warunki udziału w postępowaniu),</w:t>
      </w:r>
      <w:r>
        <w:rPr>
          <w:rFonts w:ascii="Arial" w:hAnsi="Arial"/>
          <w:i/>
          <w:sz w:val="20"/>
          <w:szCs w:val="20"/>
        </w:rPr>
        <w:t xml:space="preserve"> </w:t>
      </w:r>
      <w:r w:rsidRPr="00F00A07">
        <w:rPr>
          <w:rFonts w:ascii="Arial" w:hAnsi="Arial"/>
          <w:sz w:val="18"/>
          <w:szCs w:val="18"/>
        </w:rPr>
        <w:t>polegam na zasobach następującego/</w:t>
      </w:r>
      <w:proofErr w:type="spellStart"/>
      <w:r w:rsidRPr="00F00A07">
        <w:rPr>
          <w:rFonts w:ascii="Arial" w:hAnsi="Arial"/>
          <w:sz w:val="18"/>
          <w:szCs w:val="18"/>
        </w:rPr>
        <w:t>ych</w:t>
      </w:r>
      <w:proofErr w:type="spellEnd"/>
      <w:r w:rsidRPr="00F00A07">
        <w:rPr>
          <w:rFonts w:ascii="Arial" w:hAnsi="Arial"/>
          <w:sz w:val="18"/>
          <w:szCs w:val="18"/>
        </w:rPr>
        <w:t xml:space="preserve"> podmiotu/ów: </w:t>
      </w:r>
      <w:r w:rsidRPr="00F00A07">
        <w:rPr>
          <w:rFonts w:ascii="Arial" w:hAnsi="Arial"/>
          <w:i/>
          <w:sz w:val="20"/>
          <w:szCs w:val="20"/>
        </w:rPr>
        <w:t>(wskazać podmiot)</w:t>
      </w:r>
      <w:r w:rsidRPr="00F00A07">
        <w:rPr>
          <w:rFonts w:ascii="Arial" w:hAnsi="Arial"/>
          <w:sz w:val="20"/>
          <w:szCs w:val="20"/>
        </w:rPr>
        <w:t xml:space="preserve"> w następującym zakresie: </w:t>
      </w:r>
      <w:r w:rsidRPr="00F00A07">
        <w:rPr>
          <w:rFonts w:ascii="Arial" w:hAnsi="Arial"/>
          <w:i/>
          <w:sz w:val="20"/>
          <w:szCs w:val="20"/>
        </w:rPr>
        <w:t>(określić odpowiedni zakres dla wskazanego podmiotu)</w:t>
      </w:r>
    </w:p>
    <w:p w14:paraId="24ECE215" w14:textId="77777777" w:rsidR="00305B50" w:rsidRPr="00654F6C" w:rsidRDefault="00305B50" w:rsidP="00305B50">
      <w:pPr>
        <w:spacing w:after="0" w:line="360" w:lineRule="auto"/>
        <w:ind w:left="284"/>
      </w:pPr>
      <w:r w:rsidRPr="00F00A07">
        <w:rPr>
          <w:rFonts w:ascii="Arial" w:hAnsi="Arial"/>
          <w:i/>
          <w:sz w:val="18"/>
          <w:szCs w:val="18"/>
          <w:vertAlign w:val="superscript"/>
        </w:rPr>
        <w:t xml:space="preserve">                    </w:t>
      </w:r>
    </w:p>
    <w:p w14:paraId="2EA9F5CE" w14:textId="77777777" w:rsidR="00305B50" w:rsidRPr="00C3621D" w:rsidRDefault="00305B50" w:rsidP="00305B50">
      <w:pPr>
        <w:spacing w:line="240" w:lineRule="auto"/>
      </w:pPr>
      <w:r w:rsidRPr="00C3621D">
        <w:rPr>
          <w:rFonts w:ascii="Arial" w:hAnsi="Arial" w:cs="Arial"/>
          <w:b/>
          <w:sz w:val="20"/>
          <w:szCs w:val="20"/>
          <w:highlight w:val="lightGray"/>
        </w:rPr>
        <w:t>OŚWIADCZENIE DOTYCZĄCE PODWYKONAWCY NIEBĘDĄCEGO PODMIOTEM UDOSTĘPNIJĄCYM ZASOBY</w:t>
      </w:r>
    </w:p>
    <w:p w14:paraId="49479FD3" w14:textId="77777777" w:rsidR="00305B50" w:rsidRPr="00C3621D" w:rsidRDefault="00305B50" w:rsidP="00305B50">
      <w:pPr>
        <w:spacing w:line="240" w:lineRule="auto"/>
      </w:pPr>
      <w:r w:rsidRPr="00C3621D">
        <w:rPr>
          <w:rFonts w:ascii="Arial" w:hAnsi="Arial" w:cs="Arial"/>
          <w:sz w:val="12"/>
          <w:szCs w:val="12"/>
          <w:highlight w:val="white"/>
        </w:rPr>
        <w:t>(jeżeli dotyczy)</w:t>
      </w:r>
    </w:p>
    <w:p w14:paraId="5BCB4023" w14:textId="77777777" w:rsidR="00305B50" w:rsidRPr="00E27368" w:rsidRDefault="00305B50" w:rsidP="00305B50">
      <w:pPr>
        <w:numPr>
          <w:ilvl w:val="0"/>
          <w:numId w:val="3"/>
        </w:numPr>
        <w:spacing w:line="276" w:lineRule="auto"/>
        <w:ind w:left="284" w:hanging="284"/>
        <w:rPr>
          <w:rFonts w:ascii="Arial" w:hAnsi="Arial" w:cs="Arial"/>
          <w:sz w:val="18"/>
          <w:szCs w:val="18"/>
        </w:rPr>
      </w:pPr>
      <w:r w:rsidRPr="00E27368">
        <w:rPr>
          <w:rFonts w:ascii="Arial" w:hAnsi="Arial" w:cs="Arial"/>
          <w:sz w:val="18"/>
          <w:szCs w:val="18"/>
          <w:highlight w:val="white"/>
        </w:rPr>
        <w:lastRenderedPageBreak/>
        <w:t xml:space="preserve">Oświadczam, że następujący podwykonawcy, tj.: </w:t>
      </w:r>
      <w:r w:rsidRPr="00E27368">
        <w:rPr>
          <w:rFonts w:ascii="Arial" w:hAnsi="Arial" w:cs="Arial"/>
          <w:i/>
          <w:sz w:val="18"/>
          <w:szCs w:val="18"/>
        </w:rPr>
        <w:t>(podać pełną nazwę/firmę, adres, a także w zależności od podmiotu: NIP/PESEL, KRS/</w:t>
      </w:r>
      <w:proofErr w:type="spellStart"/>
      <w:r w:rsidRPr="00E27368">
        <w:rPr>
          <w:rFonts w:ascii="Arial" w:hAnsi="Arial" w:cs="Arial"/>
          <w:i/>
          <w:sz w:val="18"/>
          <w:szCs w:val="18"/>
        </w:rPr>
        <w:t>CEiDG</w:t>
      </w:r>
      <w:proofErr w:type="spellEnd"/>
      <w:r w:rsidRPr="00E27368">
        <w:rPr>
          <w:rFonts w:ascii="Arial" w:hAnsi="Arial" w:cs="Arial"/>
          <w:i/>
          <w:sz w:val="18"/>
          <w:szCs w:val="18"/>
        </w:rPr>
        <w:t xml:space="preserve">) </w:t>
      </w:r>
      <w:r w:rsidRPr="00E27368">
        <w:rPr>
          <w:rFonts w:ascii="Arial" w:hAnsi="Arial" w:cs="Arial"/>
          <w:sz w:val="18"/>
          <w:szCs w:val="18"/>
        </w:rPr>
        <w:t>nie podlega/ją wykluczeniu</w:t>
      </w:r>
      <w:r w:rsidRPr="00C3621D">
        <w:t xml:space="preserve"> </w:t>
      </w:r>
      <w:r w:rsidRPr="00E27368">
        <w:rPr>
          <w:rFonts w:ascii="Arial" w:hAnsi="Arial" w:cs="Arial"/>
          <w:sz w:val="18"/>
          <w:szCs w:val="18"/>
        </w:rPr>
        <w:t xml:space="preserve">na podstawie - art. 108 ust. 1 pkt. 1-6 oraz art. 109 ust 1 pkt 4 ustawy </w:t>
      </w:r>
      <w:proofErr w:type="spellStart"/>
      <w:r w:rsidRPr="00E27368">
        <w:rPr>
          <w:rFonts w:ascii="Arial" w:hAnsi="Arial" w:cs="Arial"/>
          <w:sz w:val="18"/>
          <w:szCs w:val="18"/>
        </w:rPr>
        <w:t>Pzp</w:t>
      </w:r>
      <w:proofErr w:type="spellEnd"/>
      <w:r w:rsidRPr="00E27368">
        <w:rPr>
          <w:rFonts w:ascii="Arial" w:hAnsi="Arial" w:cs="Arial"/>
          <w:sz w:val="18"/>
          <w:szCs w:val="18"/>
        </w:rPr>
        <w:t xml:space="preserve"> z postępowania o udzielenie zamówienia.</w:t>
      </w:r>
    </w:p>
    <w:p w14:paraId="1F685A6E" w14:textId="77777777" w:rsidR="00305B50" w:rsidRPr="001952B0" w:rsidRDefault="00305B50" w:rsidP="00305B50">
      <w:pPr>
        <w:widowControl w:val="0"/>
        <w:numPr>
          <w:ilvl w:val="0"/>
          <w:numId w:val="3"/>
        </w:numPr>
        <w:tabs>
          <w:tab w:val="left" w:pos="284"/>
          <w:tab w:val="left" w:pos="3546"/>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Tahoma" w:hAnsi="Tahoma" w:cs="Tahoma"/>
          <w:sz w:val="20"/>
          <w:szCs w:val="20"/>
        </w:rPr>
        <w:t>w</w:t>
      </w:r>
      <w:r w:rsidRPr="001952B0">
        <w:rPr>
          <w:rFonts w:ascii="Tahoma" w:hAnsi="Tahoma" w:cs="Tahoma"/>
          <w:sz w:val="20"/>
          <w:szCs w:val="20"/>
        </w:rPr>
        <w:t>szystkie informacje podane powyż</w:t>
      </w:r>
      <w:r>
        <w:rPr>
          <w:rFonts w:ascii="Tahoma" w:hAnsi="Tahoma" w:cs="Tahoma"/>
          <w:sz w:val="20"/>
          <w:szCs w:val="20"/>
        </w:rPr>
        <w:t xml:space="preserve">ej </w:t>
      </w:r>
      <w:r w:rsidRPr="001952B0">
        <w:rPr>
          <w:rFonts w:ascii="Tahoma" w:hAnsi="Tahoma" w:cs="Tahoma"/>
          <w:sz w:val="20"/>
          <w:szCs w:val="20"/>
        </w:rPr>
        <w:t>są aktualne i zgodne z praw</w:t>
      </w:r>
      <w:r>
        <w:rPr>
          <w:rFonts w:ascii="Tahoma" w:hAnsi="Tahoma" w:cs="Tahoma"/>
          <w:sz w:val="20"/>
          <w:szCs w:val="20"/>
        </w:rPr>
        <w:t>dą oraz zostały przedstawione z </w:t>
      </w:r>
      <w:r w:rsidRPr="001952B0">
        <w:rPr>
          <w:rFonts w:ascii="Tahoma" w:hAnsi="Tahoma" w:cs="Tahoma"/>
          <w:sz w:val="20"/>
          <w:szCs w:val="20"/>
        </w:rPr>
        <w:t>pełną świadomością konsekwencji wprowa</w:t>
      </w:r>
      <w:r w:rsidRPr="001952B0">
        <w:rPr>
          <w:rFonts w:ascii="Tahoma" w:hAnsi="Tahoma" w:cs="Tahoma"/>
          <w:sz w:val="20"/>
          <w:szCs w:val="20"/>
        </w:rPr>
        <w:softHyphen/>
        <w:t>dzenia Zamawiającego w błąd przy przedstawianiu informacji.</w:t>
      </w:r>
    </w:p>
    <w:p w14:paraId="0161EE07" w14:textId="2EE4FFB8" w:rsidR="00305B50" w:rsidRDefault="00305B50" w:rsidP="00E252B4">
      <w:pPr>
        <w:pageBreakBefore/>
        <w:widowControl w:val="0"/>
        <w:tabs>
          <w:tab w:val="left" w:pos="284"/>
          <w:tab w:val="left" w:pos="3546"/>
          <w:tab w:val="left" w:pos="5373"/>
          <w:tab w:val="left" w:pos="6894"/>
          <w:tab w:val="right" w:pos="9049"/>
        </w:tabs>
        <w:autoSpaceDE w:val="0"/>
        <w:autoSpaceDN w:val="0"/>
        <w:adjustRightInd w:val="0"/>
        <w:spacing w:after="0" w:line="360" w:lineRule="auto"/>
      </w:pPr>
      <w:r w:rsidRPr="00E252B4">
        <w:rPr>
          <w:rFonts w:ascii="Arial" w:hAnsi="Arial" w:cs="Arial"/>
          <w:b/>
          <w:sz w:val="20"/>
          <w:szCs w:val="20"/>
          <w:highlight w:val="lightGray"/>
        </w:rPr>
        <w:lastRenderedPageBreak/>
        <w:t>OŚWIADCZENIE PODMIOTU, NA KTÓREGO ZASOBY POWOŁUJE SIĘ WYKONAWCA</w:t>
      </w:r>
    </w:p>
    <w:p w14:paraId="24F541A2" w14:textId="77777777" w:rsidR="00305B50" w:rsidRDefault="00305B50" w:rsidP="00305B50">
      <w:pPr>
        <w:spacing w:after="0"/>
        <w:jc w:val="left"/>
      </w:pPr>
      <w:r>
        <w:rPr>
          <w:rFonts w:ascii="Arial" w:hAnsi="Arial" w:cs="Arial"/>
          <w:color w:val="000000"/>
          <w:sz w:val="12"/>
          <w:szCs w:val="12"/>
          <w:highlight w:val="white"/>
        </w:rPr>
        <w:t>(jeżeli dotyczy)</w:t>
      </w:r>
    </w:p>
    <w:p w14:paraId="6FE3BB71" w14:textId="77777777" w:rsidR="00305B50" w:rsidRDefault="00305B50" w:rsidP="00305B50">
      <w:pPr>
        <w:jc w:val="right"/>
        <w:rPr>
          <w:rFonts w:ascii="Arial" w:hAnsi="Arial" w:cs="Arial"/>
          <w:color w:val="000000"/>
          <w:sz w:val="12"/>
          <w:szCs w:val="12"/>
          <w:highlight w:val="white"/>
        </w:rPr>
      </w:pPr>
    </w:p>
    <w:p w14:paraId="0E9AD05B" w14:textId="77777777" w:rsidR="00305B50" w:rsidRDefault="00305B50" w:rsidP="00305B50">
      <w:pPr>
        <w:jc w:val="right"/>
        <w:rPr>
          <w:rFonts w:ascii="Arial" w:hAnsi="Arial" w:cs="Arial"/>
          <w:color w:val="000000"/>
          <w:sz w:val="12"/>
          <w:szCs w:val="12"/>
          <w:highlight w:val="white"/>
        </w:rPr>
      </w:pPr>
    </w:p>
    <w:p w14:paraId="6437FD50" w14:textId="77777777" w:rsidR="00305B50" w:rsidRDefault="00305B50" w:rsidP="00305B50">
      <w:pPr>
        <w:widowControl w:val="0"/>
        <w:numPr>
          <w:ilvl w:val="0"/>
          <w:numId w:val="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w:t>
      </w:r>
      <w:proofErr w:type="spellStart"/>
      <w:r w:rsidRPr="0042579B">
        <w:rPr>
          <w:rFonts w:ascii="Arial" w:hAnsi="Arial" w:cs="Arial"/>
          <w:sz w:val="18"/>
          <w:szCs w:val="18"/>
        </w:rPr>
        <w:t>Pzp</w:t>
      </w:r>
      <w:proofErr w:type="spellEnd"/>
      <w:r w:rsidRPr="0042579B">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52FDC020" w14:textId="77777777" w:rsidR="00305B50" w:rsidRDefault="00305B50" w:rsidP="00305B50">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6BC07233" w14:textId="77777777" w:rsidR="00305B50" w:rsidRDefault="00305B50" w:rsidP="00305B50">
      <w:pPr>
        <w:numPr>
          <w:ilvl w:val="0"/>
          <w:numId w:val="4"/>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EA01EB" w14:textId="77777777" w:rsidR="00305B50" w:rsidRDefault="00305B50" w:rsidP="00305B50">
      <w:pPr>
        <w:widowControl w:val="0"/>
        <w:autoSpaceDE w:val="0"/>
        <w:spacing w:line="100" w:lineRule="atLeast"/>
        <w:ind w:left="5385"/>
        <w:rPr>
          <w:rFonts w:ascii="Arial" w:hAnsi="Arial"/>
          <w:sz w:val="12"/>
          <w:szCs w:val="12"/>
        </w:rPr>
      </w:pPr>
    </w:p>
    <w:p w14:paraId="3C5863B9" w14:textId="77777777" w:rsidR="00305B50" w:rsidRDefault="00305B50" w:rsidP="00305B50">
      <w:pPr>
        <w:widowControl w:val="0"/>
        <w:autoSpaceDE w:val="0"/>
        <w:spacing w:line="100" w:lineRule="atLeast"/>
        <w:ind w:left="5385"/>
        <w:rPr>
          <w:rFonts w:ascii="Arial" w:hAnsi="Arial"/>
          <w:sz w:val="12"/>
          <w:szCs w:val="12"/>
        </w:rPr>
      </w:pPr>
    </w:p>
    <w:p w14:paraId="25F67166" w14:textId="77777777" w:rsidR="00305B50" w:rsidRDefault="00305B50" w:rsidP="00305B50">
      <w:pPr>
        <w:widowControl w:val="0"/>
        <w:autoSpaceDE w:val="0"/>
        <w:spacing w:line="100" w:lineRule="atLeast"/>
        <w:ind w:left="5385"/>
        <w:rPr>
          <w:rFonts w:ascii="Arial" w:hAnsi="Arial"/>
          <w:sz w:val="12"/>
          <w:szCs w:val="12"/>
        </w:rPr>
      </w:pPr>
    </w:p>
    <w:p w14:paraId="7A690A94" w14:textId="77777777" w:rsidR="00305B50" w:rsidRDefault="00305B50" w:rsidP="00305B50">
      <w:pPr>
        <w:widowControl w:val="0"/>
        <w:autoSpaceDE w:val="0"/>
        <w:spacing w:line="100" w:lineRule="atLeast"/>
        <w:ind w:left="5385"/>
        <w:rPr>
          <w:rFonts w:ascii="Arial" w:hAnsi="Arial"/>
          <w:sz w:val="12"/>
          <w:szCs w:val="12"/>
        </w:rPr>
      </w:pPr>
    </w:p>
    <w:p w14:paraId="2AC7B645" w14:textId="77777777" w:rsidR="00305B50" w:rsidRDefault="00305B50" w:rsidP="00305B50">
      <w:pPr>
        <w:widowControl w:val="0"/>
        <w:autoSpaceDE w:val="0"/>
        <w:spacing w:line="100" w:lineRule="atLeast"/>
        <w:ind w:left="5385"/>
      </w:pPr>
      <w:r>
        <w:rPr>
          <w:rFonts w:ascii="Arial" w:hAnsi="Arial"/>
          <w:sz w:val="12"/>
          <w:szCs w:val="12"/>
        </w:rPr>
        <w:t>Oświadczenie podpisuje osoba reprezentująca podmiot udostępniający zasoby</w:t>
      </w:r>
    </w:p>
    <w:p w14:paraId="4AA83B20" w14:textId="77777777" w:rsidR="00305B50" w:rsidRDefault="00305B50" w:rsidP="00305B50">
      <w:pPr>
        <w:widowControl w:val="0"/>
        <w:autoSpaceDE w:val="0"/>
        <w:spacing w:line="100" w:lineRule="atLeast"/>
        <w:ind w:left="5385"/>
        <w:rPr>
          <w:rFonts w:ascii="Arial" w:hAnsi="Arial" w:cs="Arial"/>
          <w:color w:val="000000"/>
          <w:sz w:val="20"/>
          <w:szCs w:val="20"/>
        </w:rPr>
      </w:pPr>
    </w:p>
    <w:p w14:paraId="32F10E19" w14:textId="77777777" w:rsidR="00305B50" w:rsidRDefault="00305B50" w:rsidP="00305B50">
      <w:pPr>
        <w:widowControl w:val="0"/>
        <w:autoSpaceDE w:val="0"/>
        <w:spacing w:line="100" w:lineRule="atLeast"/>
        <w:ind w:left="5385"/>
        <w:rPr>
          <w:rFonts w:ascii="Arial" w:hAnsi="Arial" w:cs="Arial"/>
          <w:color w:val="000000"/>
          <w:sz w:val="20"/>
          <w:szCs w:val="20"/>
        </w:rPr>
      </w:pPr>
    </w:p>
    <w:p w14:paraId="64B695E5" w14:textId="77777777" w:rsidR="00305B50" w:rsidRDefault="00305B50" w:rsidP="00305B50">
      <w:pPr>
        <w:jc w:val="right"/>
        <w:rPr>
          <w:rFonts w:ascii="Arial" w:hAnsi="Arial" w:cs="Arial"/>
          <w:color w:val="800000"/>
          <w:sz w:val="14"/>
          <w:szCs w:val="14"/>
        </w:rPr>
      </w:pPr>
    </w:p>
    <w:p w14:paraId="4BA1509A" w14:textId="77777777" w:rsidR="00305B50" w:rsidRDefault="00305B50" w:rsidP="00305B50">
      <w:pPr>
        <w:spacing w:line="360" w:lineRule="auto"/>
      </w:pPr>
      <w:r>
        <w:rPr>
          <w:rFonts w:ascii="Arial" w:hAnsi="Arial" w:cs="Arial"/>
          <w:b/>
          <w:color w:val="000000"/>
          <w:sz w:val="20"/>
          <w:szCs w:val="20"/>
          <w:highlight w:val="lightGray"/>
        </w:rPr>
        <w:t>OŚWIADCZENIE DOTYCZĄCE PODANYCH INFORMACJI:</w:t>
      </w:r>
    </w:p>
    <w:p w14:paraId="069DF8B1" w14:textId="77777777" w:rsidR="00305B50" w:rsidRDefault="00305B50" w:rsidP="00305B50">
      <w:pPr>
        <w:spacing w:line="276" w:lineRule="auto"/>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55A627C" w14:textId="77777777" w:rsidR="00305B50" w:rsidRDefault="00305B50" w:rsidP="00305B50">
      <w:pPr>
        <w:spacing w:line="276" w:lineRule="auto"/>
        <w:rPr>
          <w:rFonts w:ascii="Arial" w:hAnsi="Arial" w:cs="Arial"/>
          <w:color w:val="000000"/>
          <w:sz w:val="18"/>
          <w:szCs w:val="18"/>
        </w:rPr>
      </w:pPr>
    </w:p>
    <w:p w14:paraId="27811421" w14:textId="77777777" w:rsidR="00305B50" w:rsidRDefault="00305B50" w:rsidP="00305B50">
      <w:pPr>
        <w:spacing w:line="276" w:lineRule="auto"/>
        <w:rPr>
          <w:rFonts w:ascii="Arial" w:hAnsi="Arial" w:cs="Arial"/>
          <w:color w:val="000000"/>
          <w:sz w:val="18"/>
          <w:szCs w:val="18"/>
        </w:rPr>
      </w:pPr>
    </w:p>
    <w:p w14:paraId="1DEDEAD1" w14:textId="77777777" w:rsidR="00305B50" w:rsidRDefault="00305B50" w:rsidP="00305B50">
      <w:pPr>
        <w:spacing w:line="276" w:lineRule="auto"/>
        <w:rPr>
          <w:rFonts w:ascii="Arial" w:hAnsi="Arial" w:cs="Arial"/>
          <w:color w:val="000000"/>
          <w:sz w:val="18"/>
          <w:szCs w:val="18"/>
        </w:rPr>
      </w:pPr>
    </w:p>
    <w:p w14:paraId="4B560993" w14:textId="77777777" w:rsidR="00305B50" w:rsidRDefault="00305B50" w:rsidP="00305B50">
      <w:pPr>
        <w:spacing w:line="276" w:lineRule="auto"/>
        <w:rPr>
          <w:rFonts w:ascii="Arial" w:hAnsi="Arial" w:cs="Arial"/>
          <w:color w:val="000000"/>
          <w:sz w:val="18"/>
          <w:szCs w:val="18"/>
        </w:rPr>
      </w:pPr>
    </w:p>
    <w:p w14:paraId="3EBA2857" w14:textId="77777777" w:rsidR="00305B50" w:rsidRDefault="00305B50" w:rsidP="00305B50">
      <w:pPr>
        <w:spacing w:line="276" w:lineRule="auto"/>
        <w:rPr>
          <w:rFonts w:ascii="Arial" w:hAnsi="Arial" w:cs="Arial"/>
          <w:color w:val="000000"/>
          <w:sz w:val="18"/>
          <w:szCs w:val="18"/>
        </w:rPr>
      </w:pPr>
    </w:p>
    <w:p w14:paraId="06AA6694" w14:textId="77777777" w:rsidR="00305B50" w:rsidRDefault="00305B50" w:rsidP="00305B50">
      <w:pPr>
        <w:suppressAutoHyphens/>
        <w:jc w:val="right"/>
        <w:rPr>
          <w:rFonts w:ascii="Verdana" w:hAnsi="Verdana" w:cs="Tahoma"/>
          <w:sz w:val="18"/>
          <w:szCs w:val="18"/>
        </w:rPr>
      </w:pPr>
    </w:p>
    <w:p w14:paraId="522DEE7E" w14:textId="77777777" w:rsidR="00305B50" w:rsidRDefault="00305B50" w:rsidP="00305B50">
      <w:pPr>
        <w:suppressAutoHyphens/>
        <w:jc w:val="right"/>
        <w:rPr>
          <w:rFonts w:ascii="Verdana" w:hAnsi="Verdana" w:cs="Tahoma"/>
          <w:sz w:val="18"/>
          <w:szCs w:val="18"/>
        </w:rPr>
      </w:pPr>
    </w:p>
    <w:p w14:paraId="4723307D" w14:textId="77777777" w:rsidR="00305B50" w:rsidRDefault="00305B50" w:rsidP="00305B50">
      <w:pPr>
        <w:suppressAutoHyphens/>
        <w:jc w:val="right"/>
        <w:rPr>
          <w:rFonts w:ascii="Verdana" w:hAnsi="Verdana" w:cs="Tahoma"/>
          <w:sz w:val="18"/>
          <w:szCs w:val="18"/>
        </w:rPr>
      </w:pPr>
    </w:p>
    <w:p w14:paraId="2C0807A6" w14:textId="77777777" w:rsidR="00305B50" w:rsidRDefault="00305B50" w:rsidP="00305B50">
      <w:pPr>
        <w:suppressAutoHyphens/>
        <w:jc w:val="right"/>
        <w:rPr>
          <w:rFonts w:ascii="Verdana" w:hAnsi="Verdana" w:cs="Tahoma"/>
          <w:sz w:val="18"/>
          <w:szCs w:val="18"/>
        </w:rPr>
      </w:pPr>
    </w:p>
    <w:p w14:paraId="4B1A35C8" w14:textId="77777777" w:rsidR="00305B50" w:rsidRDefault="00305B50" w:rsidP="00305B50">
      <w:pPr>
        <w:suppressAutoHyphens/>
        <w:jc w:val="right"/>
        <w:rPr>
          <w:rFonts w:ascii="Verdana" w:hAnsi="Verdana" w:cs="Tahoma"/>
          <w:sz w:val="18"/>
          <w:szCs w:val="18"/>
        </w:rPr>
      </w:pPr>
    </w:p>
    <w:p w14:paraId="478E28A0" w14:textId="77777777" w:rsidR="00305B50" w:rsidRDefault="00305B50" w:rsidP="00305B50">
      <w:pPr>
        <w:suppressAutoHyphens/>
        <w:jc w:val="right"/>
        <w:rPr>
          <w:rFonts w:ascii="Verdana" w:hAnsi="Verdana" w:cs="Tahoma"/>
          <w:sz w:val="18"/>
          <w:szCs w:val="18"/>
        </w:rPr>
      </w:pPr>
    </w:p>
    <w:p w14:paraId="33B95C57" w14:textId="77777777" w:rsidR="00305B50" w:rsidRDefault="00305B50" w:rsidP="00305B50">
      <w:pPr>
        <w:suppressAutoHyphens/>
        <w:jc w:val="right"/>
        <w:rPr>
          <w:rFonts w:ascii="Verdana" w:hAnsi="Verdana" w:cs="Tahoma"/>
          <w:sz w:val="18"/>
          <w:szCs w:val="18"/>
        </w:rPr>
      </w:pPr>
    </w:p>
    <w:p w14:paraId="691843C1" w14:textId="77777777" w:rsidR="00305B50" w:rsidRDefault="00305B50" w:rsidP="00305B50">
      <w:pPr>
        <w:suppressAutoHyphens/>
        <w:jc w:val="right"/>
        <w:rPr>
          <w:rFonts w:ascii="Verdana" w:hAnsi="Verdana" w:cs="Tahoma"/>
          <w:sz w:val="18"/>
          <w:szCs w:val="18"/>
        </w:rPr>
      </w:pPr>
    </w:p>
    <w:p w14:paraId="62EC2E42" w14:textId="77777777" w:rsidR="00305B50" w:rsidRDefault="00305B50" w:rsidP="00305B50">
      <w:pPr>
        <w:suppressAutoHyphens/>
        <w:jc w:val="right"/>
        <w:rPr>
          <w:rFonts w:ascii="Verdana" w:hAnsi="Verdana" w:cs="Tahoma"/>
          <w:sz w:val="18"/>
          <w:szCs w:val="18"/>
        </w:rPr>
      </w:pPr>
    </w:p>
    <w:p w14:paraId="56607423" w14:textId="5673D045" w:rsidR="00305B50" w:rsidRPr="00E252B4" w:rsidRDefault="00305B50" w:rsidP="00E252B4">
      <w:pPr>
        <w:pStyle w:val="Nagwek2"/>
      </w:pPr>
      <w:bookmarkStart w:id="285" w:name="_Toc160453912"/>
      <w:r>
        <w:lastRenderedPageBreak/>
        <w:t xml:space="preserve">Załącznik nr 3 </w:t>
      </w:r>
      <w:r w:rsidRPr="000A0AC5">
        <w:rPr>
          <w:rFonts w:ascii="Arial" w:hAnsi="Arial" w:cs="Arial"/>
        </w:rPr>
        <w:t>do SWZ</w:t>
      </w:r>
      <w:bookmarkEnd w:id="285"/>
      <w:r w:rsidRPr="00C375FC">
        <w:rPr>
          <w:rFonts w:ascii="Verdana" w:hAnsi="Verdana"/>
          <w:sz w:val="18"/>
          <w:szCs w:val="18"/>
        </w:rPr>
        <w:t xml:space="preserve">                  </w:t>
      </w:r>
    </w:p>
    <w:p w14:paraId="31F5EEB9" w14:textId="77777777" w:rsidR="00CA0DA4" w:rsidRPr="007A681B" w:rsidRDefault="00CA0DA4" w:rsidP="00CA0DA4">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42D4018E" w14:textId="77777777" w:rsidR="00CA0DA4" w:rsidRPr="000E45E9" w:rsidRDefault="00CA0DA4" w:rsidP="00CA0DA4">
      <w:pPr>
        <w:pStyle w:val="Tekstpodstawowy3"/>
        <w:jc w:val="center"/>
        <w:rPr>
          <w:rFonts w:ascii="Arial" w:hAnsi="Arial" w:cs="Arial"/>
          <w:b/>
          <w:sz w:val="22"/>
          <w:szCs w:val="22"/>
        </w:rPr>
      </w:pPr>
    </w:p>
    <w:p w14:paraId="5A4C7B77" w14:textId="77777777" w:rsidR="00CA0DA4" w:rsidRPr="000A0AC5" w:rsidRDefault="00CA0DA4" w:rsidP="00CA0DA4">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43296257" w14:textId="77777777" w:rsidR="00CA0DA4" w:rsidRDefault="00CA0DA4" w:rsidP="00CA0DA4">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628075D" w14:textId="77777777" w:rsidR="000A0AC5" w:rsidRDefault="000A0AC5" w:rsidP="000A0AC5">
      <w:pPr>
        <w:pStyle w:val="Tekstprzypisudolnego"/>
        <w:jc w:val="right"/>
        <w:rPr>
          <w:rFonts w:ascii="Arial" w:hAnsi="Arial" w:cs="Arial"/>
          <w:b/>
          <w:sz w:val="24"/>
          <w:szCs w:val="24"/>
        </w:rPr>
      </w:pPr>
    </w:p>
    <w:p w14:paraId="48D8ABD8" w14:textId="3A3FCB36" w:rsidR="00A05A0C" w:rsidRDefault="00DC42A2" w:rsidP="00CA0DA4">
      <w:pPr>
        <w:pStyle w:val="Tekstpodstawowy3"/>
        <w:jc w:val="both"/>
        <w:rPr>
          <w:rFonts w:ascii="Arial" w:hAnsi="Arial" w:cs="Arial"/>
          <w:b/>
          <w:sz w:val="32"/>
          <w:szCs w:val="32"/>
        </w:rPr>
      </w:pPr>
      <w:r w:rsidRPr="00DC42A2">
        <w:rPr>
          <w:rFonts w:ascii="Arial" w:hAnsi="Arial" w:cs="Arial"/>
          <w:b/>
          <w:sz w:val="32"/>
          <w:szCs w:val="32"/>
        </w:rPr>
        <w:t>Świadczenie usług kominiarskich w zasobach gminnych administrowanych przez Zakład Gospodarki Mieszkaniowej</w:t>
      </w:r>
      <w:r w:rsidR="00A05A0C" w:rsidRPr="00A05A0C">
        <w:rPr>
          <w:rFonts w:ascii="Arial" w:hAnsi="Arial" w:cs="Arial"/>
          <w:b/>
          <w:sz w:val="32"/>
          <w:szCs w:val="32"/>
        </w:rPr>
        <w:t xml:space="preserve"> </w:t>
      </w:r>
    </w:p>
    <w:p w14:paraId="0E4B3177" w14:textId="7164F35A" w:rsidR="00CA0DA4" w:rsidRPr="000E12D0" w:rsidRDefault="00CA0DA4" w:rsidP="00CA0DA4">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75B54D3D" w14:textId="77777777" w:rsidR="00CA0DA4" w:rsidRPr="000E12D0" w:rsidRDefault="00CA0DA4" w:rsidP="001C295C">
      <w:pPr>
        <w:pStyle w:val="Tekstpodstawowy3"/>
        <w:numPr>
          <w:ilvl w:val="3"/>
          <w:numId w:val="5"/>
        </w:numPr>
        <w:tabs>
          <w:tab w:val="clear" w:pos="7700"/>
        </w:tabs>
        <w:spacing w:line="240" w:lineRule="auto"/>
        <w:ind w:left="709" w:hanging="47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4761010A" w14:textId="77777777" w:rsidR="00CA0DA4" w:rsidRPr="000E12D0" w:rsidRDefault="00CA0DA4" w:rsidP="001C295C">
      <w:pPr>
        <w:pStyle w:val="Tekstpodstawowy3"/>
        <w:numPr>
          <w:ilvl w:val="3"/>
          <w:numId w:val="5"/>
        </w:numPr>
        <w:tabs>
          <w:tab w:val="clear" w:pos="7700"/>
        </w:tabs>
        <w:spacing w:line="240" w:lineRule="auto"/>
        <w:ind w:left="709" w:hanging="47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6F71BB6A" w14:textId="77777777" w:rsidR="00CA0DA4" w:rsidRPr="000E12D0" w:rsidRDefault="00CA0DA4" w:rsidP="001C295C">
      <w:pPr>
        <w:pStyle w:val="Tekstpodstawowy3"/>
        <w:numPr>
          <w:ilvl w:val="3"/>
          <w:numId w:val="5"/>
        </w:numPr>
        <w:tabs>
          <w:tab w:val="clear" w:pos="7700"/>
        </w:tabs>
        <w:spacing w:line="240" w:lineRule="auto"/>
        <w:ind w:left="709" w:hanging="47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C72B358" w14:textId="77777777" w:rsidR="00CA0DA4" w:rsidRDefault="00CA0DA4" w:rsidP="00CA0DA4">
      <w:pPr>
        <w:pStyle w:val="Tekstpodstawowy3"/>
        <w:spacing w:after="0"/>
        <w:jc w:val="center"/>
        <w:rPr>
          <w:rFonts w:ascii="Arial" w:hAnsi="Arial" w:cs="Arial"/>
          <w:b/>
          <w:color w:val="000000"/>
        </w:rPr>
      </w:pPr>
    </w:p>
    <w:p w14:paraId="6D897C48" w14:textId="77777777" w:rsidR="00CA0DA4" w:rsidRDefault="00CA0DA4" w:rsidP="00CA0DA4">
      <w:pPr>
        <w:pStyle w:val="Tekstpodstawowy3"/>
        <w:spacing w:after="0"/>
        <w:jc w:val="center"/>
        <w:rPr>
          <w:rFonts w:ascii="Arial" w:hAnsi="Arial" w:cs="Arial"/>
          <w:b/>
          <w:color w:val="000000"/>
        </w:rPr>
      </w:pPr>
    </w:p>
    <w:p w14:paraId="7C81E3E6" w14:textId="77777777" w:rsidR="00CA0DA4" w:rsidRDefault="00CA0DA4" w:rsidP="00CA0DA4">
      <w:pPr>
        <w:pStyle w:val="Tekstpodstawowy3"/>
        <w:spacing w:after="0"/>
        <w:jc w:val="center"/>
        <w:rPr>
          <w:rFonts w:ascii="Arial" w:hAnsi="Arial" w:cs="Arial"/>
          <w:b/>
          <w:color w:val="000000"/>
        </w:rPr>
      </w:pPr>
    </w:p>
    <w:p w14:paraId="0806986F" w14:textId="77777777" w:rsidR="00CA0DA4" w:rsidRDefault="00CA0DA4" w:rsidP="00CA0DA4">
      <w:pPr>
        <w:pStyle w:val="Tekstpodstawowy3"/>
        <w:spacing w:after="0"/>
        <w:jc w:val="center"/>
        <w:rPr>
          <w:rFonts w:ascii="Arial" w:hAnsi="Arial" w:cs="Arial"/>
          <w:b/>
          <w:color w:val="000000"/>
        </w:rPr>
      </w:pPr>
    </w:p>
    <w:p w14:paraId="650749ED" w14:textId="77777777" w:rsidR="00CA0DA4" w:rsidRDefault="00CA0DA4" w:rsidP="00CA0DA4">
      <w:pPr>
        <w:pStyle w:val="Tekstpodstawowy3"/>
        <w:spacing w:after="0"/>
        <w:jc w:val="center"/>
        <w:rPr>
          <w:rFonts w:ascii="Arial" w:hAnsi="Arial" w:cs="Arial"/>
          <w:b/>
          <w:color w:val="000000"/>
        </w:rPr>
      </w:pPr>
    </w:p>
    <w:p w14:paraId="546A4DC8" w14:textId="77777777" w:rsidR="00CA0DA4" w:rsidRDefault="00CA0DA4" w:rsidP="00CA0DA4">
      <w:pPr>
        <w:pStyle w:val="Tekstpodstawowy3"/>
        <w:spacing w:after="0"/>
        <w:jc w:val="center"/>
        <w:rPr>
          <w:rFonts w:ascii="Arial" w:hAnsi="Arial" w:cs="Arial"/>
          <w:b/>
          <w:color w:val="000000"/>
        </w:rPr>
      </w:pPr>
    </w:p>
    <w:p w14:paraId="08F606A6" w14:textId="77777777" w:rsidR="00CA0DA4" w:rsidRDefault="00CA0DA4" w:rsidP="00CA0DA4">
      <w:pPr>
        <w:pStyle w:val="Tekstpodstawowy3"/>
        <w:spacing w:after="0"/>
        <w:jc w:val="center"/>
        <w:rPr>
          <w:rFonts w:ascii="Arial" w:hAnsi="Arial" w:cs="Arial"/>
          <w:b/>
          <w:color w:val="000000"/>
        </w:rPr>
      </w:pPr>
    </w:p>
    <w:p w14:paraId="3401E763" w14:textId="77777777" w:rsidR="00CA0DA4" w:rsidRDefault="00CA0DA4" w:rsidP="00CA0DA4">
      <w:pPr>
        <w:pStyle w:val="Tekstpodstawowy3"/>
        <w:spacing w:after="0"/>
        <w:jc w:val="center"/>
        <w:rPr>
          <w:rFonts w:ascii="Arial" w:hAnsi="Arial" w:cs="Arial"/>
          <w:b/>
          <w:color w:val="000000"/>
        </w:rPr>
      </w:pPr>
    </w:p>
    <w:p w14:paraId="231BA697" w14:textId="77777777" w:rsidR="00CA0DA4" w:rsidRDefault="00CA0DA4" w:rsidP="00CA0DA4">
      <w:pPr>
        <w:pStyle w:val="Tekstpodstawowy3"/>
        <w:spacing w:after="0"/>
        <w:jc w:val="center"/>
        <w:rPr>
          <w:rFonts w:ascii="Arial" w:hAnsi="Arial" w:cs="Arial"/>
          <w:b/>
          <w:color w:val="000000"/>
        </w:rPr>
      </w:pPr>
    </w:p>
    <w:p w14:paraId="0F2DC90E" w14:textId="77777777" w:rsidR="00CA0DA4" w:rsidRDefault="00CA0DA4" w:rsidP="00CA0DA4">
      <w:pPr>
        <w:pStyle w:val="Tekstpodstawowy3"/>
        <w:spacing w:after="0"/>
        <w:jc w:val="center"/>
        <w:rPr>
          <w:rFonts w:ascii="Arial" w:hAnsi="Arial" w:cs="Arial"/>
          <w:b/>
          <w:color w:val="000000"/>
        </w:rPr>
      </w:pPr>
    </w:p>
    <w:p w14:paraId="528C82B0" w14:textId="77777777" w:rsidR="00CA0DA4" w:rsidRDefault="00CA0DA4" w:rsidP="00CA0DA4">
      <w:pPr>
        <w:pStyle w:val="Tekstpodstawowy3"/>
        <w:spacing w:after="0"/>
        <w:jc w:val="center"/>
        <w:rPr>
          <w:rFonts w:ascii="Arial" w:hAnsi="Arial" w:cs="Arial"/>
          <w:b/>
          <w:color w:val="000000"/>
        </w:rPr>
      </w:pPr>
    </w:p>
    <w:p w14:paraId="57C74CF6" w14:textId="77777777" w:rsidR="00CA0DA4" w:rsidRDefault="00CA0DA4" w:rsidP="00CA0DA4">
      <w:pPr>
        <w:pStyle w:val="Tekstpodstawowy3"/>
        <w:spacing w:after="0"/>
        <w:jc w:val="center"/>
        <w:rPr>
          <w:rFonts w:ascii="Arial" w:hAnsi="Arial" w:cs="Arial"/>
          <w:b/>
          <w:color w:val="000000"/>
        </w:rPr>
      </w:pPr>
    </w:p>
    <w:p w14:paraId="204C6546" w14:textId="77777777" w:rsidR="00CA0DA4" w:rsidRDefault="00CA0DA4" w:rsidP="00CA0DA4">
      <w:pPr>
        <w:pStyle w:val="Tekstpodstawowy3"/>
        <w:spacing w:after="0"/>
        <w:jc w:val="center"/>
        <w:rPr>
          <w:rFonts w:ascii="Arial" w:hAnsi="Arial" w:cs="Arial"/>
          <w:b/>
          <w:color w:val="000000"/>
        </w:rPr>
      </w:pPr>
    </w:p>
    <w:p w14:paraId="01FA8AF0" w14:textId="77777777" w:rsidR="00CA0DA4" w:rsidRDefault="00CA0DA4" w:rsidP="00CA0DA4">
      <w:pPr>
        <w:pStyle w:val="Tekstpodstawowy3"/>
        <w:spacing w:after="0"/>
        <w:jc w:val="center"/>
        <w:rPr>
          <w:rFonts w:ascii="Arial" w:hAnsi="Arial" w:cs="Arial"/>
          <w:b/>
          <w:color w:val="000000"/>
        </w:rPr>
      </w:pPr>
    </w:p>
    <w:p w14:paraId="328B51B5" w14:textId="77777777" w:rsidR="00CA0DA4" w:rsidRDefault="00CA0DA4" w:rsidP="00CA0DA4">
      <w:pPr>
        <w:pStyle w:val="Tekstpodstawowy3"/>
        <w:spacing w:after="0"/>
        <w:jc w:val="center"/>
        <w:rPr>
          <w:rFonts w:ascii="Arial" w:hAnsi="Arial" w:cs="Arial"/>
          <w:b/>
          <w:color w:val="000000"/>
        </w:rPr>
      </w:pPr>
    </w:p>
    <w:p w14:paraId="5E2AC94E" w14:textId="77777777" w:rsidR="00CA0DA4" w:rsidRDefault="00CA0DA4" w:rsidP="00CA0DA4">
      <w:pPr>
        <w:pStyle w:val="Tekstpodstawowy3"/>
        <w:spacing w:after="0"/>
        <w:jc w:val="center"/>
        <w:rPr>
          <w:rFonts w:ascii="Arial" w:hAnsi="Arial" w:cs="Arial"/>
          <w:b/>
          <w:color w:val="000000"/>
        </w:rPr>
      </w:pPr>
    </w:p>
    <w:p w14:paraId="19006EAF" w14:textId="25CA54FA" w:rsidR="000A0AC5" w:rsidRPr="00D91ADA" w:rsidRDefault="000A0AC5" w:rsidP="00CA0DA4">
      <w:pPr>
        <w:pStyle w:val="Tekstpodstawowy3"/>
        <w:spacing w:after="0"/>
        <w:jc w:val="center"/>
        <w:rPr>
          <w:rFonts w:ascii="Arial" w:hAnsi="Arial" w:cs="Arial"/>
          <w:b/>
          <w:color w:val="000000"/>
        </w:rPr>
      </w:pPr>
      <w:r w:rsidRPr="00D91ADA">
        <w:rPr>
          <w:rFonts w:ascii="Arial" w:hAnsi="Arial" w:cs="Arial"/>
          <w:b/>
          <w:color w:val="000000"/>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18E1A02C" w14:textId="77777777" w:rsidR="00CA0DA4" w:rsidRPr="002912CA" w:rsidRDefault="00CA0DA4" w:rsidP="00CA0DA4">
      <w:pPr>
        <w:pStyle w:val="Nagwek"/>
        <w:tabs>
          <w:tab w:val="left" w:pos="708"/>
        </w:tabs>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36E334DD" w14:textId="5C2E813C" w:rsidR="000A0AC5" w:rsidRDefault="000A0AC5" w:rsidP="000A0AC5">
      <w:pPr>
        <w:pStyle w:val="Nagwek"/>
        <w:tabs>
          <w:tab w:val="left" w:pos="708"/>
        </w:tabs>
        <w:rPr>
          <w:rFonts w:ascii="Arial" w:hAnsi="Arial" w:cs="Arial"/>
          <w:color w:val="000000"/>
          <w:sz w:val="16"/>
          <w:szCs w:val="16"/>
        </w:rPr>
      </w:pPr>
    </w:p>
    <w:p w14:paraId="7F20D108" w14:textId="290011E0" w:rsidR="00CA0DA4" w:rsidRDefault="00CA0DA4" w:rsidP="000A0AC5">
      <w:pPr>
        <w:pStyle w:val="Nagwek"/>
        <w:tabs>
          <w:tab w:val="left" w:pos="708"/>
        </w:tabs>
        <w:rPr>
          <w:rFonts w:ascii="Arial" w:hAnsi="Arial" w:cs="Arial"/>
          <w:color w:val="000000"/>
          <w:sz w:val="16"/>
          <w:szCs w:val="16"/>
        </w:rPr>
      </w:pPr>
    </w:p>
    <w:p w14:paraId="02BA7C7F" w14:textId="4746B781" w:rsidR="00CA0DA4" w:rsidRDefault="00CA0DA4" w:rsidP="000A0AC5">
      <w:pPr>
        <w:pStyle w:val="Nagwek"/>
        <w:tabs>
          <w:tab w:val="left" w:pos="708"/>
        </w:tabs>
        <w:rPr>
          <w:rFonts w:ascii="Arial" w:hAnsi="Arial" w:cs="Arial"/>
          <w:color w:val="000000"/>
          <w:sz w:val="16"/>
          <w:szCs w:val="16"/>
        </w:rPr>
      </w:pPr>
    </w:p>
    <w:p w14:paraId="7EFA9F83" w14:textId="6FC658A7" w:rsidR="00CA0DA4" w:rsidRDefault="00CA0DA4" w:rsidP="000A0AC5">
      <w:pPr>
        <w:pStyle w:val="Nagwek"/>
        <w:tabs>
          <w:tab w:val="left" w:pos="708"/>
        </w:tabs>
        <w:rPr>
          <w:rFonts w:ascii="Arial" w:hAnsi="Arial" w:cs="Arial"/>
          <w:color w:val="000000"/>
          <w:sz w:val="16"/>
          <w:szCs w:val="16"/>
        </w:rPr>
      </w:pPr>
    </w:p>
    <w:p w14:paraId="2743E672" w14:textId="72EC6CEA" w:rsidR="00CA0DA4" w:rsidRDefault="00CA0DA4" w:rsidP="000A0AC5">
      <w:pPr>
        <w:pStyle w:val="Nagwek"/>
        <w:tabs>
          <w:tab w:val="left" w:pos="708"/>
        </w:tabs>
        <w:rPr>
          <w:rFonts w:ascii="Arial" w:hAnsi="Arial" w:cs="Arial"/>
          <w:color w:val="000000"/>
          <w:sz w:val="16"/>
          <w:szCs w:val="16"/>
        </w:rPr>
      </w:pPr>
    </w:p>
    <w:p w14:paraId="731B547A" w14:textId="77777777" w:rsidR="00CA0DA4" w:rsidRDefault="00CA0DA4" w:rsidP="000A0AC5">
      <w:pPr>
        <w:pStyle w:val="Nagwek"/>
        <w:tabs>
          <w:tab w:val="left" w:pos="708"/>
        </w:tabs>
        <w:rPr>
          <w:rFonts w:ascii="Arial" w:hAnsi="Arial" w:cs="Arial"/>
          <w:color w:val="000000"/>
          <w:sz w:val="16"/>
          <w:szCs w:val="16"/>
        </w:rPr>
      </w:pPr>
    </w:p>
    <w:p w14:paraId="6F2BAB7E" w14:textId="77777777" w:rsidR="00C50399" w:rsidRDefault="00C50399" w:rsidP="000A0AC5">
      <w:pPr>
        <w:suppressAutoHyphens/>
        <w:jc w:val="right"/>
        <w:rPr>
          <w:rFonts w:ascii="Verdana" w:hAnsi="Verdana" w:cs="Tahoma"/>
          <w:sz w:val="18"/>
          <w:szCs w:val="18"/>
        </w:rPr>
      </w:pPr>
    </w:p>
    <w:p w14:paraId="304297EA" w14:textId="77777777" w:rsidR="0046027E" w:rsidRDefault="0046027E" w:rsidP="000A0AC5">
      <w:pPr>
        <w:suppressAutoHyphens/>
        <w:jc w:val="right"/>
        <w:rPr>
          <w:rFonts w:ascii="Verdana" w:hAnsi="Verdana" w:cs="Tahoma"/>
          <w:sz w:val="18"/>
          <w:szCs w:val="18"/>
        </w:rPr>
      </w:pPr>
    </w:p>
    <w:p w14:paraId="7F3E6790" w14:textId="77777777" w:rsidR="00E252B4" w:rsidRDefault="00E252B4" w:rsidP="000A0AC5">
      <w:pPr>
        <w:suppressAutoHyphens/>
        <w:jc w:val="right"/>
        <w:rPr>
          <w:rFonts w:ascii="Verdana" w:hAnsi="Verdana" w:cs="Tahoma"/>
          <w:sz w:val="18"/>
          <w:szCs w:val="18"/>
        </w:rPr>
      </w:pPr>
    </w:p>
    <w:p w14:paraId="4E5CEFC8" w14:textId="77777777" w:rsidR="0046027E" w:rsidRDefault="0046027E" w:rsidP="000A0AC5">
      <w:pPr>
        <w:suppressAutoHyphens/>
        <w:jc w:val="right"/>
        <w:rPr>
          <w:rFonts w:ascii="Verdana" w:hAnsi="Verdana" w:cs="Tahoma"/>
          <w:sz w:val="18"/>
          <w:szCs w:val="18"/>
        </w:rPr>
      </w:pPr>
    </w:p>
    <w:p w14:paraId="4A9DB550" w14:textId="45B15CEB" w:rsidR="00624CCB" w:rsidRPr="00A25624" w:rsidRDefault="000A0AC5" w:rsidP="00A25624">
      <w:pPr>
        <w:pStyle w:val="Nagwek2"/>
      </w:pPr>
      <w:bookmarkStart w:id="286" w:name="_Toc160453913"/>
      <w:r w:rsidRPr="00C375FC">
        <w:lastRenderedPageBreak/>
        <w:t xml:space="preserve">Załącznik nr </w:t>
      </w:r>
      <w:r w:rsidR="001F21E0">
        <w:t>4</w:t>
      </w:r>
      <w:r>
        <w:t xml:space="preserve"> do SWZ</w:t>
      </w:r>
      <w:bookmarkEnd w:id="286"/>
    </w:p>
    <w:p w14:paraId="019D2B74" w14:textId="77777777" w:rsidR="0046027E" w:rsidRPr="00817EDC" w:rsidRDefault="0046027E" w:rsidP="0046027E">
      <w:pPr>
        <w:pStyle w:val="Akapitzlist1"/>
        <w:spacing w:line="276" w:lineRule="auto"/>
        <w:jc w:val="center"/>
        <w:rPr>
          <w:rFonts w:ascii="Arial" w:hAnsi="Arial" w:cs="Arial"/>
          <w:b/>
        </w:rPr>
      </w:pPr>
      <w:r w:rsidRPr="00817EDC">
        <w:rPr>
          <w:rFonts w:ascii="Arial" w:hAnsi="Arial" w:cs="Arial"/>
          <w:b/>
        </w:rPr>
        <w:t>U M O W A (projekt)</w:t>
      </w:r>
    </w:p>
    <w:p w14:paraId="7C484CAD" w14:textId="77777777" w:rsidR="00E252B4" w:rsidRPr="00817EDC" w:rsidRDefault="00E252B4" w:rsidP="00E252B4">
      <w:pPr>
        <w:spacing w:after="0" w:line="276" w:lineRule="auto"/>
        <w:rPr>
          <w:rFonts w:ascii="Arial" w:eastAsia="Calibri" w:hAnsi="Arial" w:cs="Arial"/>
        </w:rPr>
      </w:pPr>
      <w:r w:rsidRPr="00817EDC">
        <w:rPr>
          <w:rFonts w:ascii="Arial" w:eastAsia="Calibri" w:hAnsi="Arial" w:cs="Arial"/>
        </w:rPr>
        <w:t>zawarta w dniu  ............. 202</w:t>
      </w:r>
      <w:r>
        <w:rPr>
          <w:rFonts w:ascii="Arial" w:eastAsia="Calibri" w:hAnsi="Arial" w:cs="Arial"/>
        </w:rPr>
        <w:t>4</w:t>
      </w:r>
      <w:r w:rsidRPr="00817EDC">
        <w:rPr>
          <w:rFonts w:ascii="Arial" w:eastAsia="Calibri" w:hAnsi="Arial" w:cs="Arial"/>
        </w:rPr>
        <w:t xml:space="preserve"> r. w Gorzowie Wlkp., pomiędzy:  </w:t>
      </w:r>
    </w:p>
    <w:p w14:paraId="7CB292CA" w14:textId="77777777" w:rsidR="00E252B4" w:rsidRPr="00817EDC" w:rsidRDefault="00E252B4" w:rsidP="00E252B4">
      <w:pPr>
        <w:spacing w:after="0" w:line="276" w:lineRule="auto"/>
        <w:rPr>
          <w:rFonts w:ascii="Arial" w:eastAsia="Calibri" w:hAnsi="Arial" w:cs="Arial"/>
        </w:rPr>
      </w:pPr>
      <w:r w:rsidRPr="00817EDC">
        <w:rPr>
          <w:rFonts w:ascii="Arial" w:hAnsi="Arial" w:cs="Arial"/>
        </w:rPr>
        <w:t>Miasto Gorzów Wielkopolski - Administracja Domów Mieszkalnych nr ...... oddział Zakładu Gospodarki Mieszkaniowej w Gorzowie Wielkopolskim ul. ........ , 66-400 Gorzów Wlkp.</w:t>
      </w:r>
      <w:r w:rsidRPr="00817EDC">
        <w:rPr>
          <w:rFonts w:ascii="Arial" w:eastAsia="Calibri" w:hAnsi="Arial" w:cs="Arial"/>
        </w:rPr>
        <w:t xml:space="preserve"> </w:t>
      </w:r>
      <w:r w:rsidRPr="00817EDC">
        <w:rPr>
          <w:rFonts w:ascii="Arial" w:hAnsi="Arial" w:cs="Arial"/>
        </w:rPr>
        <w:t>NIP 599 -001-96-632</w:t>
      </w:r>
      <w:r w:rsidRPr="00817EDC">
        <w:rPr>
          <w:rFonts w:ascii="Arial" w:eastAsia="Calibri" w:hAnsi="Arial" w:cs="Arial"/>
        </w:rPr>
        <w:t xml:space="preserve"> - zwanym dalej  „Zamawiającym”, reprezentowanym  przez:</w:t>
      </w:r>
    </w:p>
    <w:p w14:paraId="69B638A8" w14:textId="77777777" w:rsidR="00E252B4" w:rsidRPr="00817EDC" w:rsidRDefault="00E252B4" w:rsidP="00E252B4">
      <w:pPr>
        <w:spacing w:after="0" w:line="276" w:lineRule="auto"/>
        <w:rPr>
          <w:rFonts w:ascii="Arial" w:hAnsi="Arial" w:cs="Arial"/>
        </w:rPr>
      </w:pPr>
      <w:r w:rsidRPr="00817EDC">
        <w:rPr>
          <w:rFonts w:ascii="Arial" w:hAnsi="Arial" w:cs="Arial"/>
        </w:rPr>
        <w:t>........................................................... -  ……………..</w:t>
      </w:r>
    </w:p>
    <w:p w14:paraId="0EA866D1" w14:textId="77777777" w:rsidR="00E252B4" w:rsidRPr="00817EDC" w:rsidRDefault="00E252B4" w:rsidP="00E252B4">
      <w:pPr>
        <w:pStyle w:val="content1"/>
        <w:spacing w:line="276" w:lineRule="auto"/>
        <w:jc w:val="both"/>
        <w:rPr>
          <w:rFonts w:ascii="Arial" w:hAnsi="Arial" w:cs="Arial"/>
          <w:sz w:val="22"/>
          <w:szCs w:val="22"/>
        </w:rPr>
      </w:pPr>
      <w:r w:rsidRPr="00817EDC">
        <w:rPr>
          <w:rFonts w:ascii="Arial" w:hAnsi="Arial" w:cs="Arial"/>
          <w:sz w:val="22"/>
          <w:szCs w:val="22"/>
        </w:rPr>
        <w:t xml:space="preserve">a  </w:t>
      </w:r>
    </w:p>
    <w:p w14:paraId="6D7D14F9" w14:textId="77777777" w:rsidR="00E252B4" w:rsidRPr="00817EDC" w:rsidRDefault="00E252B4" w:rsidP="00E252B4">
      <w:pPr>
        <w:spacing w:line="276" w:lineRule="auto"/>
        <w:rPr>
          <w:rFonts w:ascii="Arial" w:hAnsi="Arial" w:cs="Arial"/>
        </w:rPr>
      </w:pPr>
      <w:r w:rsidRPr="00817EDC">
        <w:rPr>
          <w:rFonts w:ascii="Arial" w:hAnsi="Arial" w:cs="Arial"/>
        </w:rPr>
        <w:t>..........................................................................................................................................</w:t>
      </w:r>
    </w:p>
    <w:p w14:paraId="2CFB8386" w14:textId="77777777" w:rsidR="00E252B4" w:rsidRPr="00817EDC" w:rsidRDefault="00E252B4" w:rsidP="00E252B4">
      <w:pPr>
        <w:spacing w:after="0" w:line="276" w:lineRule="auto"/>
        <w:rPr>
          <w:rFonts w:ascii="Arial" w:hAnsi="Arial" w:cs="Arial"/>
        </w:rPr>
      </w:pPr>
      <w:r w:rsidRPr="00817EDC">
        <w:rPr>
          <w:rFonts w:ascii="Arial" w:hAnsi="Arial" w:cs="Arial"/>
        </w:rPr>
        <w:t>zwanym dalej „Wykonawcą”, reprezentowanym przez :</w:t>
      </w:r>
    </w:p>
    <w:p w14:paraId="47F188D1" w14:textId="77777777" w:rsidR="00E252B4" w:rsidRPr="00817EDC" w:rsidRDefault="00E252B4" w:rsidP="00E252B4">
      <w:pPr>
        <w:spacing w:after="0" w:line="276" w:lineRule="auto"/>
        <w:rPr>
          <w:rFonts w:ascii="Arial" w:hAnsi="Arial" w:cs="Arial"/>
        </w:rPr>
      </w:pPr>
      <w:r w:rsidRPr="00817EDC">
        <w:rPr>
          <w:rFonts w:ascii="Arial" w:hAnsi="Arial" w:cs="Arial"/>
        </w:rPr>
        <w:t>.........................................................................................................................................................</w:t>
      </w:r>
    </w:p>
    <w:p w14:paraId="181A8B4D" w14:textId="77777777" w:rsidR="00E252B4" w:rsidRPr="00817EDC" w:rsidRDefault="00E252B4" w:rsidP="00E252B4">
      <w:pPr>
        <w:pStyle w:val="Akapitzlist1"/>
        <w:spacing w:line="276" w:lineRule="auto"/>
        <w:ind w:left="0"/>
        <w:jc w:val="both"/>
        <w:rPr>
          <w:rFonts w:ascii="Arial" w:hAnsi="Arial" w:cs="Arial"/>
          <w:color w:val="FF0000"/>
        </w:rPr>
      </w:pPr>
      <w:r w:rsidRPr="00817EDC">
        <w:rPr>
          <w:rFonts w:ascii="Arial" w:hAnsi="Arial" w:cs="Arial"/>
        </w:rPr>
        <w:t xml:space="preserve">wybranym w wyniku </w:t>
      </w:r>
      <w:r w:rsidRPr="00817EDC">
        <w:rPr>
          <w:rFonts w:ascii="Arial" w:hAnsi="Arial" w:cs="Arial"/>
          <w:bCs/>
        </w:rPr>
        <w:t>postępowania o udzielenie zamówienia publicznego nr</w:t>
      </w:r>
      <w:r w:rsidRPr="00817EDC">
        <w:rPr>
          <w:rFonts w:ascii="Arial" w:hAnsi="Arial" w:cs="Arial"/>
          <w:b/>
          <w:bCs/>
        </w:rPr>
        <w:t xml:space="preserve"> TZP -002/</w:t>
      </w:r>
      <w:r>
        <w:rPr>
          <w:rFonts w:ascii="Arial" w:hAnsi="Arial" w:cs="Arial"/>
          <w:b/>
          <w:bCs/>
        </w:rPr>
        <w:t>22</w:t>
      </w:r>
      <w:r w:rsidRPr="00817EDC">
        <w:rPr>
          <w:rFonts w:ascii="Arial" w:hAnsi="Arial" w:cs="Arial"/>
          <w:b/>
          <w:bCs/>
        </w:rPr>
        <w:t>/202</w:t>
      </w:r>
      <w:r>
        <w:rPr>
          <w:rFonts w:ascii="Arial" w:hAnsi="Arial" w:cs="Arial"/>
          <w:b/>
          <w:bCs/>
        </w:rPr>
        <w:t>4</w:t>
      </w:r>
      <w:r w:rsidRPr="00817EDC">
        <w:rPr>
          <w:rFonts w:ascii="Arial" w:hAnsi="Arial" w:cs="Arial"/>
          <w:b/>
          <w:bCs/>
        </w:rPr>
        <w:t xml:space="preserve"> </w:t>
      </w:r>
      <w:r>
        <w:rPr>
          <w:rFonts w:ascii="Arial" w:hAnsi="Arial" w:cs="Arial"/>
        </w:rPr>
        <w:t>z </w:t>
      </w:r>
      <w:r w:rsidRPr="00817EDC">
        <w:rPr>
          <w:rFonts w:ascii="Arial" w:hAnsi="Arial" w:cs="Arial"/>
        </w:rPr>
        <w:t xml:space="preserve">dnia </w:t>
      </w:r>
      <w:r>
        <w:rPr>
          <w:rFonts w:ascii="Arial" w:hAnsi="Arial" w:cs="Arial"/>
        </w:rPr>
        <w:t>……2024</w:t>
      </w:r>
      <w:r w:rsidRPr="00817EDC">
        <w:rPr>
          <w:rFonts w:ascii="Arial" w:hAnsi="Arial" w:cs="Arial"/>
        </w:rPr>
        <w:t xml:space="preserve"> r., </w:t>
      </w:r>
      <w:r w:rsidRPr="00817EDC">
        <w:rPr>
          <w:rFonts w:ascii="Arial" w:hAnsi="Arial" w:cs="Arial"/>
          <w:bCs/>
        </w:rPr>
        <w:t>przeprowadzonego</w:t>
      </w:r>
      <w:r w:rsidRPr="00817EDC">
        <w:rPr>
          <w:rFonts w:ascii="Arial" w:hAnsi="Arial" w:cs="Arial"/>
          <w:b/>
          <w:bCs/>
        </w:rPr>
        <w:t xml:space="preserve"> </w:t>
      </w:r>
      <w:r w:rsidRPr="00817EDC">
        <w:rPr>
          <w:rFonts w:ascii="Arial" w:hAnsi="Arial" w:cs="Arial"/>
        </w:rPr>
        <w:t>w trybie podstawowym zgodnie z art. 275 pkt</w:t>
      </w:r>
      <w:r>
        <w:rPr>
          <w:rFonts w:ascii="Arial" w:hAnsi="Arial" w:cs="Arial"/>
        </w:rPr>
        <w:t xml:space="preserve"> 2 ustawy z dnia 11 września 2019</w:t>
      </w:r>
      <w:r w:rsidRPr="00817EDC">
        <w:rPr>
          <w:rFonts w:ascii="Arial" w:hAnsi="Arial" w:cs="Arial"/>
        </w:rPr>
        <w:t xml:space="preserve"> roku Prawo zamówień publ</w:t>
      </w:r>
      <w:r>
        <w:rPr>
          <w:rFonts w:ascii="Arial" w:hAnsi="Arial" w:cs="Arial"/>
        </w:rPr>
        <w:t>icznych</w:t>
      </w:r>
      <w:r w:rsidRPr="00817EDC">
        <w:rPr>
          <w:rFonts w:ascii="Arial" w:hAnsi="Arial" w:cs="Arial"/>
        </w:rPr>
        <w:t>.</w:t>
      </w:r>
    </w:p>
    <w:p w14:paraId="4D5EC67D" w14:textId="77777777" w:rsidR="00E252B4" w:rsidRPr="00817EDC" w:rsidRDefault="00E252B4" w:rsidP="00E252B4">
      <w:pPr>
        <w:tabs>
          <w:tab w:val="left" w:pos="5670"/>
        </w:tabs>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t>§ 1</w:t>
      </w:r>
    </w:p>
    <w:p w14:paraId="47F1881F" w14:textId="77777777" w:rsidR="00E252B4" w:rsidRPr="00817EDC" w:rsidRDefault="00E252B4" w:rsidP="00E252B4">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Przedmiot zamówienia</w:t>
      </w:r>
    </w:p>
    <w:p w14:paraId="17FFD785" w14:textId="77777777" w:rsidR="00E252B4" w:rsidRPr="006039FC" w:rsidRDefault="00E252B4" w:rsidP="00E252B4">
      <w:pPr>
        <w:pStyle w:val="Akapitzlist"/>
        <w:numPr>
          <w:ilvl w:val="0"/>
          <w:numId w:val="60"/>
        </w:numPr>
        <w:tabs>
          <w:tab w:val="left" w:pos="142"/>
        </w:tabs>
        <w:suppressAutoHyphens/>
        <w:spacing w:after="0"/>
        <w:jc w:val="both"/>
        <w:rPr>
          <w:rFonts w:ascii="Arial" w:eastAsia="Times New Roman" w:hAnsi="Arial" w:cs="Arial"/>
          <w:lang w:eastAsia="pl-PL"/>
        </w:rPr>
      </w:pPr>
      <w:r w:rsidRPr="006039FC">
        <w:rPr>
          <w:rFonts w:ascii="Arial" w:eastAsia="Times New Roman" w:hAnsi="Arial" w:cs="Arial"/>
          <w:lang w:eastAsia="pl-PL"/>
        </w:rPr>
        <w:t>Zamawiający zleca, a Wykonawca przyjmuje do wykonania usługi kominiarskie w budynkach gminnych mieszkalnych</w:t>
      </w:r>
      <w:r>
        <w:rPr>
          <w:rFonts w:ascii="Arial" w:eastAsia="Times New Roman" w:hAnsi="Arial" w:cs="Arial"/>
          <w:lang w:eastAsia="pl-PL"/>
        </w:rPr>
        <w:t xml:space="preserve"> </w:t>
      </w:r>
      <w:r w:rsidRPr="006039FC">
        <w:rPr>
          <w:rFonts w:ascii="Arial" w:eastAsia="Times New Roman" w:hAnsi="Arial" w:cs="Arial"/>
          <w:lang w:eastAsia="pl-PL"/>
        </w:rPr>
        <w:t>i niemieszkalnych wynikające  z zapisów ustawy Prawo Budowlane:</w:t>
      </w:r>
    </w:p>
    <w:p w14:paraId="4CFBBD04" w14:textId="77777777" w:rsidR="00E252B4" w:rsidRDefault="00E252B4" w:rsidP="00E252B4">
      <w:pPr>
        <w:pStyle w:val="Akapitzlist"/>
        <w:numPr>
          <w:ilvl w:val="1"/>
          <w:numId w:val="60"/>
        </w:numPr>
        <w:tabs>
          <w:tab w:val="left" w:pos="851"/>
        </w:tabs>
        <w:suppressAutoHyphens/>
        <w:spacing w:after="0"/>
        <w:jc w:val="both"/>
        <w:rPr>
          <w:rFonts w:ascii="Arial" w:eastAsia="Times New Roman" w:hAnsi="Arial" w:cs="Arial"/>
          <w:lang w:eastAsia="pl-PL"/>
        </w:rPr>
      </w:pPr>
      <w:r w:rsidRPr="006039FC">
        <w:rPr>
          <w:rFonts w:ascii="Arial" w:eastAsia="Times New Roman" w:hAnsi="Arial" w:cs="Arial"/>
          <w:lang w:eastAsia="pl-PL"/>
        </w:rPr>
        <w:t>czyszczenie (oczyszczanie) przewodów kominowych dymowych, spalinowych i wentylacyjnych zgodnie z Rozporządzeniem MSWiA z dnia 07.06.2010.Dz.Ust. z 2010r nr 109 poz.719 w sprawie ochrony ppoż. § 34 ust.</w:t>
      </w:r>
      <w:r>
        <w:rPr>
          <w:rFonts w:ascii="Arial" w:eastAsia="Times New Roman" w:hAnsi="Arial" w:cs="Arial"/>
          <w:lang w:eastAsia="pl-PL"/>
        </w:rPr>
        <w:t xml:space="preserve"> </w:t>
      </w:r>
      <w:r w:rsidRPr="006039FC">
        <w:rPr>
          <w:rFonts w:ascii="Arial" w:eastAsia="Times New Roman" w:hAnsi="Arial" w:cs="Arial"/>
          <w:lang w:eastAsia="pl-PL"/>
        </w:rPr>
        <w:t xml:space="preserve">1. 5. </w:t>
      </w:r>
      <w:r>
        <w:rPr>
          <w:rFonts w:ascii="Arial" w:eastAsia="Times New Roman" w:hAnsi="Arial" w:cs="Arial"/>
          <w:lang w:eastAsia="pl-PL"/>
        </w:rPr>
        <w:t>p</w:t>
      </w:r>
      <w:r w:rsidRPr="006039FC">
        <w:rPr>
          <w:rFonts w:ascii="Arial" w:eastAsia="Times New Roman" w:hAnsi="Arial" w:cs="Arial"/>
          <w:lang w:eastAsia="pl-PL"/>
        </w:rPr>
        <w:t>rzez czyszczenie przewodu kominowego rozumie się oczyszczenie przewodu na całej długości użytkowej wraz z głowicami i nasadami oraz wybranie zanieczyszczeń i sadzy z wyczystki ich wyniesienie wraz z utylizacją</w:t>
      </w:r>
      <w:r>
        <w:rPr>
          <w:rFonts w:ascii="Arial" w:eastAsia="Times New Roman" w:hAnsi="Arial" w:cs="Arial"/>
          <w:lang w:eastAsia="pl-PL"/>
        </w:rPr>
        <w:t>;</w:t>
      </w:r>
    </w:p>
    <w:p w14:paraId="708F2907" w14:textId="77777777" w:rsidR="00E252B4" w:rsidRDefault="00E252B4" w:rsidP="00E252B4">
      <w:pPr>
        <w:pStyle w:val="Akapitzlist"/>
        <w:numPr>
          <w:ilvl w:val="1"/>
          <w:numId w:val="60"/>
        </w:numPr>
        <w:tabs>
          <w:tab w:val="left" w:pos="851"/>
        </w:tabs>
        <w:suppressAutoHyphens/>
        <w:spacing w:after="0"/>
        <w:jc w:val="both"/>
        <w:rPr>
          <w:rFonts w:ascii="Arial" w:eastAsia="Times New Roman" w:hAnsi="Arial" w:cs="Arial"/>
          <w:lang w:eastAsia="pl-PL"/>
        </w:rPr>
      </w:pPr>
      <w:r w:rsidRPr="006039FC">
        <w:rPr>
          <w:rFonts w:ascii="Arial" w:eastAsia="Times New Roman" w:hAnsi="Arial" w:cs="Arial"/>
          <w:lang w:eastAsia="pl-PL"/>
        </w:rPr>
        <w:t>okresową (roczną) kontrolę przewodów kominowych dymowych, spalinowych i wentylacyjnych będących w eksploatacji zgodnie z art. 62 ust. 1 pkt. c Ustawy Prawo Budowlane z dnia 7 lipca 1994 r. oraz stosownie do § 34 Dz. U. Nr 109 poz. 719 z dnia 7 czerwca 2010 r. (Rozporządzenie Ministra Spraw Wewnętrznych  i Administracji w sprawie ochrony przeciwpożarowej budynków, innych obiektów budowlanych i terenów). Do zakresu kontroli stanu technicznej sprawności przewodów kominowych wchodzi także wydawanie opinii</w:t>
      </w:r>
      <w:r>
        <w:rPr>
          <w:rFonts w:ascii="Arial" w:eastAsia="Times New Roman" w:hAnsi="Arial" w:cs="Arial"/>
          <w:lang w:eastAsia="pl-PL"/>
        </w:rPr>
        <w:t>;</w:t>
      </w:r>
    </w:p>
    <w:p w14:paraId="3F25E4EF" w14:textId="77777777" w:rsidR="00E252B4" w:rsidRDefault="00E252B4" w:rsidP="00E252B4">
      <w:pPr>
        <w:pStyle w:val="Akapitzlist"/>
        <w:numPr>
          <w:ilvl w:val="1"/>
          <w:numId w:val="60"/>
        </w:numPr>
        <w:tabs>
          <w:tab w:val="left" w:pos="851"/>
        </w:tabs>
        <w:suppressAutoHyphens/>
        <w:spacing w:after="0"/>
        <w:jc w:val="both"/>
        <w:rPr>
          <w:rFonts w:ascii="Arial" w:eastAsia="Times New Roman" w:hAnsi="Arial" w:cs="Arial"/>
          <w:lang w:eastAsia="pl-PL"/>
        </w:rPr>
      </w:pPr>
      <w:r>
        <w:rPr>
          <w:rFonts w:ascii="Arial" w:eastAsia="Times New Roman" w:hAnsi="Arial" w:cs="Arial"/>
          <w:lang w:eastAsia="pl-PL"/>
        </w:rPr>
        <w:t>d</w:t>
      </w:r>
      <w:r w:rsidRPr="006039FC">
        <w:rPr>
          <w:rFonts w:ascii="Arial" w:eastAsia="Times New Roman" w:hAnsi="Arial" w:cs="Arial"/>
          <w:lang w:eastAsia="pl-PL"/>
        </w:rPr>
        <w:t>o realizacji zamówienia należy stosować wyroby dopuszczone do obrotu i stosowania w budownictwie (art.10 ustawy z dnia 07 lipca 1994r - Prawo Budowlane</w:t>
      </w:r>
      <w:r>
        <w:rPr>
          <w:rFonts w:ascii="Arial" w:eastAsia="Times New Roman" w:hAnsi="Arial" w:cs="Arial"/>
          <w:lang w:eastAsia="pl-PL"/>
        </w:rPr>
        <w:t xml:space="preserve">) </w:t>
      </w:r>
      <w:r w:rsidRPr="006039FC">
        <w:rPr>
          <w:rFonts w:ascii="Arial" w:eastAsia="Times New Roman" w:hAnsi="Arial" w:cs="Arial"/>
          <w:lang w:eastAsia="pl-PL"/>
        </w:rPr>
        <w:t>Za takowe uważa się wyroby spełniające wymagania określone w art. 5 ustawy z dnia 16 kwietnia 2004r.</w:t>
      </w:r>
      <w:r>
        <w:rPr>
          <w:rFonts w:ascii="Arial" w:eastAsia="Times New Roman" w:hAnsi="Arial" w:cs="Arial"/>
          <w:lang w:eastAsia="pl-PL"/>
        </w:rPr>
        <w:t xml:space="preserve"> o </w:t>
      </w:r>
      <w:r w:rsidRPr="006039FC">
        <w:rPr>
          <w:rFonts w:ascii="Arial" w:eastAsia="Times New Roman" w:hAnsi="Arial" w:cs="Arial"/>
          <w:lang w:eastAsia="pl-PL"/>
        </w:rPr>
        <w:t>wyrobach budowlanych</w:t>
      </w:r>
      <w:r>
        <w:rPr>
          <w:rFonts w:ascii="Arial" w:eastAsia="Times New Roman" w:hAnsi="Arial" w:cs="Arial"/>
          <w:lang w:eastAsia="pl-PL"/>
        </w:rPr>
        <w:t>.</w:t>
      </w:r>
    </w:p>
    <w:p w14:paraId="2BCC742D" w14:textId="77777777" w:rsidR="00E252B4" w:rsidRPr="00363442" w:rsidRDefault="00E252B4" w:rsidP="00E252B4">
      <w:pPr>
        <w:pStyle w:val="Akapitzlist"/>
        <w:numPr>
          <w:ilvl w:val="0"/>
          <w:numId w:val="60"/>
        </w:numPr>
        <w:tabs>
          <w:tab w:val="left" w:pos="851"/>
        </w:tabs>
        <w:suppressAutoHyphens/>
        <w:spacing w:after="0"/>
        <w:rPr>
          <w:rFonts w:ascii="Arial" w:eastAsia="Times New Roman" w:hAnsi="Arial" w:cs="Arial"/>
          <w:color w:val="FF0000"/>
          <w:lang w:eastAsia="pl-PL"/>
        </w:rPr>
      </w:pPr>
      <w:r w:rsidRPr="00363442">
        <w:rPr>
          <w:rFonts w:ascii="Arial" w:eastAsia="Times New Roman" w:hAnsi="Arial" w:cs="Arial"/>
          <w:color w:val="FF0000"/>
          <w:lang w:eastAsia="pl-PL"/>
        </w:rPr>
        <w:t>Kontrole przewodów kominowych należy wykonać w oparciu o obowiązujące przepisy i normy</w:t>
      </w:r>
      <w:r>
        <w:rPr>
          <w:rFonts w:ascii="Arial" w:eastAsia="Times New Roman" w:hAnsi="Arial" w:cs="Arial"/>
          <w:color w:val="FF0000"/>
          <w:lang w:eastAsia="pl-PL"/>
        </w:rPr>
        <w:t>,</w:t>
      </w:r>
      <w:r w:rsidRPr="00363442">
        <w:rPr>
          <w:rFonts w:ascii="Arial" w:eastAsia="Times New Roman" w:hAnsi="Arial" w:cs="Arial"/>
          <w:color w:val="FF0000"/>
          <w:lang w:eastAsia="pl-PL"/>
        </w:rPr>
        <w:t xml:space="preserve"> w tym: </w:t>
      </w:r>
    </w:p>
    <w:p w14:paraId="5D91A389" w14:textId="77777777" w:rsidR="00E252B4" w:rsidRPr="00363442" w:rsidRDefault="00E252B4" w:rsidP="00E252B4">
      <w:pPr>
        <w:pStyle w:val="Akapitzlist"/>
        <w:numPr>
          <w:ilvl w:val="1"/>
          <w:numId w:val="60"/>
        </w:numPr>
        <w:tabs>
          <w:tab w:val="left" w:pos="851"/>
        </w:tabs>
        <w:suppressAutoHyphens/>
        <w:spacing w:after="0"/>
        <w:rPr>
          <w:rFonts w:ascii="Arial" w:eastAsia="Times New Roman" w:hAnsi="Arial" w:cs="Arial"/>
          <w:color w:val="FF0000"/>
          <w:lang w:eastAsia="pl-PL"/>
        </w:rPr>
      </w:pPr>
      <w:r w:rsidRPr="00363442">
        <w:rPr>
          <w:rFonts w:ascii="Arial" w:eastAsia="Times New Roman" w:hAnsi="Arial" w:cs="Arial"/>
          <w:color w:val="FF0000"/>
          <w:lang w:eastAsia="pl-PL"/>
        </w:rPr>
        <w:t>Ustawa z dnia 04.07.1994r. Prawo budowlane,</w:t>
      </w:r>
    </w:p>
    <w:p w14:paraId="373B99A9" w14:textId="77777777" w:rsidR="00E252B4" w:rsidRPr="00363442" w:rsidRDefault="00E252B4" w:rsidP="00E252B4">
      <w:pPr>
        <w:pStyle w:val="Akapitzlist"/>
        <w:numPr>
          <w:ilvl w:val="1"/>
          <w:numId w:val="60"/>
        </w:numPr>
        <w:tabs>
          <w:tab w:val="left" w:pos="851"/>
        </w:tabs>
        <w:suppressAutoHyphens/>
        <w:spacing w:after="0"/>
        <w:rPr>
          <w:rFonts w:ascii="Arial" w:eastAsia="Times New Roman" w:hAnsi="Arial" w:cs="Arial"/>
          <w:color w:val="FF0000"/>
          <w:lang w:eastAsia="pl-PL"/>
        </w:rPr>
      </w:pPr>
      <w:r w:rsidRPr="00363442">
        <w:rPr>
          <w:rFonts w:ascii="Arial" w:eastAsia="Times New Roman" w:hAnsi="Arial" w:cs="Arial"/>
          <w:color w:val="FF0000"/>
          <w:lang w:eastAsia="pl-PL"/>
        </w:rPr>
        <w:t>Rozporządzenie Ministra Spraw Wewnętrznych i Administracji w sprawie warunków technicznych użytkowania budynków mieszkalnych z dnia 16 sierpnia 1999 roku</w:t>
      </w:r>
    </w:p>
    <w:p w14:paraId="0482A889" w14:textId="77777777" w:rsidR="00E252B4" w:rsidRPr="00363442" w:rsidRDefault="00E252B4" w:rsidP="00E252B4">
      <w:pPr>
        <w:pStyle w:val="Akapitzlist"/>
        <w:numPr>
          <w:ilvl w:val="1"/>
          <w:numId w:val="60"/>
        </w:numPr>
        <w:tabs>
          <w:tab w:val="left" w:pos="851"/>
        </w:tabs>
        <w:suppressAutoHyphens/>
        <w:spacing w:after="0"/>
        <w:rPr>
          <w:rFonts w:ascii="Arial" w:eastAsia="Times New Roman" w:hAnsi="Arial" w:cs="Arial"/>
          <w:color w:val="FF0000"/>
          <w:lang w:eastAsia="pl-PL"/>
        </w:rPr>
      </w:pPr>
      <w:r w:rsidRPr="00363442">
        <w:rPr>
          <w:rFonts w:ascii="Arial" w:eastAsia="Times New Roman" w:hAnsi="Arial" w:cs="Arial"/>
          <w:color w:val="FF0000"/>
          <w:lang w:eastAsia="pl-PL"/>
        </w:rPr>
        <w:t>PN-B-03430:1983/Az3:2000 - Wentylacja w budynkach mieszkalnych zamieszkania zbiorowego i użyteczności publicznej – Wymogi;</w:t>
      </w:r>
    </w:p>
    <w:p w14:paraId="238855D4" w14:textId="77777777" w:rsidR="00E252B4" w:rsidRPr="00363442" w:rsidRDefault="00E252B4" w:rsidP="00E252B4">
      <w:pPr>
        <w:pStyle w:val="Akapitzlist"/>
        <w:numPr>
          <w:ilvl w:val="1"/>
          <w:numId w:val="60"/>
        </w:numPr>
        <w:tabs>
          <w:tab w:val="left" w:pos="851"/>
        </w:tabs>
        <w:suppressAutoHyphens/>
        <w:spacing w:after="0"/>
        <w:rPr>
          <w:rFonts w:ascii="Arial" w:eastAsia="Times New Roman" w:hAnsi="Arial" w:cs="Arial"/>
          <w:color w:val="FF0000"/>
          <w:lang w:eastAsia="pl-PL"/>
        </w:rPr>
      </w:pPr>
      <w:r w:rsidRPr="00363442">
        <w:rPr>
          <w:rFonts w:ascii="Arial" w:eastAsia="Times New Roman" w:hAnsi="Arial" w:cs="Arial"/>
          <w:color w:val="FF0000"/>
          <w:lang w:eastAsia="pl-PL"/>
        </w:rPr>
        <w:lastRenderedPageBreak/>
        <w:t>PN-B-10425:1989 Przewody dymowe, spalinowe i wentylacyjne murowane z cegły – Wymagania techniczne i badania przy odbiorze;</w:t>
      </w:r>
    </w:p>
    <w:p w14:paraId="4051797C" w14:textId="77777777" w:rsidR="00E252B4" w:rsidRPr="00363442" w:rsidRDefault="00E252B4" w:rsidP="00E252B4">
      <w:pPr>
        <w:pStyle w:val="Akapitzlist"/>
        <w:numPr>
          <w:ilvl w:val="1"/>
          <w:numId w:val="60"/>
        </w:numPr>
        <w:tabs>
          <w:tab w:val="left" w:pos="851"/>
        </w:tabs>
        <w:suppressAutoHyphens/>
        <w:spacing w:after="0"/>
        <w:rPr>
          <w:rFonts w:ascii="Arial" w:eastAsia="Times New Roman" w:hAnsi="Arial" w:cs="Arial"/>
          <w:color w:val="FF0000"/>
          <w:lang w:eastAsia="pl-PL"/>
        </w:rPr>
      </w:pPr>
      <w:r w:rsidRPr="00363442">
        <w:rPr>
          <w:rFonts w:ascii="Arial" w:eastAsia="Times New Roman" w:hAnsi="Arial" w:cs="Arial"/>
          <w:color w:val="FF0000"/>
          <w:lang w:eastAsia="pl-PL"/>
        </w:rPr>
        <w:t>PN-EN 1505:2001 Wentylacja budynków - Przewody proste i kształtki wentylacyjne z blachy o przekroju prostokątnym – Wymiary;</w:t>
      </w:r>
    </w:p>
    <w:p w14:paraId="10AE713A" w14:textId="77777777" w:rsidR="00E252B4" w:rsidRPr="00363442" w:rsidRDefault="00E252B4" w:rsidP="00E252B4">
      <w:pPr>
        <w:pStyle w:val="Akapitzlist"/>
        <w:numPr>
          <w:ilvl w:val="1"/>
          <w:numId w:val="60"/>
        </w:numPr>
        <w:tabs>
          <w:tab w:val="left" w:pos="851"/>
        </w:tabs>
        <w:suppressAutoHyphens/>
        <w:spacing w:after="0"/>
        <w:jc w:val="both"/>
        <w:rPr>
          <w:rFonts w:ascii="Arial" w:eastAsia="Times New Roman" w:hAnsi="Arial" w:cs="Arial"/>
          <w:color w:val="FF0000"/>
          <w:lang w:eastAsia="pl-PL"/>
        </w:rPr>
      </w:pPr>
      <w:r w:rsidRPr="00363442">
        <w:rPr>
          <w:rFonts w:ascii="Arial" w:eastAsia="Times New Roman" w:hAnsi="Arial" w:cs="Arial"/>
          <w:color w:val="FF0000"/>
          <w:lang w:eastAsia="pl-PL"/>
        </w:rPr>
        <w:t>PN-EN 1366-1:2001 Badania odporności ogniowej instalacji użytkowych - Część 1: Przewody wentylacyjne;</w:t>
      </w:r>
    </w:p>
    <w:p w14:paraId="0F3A761F" w14:textId="77777777" w:rsidR="00E252B4" w:rsidRDefault="00E252B4" w:rsidP="00E252B4">
      <w:pPr>
        <w:pStyle w:val="Akapitzlist"/>
        <w:numPr>
          <w:ilvl w:val="0"/>
          <w:numId w:val="60"/>
        </w:numPr>
        <w:suppressAutoHyphens/>
        <w:spacing w:after="0"/>
        <w:rPr>
          <w:rFonts w:ascii="Arial" w:eastAsia="Times New Roman" w:hAnsi="Arial" w:cs="Arial"/>
          <w:lang w:eastAsia="pl-PL"/>
        </w:rPr>
      </w:pPr>
      <w:r w:rsidRPr="00AB6745">
        <w:rPr>
          <w:rFonts w:ascii="Arial" w:eastAsia="Times New Roman" w:hAnsi="Arial" w:cs="Arial"/>
          <w:lang w:eastAsia="pl-PL"/>
        </w:rPr>
        <w:t>W ramach realizacji przedmiotu zamówienia Wykonawca jest zobowiązany również do:</w:t>
      </w:r>
    </w:p>
    <w:p w14:paraId="50D231A4" w14:textId="77777777" w:rsidR="00E252B4" w:rsidRDefault="00E252B4" w:rsidP="00E252B4">
      <w:pPr>
        <w:pStyle w:val="Akapitzlist"/>
        <w:numPr>
          <w:ilvl w:val="1"/>
          <w:numId w:val="60"/>
        </w:numPr>
        <w:suppressAutoHyphens/>
        <w:spacing w:after="0"/>
        <w:rPr>
          <w:rFonts w:ascii="Arial" w:eastAsia="Times New Roman" w:hAnsi="Arial" w:cs="Arial"/>
          <w:lang w:eastAsia="pl-PL"/>
        </w:rPr>
      </w:pPr>
      <w:r w:rsidRPr="0020637F">
        <w:rPr>
          <w:rFonts w:ascii="Arial" w:eastAsia="Times New Roman" w:hAnsi="Arial" w:cs="Arial"/>
          <w:lang w:eastAsia="pl-PL"/>
        </w:rPr>
        <w:t>jako  wytwarzający odpady w rozumieniu przepisów ustawy z dnia 14 grudnia 2012 r. o odpadach - gospodarowania wytworzonymi przez siebie odpadami,</w:t>
      </w:r>
    </w:p>
    <w:p w14:paraId="2AC74B21" w14:textId="77777777" w:rsidR="00E252B4" w:rsidRDefault="00E252B4" w:rsidP="00E252B4">
      <w:pPr>
        <w:pStyle w:val="Akapitzlist"/>
        <w:numPr>
          <w:ilvl w:val="1"/>
          <w:numId w:val="60"/>
        </w:numPr>
        <w:suppressAutoHyphens/>
        <w:spacing w:after="0"/>
        <w:rPr>
          <w:rFonts w:ascii="Arial" w:eastAsia="Times New Roman" w:hAnsi="Arial" w:cs="Arial"/>
          <w:lang w:eastAsia="pl-PL"/>
        </w:rPr>
      </w:pPr>
      <w:r w:rsidRPr="0020637F">
        <w:rPr>
          <w:rFonts w:ascii="Arial" w:eastAsia="Times New Roman" w:hAnsi="Arial" w:cs="Arial"/>
          <w:lang w:eastAsia="pl-PL"/>
        </w:rPr>
        <w:t>wyposażenia pracowników bezpośrednio świadczących usługę  w odzież ochronną spełniającą wymagania przepisów BHP, oznaczoną danymi umożliwiającymi identyfikację Wykonawcy</w:t>
      </w:r>
    </w:p>
    <w:p w14:paraId="3A99EFB4" w14:textId="77777777" w:rsidR="00E252B4" w:rsidRDefault="00E252B4" w:rsidP="00E252B4">
      <w:pPr>
        <w:pStyle w:val="Akapitzlist"/>
        <w:numPr>
          <w:ilvl w:val="0"/>
          <w:numId w:val="60"/>
        </w:numPr>
        <w:suppressAutoHyphens/>
        <w:spacing w:after="0"/>
        <w:rPr>
          <w:rFonts w:ascii="Arial" w:eastAsia="Times New Roman" w:hAnsi="Arial" w:cs="Arial"/>
          <w:lang w:eastAsia="pl-PL"/>
        </w:rPr>
      </w:pPr>
      <w:r w:rsidRPr="0020637F">
        <w:rPr>
          <w:rFonts w:ascii="Arial" w:eastAsia="Times New Roman" w:hAnsi="Arial" w:cs="Arial"/>
          <w:b/>
          <w:bCs/>
          <w:lang w:eastAsia="pl-PL"/>
        </w:rPr>
        <w:t xml:space="preserve">Do obowiązków Wykonawcy </w:t>
      </w:r>
      <w:r w:rsidRPr="0020637F">
        <w:rPr>
          <w:rFonts w:ascii="Arial" w:eastAsia="Times New Roman" w:hAnsi="Arial" w:cs="Arial"/>
          <w:lang w:eastAsia="pl-PL"/>
        </w:rPr>
        <w:t>należy świadczenie :</w:t>
      </w:r>
    </w:p>
    <w:p w14:paraId="3E8DA781" w14:textId="77777777" w:rsidR="00E252B4" w:rsidRDefault="00E252B4" w:rsidP="00E252B4">
      <w:pPr>
        <w:pStyle w:val="Akapitzlist"/>
        <w:numPr>
          <w:ilvl w:val="1"/>
          <w:numId w:val="60"/>
        </w:numPr>
        <w:suppressAutoHyphens/>
        <w:spacing w:after="0"/>
        <w:rPr>
          <w:rFonts w:ascii="Arial" w:eastAsia="Times New Roman" w:hAnsi="Arial" w:cs="Arial"/>
          <w:lang w:eastAsia="pl-PL"/>
        </w:rPr>
      </w:pPr>
      <w:r w:rsidRPr="0020637F">
        <w:rPr>
          <w:rFonts w:ascii="Arial" w:eastAsia="Times New Roman" w:hAnsi="Arial" w:cs="Arial"/>
          <w:lang w:eastAsia="pl-PL"/>
        </w:rPr>
        <w:t>Usług kominiarskich stałych, które obejmują:</w:t>
      </w:r>
    </w:p>
    <w:p w14:paraId="5B5FD4E8" w14:textId="77777777" w:rsidR="00E252B4" w:rsidRDefault="00E252B4" w:rsidP="00E252B4">
      <w:pPr>
        <w:pStyle w:val="Akapitzlist"/>
        <w:numPr>
          <w:ilvl w:val="2"/>
          <w:numId w:val="60"/>
        </w:numPr>
        <w:suppressAutoHyphens/>
        <w:spacing w:after="0"/>
        <w:ind w:left="1134"/>
        <w:rPr>
          <w:rFonts w:ascii="Arial" w:eastAsia="Times New Roman" w:hAnsi="Arial" w:cs="Arial"/>
          <w:lang w:eastAsia="pl-PL"/>
        </w:rPr>
      </w:pPr>
      <w:r w:rsidRPr="0020637F">
        <w:rPr>
          <w:rFonts w:ascii="Arial" w:eastAsia="Times New Roman" w:hAnsi="Arial" w:cs="Arial"/>
          <w:lang w:eastAsia="pl-PL"/>
        </w:rPr>
        <w:t>Czyszczenie przewodów kominowych, dymowych, spalinowych, wentylacyjnych, czopuchów, kanałów połączeniowych, itp.</w:t>
      </w:r>
    </w:p>
    <w:p w14:paraId="0677A858" w14:textId="77777777" w:rsidR="00E252B4" w:rsidRDefault="00E252B4" w:rsidP="00E252B4">
      <w:pPr>
        <w:pStyle w:val="Akapitzlist"/>
        <w:numPr>
          <w:ilvl w:val="3"/>
          <w:numId w:val="60"/>
        </w:numPr>
        <w:suppressAutoHyphens/>
        <w:spacing w:after="0"/>
        <w:rPr>
          <w:rFonts w:ascii="Arial" w:eastAsia="Times New Roman" w:hAnsi="Arial" w:cs="Arial"/>
          <w:lang w:eastAsia="pl-PL"/>
        </w:rPr>
      </w:pPr>
      <w:r w:rsidRPr="0020637F">
        <w:rPr>
          <w:rFonts w:ascii="Arial" w:eastAsia="Times New Roman" w:hAnsi="Arial" w:cs="Arial"/>
          <w:lang w:eastAsia="pl-PL"/>
        </w:rPr>
        <w:t xml:space="preserve">od palenisk opalanych paliwem stałym - 4 razy w roku    </w:t>
      </w:r>
    </w:p>
    <w:p w14:paraId="3781E633" w14:textId="77777777" w:rsidR="00E252B4" w:rsidRDefault="00E252B4" w:rsidP="00E252B4">
      <w:pPr>
        <w:pStyle w:val="Akapitzlist"/>
        <w:numPr>
          <w:ilvl w:val="3"/>
          <w:numId w:val="60"/>
        </w:numPr>
        <w:suppressAutoHyphens/>
        <w:spacing w:after="0"/>
        <w:rPr>
          <w:rFonts w:ascii="Arial" w:eastAsia="Times New Roman" w:hAnsi="Arial" w:cs="Arial"/>
          <w:lang w:eastAsia="pl-PL"/>
        </w:rPr>
      </w:pPr>
      <w:r w:rsidRPr="0020637F">
        <w:rPr>
          <w:rFonts w:ascii="Arial" w:eastAsia="Times New Roman" w:hAnsi="Arial" w:cs="Arial"/>
          <w:lang w:eastAsia="pl-PL"/>
        </w:rPr>
        <w:t xml:space="preserve">od palenisk opalanych paliwem ciekłym lub gazowym - 2 razy w roku    </w:t>
      </w:r>
    </w:p>
    <w:p w14:paraId="0D690F24" w14:textId="77777777" w:rsidR="00E252B4" w:rsidRDefault="00E252B4" w:rsidP="00E252B4">
      <w:pPr>
        <w:pStyle w:val="Akapitzlist"/>
        <w:numPr>
          <w:ilvl w:val="3"/>
          <w:numId w:val="60"/>
        </w:numPr>
        <w:suppressAutoHyphens/>
        <w:spacing w:after="0"/>
        <w:rPr>
          <w:rFonts w:ascii="Arial" w:eastAsia="Times New Roman" w:hAnsi="Arial" w:cs="Arial"/>
          <w:lang w:eastAsia="pl-PL"/>
        </w:rPr>
      </w:pPr>
      <w:r w:rsidRPr="0020637F">
        <w:rPr>
          <w:rFonts w:ascii="Arial" w:eastAsia="Times New Roman" w:hAnsi="Arial" w:cs="Arial"/>
          <w:lang w:eastAsia="pl-PL"/>
        </w:rPr>
        <w:t>od przewodów wentylacyjnych - 1  raz w roku,  jeżeli większa częstotliwość nie wynika z warunków użytkowych</w:t>
      </w:r>
    </w:p>
    <w:p w14:paraId="12769F0A" w14:textId="77777777" w:rsidR="00E252B4" w:rsidRDefault="00E252B4" w:rsidP="00E252B4">
      <w:pPr>
        <w:pStyle w:val="Akapitzlist"/>
        <w:numPr>
          <w:ilvl w:val="2"/>
          <w:numId w:val="60"/>
        </w:numPr>
        <w:suppressAutoHyphens/>
        <w:spacing w:after="0"/>
        <w:ind w:left="1134"/>
        <w:rPr>
          <w:rFonts w:ascii="Arial" w:eastAsia="Times New Roman" w:hAnsi="Arial" w:cs="Arial"/>
          <w:lang w:eastAsia="pl-PL"/>
        </w:rPr>
      </w:pPr>
      <w:r w:rsidRPr="0020637F">
        <w:rPr>
          <w:rFonts w:ascii="Arial" w:eastAsia="Times New Roman" w:hAnsi="Arial" w:cs="Arial"/>
          <w:lang w:eastAsia="pl-PL"/>
        </w:rPr>
        <w:t>Usługa czyszczenia kanałów kominowych powinna  być wykonana  przy pomocy:</w:t>
      </w:r>
    </w:p>
    <w:p w14:paraId="6BBFF6A1" w14:textId="77777777" w:rsidR="00E252B4" w:rsidRDefault="00E252B4" w:rsidP="00E252B4">
      <w:pPr>
        <w:pStyle w:val="Akapitzlist"/>
        <w:numPr>
          <w:ilvl w:val="3"/>
          <w:numId w:val="60"/>
        </w:numPr>
        <w:suppressAutoHyphens/>
        <w:spacing w:after="0"/>
        <w:rPr>
          <w:rFonts w:ascii="Arial" w:eastAsia="Times New Roman" w:hAnsi="Arial" w:cs="Arial"/>
          <w:lang w:eastAsia="pl-PL"/>
        </w:rPr>
      </w:pPr>
      <w:r w:rsidRPr="0020637F">
        <w:rPr>
          <w:rFonts w:ascii="Arial" w:eastAsia="Times New Roman" w:hAnsi="Arial" w:cs="Arial"/>
          <w:lang w:eastAsia="pl-PL"/>
        </w:rPr>
        <w:t>kompletu linowego ze szczotkami dopasowanymi do przekroju przewodów kominowych</w:t>
      </w:r>
    </w:p>
    <w:p w14:paraId="3E6580F0" w14:textId="77777777" w:rsidR="00E252B4" w:rsidRPr="0020637F" w:rsidRDefault="00E252B4" w:rsidP="00E252B4">
      <w:pPr>
        <w:pStyle w:val="Akapitzlist"/>
        <w:numPr>
          <w:ilvl w:val="3"/>
          <w:numId w:val="60"/>
        </w:numPr>
        <w:suppressAutoHyphens/>
        <w:spacing w:after="0"/>
        <w:rPr>
          <w:rFonts w:ascii="Arial" w:eastAsia="Times New Roman" w:hAnsi="Arial" w:cs="Arial"/>
          <w:lang w:eastAsia="pl-PL"/>
        </w:rPr>
      </w:pPr>
      <w:r w:rsidRPr="0020637F">
        <w:rPr>
          <w:rFonts w:ascii="Arial" w:eastAsia="Times New Roman" w:hAnsi="Arial" w:cs="Arial"/>
          <w:lang w:eastAsia="pl-PL"/>
        </w:rPr>
        <w:t>przepychacza (gurówki) ze szczotkami dopasowanymi do przekroju przewodu kominowego.</w:t>
      </w:r>
    </w:p>
    <w:p w14:paraId="57105A2B" w14:textId="77777777" w:rsidR="00E252B4" w:rsidRPr="00AB6745" w:rsidRDefault="00E252B4" w:rsidP="00E252B4">
      <w:pPr>
        <w:pStyle w:val="Akapitzlist"/>
        <w:numPr>
          <w:ilvl w:val="0"/>
          <w:numId w:val="47"/>
        </w:numPr>
        <w:suppressAutoHyphens/>
        <w:spacing w:after="0"/>
        <w:rPr>
          <w:rFonts w:ascii="Arial" w:eastAsia="Times New Roman" w:hAnsi="Arial" w:cs="Arial"/>
          <w:vanish/>
          <w:lang w:eastAsia="pl-PL"/>
        </w:rPr>
      </w:pPr>
    </w:p>
    <w:p w14:paraId="295FFB70" w14:textId="77777777" w:rsidR="00E252B4" w:rsidRPr="00AB6745" w:rsidRDefault="00E252B4" w:rsidP="00E252B4">
      <w:pPr>
        <w:pStyle w:val="Akapitzlist"/>
        <w:suppressAutoHyphens/>
        <w:spacing w:after="0"/>
        <w:ind w:left="1005"/>
        <w:jc w:val="both"/>
        <w:rPr>
          <w:rFonts w:ascii="Arial" w:eastAsia="Times New Roman" w:hAnsi="Arial" w:cs="Arial"/>
          <w:lang w:eastAsia="pl-PL"/>
        </w:rPr>
      </w:pPr>
      <w:r w:rsidRPr="00AB6745">
        <w:rPr>
          <w:rFonts w:ascii="Arial" w:eastAsia="Times New Roman" w:hAnsi="Arial" w:cs="Arial"/>
          <w:lang w:eastAsia="pl-PL"/>
        </w:rPr>
        <w:t>Czyszczenie przewodów kominowych powinno być zakończone wybraniem sadzy z</w:t>
      </w:r>
      <w:r>
        <w:rPr>
          <w:rFonts w:ascii="Arial" w:eastAsia="Times New Roman" w:hAnsi="Arial" w:cs="Arial"/>
          <w:lang w:eastAsia="pl-PL"/>
        </w:rPr>
        <w:t> </w:t>
      </w:r>
      <w:r w:rsidRPr="00AB6745">
        <w:rPr>
          <w:rFonts w:ascii="Arial" w:eastAsia="Times New Roman" w:hAnsi="Arial" w:cs="Arial"/>
          <w:lang w:eastAsia="pl-PL"/>
        </w:rPr>
        <w:t>przewodu kominowego i wyniesieniem jej z budynku do pojemników Zamawiającego. Wybieranie sadzy ze spadu kominowego winno być wykonywane przy użyciu gracy do</w:t>
      </w:r>
      <w:r>
        <w:rPr>
          <w:rFonts w:ascii="Arial" w:eastAsia="Times New Roman" w:hAnsi="Arial" w:cs="Arial"/>
          <w:lang w:eastAsia="pl-PL"/>
        </w:rPr>
        <w:t> </w:t>
      </w:r>
      <w:r w:rsidRPr="00AB6745">
        <w:rPr>
          <w:rFonts w:ascii="Arial" w:eastAsia="Times New Roman" w:hAnsi="Arial" w:cs="Arial"/>
          <w:lang w:eastAsia="pl-PL"/>
        </w:rPr>
        <w:t>wybierania sadzy i niepalnego worka kominiarskiego.</w:t>
      </w:r>
    </w:p>
    <w:p w14:paraId="623DCD07" w14:textId="77777777" w:rsidR="00E252B4" w:rsidRDefault="00E252B4" w:rsidP="00E252B4">
      <w:pPr>
        <w:pStyle w:val="Akapitzlist"/>
        <w:numPr>
          <w:ilvl w:val="0"/>
          <w:numId w:val="61"/>
        </w:numPr>
        <w:suppressAutoHyphens/>
        <w:spacing w:after="0"/>
        <w:jc w:val="both"/>
        <w:rPr>
          <w:rFonts w:ascii="Arial" w:eastAsia="Times New Roman" w:hAnsi="Arial" w:cs="Arial"/>
          <w:lang w:eastAsia="pl-PL"/>
        </w:rPr>
      </w:pPr>
      <w:r w:rsidRPr="002E3040">
        <w:rPr>
          <w:rFonts w:ascii="Arial" w:eastAsia="Times New Roman" w:hAnsi="Arial" w:cs="Arial"/>
          <w:lang w:eastAsia="pl-PL"/>
        </w:rPr>
        <w:t xml:space="preserve">Kontrola  stanu  technicznego  przewodów </w:t>
      </w:r>
      <w:r w:rsidRPr="0020637F">
        <w:rPr>
          <w:rFonts w:ascii="Arial" w:eastAsia="Times New Roman" w:hAnsi="Arial" w:cs="Arial"/>
          <w:lang w:eastAsia="pl-PL"/>
        </w:rPr>
        <w:t>kominowych (przegląd roczny) obejmująca</w:t>
      </w:r>
      <w:r w:rsidRPr="002E3040">
        <w:rPr>
          <w:rFonts w:ascii="Arial" w:eastAsia="Times New Roman" w:hAnsi="Arial" w:cs="Arial"/>
          <w:lang w:eastAsia="pl-PL"/>
        </w:rPr>
        <w:t>:</w:t>
      </w:r>
    </w:p>
    <w:p w14:paraId="77EF8179" w14:textId="77777777" w:rsidR="00E252B4" w:rsidRDefault="00E252B4" w:rsidP="00E252B4">
      <w:pPr>
        <w:pStyle w:val="Akapitzlist"/>
        <w:numPr>
          <w:ilvl w:val="1"/>
          <w:numId w:val="61"/>
        </w:numPr>
        <w:suppressAutoHyphens/>
        <w:spacing w:after="0"/>
        <w:jc w:val="both"/>
        <w:rPr>
          <w:rFonts w:ascii="Arial" w:eastAsia="Times New Roman" w:hAnsi="Arial" w:cs="Arial"/>
          <w:lang w:eastAsia="pl-PL"/>
        </w:rPr>
      </w:pPr>
      <w:r w:rsidRPr="0020637F">
        <w:rPr>
          <w:rFonts w:ascii="Arial" w:eastAsia="Times New Roman" w:hAnsi="Arial" w:cs="Arial"/>
          <w:lang w:eastAsia="pl-PL"/>
        </w:rPr>
        <w:t>sprawdzenie wykonania zaleceń wynikających z poprzedniej kontroli okresowej.</w:t>
      </w:r>
    </w:p>
    <w:p w14:paraId="3A46E96E" w14:textId="77777777" w:rsidR="00E252B4" w:rsidRDefault="00E252B4" w:rsidP="00E252B4">
      <w:pPr>
        <w:pStyle w:val="Akapitzlist"/>
        <w:numPr>
          <w:ilvl w:val="1"/>
          <w:numId w:val="61"/>
        </w:numPr>
        <w:suppressAutoHyphens/>
        <w:spacing w:after="0"/>
        <w:jc w:val="both"/>
        <w:rPr>
          <w:rFonts w:ascii="Arial" w:eastAsia="Times New Roman" w:hAnsi="Arial" w:cs="Arial"/>
          <w:lang w:eastAsia="pl-PL"/>
        </w:rPr>
      </w:pPr>
      <w:r w:rsidRPr="0020637F">
        <w:rPr>
          <w:rFonts w:ascii="Arial" w:eastAsia="Times New Roman" w:hAnsi="Arial" w:cs="Arial"/>
          <w:lang w:eastAsia="pl-PL"/>
        </w:rPr>
        <w:t xml:space="preserve">sprawdzenie stanu technicznego elementów budynku  objętych kontrolą (tj. kominów ich przewodów, czopuchów, </w:t>
      </w:r>
      <w:proofErr w:type="spellStart"/>
      <w:r w:rsidRPr="0020637F">
        <w:rPr>
          <w:rFonts w:ascii="Arial" w:eastAsia="Times New Roman" w:hAnsi="Arial" w:cs="Arial"/>
          <w:lang w:eastAsia="pl-PL"/>
        </w:rPr>
        <w:t>odgałęzień</w:t>
      </w:r>
      <w:proofErr w:type="spellEnd"/>
      <w:r w:rsidRPr="0020637F">
        <w:rPr>
          <w:rFonts w:ascii="Arial" w:eastAsia="Times New Roman" w:hAnsi="Arial" w:cs="Arial"/>
          <w:lang w:eastAsia="pl-PL"/>
        </w:rPr>
        <w:t>, głowic i nasad kominowych, drzwiczek wyciorowych  i rewizyjnych).</w:t>
      </w:r>
    </w:p>
    <w:p w14:paraId="4D75FF25" w14:textId="77777777" w:rsidR="00E252B4" w:rsidRDefault="00E252B4" w:rsidP="00E252B4">
      <w:pPr>
        <w:pStyle w:val="Akapitzlist"/>
        <w:numPr>
          <w:ilvl w:val="1"/>
          <w:numId w:val="61"/>
        </w:numPr>
        <w:suppressAutoHyphens/>
        <w:spacing w:after="0"/>
        <w:jc w:val="both"/>
        <w:rPr>
          <w:rFonts w:ascii="Arial" w:eastAsia="Times New Roman" w:hAnsi="Arial" w:cs="Arial"/>
          <w:lang w:eastAsia="pl-PL"/>
        </w:rPr>
      </w:pPr>
      <w:r w:rsidRPr="0020637F">
        <w:rPr>
          <w:rFonts w:ascii="Arial" w:eastAsia="Times New Roman" w:hAnsi="Arial" w:cs="Arial"/>
          <w:lang w:eastAsia="pl-PL"/>
        </w:rPr>
        <w:t>sprawdzenie prawidłowości funkcjonowania przewodów poprzez sprawdzenie ich drożności, prawidłowego ciągu kominowego, oraz prawidłowości podłączeń urządzeń, w tym wyposażenia we wkłady kominowe przewodów kominowych odprowadzających spaliny z urządzeń grzewczych gazowych - zgodnie z wymogami prawa) i kratek wentylacyjnych do przewodów kominowych.</w:t>
      </w:r>
    </w:p>
    <w:p w14:paraId="42CA14A5" w14:textId="77777777" w:rsidR="00E252B4" w:rsidRDefault="00E252B4" w:rsidP="00E252B4">
      <w:pPr>
        <w:pStyle w:val="Akapitzlist"/>
        <w:numPr>
          <w:ilvl w:val="1"/>
          <w:numId w:val="61"/>
        </w:numPr>
        <w:suppressAutoHyphens/>
        <w:spacing w:after="0"/>
        <w:jc w:val="both"/>
        <w:rPr>
          <w:rFonts w:ascii="Arial" w:eastAsia="Times New Roman" w:hAnsi="Arial" w:cs="Arial"/>
          <w:lang w:eastAsia="pl-PL"/>
        </w:rPr>
      </w:pPr>
      <w:r w:rsidRPr="0020637F">
        <w:rPr>
          <w:rFonts w:ascii="Arial" w:eastAsia="Times New Roman" w:hAnsi="Arial" w:cs="Arial"/>
          <w:lang w:eastAsia="pl-PL"/>
        </w:rPr>
        <w:t>sprawdzenie prawidłowości i stanu technicznego wyposażenia budynków,  to jest: włazy dachowe, ławy kominiarskie, drabiny itp. zapewniającego dogodny dostęp w celu wykonania  czynności.</w:t>
      </w:r>
    </w:p>
    <w:p w14:paraId="5D86CE7D" w14:textId="77777777" w:rsidR="00E252B4" w:rsidRDefault="00E252B4" w:rsidP="00E252B4">
      <w:pPr>
        <w:pStyle w:val="Akapitzlist"/>
        <w:numPr>
          <w:ilvl w:val="1"/>
          <w:numId w:val="61"/>
        </w:numPr>
        <w:suppressAutoHyphens/>
        <w:spacing w:after="0"/>
        <w:jc w:val="both"/>
        <w:rPr>
          <w:rFonts w:ascii="Arial" w:eastAsia="Times New Roman" w:hAnsi="Arial" w:cs="Arial"/>
          <w:lang w:eastAsia="pl-PL"/>
        </w:rPr>
      </w:pPr>
      <w:r w:rsidRPr="0020637F">
        <w:rPr>
          <w:rFonts w:ascii="Arial" w:eastAsia="Times New Roman" w:hAnsi="Arial" w:cs="Arial"/>
          <w:lang w:eastAsia="pl-PL"/>
        </w:rPr>
        <w:t xml:space="preserve">sprawdzenie przestrzegania przepisów p.poż, w zakresie białkowania kominów i składowania na strychach materiałów łatwopalnych. </w:t>
      </w:r>
    </w:p>
    <w:p w14:paraId="17AC755E" w14:textId="77777777" w:rsidR="00E252B4" w:rsidRDefault="00E252B4" w:rsidP="00E252B4">
      <w:pPr>
        <w:pStyle w:val="Akapitzlist"/>
        <w:numPr>
          <w:ilvl w:val="1"/>
          <w:numId w:val="61"/>
        </w:numPr>
        <w:suppressAutoHyphens/>
        <w:spacing w:after="0"/>
        <w:jc w:val="both"/>
        <w:rPr>
          <w:rFonts w:ascii="Arial" w:eastAsia="Times New Roman" w:hAnsi="Arial" w:cs="Arial"/>
          <w:lang w:eastAsia="pl-PL"/>
        </w:rPr>
      </w:pPr>
      <w:r w:rsidRPr="0020637F">
        <w:rPr>
          <w:rFonts w:ascii="Arial" w:eastAsia="Times New Roman" w:hAnsi="Arial" w:cs="Arial"/>
          <w:lang w:eastAsia="pl-PL"/>
        </w:rPr>
        <w:lastRenderedPageBreak/>
        <w:t>występowania innych stwierdzonych w trakcie kontroli uszkodzeń i nieprawidłowości, mogących spowodować zagrożenie bezpieczeństwa ludzi uszkodzeń mienia.</w:t>
      </w:r>
    </w:p>
    <w:p w14:paraId="4E1F5676" w14:textId="77777777" w:rsidR="00E252B4" w:rsidRPr="0020637F" w:rsidRDefault="00E252B4" w:rsidP="00E252B4">
      <w:pPr>
        <w:pStyle w:val="Akapitzlist"/>
        <w:numPr>
          <w:ilvl w:val="1"/>
          <w:numId w:val="61"/>
        </w:numPr>
        <w:suppressAutoHyphens/>
        <w:spacing w:after="0"/>
        <w:jc w:val="both"/>
        <w:rPr>
          <w:rFonts w:ascii="Arial" w:eastAsia="Times New Roman" w:hAnsi="Arial" w:cs="Arial"/>
          <w:lang w:eastAsia="pl-PL"/>
        </w:rPr>
      </w:pPr>
      <w:r w:rsidRPr="0020637F">
        <w:rPr>
          <w:rFonts w:ascii="Arial" w:eastAsia="Times New Roman" w:hAnsi="Arial" w:cs="Arial"/>
          <w:lang w:eastAsia="pl-PL"/>
        </w:rPr>
        <w:t xml:space="preserve">Wprowadzenie </w:t>
      </w:r>
      <w:r w:rsidRPr="0020637F">
        <w:rPr>
          <w:rFonts w:ascii="Arial" w:eastAsia="Times New Roman" w:hAnsi="Arial" w:cs="Arial"/>
          <w:color w:val="FF0000"/>
          <w:lang w:eastAsia="pl-PL"/>
        </w:rPr>
        <w:t>uzyskanych</w:t>
      </w:r>
      <w:r w:rsidRPr="0020637F">
        <w:rPr>
          <w:rFonts w:ascii="Arial" w:eastAsia="Times New Roman" w:hAnsi="Arial" w:cs="Arial"/>
          <w:lang w:eastAsia="pl-PL"/>
        </w:rPr>
        <w:t xml:space="preserve"> </w:t>
      </w:r>
      <w:r w:rsidRPr="0020637F">
        <w:rPr>
          <w:rFonts w:ascii="Arial" w:eastAsia="Times New Roman" w:hAnsi="Arial" w:cs="Arial"/>
          <w:color w:val="FF0000"/>
          <w:lang w:eastAsia="pl-PL"/>
        </w:rPr>
        <w:t xml:space="preserve">podczas kontroli </w:t>
      </w:r>
      <w:r w:rsidRPr="0020637F">
        <w:rPr>
          <w:rFonts w:ascii="Arial" w:eastAsia="Times New Roman" w:hAnsi="Arial" w:cs="Arial"/>
          <w:lang w:eastAsia="pl-PL"/>
        </w:rPr>
        <w:t xml:space="preserve">danych do </w:t>
      </w:r>
      <w:r w:rsidRPr="00C75A11">
        <w:rPr>
          <w:rFonts w:ascii="Arial" w:eastAsia="Times New Roman" w:hAnsi="Arial" w:cs="Arial"/>
          <w:color w:val="FF0000"/>
          <w:lang w:eastAsia="pl-PL"/>
        </w:rPr>
        <w:t xml:space="preserve">systemu centralnej ewidencji emisyjności budynków (dalej: CEEB) </w:t>
      </w:r>
      <w:r w:rsidRPr="0020637F">
        <w:rPr>
          <w:rFonts w:ascii="Arial" w:eastAsia="Times New Roman" w:hAnsi="Arial" w:cs="Arial"/>
          <w:lang w:eastAsia="pl-PL"/>
        </w:rPr>
        <w:t xml:space="preserve">Głównego Urzędu Nadzoru Budowlanego i wygenerowanie e-protokołu z okresowej kontroli przewodów wraz z udostępnieniem Zamawiającemu dokumentu drogą elektroniczną na wskazany w § 5 pkt. 1 adres mailowy. </w:t>
      </w:r>
      <w:r w:rsidRPr="0020637F">
        <w:rPr>
          <w:rFonts w:ascii="Arial" w:eastAsia="Times New Roman" w:hAnsi="Arial" w:cs="Arial"/>
          <w:color w:val="FF0000"/>
          <w:lang w:eastAsia="pl-PL"/>
        </w:rPr>
        <w:t>Zamawiający na etapie realizacji przedmiotu umowy zobowiązuje się udostępnić Wykonawcy dane konieczne do wypełnienia części inwentaryzacyjnej protokołów kontrolnych.</w:t>
      </w:r>
    </w:p>
    <w:p w14:paraId="2344D95E" w14:textId="77777777" w:rsidR="00E252B4" w:rsidRPr="00112AC4" w:rsidRDefault="00E252B4" w:rsidP="00E252B4">
      <w:pPr>
        <w:pStyle w:val="Akapitzlist"/>
        <w:numPr>
          <w:ilvl w:val="0"/>
          <w:numId w:val="48"/>
        </w:numPr>
        <w:suppressAutoHyphens/>
        <w:spacing w:after="0"/>
        <w:jc w:val="both"/>
        <w:rPr>
          <w:rFonts w:ascii="Arial" w:eastAsia="Times New Roman" w:hAnsi="Arial" w:cs="Arial"/>
          <w:vanish/>
          <w:lang w:eastAsia="pl-PL"/>
        </w:rPr>
      </w:pPr>
    </w:p>
    <w:p w14:paraId="23539F3A" w14:textId="77777777" w:rsidR="00E252B4" w:rsidRPr="00112AC4" w:rsidRDefault="00E252B4" w:rsidP="00E252B4">
      <w:pPr>
        <w:pStyle w:val="Akapitzlist"/>
        <w:numPr>
          <w:ilvl w:val="0"/>
          <w:numId w:val="48"/>
        </w:numPr>
        <w:suppressAutoHyphens/>
        <w:spacing w:after="0"/>
        <w:jc w:val="both"/>
        <w:rPr>
          <w:rFonts w:ascii="Arial" w:eastAsia="Times New Roman" w:hAnsi="Arial" w:cs="Arial"/>
          <w:vanish/>
          <w:lang w:eastAsia="pl-PL"/>
        </w:rPr>
      </w:pPr>
    </w:p>
    <w:p w14:paraId="5A1030C3" w14:textId="77777777" w:rsidR="00E252B4" w:rsidRPr="002E3040" w:rsidRDefault="00E252B4" w:rsidP="00E252B4">
      <w:pPr>
        <w:pStyle w:val="Akapitzlist"/>
        <w:numPr>
          <w:ilvl w:val="0"/>
          <w:numId w:val="48"/>
        </w:numPr>
        <w:suppressAutoHyphens/>
        <w:spacing w:after="0"/>
        <w:jc w:val="both"/>
        <w:rPr>
          <w:rFonts w:ascii="Arial" w:eastAsia="Times New Roman" w:hAnsi="Arial" w:cs="Arial"/>
          <w:lang w:eastAsia="pl-PL"/>
        </w:rPr>
      </w:pPr>
      <w:r w:rsidRPr="002E3040">
        <w:rPr>
          <w:rFonts w:ascii="Arial" w:eastAsia="Times New Roman" w:hAnsi="Arial" w:cs="Arial"/>
          <w:lang w:eastAsia="pl-PL"/>
        </w:rPr>
        <w:t>Przeprowadzenie kontroli  okresowej przewodów kominowych pod kątem przygotowania do sezonu grzewczego kotłowni lokalnych oraz sprawdzenie drożności, prawidłowego ciągu kominowego, prawidłowo działających wentylacji  nawiewnej i wywiewnej itp.</w:t>
      </w:r>
    </w:p>
    <w:p w14:paraId="3A2B87A0" w14:textId="77777777" w:rsidR="00E252B4" w:rsidRPr="002E3040" w:rsidRDefault="00E252B4" w:rsidP="00E252B4">
      <w:pPr>
        <w:suppressAutoHyphens/>
        <w:spacing w:after="0" w:line="276" w:lineRule="auto"/>
        <w:ind w:left="709"/>
        <w:rPr>
          <w:rFonts w:ascii="Arial" w:eastAsia="Times New Roman" w:hAnsi="Arial" w:cs="Arial"/>
          <w:b/>
          <w:bCs/>
          <w:lang w:eastAsia="pl-PL"/>
        </w:rPr>
      </w:pPr>
      <w:r w:rsidRPr="002E3040">
        <w:rPr>
          <w:rFonts w:ascii="Arial" w:eastAsia="Times New Roman" w:hAnsi="Arial" w:cs="Arial"/>
          <w:b/>
          <w:bCs/>
          <w:lang w:eastAsia="pl-PL"/>
        </w:rPr>
        <w:t>Komentarz:</w:t>
      </w:r>
    </w:p>
    <w:p w14:paraId="32FED659" w14:textId="77777777" w:rsidR="00E252B4" w:rsidRPr="006039FC" w:rsidRDefault="00E252B4" w:rsidP="00E252B4">
      <w:pPr>
        <w:suppressAutoHyphens/>
        <w:spacing w:after="0" w:line="276" w:lineRule="auto"/>
        <w:ind w:left="709"/>
        <w:rPr>
          <w:rFonts w:ascii="Arial" w:eastAsia="Times New Roman" w:hAnsi="Arial" w:cs="Arial"/>
          <w:lang w:eastAsia="pl-PL"/>
        </w:rPr>
      </w:pPr>
      <w:r w:rsidRPr="006039FC">
        <w:rPr>
          <w:rFonts w:ascii="Arial" w:eastAsia="Times New Roman" w:hAnsi="Arial" w:cs="Arial"/>
          <w:lang w:eastAsia="pl-PL"/>
        </w:rPr>
        <w:t>Każdorazowo przed przystąpieniem do wykonywania czynności czyszczenia przewodów wentylacyjnych, Wykonawca winien</w:t>
      </w:r>
      <w:r>
        <w:rPr>
          <w:rFonts w:ascii="Arial" w:eastAsia="Times New Roman" w:hAnsi="Arial" w:cs="Arial"/>
          <w:lang w:eastAsia="pl-PL"/>
        </w:rPr>
        <w:t xml:space="preserve"> </w:t>
      </w:r>
      <w:r w:rsidRPr="006039FC">
        <w:rPr>
          <w:rFonts w:ascii="Arial" w:eastAsia="Times New Roman" w:hAnsi="Arial" w:cs="Arial"/>
          <w:lang w:eastAsia="pl-PL"/>
        </w:rPr>
        <w:t>wywiesić w gablocie informacyjnej budynku informację o terminie realizacji usługi.</w:t>
      </w:r>
    </w:p>
    <w:p w14:paraId="7571EA46" w14:textId="77777777" w:rsidR="00E252B4" w:rsidRPr="006039FC" w:rsidRDefault="00E252B4" w:rsidP="00E252B4">
      <w:pPr>
        <w:suppressAutoHyphens/>
        <w:spacing w:after="0" w:line="276" w:lineRule="auto"/>
        <w:ind w:left="709"/>
        <w:rPr>
          <w:rFonts w:ascii="Arial" w:eastAsia="Times New Roman" w:hAnsi="Arial" w:cs="Arial"/>
          <w:lang w:eastAsia="pl-PL"/>
        </w:rPr>
      </w:pPr>
      <w:r w:rsidRPr="006039FC">
        <w:rPr>
          <w:rFonts w:ascii="Arial" w:eastAsia="Times New Roman" w:hAnsi="Arial" w:cs="Arial"/>
          <w:lang w:eastAsia="pl-PL"/>
        </w:rPr>
        <w:t>Uwaga/!*/</w:t>
      </w:r>
    </w:p>
    <w:p w14:paraId="2E356662" w14:textId="77777777" w:rsidR="00E252B4" w:rsidRPr="006039FC" w:rsidRDefault="00E252B4" w:rsidP="00E252B4">
      <w:pPr>
        <w:suppressAutoHyphens/>
        <w:spacing w:after="0" w:line="276" w:lineRule="auto"/>
        <w:ind w:left="709"/>
        <w:rPr>
          <w:rFonts w:ascii="Arial" w:eastAsia="Times New Roman" w:hAnsi="Arial" w:cs="Arial"/>
          <w:lang w:eastAsia="pl-PL"/>
        </w:rPr>
      </w:pPr>
      <w:r w:rsidRPr="006039FC">
        <w:rPr>
          <w:rFonts w:ascii="Arial" w:eastAsia="Times New Roman" w:hAnsi="Arial" w:cs="Arial"/>
          <w:lang w:eastAsia="pl-PL"/>
        </w:rPr>
        <w:t>Kontrolę</w:t>
      </w:r>
      <w:r>
        <w:rPr>
          <w:rFonts w:ascii="Arial" w:eastAsia="Times New Roman" w:hAnsi="Arial" w:cs="Arial"/>
          <w:lang w:eastAsia="pl-PL"/>
        </w:rPr>
        <w:t xml:space="preserve"> </w:t>
      </w:r>
      <w:r w:rsidRPr="006039FC">
        <w:rPr>
          <w:rFonts w:ascii="Arial" w:eastAsia="Times New Roman" w:hAnsi="Arial" w:cs="Arial"/>
          <w:lang w:eastAsia="pl-PL"/>
        </w:rPr>
        <w:t xml:space="preserve">stanu technicznego przewodów kominowych winny przeprowadzać osoby posiadające odpowiednie kwalifikacje, wynikające z postanowień art. 62 ust. 6  ustawy Prawo Budowlane. </w:t>
      </w:r>
    </w:p>
    <w:p w14:paraId="51A58741" w14:textId="77777777" w:rsidR="00E252B4" w:rsidRPr="006039FC" w:rsidRDefault="00E252B4" w:rsidP="00E252B4">
      <w:pPr>
        <w:suppressAutoHyphens/>
        <w:spacing w:after="0" w:line="276" w:lineRule="auto"/>
        <w:ind w:left="709"/>
        <w:rPr>
          <w:rFonts w:ascii="Arial" w:eastAsia="Times New Roman" w:hAnsi="Arial" w:cs="Arial"/>
          <w:lang w:eastAsia="pl-PL"/>
        </w:rPr>
      </w:pPr>
      <w:r w:rsidRPr="006039FC">
        <w:rPr>
          <w:rFonts w:ascii="Arial" w:eastAsia="Times New Roman" w:hAnsi="Arial" w:cs="Arial"/>
          <w:lang w:eastAsia="pl-PL"/>
        </w:rPr>
        <w:t>Na okoliczność wykonania:</w:t>
      </w:r>
    </w:p>
    <w:p w14:paraId="5642B7A8" w14:textId="77777777" w:rsidR="00E252B4" w:rsidRPr="00357854" w:rsidRDefault="00E252B4" w:rsidP="00E252B4">
      <w:pPr>
        <w:pStyle w:val="Akapitzlist"/>
        <w:numPr>
          <w:ilvl w:val="0"/>
          <w:numId w:val="49"/>
        </w:numPr>
        <w:suppressAutoHyphens/>
        <w:spacing w:after="0"/>
        <w:jc w:val="both"/>
        <w:rPr>
          <w:rFonts w:ascii="Arial" w:eastAsia="Times New Roman" w:hAnsi="Arial" w:cs="Arial"/>
          <w:lang w:eastAsia="pl-PL"/>
        </w:rPr>
      </w:pPr>
      <w:r w:rsidRPr="00357854">
        <w:rPr>
          <w:rFonts w:ascii="Arial" w:eastAsia="Times New Roman" w:hAnsi="Arial" w:cs="Arial"/>
          <w:lang w:eastAsia="pl-PL"/>
        </w:rPr>
        <w:t>przeglądu, winien być sporządzony e-protokół  kontroli w systemie CEEB, zawierający w szczególności elementy wymienione w § 4 pkt,. 4 i 5 rozporządzenia Ministra Spraw wewnętrznych z dnia 16 sierpnia 1999r w sprawie warunków technicznych użytkowania budynków mieszkalnych oraz zgodnie z Rozporządzeniem Ministra Infrastruktury z dnia 9 czerwca 2022 r. w sprawie warunków technicznych, jakim powinny odpowiadać budynki i ich usytuowanie Rozporządzenie Ministra Infrastruktury z dnia 15 grudnia 2022 r. w sprawie książki obiektu budowlanego oraz systemu Cyfrowa Książka Obiektu Budowlanego</w:t>
      </w:r>
      <w:r>
        <w:rPr>
          <w:rFonts w:ascii="Arial" w:eastAsia="Times New Roman" w:hAnsi="Arial" w:cs="Arial"/>
          <w:lang w:eastAsia="pl-PL"/>
        </w:rPr>
        <w:t xml:space="preserve">. </w:t>
      </w:r>
      <w:r w:rsidRPr="00357854">
        <w:rPr>
          <w:rFonts w:ascii="Arial" w:eastAsia="Times New Roman" w:hAnsi="Arial" w:cs="Arial"/>
          <w:lang w:eastAsia="pl-PL"/>
        </w:rPr>
        <w:t>E-Protokół z kontroli stanowił będzie załącznik do książki obiektu budowlanego.</w:t>
      </w:r>
    </w:p>
    <w:p w14:paraId="588C8936" w14:textId="77777777" w:rsidR="00E252B4" w:rsidRPr="00112AC4" w:rsidRDefault="00E252B4" w:rsidP="00E252B4">
      <w:pPr>
        <w:pStyle w:val="Akapitzlist"/>
        <w:numPr>
          <w:ilvl w:val="0"/>
          <w:numId w:val="49"/>
        </w:numPr>
        <w:suppressAutoHyphens/>
        <w:spacing w:after="0"/>
        <w:jc w:val="both"/>
        <w:rPr>
          <w:rFonts w:ascii="Arial" w:eastAsia="Times New Roman" w:hAnsi="Arial" w:cs="Arial"/>
          <w:lang w:eastAsia="pl-PL"/>
        </w:rPr>
      </w:pPr>
      <w:r w:rsidRPr="00112AC4">
        <w:rPr>
          <w:rFonts w:ascii="Arial" w:eastAsia="Times New Roman" w:hAnsi="Arial" w:cs="Arial"/>
          <w:lang w:eastAsia="pl-PL"/>
        </w:rPr>
        <w:t>czyszczeń przewodów kominowych, winien być dokonany wpis do książki</w:t>
      </w:r>
      <w:r>
        <w:rPr>
          <w:rFonts w:ascii="Arial" w:eastAsia="Times New Roman" w:hAnsi="Arial" w:cs="Arial"/>
          <w:lang w:eastAsia="pl-PL"/>
        </w:rPr>
        <w:t xml:space="preserve"> k</w:t>
      </w:r>
      <w:r w:rsidRPr="00112AC4">
        <w:rPr>
          <w:rFonts w:ascii="Arial" w:eastAsia="Times New Roman" w:hAnsi="Arial" w:cs="Arial"/>
          <w:lang w:eastAsia="pl-PL"/>
        </w:rPr>
        <w:t>ominiarskiej</w:t>
      </w:r>
      <w:r>
        <w:rPr>
          <w:rFonts w:ascii="Arial" w:eastAsia="Times New Roman" w:hAnsi="Arial" w:cs="Arial"/>
          <w:lang w:eastAsia="pl-PL"/>
        </w:rPr>
        <w:t xml:space="preserve"> </w:t>
      </w:r>
      <w:r>
        <w:rPr>
          <w:rFonts w:ascii="Arial" w:eastAsia="Times New Roman" w:hAnsi="Arial" w:cs="Arial"/>
          <w:color w:val="FF0000"/>
          <w:lang w:eastAsia="pl-PL"/>
        </w:rPr>
        <w:t>w terminie 7 dni od wykonania czyszczenia</w:t>
      </w:r>
      <w:r w:rsidRPr="00112AC4">
        <w:rPr>
          <w:rFonts w:ascii="Arial" w:eastAsia="Times New Roman" w:hAnsi="Arial" w:cs="Arial"/>
          <w:lang w:eastAsia="pl-PL"/>
        </w:rPr>
        <w:t>.</w:t>
      </w:r>
    </w:p>
    <w:p w14:paraId="2278CD03" w14:textId="77777777" w:rsidR="00E252B4" w:rsidRPr="006039FC" w:rsidRDefault="00E252B4" w:rsidP="00E252B4">
      <w:pPr>
        <w:suppressAutoHyphens/>
        <w:spacing w:after="0" w:line="276" w:lineRule="auto"/>
        <w:ind w:left="709"/>
        <w:rPr>
          <w:rFonts w:ascii="Arial" w:eastAsia="Times New Roman" w:hAnsi="Arial" w:cs="Arial"/>
          <w:lang w:eastAsia="pl-PL"/>
        </w:rPr>
      </w:pPr>
      <w:r w:rsidRPr="006039FC">
        <w:rPr>
          <w:rFonts w:ascii="Arial" w:eastAsia="Times New Roman" w:hAnsi="Arial" w:cs="Arial"/>
          <w:lang w:eastAsia="pl-PL"/>
        </w:rPr>
        <w:t xml:space="preserve">*Powyższe usługi kominiarskie wynikają z art. 62 ust. 1 pkt. 1 lit. c ustawy Prawo Budowlane.             </w:t>
      </w:r>
    </w:p>
    <w:p w14:paraId="0F5DB141" w14:textId="77777777" w:rsidR="00E252B4" w:rsidRPr="00112AC4" w:rsidRDefault="00E252B4" w:rsidP="00E252B4">
      <w:pPr>
        <w:pStyle w:val="Akapitzlist"/>
        <w:numPr>
          <w:ilvl w:val="0"/>
          <w:numId w:val="48"/>
        </w:numPr>
        <w:suppressAutoHyphens/>
        <w:spacing w:after="0"/>
        <w:rPr>
          <w:rFonts w:ascii="Arial" w:eastAsia="Times New Roman" w:hAnsi="Arial" w:cs="Arial"/>
          <w:lang w:eastAsia="pl-PL"/>
        </w:rPr>
      </w:pPr>
      <w:r w:rsidRPr="00112AC4">
        <w:rPr>
          <w:rFonts w:ascii="Arial" w:eastAsia="Times New Roman" w:hAnsi="Arial" w:cs="Arial"/>
          <w:lang w:eastAsia="pl-PL"/>
        </w:rPr>
        <w:t>Sporządzanie opinii kominiarskich (między innymi)</w:t>
      </w:r>
      <w:r>
        <w:rPr>
          <w:rFonts w:ascii="Arial" w:eastAsia="Times New Roman" w:hAnsi="Arial" w:cs="Arial"/>
          <w:lang w:eastAsia="pl-PL"/>
        </w:rPr>
        <w:t xml:space="preserve"> </w:t>
      </w:r>
      <w:r w:rsidRPr="00112AC4">
        <w:rPr>
          <w:rFonts w:ascii="Arial" w:eastAsia="Times New Roman" w:hAnsi="Arial" w:cs="Arial"/>
          <w:lang w:eastAsia="pl-PL"/>
        </w:rPr>
        <w:t>pod potrzeb</w:t>
      </w:r>
      <w:r>
        <w:rPr>
          <w:rFonts w:ascii="Arial" w:eastAsia="Times New Roman" w:hAnsi="Arial" w:cs="Arial"/>
          <w:lang w:eastAsia="pl-PL"/>
        </w:rPr>
        <w:t>y</w:t>
      </w:r>
      <w:r w:rsidRPr="00112AC4">
        <w:rPr>
          <w:rFonts w:ascii="Arial" w:eastAsia="Times New Roman" w:hAnsi="Arial" w:cs="Arial"/>
          <w:lang w:eastAsia="pl-PL"/>
        </w:rPr>
        <w:t>:</w:t>
      </w:r>
    </w:p>
    <w:p w14:paraId="1865B0D4" w14:textId="77777777" w:rsidR="00E252B4" w:rsidRPr="00112AC4" w:rsidRDefault="00E252B4" w:rsidP="00E252B4">
      <w:pPr>
        <w:pStyle w:val="Akapitzlist"/>
        <w:numPr>
          <w:ilvl w:val="0"/>
          <w:numId w:val="50"/>
        </w:numPr>
        <w:suppressAutoHyphens/>
        <w:spacing w:after="0"/>
        <w:ind w:left="993" w:hanging="284"/>
        <w:rPr>
          <w:rFonts w:ascii="Arial" w:eastAsia="Times New Roman" w:hAnsi="Arial" w:cs="Arial"/>
          <w:lang w:eastAsia="pl-PL"/>
        </w:rPr>
      </w:pPr>
      <w:r w:rsidRPr="00112AC4">
        <w:rPr>
          <w:rFonts w:ascii="Arial" w:eastAsia="Times New Roman" w:hAnsi="Arial" w:cs="Arial"/>
          <w:lang w:eastAsia="pl-PL"/>
        </w:rPr>
        <w:t>dokumentacji technicznej</w:t>
      </w:r>
    </w:p>
    <w:p w14:paraId="103D80EC" w14:textId="77777777" w:rsidR="00E252B4" w:rsidRPr="00112AC4" w:rsidRDefault="00E252B4" w:rsidP="00E252B4">
      <w:pPr>
        <w:pStyle w:val="Akapitzlist"/>
        <w:numPr>
          <w:ilvl w:val="0"/>
          <w:numId w:val="50"/>
        </w:numPr>
        <w:suppressAutoHyphens/>
        <w:spacing w:after="0"/>
        <w:ind w:left="993" w:hanging="284"/>
        <w:rPr>
          <w:rFonts w:ascii="Arial" w:eastAsia="Times New Roman" w:hAnsi="Arial" w:cs="Arial"/>
          <w:lang w:eastAsia="pl-PL"/>
        </w:rPr>
      </w:pPr>
      <w:r w:rsidRPr="00112AC4">
        <w:rPr>
          <w:rFonts w:ascii="Arial" w:eastAsia="Times New Roman" w:hAnsi="Arial" w:cs="Arial"/>
          <w:lang w:eastAsia="pl-PL"/>
        </w:rPr>
        <w:t>lokali remontowanych z „ruchu ludności”</w:t>
      </w:r>
    </w:p>
    <w:p w14:paraId="2287914A" w14:textId="77777777" w:rsidR="00E252B4" w:rsidRPr="00112AC4" w:rsidRDefault="00E252B4" w:rsidP="00E252B4">
      <w:pPr>
        <w:pStyle w:val="Akapitzlist"/>
        <w:numPr>
          <w:ilvl w:val="0"/>
          <w:numId w:val="50"/>
        </w:numPr>
        <w:suppressAutoHyphens/>
        <w:spacing w:after="0"/>
        <w:ind w:left="993" w:hanging="284"/>
        <w:rPr>
          <w:rFonts w:ascii="Arial" w:eastAsia="Times New Roman" w:hAnsi="Arial" w:cs="Arial"/>
          <w:lang w:eastAsia="pl-PL"/>
        </w:rPr>
      </w:pPr>
      <w:r w:rsidRPr="00112AC4">
        <w:rPr>
          <w:rFonts w:ascii="Arial" w:eastAsia="Times New Roman" w:hAnsi="Arial" w:cs="Arial"/>
          <w:lang w:eastAsia="pl-PL"/>
        </w:rPr>
        <w:t xml:space="preserve">projektów związanych np. </w:t>
      </w:r>
      <w:r w:rsidRPr="00B6352A">
        <w:rPr>
          <w:rFonts w:ascii="Arial" w:eastAsia="Times New Roman" w:hAnsi="Arial" w:cs="Arial"/>
          <w:lang w:eastAsia="pl-PL"/>
        </w:rPr>
        <w:t xml:space="preserve">z przebudową instalacji </w:t>
      </w:r>
      <w:r w:rsidRPr="00112AC4">
        <w:rPr>
          <w:rFonts w:ascii="Arial" w:eastAsia="Times New Roman" w:hAnsi="Arial" w:cs="Arial"/>
          <w:lang w:eastAsia="pl-PL"/>
        </w:rPr>
        <w:t>gazowych</w:t>
      </w:r>
    </w:p>
    <w:p w14:paraId="45DD7629" w14:textId="77777777" w:rsidR="00E252B4" w:rsidRPr="00112AC4" w:rsidRDefault="00E252B4" w:rsidP="00E252B4">
      <w:pPr>
        <w:pStyle w:val="Akapitzlist"/>
        <w:numPr>
          <w:ilvl w:val="0"/>
          <w:numId w:val="48"/>
        </w:numPr>
        <w:suppressAutoHyphens/>
        <w:spacing w:after="0"/>
        <w:rPr>
          <w:rFonts w:ascii="Arial" w:eastAsia="Times New Roman" w:hAnsi="Arial" w:cs="Arial"/>
          <w:lang w:eastAsia="pl-PL"/>
        </w:rPr>
      </w:pPr>
      <w:r w:rsidRPr="00112AC4">
        <w:rPr>
          <w:rFonts w:ascii="Arial" w:eastAsia="Times New Roman" w:hAnsi="Arial" w:cs="Arial"/>
          <w:lang w:eastAsia="pl-PL"/>
        </w:rPr>
        <w:t xml:space="preserve">Usługi dodatkowe objęte niniejszą umową </w:t>
      </w:r>
    </w:p>
    <w:p w14:paraId="5C0AD829" w14:textId="77777777" w:rsidR="00E252B4" w:rsidRPr="00112AC4" w:rsidRDefault="00E252B4" w:rsidP="00E252B4">
      <w:pPr>
        <w:pStyle w:val="Akapitzlist"/>
        <w:numPr>
          <w:ilvl w:val="0"/>
          <w:numId w:val="51"/>
        </w:numPr>
        <w:suppressAutoHyphens/>
        <w:spacing w:after="0"/>
        <w:ind w:left="993"/>
        <w:jc w:val="both"/>
        <w:rPr>
          <w:rFonts w:ascii="Arial" w:eastAsia="Times New Roman" w:hAnsi="Arial" w:cs="Arial"/>
          <w:lang w:eastAsia="pl-PL"/>
        </w:rPr>
      </w:pPr>
      <w:r w:rsidRPr="00112AC4">
        <w:rPr>
          <w:rFonts w:ascii="Arial" w:eastAsia="Times New Roman" w:hAnsi="Arial" w:cs="Arial"/>
          <w:lang w:eastAsia="pl-PL"/>
        </w:rPr>
        <w:t>Sprawdzenie stanu technicznego przewodów kominowych i kanałów w stanie surowym, wykończeniowym i użytkowym w budynkach nowobudowanych, przebudowywanych i</w:t>
      </w:r>
      <w:r>
        <w:rPr>
          <w:rFonts w:ascii="Arial" w:eastAsia="Times New Roman" w:hAnsi="Arial" w:cs="Arial"/>
          <w:lang w:eastAsia="pl-PL"/>
        </w:rPr>
        <w:t> </w:t>
      </w:r>
      <w:r w:rsidRPr="00112AC4">
        <w:rPr>
          <w:rFonts w:ascii="Arial" w:eastAsia="Times New Roman" w:hAnsi="Arial" w:cs="Arial"/>
          <w:lang w:eastAsia="pl-PL"/>
        </w:rPr>
        <w:t>modernizowanych wraz z wydaniem pisemnych opinii kominiarskich</w:t>
      </w:r>
      <w:r>
        <w:rPr>
          <w:rFonts w:ascii="Arial" w:eastAsia="Times New Roman" w:hAnsi="Arial" w:cs="Arial"/>
          <w:lang w:eastAsia="pl-PL"/>
        </w:rPr>
        <w:t>,</w:t>
      </w:r>
    </w:p>
    <w:p w14:paraId="271391DC" w14:textId="77777777" w:rsidR="00E252B4" w:rsidRPr="00112AC4" w:rsidRDefault="00E252B4" w:rsidP="00E252B4">
      <w:pPr>
        <w:pStyle w:val="Akapitzlist"/>
        <w:numPr>
          <w:ilvl w:val="0"/>
          <w:numId w:val="51"/>
        </w:numPr>
        <w:suppressAutoHyphens/>
        <w:spacing w:after="0"/>
        <w:ind w:left="993"/>
        <w:jc w:val="both"/>
        <w:rPr>
          <w:rFonts w:ascii="Arial" w:eastAsia="Times New Roman" w:hAnsi="Arial" w:cs="Arial"/>
          <w:lang w:eastAsia="pl-PL"/>
        </w:rPr>
      </w:pPr>
      <w:r w:rsidRPr="00112AC4">
        <w:rPr>
          <w:rFonts w:ascii="Arial" w:eastAsia="Times New Roman" w:hAnsi="Arial" w:cs="Arial"/>
          <w:lang w:eastAsia="pl-PL"/>
        </w:rPr>
        <w:lastRenderedPageBreak/>
        <w:t xml:space="preserve">Ustalenie przyczyny wadliwego działania urządzeń grzewczych odprowadzających  spaliny z wydaniem ekspertyzy </w:t>
      </w:r>
      <w:r>
        <w:rPr>
          <w:rFonts w:ascii="Arial" w:eastAsia="Times New Roman" w:hAnsi="Arial" w:cs="Arial"/>
          <w:lang w:eastAsia="pl-PL"/>
        </w:rPr>
        <w:t xml:space="preserve">z zaleceniami dotyczącymi </w:t>
      </w:r>
      <w:r w:rsidRPr="00112AC4">
        <w:rPr>
          <w:rFonts w:ascii="Arial" w:eastAsia="Times New Roman" w:hAnsi="Arial" w:cs="Arial"/>
          <w:lang w:eastAsia="pl-PL"/>
        </w:rPr>
        <w:t>wskazania rozwiązań technicznych</w:t>
      </w:r>
      <w:r>
        <w:rPr>
          <w:rFonts w:ascii="Arial" w:eastAsia="Times New Roman" w:hAnsi="Arial" w:cs="Arial"/>
          <w:lang w:eastAsia="pl-PL"/>
        </w:rPr>
        <w:t>,</w:t>
      </w:r>
    </w:p>
    <w:p w14:paraId="34CF6D27" w14:textId="77777777" w:rsidR="00E252B4" w:rsidRPr="00112AC4" w:rsidRDefault="00E252B4" w:rsidP="00E252B4">
      <w:pPr>
        <w:pStyle w:val="Akapitzlist"/>
        <w:numPr>
          <w:ilvl w:val="0"/>
          <w:numId w:val="51"/>
        </w:numPr>
        <w:suppressAutoHyphens/>
        <w:spacing w:after="0"/>
        <w:ind w:left="993"/>
        <w:jc w:val="both"/>
        <w:rPr>
          <w:rFonts w:ascii="Arial" w:eastAsia="Times New Roman" w:hAnsi="Arial" w:cs="Arial"/>
          <w:lang w:eastAsia="pl-PL"/>
        </w:rPr>
      </w:pPr>
      <w:r w:rsidRPr="00112AC4">
        <w:rPr>
          <w:rFonts w:ascii="Arial" w:eastAsia="Times New Roman" w:hAnsi="Arial" w:cs="Arial"/>
          <w:lang w:eastAsia="pl-PL"/>
        </w:rPr>
        <w:t>Ustalenie przyczyny wadliwego działania wentylacji w lokalach,</w:t>
      </w:r>
      <w:r>
        <w:rPr>
          <w:rFonts w:ascii="Arial" w:eastAsia="Times New Roman" w:hAnsi="Arial" w:cs="Arial"/>
          <w:lang w:eastAsia="pl-PL"/>
        </w:rPr>
        <w:t xml:space="preserve"> </w:t>
      </w:r>
      <w:r w:rsidRPr="00112AC4">
        <w:rPr>
          <w:rFonts w:ascii="Arial" w:eastAsia="Times New Roman" w:hAnsi="Arial" w:cs="Arial"/>
          <w:lang w:eastAsia="pl-PL"/>
        </w:rPr>
        <w:t>w tym braku  prawidłowej cyrkulacji  powietrza wraz z wydaniem ekspertyzy zawierającej wskazania rozwiązań technicznych</w:t>
      </w:r>
      <w:r>
        <w:rPr>
          <w:rFonts w:ascii="Arial" w:eastAsia="Times New Roman" w:hAnsi="Arial" w:cs="Arial"/>
          <w:lang w:eastAsia="pl-PL"/>
        </w:rPr>
        <w:t>,</w:t>
      </w:r>
      <w:r w:rsidRPr="00112AC4">
        <w:rPr>
          <w:rFonts w:ascii="Arial" w:eastAsia="Times New Roman" w:hAnsi="Arial" w:cs="Arial"/>
          <w:lang w:eastAsia="pl-PL"/>
        </w:rPr>
        <w:t xml:space="preserve"> </w:t>
      </w:r>
    </w:p>
    <w:p w14:paraId="149B4EE8" w14:textId="77777777" w:rsidR="00E252B4" w:rsidRPr="00112AC4" w:rsidRDefault="00E252B4" w:rsidP="00E252B4">
      <w:pPr>
        <w:pStyle w:val="Akapitzlist"/>
        <w:numPr>
          <w:ilvl w:val="0"/>
          <w:numId w:val="51"/>
        </w:numPr>
        <w:suppressAutoHyphens/>
        <w:spacing w:after="0"/>
        <w:ind w:left="993"/>
        <w:jc w:val="both"/>
        <w:rPr>
          <w:rFonts w:ascii="Arial" w:eastAsia="Times New Roman" w:hAnsi="Arial" w:cs="Arial"/>
          <w:lang w:eastAsia="pl-PL"/>
        </w:rPr>
      </w:pPr>
      <w:r w:rsidRPr="00112AC4">
        <w:rPr>
          <w:rFonts w:ascii="Arial" w:eastAsia="Times New Roman" w:hAnsi="Arial" w:cs="Arial"/>
          <w:lang w:eastAsia="pl-PL"/>
        </w:rPr>
        <w:t>Przeprowadzenie inwentaryzacji urządzeń grzewczo-kominowych, w budynkach łącznie ze sporządzeniem niezbędnych szkiców i rysunków oraz opisem stanu technicznego</w:t>
      </w:r>
      <w:r>
        <w:rPr>
          <w:rFonts w:ascii="Arial" w:eastAsia="Times New Roman" w:hAnsi="Arial" w:cs="Arial"/>
          <w:lang w:eastAsia="pl-PL"/>
        </w:rPr>
        <w:t>,</w:t>
      </w:r>
      <w:r w:rsidRPr="00112AC4">
        <w:rPr>
          <w:rFonts w:ascii="Arial" w:eastAsia="Times New Roman" w:hAnsi="Arial" w:cs="Arial"/>
          <w:lang w:eastAsia="pl-PL"/>
        </w:rPr>
        <w:t xml:space="preserve"> </w:t>
      </w:r>
    </w:p>
    <w:p w14:paraId="252ED6AD" w14:textId="77777777" w:rsidR="00E252B4" w:rsidRPr="00112AC4" w:rsidRDefault="00E252B4" w:rsidP="00E252B4">
      <w:pPr>
        <w:pStyle w:val="Akapitzlist"/>
        <w:numPr>
          <w:ilvl w:val="0"/>
          <w:numId w:val="51"/>
        </w:numPr>
        <w:suppressAutoHyphens/>
        <w:spacing w:after="0"/>
        <w:ind w:left="993"/>
        <w:rPr>
          <w:rFonts w:ascii="Arial" w:eastAsia="Times New Roman" w:hAnsi="Arial" w:cs="Arial"/>
          <w:lang w:eastAsia="pl-PL"/>
        </w:rPr>
      </w:pPr>
      <w:r w:rsidRPr="00112AC4">
        <w:rPr>
          <w:rFonts w:ascii="Arial" w:eastAsia="Times New Roman" w:hAnsi="Arial" w:cs="Arial"/>
          <w:lang w:eastAsia="pl-PL"/>
        </w:rPr>
        <w:t>Odgruzowanie przewodu kominowego</w:t>
      </w:r>
      <w:r>
        <w:rPr>
          <w:rFonts w:ascii="Arial" w:eastAsia="Times New Roman" w:hAnsi="Arial" w:cs="Arial"/>
          <w:lang w:eastAsia="pl-PL"/>
        </w:rPr>
        <w:t>,</w:t>
      </w:r>
      <w:r w:rsidRPr="00112AC4">
        <w:rPr>
          <w:rFonts w:ascii="Arial" w:eastAsia="Times New Roman" w:hAnsi="Arial" w:cs="Arial"/>
          <w:lang w:eastAsia="pl-PL"/>
        </w:rPr>
        <w:t xml:space="preserve"> </w:t>
      </w:r>
    </w:p>
    <w:p w14:paraId="10EE6DC3" w14:textId="77777777" w:rsidR="00E252B4" w:rsidRPr="00112AC4" w:rsidRDefault="00E252B4" w:rsidP="00E252B4">
      <w:pPr>
        <w:pStyle w:val="Akapitzlist"/>
        <w:numPr>
          <w:ilvl w:val="0"/>
          <w:numId w:val="51"/>
        </w:numPr>
        <w:suppressAutoHyphens/>
        <w:spacing w:after="0"/>
        <w:ind w:left="993"/>
        <w:rPr>
          <w:rFonts w:ascii="Arial" w:eastAsia="Times New Roman" w:hAnsi="Arial" w:cs="Arial"/>
          <w:lang w:eastAsia="pl-PL"/>
        </w:rPr>
      </w:pPr>
      <w:r w:rsidRPr="00112AC4">
        <w:rPr>
          <w:rFonts w:ascii="Arial" w:eastAsia="Times New Roman" w:hAnsi="Arial" w:cs="Arial"/>
          <w:lang w:eastAsia="pl-PL"/>
        </w:rPr>
        <w:t>Usuwanie gniazd ptasich</w:t>
      </w:r>
      <w:r>
        <w:rPr>
          <w:rFonts w:ascii="Arial" w:eastAsia="Times New Roman" w:hAnsi="Arial" w:cs="Arial"/>
          <w:lang w:eastAsia="pl-PL"/>
        </w:rPr>
        <w:t>,</w:t>
      </w:r>
    </w:p>
    <w:p w14:paraId="25F58D2F" w14:textId="77777777" w:rsidR="00E252B4" w:rsidRPr="00112AC4" w:rsidRDefault="00E252B4" w:rsidP="00E252B4">
      <w:pPr>
        <w:pStyle w:val="Akapitzlist"/>
        <w:numPr>
          <w:ilvl w:val="0"/>
          <w:numId w:val="51"/>
        </w:numPr>
        <w:suppressAutoHyphens/>
        <w:spacing w:after="0"/>
        <w:ind w:left="993"/>
        <w:rPr>
          <w:rFonts w:ascii="Arial" w:eastAsia="Times New Roman" w:hAnsi="Arial" w:cs="Arial"/>
          <w:lang w:eastAsia="pl-PL"/>
        </w:rPr>
      </w:pPr>
      <w:r w:rsidRPr="00112AC4">
        <w:rPr>
          <w:rFonts w:ascii="Arial" w:eastAsia="Times New Roman" w:hAnsi="Arial" w:cs="Arial"/>
          <w:lang w:eastAsia="pl-PL"/>
        </w:rPr>
        <w:t>Badania przewodu kominowego przy użyciu kamery inspekcyjnej</w:t>
      </w:r>
      <w:r>
        <w:rPr>
          <w:rFonts w:ascii="Arial" w:eastAsia="Times New Roman" w:hAnsi="Arial" w:cs="Arial"/>
          <w:lang w:eastAsia="pl-PL"/>
        </w:rPr>
        <w:t>,</w:t>
      </w:r>
      <w:r w:rsidRPr="00112AC4">
        <w:rPr>
          <w:rFonts w:ascii="Arial" w:eastAsia="Times New Roman" w:hAnsi="Arial" w:cs="Arial"/>
          <w:lang w:eastAsia="pl-PL"/>
        </w:rPr>
        <w:t xml:space="preserve">                                                       </w:t>
      </w:r>
    </w:p>
    <w:p w14:paraId="58361884" w14:textId="77777777" w:rsidR="00E252B4" w:rsidRPr="00112AC4" w:rsidRDefault="00E252B4" w:rsidP="00E252B4">
      <w:pPr>
        <w:pStyle w:val="Akapitzlist"/>
        <w:numPr>
          <w:ilvl w:val="0"/>
          <w:numId w:val="51"/>
        </w:numPr>
        <w:suppressAutoHyphens/>
        <w:spacing w:after="0"/>
        <w:ind w:left="993"/>
        <w:rPr>
          <w:rFonts w:ascii="Arial" w:eastAsia="Times New Roman" w:hAnsi="Arial" w:cs="Arial"/>
          <w:lang w:eastAsia="pl-PL"/>
        </w:rPr>
      </w:pPr>
      <w:r w:rsidRPr="00112AC4">
        <w:rPr>
          <w:rFonts w:ascii="Arial" w:eastAsia="Times New Roman" w:hAnsi="Arial" w:cs="Arial"/>
          <w:lang w:eastAsia="pl-PL"/>
        </w:rPr>
        <w:t>Wymiana lub osadzenie drzwiczek kominowych wraz z materiałami</w:t>
      </w:r>
      <w:r>
        <w:rPr>
          <w:rFonts w:ascii="Arial" w:eastAsia="Times New Roman" w:hAnsi="Arial" w:cs="Arial"/>
          <w:lang w:eastAsia="pl-PL"/>
        </w:rPr>
        <w:t>,</w:t>
      </w:r>
      <w:r w:rsidRPr="00112AC4">
        <w:rPr>
          <w:rFonts w:ascii="Arial" w:eastAsia="Times New Roman" w:hAnsi="Arial" w:cs="Arial"/>
          <w:lang w:eastAsia="pl-PL"/>
        </w:rPr>
        <w:t xml:space="preserve">  </w:t>
      </w:r>
    </w:p>
    <w:p w14:paraId="2E5774FE" w14:textId="77777777" w:rsidR="00E252B4" w:rsidRPr="00112AC4" w:rsidRDefault="00E252B4" w:rsidP="00E252B4">
      <w:pPr>
        <w:pStyle w:val="Akapitzlist"/>
        <w:numPr>
          <w:ilvl w:val="0"/>
          <w:numId w:val="51"/>
        </w:numPr>
        <w:suppressAutoHyphens/>
        <w:spacing w:after="0"/>
        <w:ind w:left="993"/>
        <w:rPr>
          <w:rFonts w:ascii="Arial" w:eastAsia="Times New Roman" w:hAnsi="Arial" w:cs="Arial"/>
          <w:lang w:eastAsia="pl-PL"/>
        </w:rPr>
      </w:pPr>
      <w:r w:rsidRPr="00112AC4">
        <w:rPr>
          <w:rFonts w:ascii="Arial" w:eastAsia="Times New Roman" w:hAnsi="Arial" w:cs="Arial"/>
          <w:lang w:eastAsia="pl-PL"/>
        </w:rPr>
        <w:t>Montaż na kominie wentylacyjnym turbowentu wraz z materiałami</w:t>
      </w:r>
      <w:r>
        <w:rPr>
          <w:rFonts w:ascii="Arial" w:eastAsia="Times New Roman" w:hAnsi="Arial" w:cs="Arial"/>
          <w:lang w:eastAsia="pl-PL"/>
        </w:rPr>
        <w:t>,</w:t>
      </w:r>
      <w:r w:rsidRPr="00112AC4">
        <w:rPr>
          <w:rFonts w:ascii="Arial" w:eastAsia="Times New Roman" w:hAnsi="Arial" w:cs="Arial"/>
          <w:lang w:eastAsia="pl-PL"/>
        </w:rPr>
        <w:t xml:space="preserve">  </w:t>
      </w:r>
    </w:p>
    <w:p w14:paraId="6C300378" w14:textId="77777777" w:rsidR="00E252B4" w:rsidRPr="00112AC4" w:rsidRDefault="00E252B4" w:rsidP="00E252B4">
      <w:pPr>
        <w:pStyle w:val="Akapitzlist"/>
        <w:numPr>
          <w:ilvl w:val="0"/>
          <w:numId w:val="51"/>
        </w:numPr>
        <w:suppressAutoHyphens/>
        <w:spacing w:after="0"/>
        <w:ind w:left="993"/>
        <w:rPr>
          <w:rFonts w:ascii="Arial" w:eastAsia="Times New Roman" w:hAnsi="Arial" w:cs="Arial"/>
          <w:lang w:eastAsia="pl-PL"/>
        </w:rPr>
      </w:pPr>
      <w:r w:rsidRPr="00112AC4">
        <w:rPr>
          <w:rFonts w:ascii="Arial" w:eastAsia="Times New Roman" w:hAnsi="Arial" w:cs="Arial"/>
          <w:lang w:eastAsia="pl-PL"/>
        </w:rPr>
        <w:t>Montaż na kominie dymnym rotowentu wraz z materiałami</w:t>
      </w:r>
      <w:r>
        <w:rPr>
          <w:rFonts w:ascii="Arial" w:eastAsia="Times New Roman" w:hAnsi="Arial" w:cs="Arial"/>
          <w:lang w:eastAsia="pl-PL"/>
        </w:rPr>
        <w:t>.</w:t>
      </w:r>
    </w:p>
    <w:p w14:paraId="09021293" w14:textId="77777777" w:rsidR="00E252B4" w:rsidRPr="00DD115D" w:rsidRDefault="00E252B4" w:rsidP="00E252B4">
      <w:pPr>
        <w:pStyle w:val="Akapitzlist"/>
        <w:numPr>
          <w:ilvl w:val="0"/>
          <w:numId w:val="52"/>
        </w:numPr>
        <w:spacing w:after="0"/>
        <w:ind w:left="284" w:hanging="284"/>
        <w:jc w:val="both"/>
        <w:rPr>
          <w:rFonts w:ascii="Arial" w:eastAsia="Times New Roman" w:hAnsi="Arial" w:cs="Arial"/>
          <w:vanish/>
          <w:color w:val="000000"/>
          <w:lang w:eastAsia="pl-PL"/>
        </w:rPr>
      </w:pPr>
    </w:p>
    <w:p w14:paraId="2F8F4E2C" w14:textId="77777777" w:rsidR="00E252B4" w:rsidRPr="00DD115D" w:rsidRDefault="00E252B4" w:rsidP="00E252B4">
      <w:pPr>
        <w:pStyle w:val="Akapitzlist"/>
        <w:numPr>
          <w:ilvl w:val="0"/>
          <w:numId w:val="52"/>
        </w:numPr>
        <w:spacing w:after="0"/>
        <w:ind w:left="284" w:hanging="284"/>
        <w:jc w:val="both"/>
        <w:rPr>
          <w:rFonts w:ascii="Arial" w:eastAsia="Times New Roman" w:hAnsi="Arial" w:cs="Arial"/>
          <w:vanish/>
          <w:color w:val="000000"/>
          <w:lang w:eastAsia="pl-PL"/>
        </w:rPr>
      </w:pPr>
    </w:p>
    <w:p w14:paraId="27B6AD60" w14:textId="77777777" w:rsidR="00E252B4" w:rsidRPr="00DD115D" w:rsidRDefault="00E252B4" w:rsidP="00E252B4">
      <w:pPr>
        <w:pStyle w:val="Akapitzlist"/>
        <w:numPr>
          <w:ilvl w:val="0"/>
          <w:numId w:val="52"/>
        </w:numPr>
        <w:spacing w:after="0"/>
        <w:ind w:left="284" w:hanging="284"/>
        <w:jc w:val="both"/>
        <w:rPr>
          <w:rFonts w:ascii="Arial" w:eastAsia="Times New Roman" w:hAnsi="Arial" w:cs="Arial"/>
          <w:vanish/>
          <w:color w:val="000000"/>
          <w:lang w:eastAsia="pl-PL"/>
        </w:rPr>
      </w:pPr>
    </w:p>
    <w:p w14:paraId="262608FA" w14:textId="77777777" w:rsidR="00E252B4" w:rsidRPr="00DD115D" w:rsidRDefault="00E252B4" w:rsidP="00E252B4">
      <w:pPr>
        <w:pStyle w:val="Akapitzlist"/>
        <w:numPr>
          <w:ilvl w:val="0"/>
          <w:numId w:val="52"/>
        </w:numPr>
        <w:spacing w:after="0"/>
        <w:ind w:left="284" w:hanging="284"/>
        <w:jc w:val="both"/>
        <w:rPr>
          <w:rFonts w:ascii="Arial" w:eastAsia="Times New Roman" w:hAnsi="Arial" w:cs="Arial"/>
          <w:vanish/>
          <w:color w:val="000000"/>
          <w:lang w:eastAsia="pl-PL"/>
        </w:rPr>
      </w:pPr>
    </w:p>
    <w:p w14:paraId="1C333524" w14:textId="77777777" w:rsidR="00E252B4" w:rsidRPr="00D758D9" w:rsidRDefault="00E252B4" w:rsidP="00E252B4">
      <w:pPr>
        <w:pStyle w:val="Akapitzlist"/>
        <w:numPr>
          <w:ilvl w:val="0"/>
          <w:numId w:val="52"/>
        </w:numPr>
        <w:spacing w:after="0"/>
        <w:ind w:left="284" w:hanging="284"/>
        <w:jc w:val="both"/>
        <w:rPr>
          <w:rFonts w:ascii="Arial" w:eastAsia="Times New Roman" w:hAnsi="Arial" w:cs="Arial"/>
          <w:color w:val="000000"/>
          <w:lang w:eastAsia="pl-PL"/>
        </w:rPr>
      </w:pPr>
      <w:r w:rsidRPr="00D758D9">
        <w:rPr>
          <w:rFonts w:ascii="Arial" w:eastAsia="Times New Roman" w:hAnsi="Arial" w:cs="Arial"/>
          <w:color w:val="000000"/>
          <w:lang w:eastAsia="pl-PL"/>
        </w:rPr>
        <w:t>Usługa wykonywana  będzie w budynkach wyspecyfikowanych w załączniku nr 1 do niniejszej umowy.</w:t>
      </w:r>
    </w:p>
    <w:p w14:paraId="738A6324" w14:textId="77777777" w:rsidR="00E252B4" w:rsidRDefault="00E252B4" w:rsidP="00E252B4">
      <w:pPr>
        <w:pStyle w:val="Akapitzlist"/>
        <w:numPr>
          <w:ilvl w:val="0"/>
          <w:numId w:val="52"/>
        </w:numPr>
        <w:spacing w:after="0"/>
        <w:ind w:left="284" w:hanging="284"/>
        <w:jc w:val="both"/>
        <w:rPr>
          <w:rFonts w:ascii="Arial" w:eastAsia="Times New Roman" w:hAnsi="Arial" w:cs="Arial"/>
          <w:color w:val="000000"/>
          <w:lang w:eastAsia="pl-PL"/>
        </w:rPr>
      </w:pPr>
      <w:r w:rsidRPr="00D758D9">
        <w:rPr>
          <w:rFonts w:ascii="Arial" w:eastAsia="Times New Roman" w:hAnsi="Arial" w:cs="Arial"/>
          <w:color w:val="000000"/>
          <w:lang w:eastAsia="pl-PL"/>
        </w:rPr>
        <w:t xml:space="preserve">Realizacja  czynności  wykazanych w  </w:t>
      </w:r>
      <w:r>
        <w:rPr>
          <w:rFonts w:ascii="Arial" w:eastAsia="Times New Roman" w:hAnsi="Arial" w:cs="Arial"/>
          <w:color w:val="000000"/>
          <w:lang w:eastAsia="pl-PL"/>
        </w:rPr>
        <w:t>u</w:t>
      </w:r>
      <w:r w:rsidRPr="00D758D9">
        <w:rPr>
          <w:rFonts w:ascii="Arial" w:eastAsia="Times New Roman" w:hAnsi="Arial" w:cs="Arial"/>
          <w:color w:val="000000"/>
          <w:lang w:eastAsia="pl-PL"/>
        </w:rPr>
        <w:t xml:space="preserve">st. </w:t>
      </w:r>
      <w:r>
        <w:rPr>
          <w:rFonts w:ascii="Arial" w:eastAsia="Times New Roman" w:hAnsi="Arial" w:cs="Arial"/>
          <w:color w:val="000000"/>
          <w:lang w:eastAsia="pl-PL"/>
        </w:rPr>
        <w:t>3 pkt 1-3 powyżej</w:t>
      </w:r>
      <w:r w:rsidRPr="00D758D9">
        <w:rPr>
          <w:rFonts w:ascii="Arial" w:eastAsia="Times New Roman" w:hAnsi="Arial" w:cs="Arial"/>
          <w:color w:val="000000"/>
          <w:lang w:eastAsia="pl-PL"/>
        </w:rPr>
        <w:t xml:space="preserve"> przebiega z częstotliwością wynikającą  z cytowanych przepisów oraz w oparciu o opracowany przez Wykonawcę harmonogram czyszczeń i kontroli.</w:t>
      </w:r>
    </w:p>
    <w:p w14:paraId="1F0A5DB5" w14:textId="77777777" w:rsidR="00E252B4" w:rsidRPr="00C75A11" w:rsidRDefault="00E252B4" w:rsidP="00E252B4">
      <w:pPr>
        <w:pStyle w:val="Akapitzlist"/>
        <w:numPr>
          <w:ilvl w:val="0"/>
          <w:numId w:val="52"/>
        </w:numPr>
        <w:spacing w:after="0"/>
        <w:ind w:left="284" w:hanging="284"/>
        <w:jc w:val="both"/>
        <w:rPr>
          <w:rFonts w:ascii="Arial" w:eastAsia="Times New Roman" w:hAnsi="Arial" w:cs="Arial"/>
          <w:color w:val="FF0000"/>
          <w:lang w:eastAsia="pl-PL"/>
        </w:rPr>
      </w:pPr>
      <w:r w:rsidRPr="00D758D9">
        <w:rPr>
          <w:rFonts w:ascii="Arial" w:eastAsia="Times New Roman" w:hAnsi="Arial" w:cs="Arial"/>
          <w:color w:val="000000"/>
          <w:lang w:eastAsia="pl-PL"/>
        </w:rPr>
        <w:t>Harmonogram winien być dostarczony Zamawiającemu do zatwierdzenia w terminie 7 dni licząc od dnia podpisania umowy, a po jego zatwierdzeniu wywieszony przez Zamawiającego, do wiadomości mieszkańcom budynku (w gablocie)</w:t>
      </w:r>
      <w:r>
        <w:rPr>
          <w:rFonts w:ascii="Arial" w:eastAsia="Times New Roman" w:hAnsi="Arial" w:cs="Arial"/>
          <w:color w:val="000000"/>
          <w:lang w:eastAsia="pl-PL"/>
        </w:rPr>
        <w:t xml:space="preserve">. </w:t>
      </w:r>
      <w:r w:rsidRPr="00C75A11">
        <w:rPr>
          <w:rFonts w:ascii="Arial" w:eastAsia="Times New Roman" w:hAnsi="Arial" w:cs="Arial"/>
          <w:color w:val="FF0000"/>
          <w:lang w:eastAsia="pl-PL"/>
        </w:rPr>
        <w:t>Zamawiający powiadomi Wykonawcę o każdej zmianie wykazu budynków. Wykonawca zobowiązany jest uwzględnić wszelkie zaistniałe zmiany w harmonogramie.</w:t>
      </w:r>
    </w:p>
    <w:p w14:paraId="6BB9A585" w14:textId="77777777" w:rsidR="00E252B4" w:rsidRPr="0059562F" w:rsidRDefault="00E252B4" w:rsidP="00E252B4">
      <w:pPr>
        <w:pStyle w:val="Akapitzlist"/>
        <w:numPr>
          <w:ilvl w:val="0"/>
          <w:numId w:val="52"/>
        </w:numPr>
        <w:spacing w:after="0"/>
        <w:ind w:left="284" w:hanging="284"/>
        <w:jc w:val="both"/>
        <w:rPr>
          <w:rFonts w:ascii="Arial" w:eastAsia="Times New Roman" w:hAnsi="Arial" w:cs="Arial"/>
          <w:color w:val="FF0000"/>
          <w:lang w:eastAsia="pl-PL"/>
        </w:rPr>
      </w:pPr>
      <w:r w:rsidRPr="0059562F">
        <w:rPr>
          <w:rFonts w:ascii="Arial" w:eastAsia="Times New Roman" w:hAnsi="Arial" w:cs="Arial"/>
          <w:color w:val="FF0000"/>
          <w:lang w:eastAsia="pl-PL"/>
        </w:rPr>
        <w:t xml:space="preserve">Wykonawca jest zobowiązany do </w:t>
      </w:r>
      <w:r>
        <w:rPr>
          <w:rFonts w:ascii="Arial" w:eastAsia="Times New Roman" w:hAnsi="Arial" w:cs="Arial"/>
          <w:color w:val="FF0000"/>
          <w:lang w:eastAsia="pl-PL"/>
        </w:rPr>
        <w:t>odbioru zleceń po telefonicznym zawiadamianiu przez Zamawiającego</w:t>
      </w:r>
      <w:r w:rsidRPr="0059562F">
        <w:rPr>
          <w:rFonts w:ascii="Arial" w:eastAsia="Times New Roman" w:hAnsi="Arial" w:cs="Arial"/>
          <w:color w:val="FF0000"/>
          <w:lang w:eastAsia="pl-PL"/>
        </w:rPr>
        <w:t>.</w:t>
      </w:r>
    </w:p>
    <w:p w14:paraId="4C0FC512" w14:textId="77777777" w:rsidR="00E252B4" w:rsidRPr="00D758D9" w:rsidRDefault="00E252B4" w:rsidP="00E252B4">
      <w:pPr>
        <w:pStyle w:val="Akapitzlist"/>
        <w:numPr>
          <w:ilvl w:val="0"/>
          <w:numId w:val="52"/>
        </w:numPr>
        <w:spacing w:after="0"/>
        <w:ind w:left="284" w:hanging="284"/>
        <w:jc w:val="both"/>
        <w:rPr>
          <w:rFonts w:ascii="Arial" w:eastAsia="Times New Roman" w:hAnsi="Arial" w:cs="Arial"/>
          <w:color w:val="000000"/>
          <w:lang w:eastAsia="pl-PL"/>
        </w:rPr>
      </w:pPr>
      <w:r w:rsidRPr="00D758D9">
        <w:rPr>
          <w:rFonts w:ascii="Arial" w:eastAsia="Times New Roman" w:hAnsi="Arial" w:cs="Arial"/>
          <w:color w:val="000000"/>
          <w:lang w:eastAsia="pl-PL"/>
        </w:rPr>
        <w:t xml:space="preserve">Wykonawca każdorazowo po wykonaniu usług kominiarskich określonych w </w:t>
      </w:r>
      <w:r>
        <w:rPr>
          <w:rFonts w:ascii="Arial" w:eastAsia="Times New Roman" w:hAnsi="Arial" w:cs="Arial"/>
          <w:color w:val="000000"/>
          <w:lang w:eastAsia="pl-PL"/>
        </w:rPr>
        <w:t>ust</w:t>
      </w:r>
      <w:r>
        <w:rPr>
          <w:rFonts w:ascii="Arial" w:eastAsia="Times New Roman" w:hAnsi="Arial" w:cs="Arial"/>
          <w:b/>
          <w:color w:val="000000"/>
          <w:lang w:eastAsia="pl-PL"/>
        </w:rPr>
        <w:t xml:space="preserve">. </w:t>
      </w:r>
      <w:r>
        <w:rPr>
          <w:rFonts w:ascii="Arial" w:eastAsia="Times New Roman" w:hAnsi="Arial" w:cs="Arial"/>
          <w:color w:val="000000"/>
          <w:lang w:eastAsia="pl-PL"/>
        </w:rPr>
        <w:t xml:space="preserve">4 </w:t>
      </w:r>
      <w:r w:rsidRPr="00D758D9">
        <w:rPr>
          <w:rFonts w:ascii="Arial" w:eastAsia="Times New Roman" w:hAnsi="Arial" w:cs="Arial"/>
          <w:color w:val="000000"/>
          <w:lang w:eastAsia="pl-PL"/>
        </w:rPr>
        <w:t>pkt 1</w:t>
      </w:r>
      <w:r>
        <w:rPr>
          <w:rFonts w:ascii="Arial" w:eastAsia="Times New Roman" w:hAnsi="Arial" w:cs="Arial"/>
          <w:color w:val="000000"/>
          <w:lang w:eastAsia="pl-PL"/>
        </w:rPr>
        <w:t xml:space="preserve"> powyżej</w:t>
      </w:r>
      <w:r w:rsidRPr="00D758D9">
        <w:rPr>
          <w:rFonts w:ascii="Arial" w:eastAsia="Times New Roman" w:hAnsi="Arial" w:cs="Arial"/>
          <w:color w:val="000000"/>
          <w:lang w:eastAsia="pl-PL"/>
        </w:rPr>
        <w:t>, dokonuje wpisu do książki kominiarskiej.</w:t>
      </w:r>
    </w:p>
    <w:p w14:paraId="140810CB" w14:textId="77777777" w:rsidR="00E252B4" w:rsidRPr="0077244F" w:rsidRDefault="00E252B4" w:rsidP="00E252B4">
      <w:pPr>
        <w:pStyle w:val="Akapitzlist"/>
        <w:numPr>
          <w:ilvl w:val="0"/>
          <w:numId w:val="52"/>
        </w:numPr>
        <w:ind w:left="284" w:hanging="284"/>
        <w:jc w:val="both"/>
        <w:rPr>
          <w:rFonts w:ascii="Arial" w:eastAsia="Times New Roman" w:hAnsi="Arial" w:cs="Arial"/>
          <w:color w:val="000000"/>
          <w:lang w:eastAsia="pl-PL"/>
        </w:rPr>
      </w:pPr>
      <w:r w:rsidRPr="0077244F">
        <w:rPr>
          <w:rFonts w:ascii="Arial" w:eastAsia="Times New Roman" w:hAnsi="Arial" w:cs="Arial"/>
          <w:color w:val="000000"/>
          <w:lang w:eastAsia="pl-PL"/>
        </w:rPr>
        <w:t xml:space="preserve">Wykonawca każdorazowo po wykonaniu przeglądu zgodnie z ust. </w:t>
      </w:r>
      <w:r>
        <w:rPr>
          <w:rFonts w:ascii="Arial" w:eastAsia="Times New Roman" w:hAnsi="Arial" w:cs="Arial"/>
          <w:color w:val="000000"/>
          <w:lang w:eastAsia="pl-PL"/>
        </w:rPr>
        <w:t>4</w:t>
      </w:r>
      <w:r w:rsidRPr="0077244F">
        <w:rPr>
          <w:rFonts w:ascii="Arial" w:eastAsia="Times New Roman" w:hAnsi="Arial" w:cs="Arial"/>
          <w:color w:val="000000"/>
          <w:lang w:eastAsia="pl-PL"/>
        </w:rPr>
        <w:t xml:space="preserve"> pkt 2 i 3 powyżej, </w:t>
      </w:r>
      <w:r>
        <w:rPr>
          <w:rFonts w:ascii="Arial" w:eastAsia="Times New Roman" w:hAnsi="Arial" w:cs="Arial"/>
          <w:color w:val="000000"/>
          <w:lang w:eastAsia="pl-PL"/>
        </w:rPr>
        <w:t>w</w:t>
      </w:r>
      <w:r w:rsidRPr="0077244F">
        <w:rPr>
          <w:rFonts w:ascii="Arial" w:eastAsia="Times New Roman" w:hAnsi="Arial" w:cs="Arial"/>
          <w:color w:val="000000"/>
          <w:lang w:eastAsia="pl-PL"/>
        </w:rPr>
        <w:t>prowadz</w:t>
      </w:r>
      <w:r>
        <w:rPr>
          <w:rFonts w:ascii="Arial" w:eastAsia="Times New Roman" w:hAnsi="Arial" w:cs="Arial"/>
          <w:color w:val="000000"/>
          <w:lang w:eastAsia="pl-PL"/>
        </w:rPr>
        <w:t>a</w:t>
      </w:r>
      <w:r w:rsidRPr="0077244F">
        <w:rPr>
          <w:rFonts w:ascii="Arial" w:eastAsia="Times New Roman" w:hAnsi="Arial" w:cs="Arial"/>
          <w:color w:val="000000"/>
          <w:lang w:eastAsia="pl-PL"/>
        </w:rPr>
        <w:t xml:space="preserve"> dan</w:t>
      </w:r>
      <w:r>
        <w:rPr>
          <w:rFonts w:ascii="Arial" w:eastAsia="Times New Roman" w:hAnsi="Arial" w:cs="Arial"/>
          <w:color w:val="000000"/>
          <w:lang w:eastAsia="pl-PL"/>
        </w:rPr>
        <w:t>e</w:t>
      </w:r>
      <w:r w:rsidRPr="0077244F">
        <w:rPr>
          <w:rFonts w:ascii="Arial" w:eastAsia="Times New Roman" w:hAnsi="Arial" w:cs="Arial"/>
          <w:color w:val="000000"/>
          <w:lang w:eastAsia="pl-PL"/>
        </w:rPr>
        <w:t xml:space="preserve"> do </w:t>
      </w:r>
      <w:r w:rsidRPr="00C75A11">
        <w:rPr>
          <w:rFonts w:ascii="Arial" w:eastAsia="Times New Roman" w:hAnsi="Arial" w:cs="Arial"/>
          <w:lang w:eastAsia="pl-PL"/>
        </w:rPr>
        <w:t xml:space="preserve">systemu CEEB Głównego </w:t>
      </w:r>
      <w:r w:rsidRPr="0077244F">
        <w:rPr>
          <w:rFonts w:ascii="Arial" w:eastAsia="Times New Roman" w:hAnsi="Arial" w:cs="Arial"/>
          <w:color w:val="000000"/>
          <w:lang w:eastAsia="pl-PL"/>
        </w:rPr>
        <w:t xml:space="preserve">Urzędu Nadzoru Budowlanego </w:t>
      </w:r>
      <w:r>
        <w:rPr>
          <w:rFonts w:ascii="Arial" w:eastAsia="Times New Roman" w:hAnsi="Arial" w:cs="Arial"/>
          <w:color w:val="000000"/>
          <w:lang w:eastAsia="pl-PL"/>
        </w:rPr>
        <w:t>i</w:t>
      </w:r>
      <w:r w:rsidRPr="0077244F">
        <w:rPr>
          <w:rFonts w:ascii="Arial" w:eastAsia="Times New Roman" w:hAnsi="Arial" w:cs="Arial"/>
          <w:color w:val="000000"/>
          <w:lang w:eastAsia="pl-PL"/>
        </w:rPr>
        <w:t xml:space="preserve"> </w:t>
      </w:r>
      <w:r>
        <w:rPr>
          <w:rFonts w:ascii="Arial" w:eastAsia="Times New Roman" w:hAnsi="Arial" w:cs="Arial"/>
          <w:color w:val="000000"/>
          <w:lang w:eastAsia="pl-PL"/>
        </w:rPr>
        <w:t>generuje</w:t>
      </w:r>
      <w:r w:rsidRPr="0077244F">
        <w:rPr>
          <w:rFonts w:ascii="Arial" w:eastAsia="Times New Roman" w:hAnsi="Arial" w:cs="Arial"/>
          <w:color w:val="000000"/>
          <w:lang w:eastAsia="pl-PL"/>
        </w:rPr>
        <w:t xml:space="preserve"> e-protok</w:t>
      </w:r>
      <w:r>
        <w:rPr>
          <w:rFonts w:ascii="Arial" w:eastAsia="Times New Roman" w:hAnsi="Arial" w:cs="Arial"/>
          <w:color w:val="000000"/>
          <w:lang w:eastAsia="pl-PL"/>
        </w:rPr>
        <w:t>ół</w:t>
      </w:r>
      <w:r w:rsidRPr="0077244F">
        <w:rPr>
          <w:rFonts w:ascii="Arial" w:eastAsia="Times New Roman" w:hAnsi="Arial" w:cs="Arial"/>
          <w:color w:val="000000"/>
          <w:lang w:eastAsia="pl-PL"/>
        </w:rPr>
        <w:t xml:space="preserve"> z okresowej kontroli przewodów</w:t>
      </w:r>
      <w:r>
        <w:rPr>
          <w:rFonts w:ascii="Arial" w:eastAsia="Times New Roman" w:hAnsi="Arial" w:cs="Arial"/>
          <w:color w:val="000000"/>
          <w:lang w:eastAsia="pl-PL"/>
        </w:rPr>
        <w:t xml:space="preserve">, </w:t>
      </w:r>
      <w:r w:rsidRPr="00937D49">
        <w:rPr>
          <w:rFonts w:ascii="Arial" w:eastAsia="Times New Roman" w:hAnsi="Arial" w:cs="Arial"/>
          <w:color w:val="FF0000"/>
          <w:lang w:eastAsia="pl-PL"/>
        </w:rPr>
        <w:t xml:space="preserve">który udostępnia </w:t>
      </w:r>
      <w:r w:rsidRPr="0077244F">
        <w:rPr>
          <w:rFonts w:ascii="Arial" w:eastAsia="Times New Roman" w:hAnsi="Arial" w:cs="Arial"/>
          <w:color w:val="000000"/>
          <w:lang w:eastAsia="pl-PL"/>
        </w:rPr>
        <w:t xml:space="preserve">Zamawiającemu drogą elektroniczną na wskazany w § 6 pkt. 1 adres mailowy oraz dokonuje </w:t>
      </w:r>
      <w:r>
        <w:rPr>
          <w:rFonts w:ascii="Arial" w:eastAsia="Times New Roman" w:hAnsi="Arial" w:cs="Arial"/>
          <w:color w:val="000000"/>
          <w:lang w:eastAsia="pl-PL"/>
        </w:rPr>
        <w:t xml:space="preserve">odpowiedniego </w:t>
      </w:r>
      <w:r w:rsidRPr="0077244F">
        <w:rPr>
          <w:rFonts w:ascii="Arial" w:eastAsia="Times New Roman" w:hAnsi="Arial" w:cs="Arial"/>
          <w:color w:val="000000"/>
          <w:lang w:eastAsia="pl-PL"/>
        </w:rPr>
        <w:t>wpisu w książce kominiarskiej.</w:t>
      </w:r>
    </w:p>
    <w:p w14:paraId="1478F9A4" w14:textId="77777777" w:rsidR="00E252B4" w:rsidRDefault="00E252B4" w:rsidP="00E252B4">
      <w:pPr>
        <w:pStyle w:val="Akapitzlist"/>
        <w:numPr>
          <w:ilvl w:val="0"/>
          <w:numId w:val="52"/>
        </w:numPr>
        <w:spacing w:after="0"/>
        <w:ind w:left="284" w:hanging="284"/>
        <w:rPr>
          <w:rFonts w:ascii="Arial" w:eastAsia="Times New Roman" w:hAnsi="Arial" w:cs="Arial"/>
          <w:color w:val="000000"/>
          <w:lang w:eastAsia="pl-PL"/>
        </w:rPr>
      </w:pPr>
      <w:r w:rsidRPr="00D758D9">
        <w:rPr>
          <w:rFonts w:ascii="Arial" w:eastAsia="Times New Roman" w:hAnsi="Arial" w:cs="Arial"/>
          <w:color w:val="000000"/>
          <w:lang w:eastAsia="pl-PL"/>
        </w:rPr>
        <w:t xml:space="preserve">Potwierdzenie wykonania usług kominiarskich dokonywać będą </w:t>
      </w:r>
      <w:r>
        <w:rPr>
          <w:rFonts w:ascii="Arial" w:eastAsia="Times New Roman" w:hAnsi="Arial" w:cs="Arial"/>
          <w:color w:val="000000"/>
          <w:lang w:eastAsia="pl-PL"/>
        </w:rPr>
        <w:t>Administratorzy</w:t>
      </w:r>
      <w:r w:rsidRPr="00D758D9">
        <w:rPr>
          <w:rFonts w:ascii="Arial" w:eastAsia="Times New Roman" w:hAnsi="Arial" w:cs="Arial"/>
          <w:color w:val="000000"/>
          <w:lang w:eastAsia="pl-PL"/>
        </w:rPr>
        <w:t xml:space="preserve"> </w:t>
      </w:r>
      <w:r>
        <w:rPr>
          <w:rFonts w:ascii="Arial" w:eastAsia="Times New Roman" w:hAnsi="Arial" w:cs="Arial"/>
          <w:color w:val="000000"/>
          <w:lang w:eastAsia="pl-PL"/>
        </w:rPr>
        <w:t xml:space="preserve">właściwych rejonów </w:t>
      </w:r>
      <w:r w:rsidRPr="00D758D9">
        <w:rPr>
          <w:rFonts w:ascii="Arial" w:eastAsia="Times New Roman" w:hAnsi="Arial" w:cs="Arial"/>
          <w:color w:val="000000"/>
          <w:lang w:eastAsia="pl-PL"/>
        </w:rPr>
        <w:t xml:space="preserve">ADM Nr ... lub inna osoba wyznaczona przez kierownika Administracji. </w:t>
      </w:r>
    </w:p>
    <w:p w14:paraId="000DBD68" w14:textId="77777777" w:rsidR="00E252B4" w:rsidRPr="00164A5B" w:rsidRDefault="00E252B4" w:rsidP="00E252B4">
      <w:pPr>
        <w:pStyle w:val="Akapitzlist"/>
        <w:numPr>
          <w:ilvl w:val="0"/>
          <w:numId w:val="52"/>
        </w:numPr>
        <w:tabs>
          <w:tab w:val="left" w:pos="426"/>
        </w:tabs>
        <w:spacing w:after="0"/>
        <w:ind w:left="284" w:hanging="284"/>
        <w:jc w:val="both"/>
        <w:rPr>
          <w:rFonts w:ascii="Arial" w:eastAsia="Times New Roman" w:hAnsi="Arial" w:cs="Arial"/>
          <w:color w:val="000000"/>
          <w:lang w:eastAsia="pl-PL"/>
        </w:rPr>
      </w:pPr>
      <w:r w:rsidRPr="00164A5B">
        <w:rPr>
          <w:rFonts w:ascii="Arial" w:hAnsi="Arial" w:cs="Arial"/>
        </w:rPr>
        <w:t>Stosownie do art. 4 ust. 3 ustawy z dnia 19 lipca 2019 r. – o zapewnieniu dostępności osobom ze szczególnymi potrzebami Zamawiający wymaga, a Wykonawca zobowiązuje się, że przedmiot zamówienia, wykona w zachowaniem przepisów tejże ustawy, w szczególności art. 6 pkt 3) w zakresie minimalnych wymagań służących zapewnieniu dostępności informacyjno-komunikacyjnej dotyczącej informowania mieszkańców budynków o terminach wykonywania usług i związanych z tym utrudnieniach i zagrożeniach. W tym celu wszelkie informacje udostępniane na klatkach schodowych budynków</w:t>
      </w:r>
      <w:r>
        <w:rPr>
          <w:rFonts w:ascii="Arial" w:hAnsi="Arial" w:cs="Arial"/>
        </w:rPr>
        <w:t>, w tym w szczególności harmonogram, o którym mowa w ust. 5 powyżej,</w:t>
      </w:r>
      <w:r w:rsidRPr="00164A5B">
        <w:rPr>
          <w:rFonts w:ascii="Arial" w:hAnsi="Arial" w:cs="Arial"/>
        </w:rPr>
        <w:t xml:space="preserve"> należy sporządzić wg następujących zasad minimalnych:</w:t>
      </w:r>
    </w:p>
    <w:p w14:paraId="2A27F46E" w14:textId="77777777" w:rsidR="00E252B4" w:rsidRPr="006420B4" w:rsidRDefault="00E252B4" w:rsidP="00E252B4">
      <w:pPr>
        <w:pStyle w:val="Akapitzlist"/>
        <w:numPr>
          <w:ilvl w:val="0"/>
          <w:numId w:val="53"/>
        </w:numPr>
        <w:suppressAutoHyphens/>
        <w:autoSpaceDN w:val="0"/>
        <w:spacing w:after="0"/>
        <w:ind w:left="851" w:hanging="425"/>
        <w:contextualSpacing w:val="0"/>
        <w:textAlignment w:val="baseline"/>
        <w:rPr>
          <w:rFonts w:ascii="Arial" w:hAnsi="Arial" w:cs="Arial"/>
        </w:rPr>
      </w:pPr>
      <w:r w:rsidRPr="006420B4">
        <w:rPr>
          <w:rFonts w:ascii="Arial" w:hAnsi="Arial" w:cs="Arial"/>
        </w:rPr>
        <w:lastRenderedPageBreak/>
        <w:t>należy używać najprostszego języka właściwego dla danej informacji,</w:t>
      </w:r>
    </w:p>
    <w:p w14:paraId="59D8FBE6" w14:textId="77777777" w:rsidR="00E252B4" w:rsidRPr="006420B4" w:rsidRDefault="00E252B4" w:rsidP="00E252B4">
      <w:pPr>
        <w:pStyle w:val="Akapitzlist"/>
        <w:numPr>
          <w:ilvl w:val="0"/>
          <w:numId w:val="53"/>
        </w:numPr>
        <w:suppressAutoHyphens/>
        <w:autoSpaceDN w:val="0"/>
        <w:spacing w:after="0"/>
        <w:ind w:left="851" w:hanging="425"/>
        <w:contextualSpacing w:val="0"/>
        <w:textAlignment w:val="baseline"/>
        <w:rPr>
          <w:rFonts w:ascii="Arial" w:hAnsi="Arial" w:cs="Arial"/>
        </w:rPr>
      </w:pPr>
      <w:r w:rsidRPr="006420B4">
        <w:rPr>
          <w:rFonts w:ascii="Arial" w:hAnsi="Arial" w:cs="Arial"/>
        </w:rPr>
        <w:t>należy używać czcionki o rozmiarze powiększonym: 14 – 16pkt.</w:t>
      </w:r>
    </w:p>
    <w:p w14:paraId="74448928" w14:textId="77777777" w:rsidR="00E252B4" w:rsidRPr="006420B4" w:rsidRDefault="00E252B4" w:rsidP="00E252B4">
      <w:pPr>
        <w:pStyle w:val="Akapitzlist"/>
        <w:numPr>
          <w:ilvl w:val="0"/>
          <w:numId w:val="53"/>
        </w:numPr>
        <w:suppressAutoHyphens/>
        <w:autoSpaceDN w:val="0"/>
        <w:spacing w:after="0"/>
        <w:ind w:left="851" w:hanging="425"/>
        <w:contextualSpacing w:val="0"/>
        <w:textAlignment w:val="baseline"/>
        <w:rPr>
          <w:rFonts w:ascii="Arial" w:hAnsi="Arial" w:cs="Arial"/>
        </w:rPr>
      </w:pPr>
      <w:r w:rsidRPr="006420B4">
        <w:rPr>
          <w:rFonts w:ascii="Arial" w:hAnsi="Arial" w:cs="Arial"/>
        </w:rPr>
        <w:t xml:space="preserve">należy używać czcionki </w:t>
      </w:r>
      <w:proofErr w:type="spellStart"/>
      <w:r w:rsidRPr="006420B4">
        <w:rPr>
          <w:rFonts w:ascii="Arial" w:hAnsi="Arial" w:cs="Arial"/>
        </w:rPr>
        <w:t>bezszeryfowej</w:t>
      </w:r>
      <w:proofErr w:type="spellEnd"/>
      <w:r w:rsidRPr="006420B4">
        <w:rPr>
          <w:rFonts w:ascii="Arial" w:hAnsi="Arial" w:cs="Arial"/>
        </w:rPr>
        <w:t xml:space="preserve">, takiej jak Arial, </w:t>
      </w:r>
      <w:proofErr w:type="spellStart"/>
      <w:r w:rsidRPr="006420B4">
        <w:rPr>
          <w:rFonts w:ascii="Arial" w:hAnsi="Arial" w:cs="Arial"/>
        </w:rPr>
        <w:t>Helvetica</w:t>
      </w:r>
      <w:proofErr w:type="spellEnd"/>
      <w:r w:rsidRPr="006420B4">
        <w:rPr>
          <w:rFonts w:ascii="Arial" w:hAnsi="Arial" w:cs="Arial"/>
        </w:rPr>
        <w:t xml:space="preserve"> lub Verdana</w:t>
      </w:r>
    </w:p>
    <w:p w14:paraId="044EC53C" w14:textId="77777777" w:rsidR="00E252B4" w:rsidRPr="00A43197" w:rsidRDefault="00E252B4" w:rsidP="00E252B4">
      <w:pPr>
        <w:pStyle w:val="Akapitzlist"/>
        <w:numPr>
          <w:ilvl w:val="0"/>
          <w:numId w:val="53"/>
        </w:numPr>
        <w:suppressAutoHyphens/>
        <w:autoSpaceDN w:val="0"/>
        <w:spacing w:after="0"/>
        <w:ind w:left="851" w:hanging="425"/>
        <w:contextualSpacing w:val="0"/>
        <w:textAlignment w:val="baseline"/>
        <w:rPr>
          <w:rFonts w:ascii="Arial" w:hAnsi="Arial" w:cs="Arial"/>
        </w:rPr>
      </w:pPr>
      <w:r w:rsidRPr="00A43197">
        <w:rPr>
          <w:rFonts w:ascii="Arial" w:hAnsi="Arial" w:cs="Arial"/>
        </w:rPr>
        <w:t>należy dopilnować, aby kombinacja kolorów tekstu i tła zapewniała</w:t>
      </w:r>
      <w:r>
        <w:rPr>
          <w:rFonts w:ascii="Arial" w:hAnsi="Arial" w:cs="Arial"/>
        </w:rPr>
        <w:t xml:space="preserve"> </w:t>
      </w:r>
      <w:r w:rsidRPr="00A43197">
        <w:rPr>
          <w:rFonts w:ascii="Arial" w:hAnsi="Arial" w:cs="Arial"/>
        </w:rPr>
        <w:t>bardzo dobry kontrast,</w:t>
      </w:r>
    </w:p>
    <w:p w14:paraId="5CF15275" w14:textId="77777777" w:rsidR="00E252B4" w:rsidRPr="00164A5B" w:rsidRDefault="00E252B4" w:rsidP="00E252B4">
      <w:pPr>
        <w:pStyle w:val="Akapitzlist"/>
        <w:numPr>
          <w:ilvl w:val="0"/>
          <w:numId w:val="53"/>
        </w:numPr>
        <w:suppressAutoHyphens/>
        <w:autoSpaceDN w:val="0"/>
        <w:spacing w:after="0"/>
        <w:ind w:left="851" w:hanging="425"/>
        <w:contextualSpacing w:val="0"/>
        <w:jc w:val="both"/>
        <w:textAlignment w:val="baseline"/>
        <w:rPr>
          <w:rFonts w:ascii="Arial" w:hAnsi="Arial" w:cs="Arial"/>
        </w:rPr>
      </w:pPr>
      <w:r w:rsidRPr="006420B4">
        <w:rPr>
          <w:rFonts w:ascii="Arial" w:hAnsi="Arial" w:cs="Arial"/>
        </w:rPr>
        <w:t>należy zadbać o to, aby wszystkie elementy drukowane, które adresat powinien</w:t>
      </w:r>
      <w:r>
        <w:rPr>
          <w:rFonts w:ascii="Arial" w:hAnsi="Arial" w:cs="Arial"/>
        </w:rPr>
        <w:t xml:space="preserve"> </w:t>
      </w:r>
      <w:r w:rsidRPr="006420B4">
        <w:rPr>
          <w:rFonts w:ascii="Arial" w:hAnsi="Arial" w:cs="Arial"/>
        </w:rPr>
        <w:t>przeczytać bądź wyraźnie rozpoznać nie znajdowały się w miejscach niedostępnych, np. na zagięciu papieru, pod pinezką, pod taśmą.</w:t>
      </w:r>
    </w:p>
    <w:p w14:paraId="30F52D2B" w14:textId="77777777" w:rsidR="00E252B4" w:rsidRPr="00D758D9" w:rsidRDefault="00E252B4" w:rsidP="00E252B4">
      <w:pPr>
        <w:pStyle w:val="Akapitzlist"/>
        <w:numPr>
          <w:ilvl w:val="0"/>
          <w:numId w:val="52"/>
        </w:numPr>
        <w:tabs>
          <w:tab w:val="left" w:pos="426"/>
        </w:tabs>
        <w:suppressAutoHyphens/>
        <w:spacing w:after="0"/>
        <w:ind w:left="284" w:hanging="284"/>
        <w:rPr>
          <w:rFonts w:ascii="Arial" w:eastAsia="Times New Roman" w:hAnsi="Arial" w:cs="Arial"/>
          <w:lang w:eastAsia="pl-PL"/>
        </w:rPr>
      </w:pPr>
      <w:r w:rsidRPr="00D758D9">
        <w:rPr>
          <w:rFonts w:ascii="Arial" w:eastAsia="Times New Roman" w:hAnsi="Arial" w:cs="Arial"/>
          <w:lang w:eastAsia="pl-PL"/>
        </w:rPr>
        <w:t xml:space="preserve">Integralną częścią niniejszej umowy są następujące dokumenty: </w:t>
      </w:r>
    </w:p>
    <w:p w14:paraId="48D29C38" w14:textId="77777777" w:rsidR="00E252B4" w:rsidRPr="00817EDC" w:rsidRDefault="00E252B4" w:rsidP="00E252B4">
      <w:pPr>
        <w:numPr>
          <w:ilvl w:val="0"/>
          <w:numId w:val="38"/>
        </w:num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Oferta Wykonawcy,</w:t>
      </w:r>
    </w:p>
    <w:p w14:paraId="52BFE2C4" w14:textId="77777777" w:rsidR="00E252B4" w:rsidRPr="00817EDC" w:rsidRDefault="00E252B4" w:rsidP="00E252B4">
      <w:pPr>
        <w:numPr>
          <w:ilvl w:val="0"/>
          <w:numId w:val="38"/>
        </w:num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Specyfikacja techniczna</w:t>
      </w:r>
    </w:p>
    <w:p w14:paraId="266B4B8D" w14:textId="77777777" w:rsidR="00E252B4" w:rsidRPr="00817EDC" w:rsidRDefault="00E252B4" w:rsidP="00E252B4">
      <w:pPr>
        <w:numPr>
          <w:ilvl w:val="0"/>
          <w:numId w:val="38"/>
        </w:num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Kopia polisy OC w zakresie prowadzonej działalności – Wykonawca obowiązany jest przedłożyć zamawiającemu kopię aktualnej polisy każdorazowo w przypadku wygaśnięcia ubezpieczenia.</w:t>
      </w:r>
    </w:p>
    <w:p w14:paraId="7D3E2B99" w14:textId="77777777" w:rsidR="00E252B4" w:rsidRPr="00817EDC" w:rsidRDefault="00E252B4" w:rsidP="00E252B4">
      <w:pPr>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t>§ 2</w:t>
      </w:r>
    </w:p>
    <w:p w14:paraId="551B8271" w14:textId="77777777" w:rsidR="00E252B4" w:rsidRPr="00817EDC" w:rsidRDefault="00E252B4" w:rsidP="00E252B4">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Podwykonawcy</w:t>
      </w:r>
    </w:p>
    <w:p w14:paraId="1B681E9E" w14:textId="77777777" w:rsidR="00E252B4" w:rsidRPr="00817EDC" w:rsidRDefault="00E252B4" w:rsidP="00E252B4">
      <w:pPr>
        <w:autoSpaceDE w:val="0"/>
        <w:autoSpaceDN w:val="0"/>
        <w:adjustRightInd w:val="0"/>
        <w:spacing w:after="0" w:line="276" w:lineRule="auto"/>
        <w:ind w:left="284" w:hanging="284"/>
        <w:rPr>
          <w:rFonts w:ascii="Arial" w:hAnsi="Arial" w:cs="Arial"/>
          <w:b/>
          <w:bCs/>
        </w:rPr>
      </w:pPr>
      <w:r w:rsidRPr="00817EDC">
        <w:rPr>
          <w:rFonts w:ascii="Arial" w:hAnsi="Arial" w:cs="Arial"/>
        </w:rPr>
        <w:t>1</w:t>
      </w:r>
      <w:r w:rsidRPr="00817EDC">
        <w:rPr>
          <w:rStyle w:val="Odwoanieprzypisudolnego"/>
          <w:rFonts w:ascii="Arial" w:hAnsi="Arial" w:cs="Arial"/>
        </w:rPr>
        <w:footnoteReference w:id="5"/>
      </w:r>
      <w:r w:rsidRPr="00817EDC">
        <w:rPr>
          <w:rFonts w:ascii="Arial" w:hAnsi="Arial" w:cs="Arial"/>
        </w:rPr>
        <w:t xml:space="preserve">. Wykonawca oświadcza, iż przedmiot umowy wykona </w:t>
      </w:r>
      <w:r w:rsidRPr="00817EDC">
        <w:rPr>
          <w:rFonts w:ascii="Arial" w:hAnsi="Arial" w:cs="Arial"/>
          <w:b/>
          <w:bCs/>
        </w:rPr>
        <w:t>bez udziału Podwykonawców.</w:t>
      </w:r>
    </w:p>
    <w:p w14:paraId="22823170" w14:textId="77777777" w:rsidR="00E252B4" w:rsidRPr="00817EDC" w:rsidRDefault="00E252B4" w:rsidP="00E252B4">
      <w:pPr>
        <w:autoSpaceDE w:val="0"/>
        <w:autoSpaceDN w:val="0"/>
        <w:adjustRightInd w:val="0"/>
        <w:spacing w:after="0" w:line="276" w:lineRule="auto"/>
        <w:ind w:left="284" w:hanging="284"/>
        <w:rPr>
          <w:rFonts w:ascii="Arial" w:hAnsi="Arial" w:cs="Arial"/>
          <w:b/>
          <w:bCs/>
        </w:rPr>
      </w:pPr>
      <w:r w:rsidRPr="00817EDC">
        <w:rPr>
          <w:rFonts w:ascii="Arial" w:hAnsi="Arial" w:cs="Arial"/>
          <w:b/>
          <w:bCs/>
        </w:rPr>
        <w:t xml:space="preserve"> lub </w:t>
      </w:r>
    </w:p>
    <w:p w14:paraId="77AF5513" w14:textId="77777777" w:rsidR="00E252B4" w:rsidRPr="00817EDC" w:rsidRDefault="00E252B4" w:rsidP="00E252B4">
      <w:pPr>
        <w:autoSpaceDE w:val="0"/>
        <w:autoSpaceDN w:val="0"/>
        <w:adjustRightInd w:val="0"/>
        <w:spacing w:after="0" w:line="276" w:lineRule="auto"/>
        <w:ind w:left="426" w:hanging="426"/>
        <w:rPr>
          <w:rFonts w:ascii="Arial" w:hAnsi="Arial" w:cs="Arial"/>
        </w:rPr>
      </w:pPr>
      <w:r w:rsidRPr="00817EDC">
        <w:rPr>
          <w:rFonts w:ascii="Arial" w:hAnsi="Arial" w:cs="Arial"/>
          <w:b/>
          <w:bCs/>
        </w:rPr>
        <w:t xml:space="preserve">1. </w:t>
      </w:r>
      <w:r w:rsidRPr="00817EDC">
        <w:rPr>
          <w:rFonts w:ascii="Arial" w:hAnsi="Arial" w:cs="Arial"/>
        </w:rPr>
        <w:t xml:space="preserve">Wykonawca oświadcza, iż przedmiot umowy wykona </w:t>
      </w:r>
      <w:r w:rsidRPr="00817EDC">
        <w:rPr>
          <w:rFonts w:ascii="Arial" w:hAnsi="Arial" w:cs="Arial"/>
          <w:b/>
          <w:bCs/>
        </w:rPr>
        <w:t xml:space="preserve">z udziałem niżej wymienionych Podwykonawców: …………………….. </w:t>
      </w:r>
      <w:r w:rsidRPr="00817EDC">
        <w:rPr>
          <w:rFonts w:ascii="Arial" w:hAnsi="Arial" w:cs="Arial"/>
          <w:i/>
          <w:iCs/>
        </w:rPr>
        <w:t xml:space="preserve">(należy podać nazwy albo imiona i nazwiska oraz dane kontaktowe Podwykonawców i osób do kontaktu z nimi) </w:t>
      </w:r>
      <w:r w:rsidRPr="00817EDC">
        <w:rPr>
          <w:rFonts w:ascii="Arial" w:hAnsi="Arial" w:cs="Arial"/>
        </w:rPr>
        <w:t xml:space="preserve">zawierając z nimi stosowne umowy w formie pisemnej, pod rygorem nieważności) w zakresie ………..(podać zakres prac powierzony podwykonawcom). </w:t>
      </w:r>
    </w:p>
    <w:p w14:paraId="1C5FAD5F" w14:textId="77777777" w:rsidR="00E252B4" w:rsidRPr="00817EDC" w:rsidRDefault="00E252B4" w:rsidP="00E252B4">
      <w:pPr>
        <w:autoSpaceDE w:val="0"/>
        <w:autoSpaceDN w:val="0"/>
        <w:adjustRightInd w:val="0"/>
        <w:spacing w:after="0" w:line="276" w:lineRule="auto"/>
        <w:ind w:left="284" w:hanging="284"/>
        <w:rPr>
          <w:rFonts w:ascii="Arial" w:hAnsi="Arial" w:cs="Arial"/>
        </w:rPr>
      </w:pPr>
      <w:r w:rsidRPr="00817EDC">
        <w:rPr>
          <w:rFonts w:ascii="Arial" w:hAnsi="Arial" w:cs="Arial"/>
        </w:rPr>
        <w:t xml:space="preserve">2. </w:t>
      </w:r>
      <w:r w:rsidRPr="00817EDC">
        <w:rPr>
          <w:rFonts w:ascii="Arial" w:hAnsi="Arial" w:cs="Arial"/>
          <w:i/>
          <w:iCs/>
        </w:rPr>
        <w:t xml:space="preserve">Wykonawca </w:t>
      </w:r>
      <w:r w:rsidRPr="00817EDC">
        <w:rPr>
          <w:rFonts w:ascii="Arial" w:hAnsi="Arial" w:cs="Arial"/>
          <w:b/>
          <w:bCs/>
        </w:rPr>
        <w:t xml:space="preserve">zawiadomi Zamawiającego o wszelkich zmianach danych dot. ww. Podwykonawców </w:t>
      </w:r>
      <w:r w:rsidRPr="00817EDC">
        <w:rPr>
          <w:rFonts w:ascii="Arial" w:hAnsi="Arial" w:cs="Arial"/>
          <w:i/>
          <w:iCs/>
        </w:rPr>
        <w:t>(</w:t>
      </w:r>
      <w:r w:rsidRPr="00817EDC">
        <w:rPr>
          <w:rFonts w:ascii="Arial" w:hAnsi="Arial" w:cs="Arial"/>
        </w:rPr>
        <w:t xml:space="preserve">zmiana osób, danych kontaktowych Podwykonawców, lub osób do kontaktów z nimi) </w:t>
      </w:r>
      <w:r w:rsidRPr="00817EDC">
        <w:rPr>
          <w:rFonts w:ascii="Arial" w:hAnsi="Arial" w:cs="Arial"/>
          <w:i/>
          <w:iCs/>
        </w:rPr>
        <w:t xml:space="preserve">w trakcie realizacji Umowy. </w:t>
      </w:r>
    </w:p>
    <w:p w14:paraId="1D8AC58B" w14:textId="77777777" w:rsidR="00E252B4" w:rsidRPr="00817EDC" w:rsidRDefault="00E252B4" w:rsidP="00E252B4">
      <w:pPr>
        <w:autoSpaceDE w:val="0"/>
        <w:autoSpaceDN w:val="0"/>
        <w:adjustRightInd w:val="0"/>
        <w:spacing w:after="0" w:line="276" w:lineRule="auto"/>
        <w:ind w:left="284" w:hanging="284"/>
        <w:rPr>
          <w:rFonts w:ascii="Arial" w:hAnsi="Arial" w:cs="Arial"/>
        </w:rPr>
      </w:pPr>
      <w:r w:rsidRPr="00817EDC">
        <w:rPr>
          <w:rFonts w:ascii="Arial" w:hAnsi="Arial" w:cs="Arial"/>
        </w:rPr>
        <w:t xml:space="preserve">3. Wykonawca </w:t>
      </w:r>
      <w:r w:rsidRPr="00817EDC">
        <w:rPr>
          <w:rFonts w:ascii="Arial" w:hAnsi="Arial" w:cs="Arial"/>
          <w:b/>
          <w:bCs/>
        </w:rPr>
        <w:t xml:space="preserve">przekazuje Zamawiającemu </w:t>
      </w:r>
      <w:r w:rsidRPr="00817EDC">
        <w:rPr>
          <w:rFonts w:ascii="Arial" w:hAnsi="Arial" w:cs="Arial"/>
        </w:rPr>
        <w:t xml:space="preserve">informacje na temat nowych Podwykonawców, którym w późniejszym okresie zamierza powierzyć realizację usług. </w:t>
      </w:r>
    </w:p>
    <w:p w14:paraId="6FC92987" w14:textId="77777777" w:rsidR="00E252B4" w:rsidRPr="00817EDC" w:rsidRDefault="00E252B4" w:rsidP="00E252B4">
      <w:pPr>
        <w:autoSpaceDE w:val="0"/>
        <w:autoSpaceDN w:val="0"/>
        <w:adjustRightInd w:val="0"/>
        <w:spacing w:after="0" w:line="276" w:lineRule="auto"/>
        <w:ind w:left="284" w:hanging="284"/>
        <w:rPr>
          <w:rFonts w:ascii="Arial" w:hAnsi="Arial" w:cs="Arial"/>
        </w:rPr>
      </w:pPr>
      <w:r w:rsidRPr="00817EDC">
        <w:rPr>
          <w:rFonts w:ascii="Arial" w:hAnsi="Arial" w:cs="Arial"/>
        </w:rPr>
        <w:t xml:space="preserve">4. 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134B1D8D" w14:textId="77777777" w:rsidR="00E252B4" w:rsidRPr="00817EDC" w:rsidRDefault="00E252B4" w:rsidP="00E252B4">
      <w:pPr>
        <w:autoSpaceDE w:val="0"/>
        <w:autoSpaceDN w:val="0"/>
        <w:adjustRightInd w:val="0"/>
        <w:spacing w:after="0" w:line="276" w:lineRule="auto"/>
        <w:ind w:left="284" w:hanging="284"/>
        <w:rPr>
          <w:rFonts w:ascii="Arial" w:hAnsi="Arial" w:cs="Arial"/>
        </w:rPr>
      </w:pPr>
      <w:r w:rsidRPr="00817EDC">
        <w:rPr>
          <w:rFonts w:ascii="Arial" w:hAnsi="Arial" w:cs="Arial"/>
        </w:rPr>
        <w:t xml:space="preserve">5. Wykonawca zobowiązany jest na żądanie Zamawiającego udzielić mu wszelkich informacji dotyczących Podwykonawców. </w:t>
      </w:r>
    </w:p>
    <w:p w14:paraId="43B9674A" w14:textId="77777777" w:rsidR="00E252B4" w:rsidRPr="00817EDC" w:rsidRDefault="00E252B4" w:rsidP="00E252B4">
      <w:pPr>
        <w:spacing w:after="0" w:line="276" w:lineRule="auto"/>
        <w:ind w:left="284" w:hanging="284"/>
        <w:rPr>
          <w:rFonts w:ascii="Arial" w:hAnsi="Arial" w:cs="Arial"/>
        </w:rPr>
      </w:pPr>
      <w:r w:rsidRPr="00817EDC">
        <w:rPr>
          <w:rFonts w:ascii="Arial" w:hAnsi="Arial" w:cs="Arial"/>
        </w:rPr>
        <w:t>6. Wykonawca ponosi wyłączną odpowiedzialność za dokonywanie w terminie wszelkich rozliczeń finansowych z Podwykonawcami.</w:t>
      </w:r>
    </w:p>
    <w:p w14:paraId="3ABC5D25" w14:textId="77777777" w:rsidR="00E252B4" w:rsidRPr="00817EDC" w:rsidRDefault="00E252B4" w:rsidP="00E252B4">
      <w:pPr>
        <w:spacing w:after="0" w:line="276" w:lineRule="auto"/>
        <w:ind w:left="284" w:hanging="284"/>
        <w:rPr>
          <w:rFonts w:ascii="Arial" w:eastAsia="TTE18700A0t00" w:hAnsi="Arial" w:cs="Arial"/>
        </w:rPr>
      </w:pPr>
      <w:r w:rsidRPr="00817EDC">
        <w:rPr>
          <w:rFonts w:ascii="Arial" w:eastAsia="TTE18700A0t00" w:hAnsi="Arial" w:cs="Arial"/>
        </w:rPr>
        <w:t>7. Zaangażowanie przez wykonawcę podwykonawców nie może w żaden sposób skutkować podwyższeniem wynagrodzenia wykonawcy ponad kwotę wyn</w:t>
      </w:r>
      <w:r>
        <w:rPr>
          <w:rFonts w:ascii="Arial" w:eastAsia="TTE18700A0t00" w:hAnsi="Arial" w:cs="Arial"/>
        </w:rPr>
        <w:t>ikającą z rozliczenia zgodnie z </w:t>
      </w:r>
      <w:r w:rsidRPr="00817EDC">
        <w:rPr>
          <w:rFonts w:ascii="Arial" w:eastAsia="TTE18700A0t00" w:hAnsi="Arial" w:cs="Arial"/>
        </w:rPr>
        <w:t>§ 4 niniejszej umowy.</w:t>
      </w:r>
    </w:p>
    <w:p w14:paraId="674E376B" w14:textId="77777777" w:rsidR="00E252B4" w:rsidRPr="00817EDC" w:rsidRDefault="00E252B4" w:rsidP="00E252B4">
      <w:pPr>
        <w:suppressAutoHyphens/>
        <w:autoSpaceDE w:val="0"/>
        <w:autoSpaceDN w:val="0"/>
        <w:adjustRightInd w:val="0"/>
        <w:spacing w:after="0" w:line="276" w:lineRule="auto"/>
        <w:ind w:left="284" w:hanging="284"/>
        <w:rPr>
          <w:rFonts w:ascii="Arial" w:eastAsia="TTE18700A0t00" w:hAnsi="Arial" w:cs="Arial"/>
        </w:rPr>
      </w:pPr>
      <w:r w:rsidRPr="00817EDC">
        <w:rPr>
          <w:rFonts w:ascii="Arial" w:eastAsia="TTE18700A0t00" w:hAnsi="Arial" w:cs="Arial"/>
        </w:rPr>
        <w:t>8. Zamawiający rozlicza się wyłącznie z Wykonawcą. W przypadku zapłaty wynagro</w:t>
      </w:r>
      <w:r>
        <w:rPr>
          <w:rFonts w:ascii="Arial" w:eastAsia="TTE18700A0t00" w:hAnsi="Arial" w:cs="Arial"/>
        </w:rPr>
        <w:t>dzenia w </w:t>
      </w:r>
      <w:r w:rsidRPr="00817EDC">
        <w:rPr>
          <w:rFonts w:ascii="Arial" w:eastAsia="TTE18700A0t00" w:hAnsi="Arial" w:cs="Arial"/>
        </w:rPr>
        <w:t xml:space="preserve">części dotyczącej prac realizowanych przez podwykonawcę wymagane jest każdorazowe załączenie do wystawionej przez Wykonawcę faktury pisemnego oświadczenia </w:t>
      </w:r>
      <w:r w:rsidRPr="00817EDC">
        <w:rPr>
          <w:rFonts w:ascii="Arial" w:eastAsia="TTE18700A0t00" w:hAnsi="Arial" w:cs="Arial"/>
        </w:rPr>
        <w:lastRenderedPageBreak/>
        <w:t>podwykonawcy, że wykonawca zapłacił podwykonawcy wynagrodzenie za przedmiotowy zakres prac.</w:t>
      </w:r>
    </w:p>
    <w:p w14:paraId="3EB1020D" w14:textId="77777777" w:rsidR="00E252B4" w:rsidRPr="00324BC4" w:rsidRDefault="00E252B4" w:rsidP="00E252B4">
      <w:pPr>
        <w:suppressAutoHyphens/>
        <w:autoSpaceDE w:val="0"/>
        <w:autoSpaceDN w:val="0"/>
        <w:adjustRightInd w:val="0"/>
        <w:spacing w:after="0" w:line="276" w:lineRule="auto"/>
        <w:ind w:left="284" w:hanging="284"/>
        <w:rPr>
          <w:rFonts w:ascii="Arial" w:eastAsia="TTE18700A0t00" w:hAnsi="Arial" w:cs="Arial"/>
        </w:rPr>
      </w:pPr>
      <w:r w:rsidRPr="00324BC4">
        <w:rPr>
          <w:rFonts w:ascii="Arial" w:eastAsia="TTE18700A0t00" w:hAnsi="Arial" w:cs="Arial"/>
        </w:rPr>
        <w:t xml:space="preserve">9. Jeżeli wynagrodzenie wykonawcy zostanie zmienione w sposób określony w § 14 ust, 15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27A88211" w14:textId="77777777" w:rsidR="00E252B4" w:rsidRPr="00817EDC" w:rsidRDefault="00E252B4" w:rsidP="00E252B4">
      <w:pPr>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t>§ 3</w:t>
      </w:r>
    </w:p>
    <w:p w14:paraId="06929BBF" w14:textId="77777777" w:rsidR="00E252B4" w:rsidRPr="00817EDC" w:rsidRDefault="00E252B4" w:rsidP="00E252B4">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Termin realizacji</w:t>
      </w:r>
    </w:p>
    <w:p w14:paraId="416DB27F" w14:textId="77777777" w:rsidR="00E252B4" w:rsidRPr="00FC60E4" w:rsidRDefault="00E252B4" w:rsidP="00E252B4">
      <w:pPr>
        <w:pStyle w:val="Akapitzlist"/>
        <w:numPr>
          <w:ilvl w:val="0"/>
          <w:numId w:val="54"/>
        </w:numPr>
        <w:tabs>
          <w:tab w:val="left" w:pos="142"/>
          <w:tab w:val="left" w:pos="284"/>
        </w:tabs>
        <w:suppressAutoHyphens/>
        <w:spacing w:after="0"/>
        <w:ind w:left="426" w:hanging="426"/>
        <w:rPr>
          <w:rFonts w:ascii="Arial" w:eastAsia="Times New Roman" w:hAnsi="Arial" w:cs="Arial"/>
          <w:lang w:eastAsia="pl-PL"/>
        </w:rPr>
      </w:pPr>
      <w:r w:rsidRPr="00FC60E4">
        <w:rPr>
          <w:rFonts w:ascii="Arial" w:eastAsia="Times New Roman" w:hAnsi="Arial" w:cs="Arial"/>
          <w:b/>
          <w:lang w:eastAsia="pl-PL"/>
        </w:rPr>
        <w:t>Umowa zostaje zawarta od dnia ………………………….…….do dnia ……………………………… z</w:t>
      </w:r>
      <w:r w:rsidRPr="00FC60E4">
        <w:rPr>
          <w:rFonts w:ascii="Arial" w:eastAsia="Times New Roman" w:hAnsi="Arial" w:cs="Arial"/>
          <w:lang w:eastAsia="pl-PL"/>
        </w:rPr>
        <w:t xml:space="preserve"> zastrzeżeniem, że umowa wygaśnie z chwilą wyczerpania kwoty brutto określonej w § 4 ust. </w:t>
      </w:r>
      <w:r>
        <w:rPr>
          <w:rFonts w:ascii="Arial" w:eastAsia="Times New Roman" w:hAnsi="Arial" w:cs="Arial"/>
          <w:lang w:eastAsia="pl-PL"/>
        </w:rPr>
        <w:t>2</w:t>
      </w:r>
    </w:p>
    <w:p w14:paraId="28659040" w14:textId="77777777" w:rsidR="00E252B4" w:rsidRPr="00FC60E4" w:rsidRDefault="00E252B4" w:rsidP="00E252B4">
      <w:pPr>
        <w:pStyle w:val="Akapitzlist"/>
        <w:numPr>
          <w:ilvl w:val="0"/>
          <w:numId w:val="54"/>
        </w:numPr>
        <w:tabs>
          <w:tab w:val="left" w:pos="142"/>
          <w:tab w:val="left" w:pos="284"/>
        </w:tabs>
        <w:suppressAutoHyphens/>
        <w:spacing w:after="0"/>
        <w:ind w:left="426" w:hanging="426"/>
        <w:rPr>
          <w:rFonts w:ascii="Arial" w:eastAsia="Times New Roman" w:hAnsi="Arial" w:cs="Arial"/>
          <w:bCs/>
          <w:color w:val="FF0000"/>
          <w:lang w:eastAsia="pl-PL"/>
        </w:rPr>
      </w:pPr>
      <w:r w:rsidRPr="00FC60E4">
        <w:rPr>
          <w:rFonts w:ascii="Arial" w:eastAsia="Times New Roman" w:hAnsi="Arial" w:cs="Arial"/>
          <w:bCs/>
          <w:lang w:eastAsia="pl-PL"/>
        </w:rPr>
        <w:t>Termin wykonania kontroli rocznej sprawności przewodów kominowych</w:t>
      </w:r>
      <w:r w:rsidRPr="00FC60E4">
        <w:rPr>
          <w:rFonts w:ascii="Arial" w:eastAsia="Times New Roman" w:hAnsi="Arial" w:cs="Arial"/>
          <w:bCs/>
          <w:color w:val="FF0000"/>
          <w:lang w:eastAsia="pl-PL"/>
        </w:rPr>
        <w:t>: wpisać zgodnie z ofertą Wykonawcy.</w:t>
      </w:r>
    </w:p>
    <w:p w14:paraId="5B5BA01F" w14:textId="77777777" w:rsidR="00E252B4" w:rsidRPr="00817EDC" w:rsidRDefault="00E252B4" w:rsidP="00E252B4">
      <w:pPr>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t>§ 4</w:t>
      </w:r>
    </w:p>
    <w:p w14:paraId="651A99EE" w14:textId="77777777" w:rsidR="00E252B4" w:rsidRPr="00817EDC" w:rsidRDefault="00E252B4" w:rsidP="00E252B4">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Rozliczenia</w:t>
      </w:r>
    </w:p>
    <w:p w14:paraId="4890230A" w14:textId="77777777" w:rsidR="00E252B4" w:rsidRPr="006B2868" w:rsidRDefault="00E252B4" w:rsidP="00E252B4">
      <w:pPr>
        <w:pStyle w:val="Akapitzlist"/>
        <w:numPr>
          <w:ilvl w:val="6"/>
          <w:numId w:val="46"/>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6B2868">
        <w:rPr>
          <w:rFonts w:ascii="Arial" w:eastAsia="TTE18700A0t00" w:hAnsi="Arial" w:cs="Arial"/>
          <w:lang w:eastAsia="pl-PL"/>
        </w:rPr>
        <w:t>Za wykonanie usługi,</w:t>
      </w:r>
      <w:r>
        <w:rPr>
          <w:rFonts w:ascii="Arial" w:eastAsia="TTE18700A0t00" w:hAnsi="Arial" w:cs="Arial"/>
          <w:lang w:eastAsia="pl-PL"/>
        </w:rPr>
        <w:t xml:space="preserve"> </w:t>
      </w:r>
      <w:r w:rsidRPr="006B2868">
        <w:rPr>
          <w:rFonts w:ascii="Arial" w:eastAsia="TTE18700A0t00" w:hAnsi="Arial" w:cs="Arial"/>
          <w:lang w:eastAsia="pl-PL"/>
        </w:rPr>
        <w:t>Wykonawca będzie otrzymywał wynagrodzenie stosując stawki jednostkowe  podane w formularzu oferty stanowiącym integralną część umowy.</w:t>
      </w:r>
    </w:p>
    <w:p w14:paraId="5C9D1FD5" w14:textId="77777777" w:rsidR="00E252B4" w:rsidRPr="006B2868" w:rsidRDefault="00E252B4" w:rsidP="00E252B4">
      <w:pPr>
        <w:pStyle w:val="Akapitzlist"/>
        <w:numPr>
          <w:ilvl w:val="6"/>
          <w:numId w:val="46"/>
        </w:numPr>
        <w:tabs>
          <w:tab w:val="left" w:pos="284"/>
        </w:tabs>
        <w:suppressAutoHyphens/>
        <w:autoSpaceDE w:val="0"/>
        <w:autoSpaceDN w:val="0"/>
        <w:adjustRightInd w:val="0"/>
        <w:spacing w:after="0"/>
        <w:ind w:left="426" w:hanging="426"/>
        <w:jc w:val="both"/>
        <w:rPr>
          <w:rFonts w:ascii="Arial" w:eastAsia="TTE18700A0t00" w:hAnsi="Arial" w:cs="Arial"/>
          <w:lang w:eastAsia="pl-PL"/>
        </w:rPr>
      </w:pPr>
      <w:r w:rsidRPr="006B2868">
        <w:rPr>
          <w:rFonts w:ascii="Arial" w:eastAsia="TTE18700A0t00" w:hAnsi="Arial" w:cs="Arial"/>
          <w:lang w:eastAsia="pl-PL"/>
        </w:rPr>
        <w:t>Szacunkowa wartość usługi na Zadanie nr …/ADM …,w okresie trwania umowy wyniesie …………………………  zł/ brutto słownie:……………………………………………………w tym …………………………………..….zł/netto + należny podatek VAT.</w:t>
      </w:r>
    </w:p>
    <w:p w14:paraId="12DB091F" w14:textId="77777777" w:rsidR="00E252B4" w:rsidRPr="006B2868" w:rsidRDefault="00E252B4" w:rsidP="00E252B4">
      <w:pPr>
        <w:pStyle w:val="Akapitzlist"/>
        <w:numPr>
          <w:ilvl w:val="6"/>
          <w:numId w:val="46"/>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6B2868">
        <w:rPr>
          <w:rFonts w:ascii="Arial" w:eastAsia="TTE18700A0t00" w:hAnsi="Arial" w:cs="Arial"/>
          <w:lang w:eastAsia="pl-PL"/>
        </w:rPr>
        <w:t xml:space="preserve">Wynagrodzenie </w:t>
      </w:r>
      <w:r>
        <w:rPr>
          <w:rFonts w:ascii="Arial" w:eastAsia="TTE18700A0t00" w:hAnsi="Arial" w:cs="Arial"/>
          <w:lang w:eastAsia="pl-PL"/>
        </w:rPr>
        <w:t xml:space="preserve">za usługi stałe </w:t>
      </w:r>
      <w:r w:rsidRPr="006B2868">
        <w:rPr>
          <w:rFonts w:ascii="Arial" w:eastAsia="TTE18700A0t00" w:hAnsi="Arial" w:cs="Arial"/>
          <w:lang w:eastAsia="pl-PL"/>
        </w:rPr>
        <w:t>płatne będzie ryczałtem na podstawie faktur wystawianych kwartalnie i</w:t>
      </w:r>
      <w:r>
        <w:rPr>
          <w:rFonts w:ascii="Arial" w:eastAsia="TTE18700A0t00" w:hAnsi="Arial" w:cs="Arial"/>
          <w:lang w:eastAsia="pl-PL"/>
        </w:rPr>
        <w:t> </w:t>
      </w:r>
      <w:r w:rsidRPr="006B2868">
        <w:rPr>
          <w:rFonts w:ascii="Arial" w:eastAsia="TTE18700A0t00" w:hAnsi="Arial" w:cs="Arial"/>
          <w:lang w:eastAsia="pl-PL"/>
        </w:rPr>
        <w:t>stanowić  będzie ¼ wynagrodzenia umownego. Z faktury jednoznacznie będzie wynikała wartość przypadająca na usługi stałe oraz przegląd roczny.</w:t>
      </w:r>
    </w:p>
    <w:p w14:paraId="77F99C76" w14:textId="77777777" w:rsidR="00E252B4" w:rsidRPr="006B2868" w:rsidRDefault="00E252B4" w:rsidP="00E252B4">
      <w:pPr>
        <w:pStyle w:val="Akapitzlist"/>
        <w:numPr>
          <w:ilvl w:val="6"/>
          <w:numId w:val="46"/>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6B2868">
        <w:rPr>
          <w:rFonts w:ascii="Arial" w:eastAsia="TTE18700A0t00" w:hAnsi="Arial" w:cs="Arial"/>
          <w:lang w:eastAsia="pl-PL"/>
        </w:rPr>
        <w:t xml:space="preserve">Wynagrodzenie za opinie </w:t>
      </w:r>
      <w:r w:rsidRPr="00B6352A">
        <w:rPr>
          <w:rFonts w:ascii="Arial" w:eastAsia="TTE18700A0t00" w:hAnsi="Arial" w:cs="Arial"/>
          <w:lang w:eastAsia="pl-PL"/>
        </w:rPr>
        <w:t xml:space="preserve">kominiarskie i inne usługi dodatkowe płatne </w:t>
      </w:r>
      <w:r w:rsidRPr="006B2868">
        <w:rPr>
          <w:rFonts w:ascii="Arial" w:eastAsia="TTE18700A0t00" w:hAnsi="Arial" w:cs="Arial"/>
          <w:lang w:eastAsia="pl-PL"/>
        </w:rPr>
        <w:t xml:space="preserve">będzie na podstawie faktury wystawionej w danym miesiącu, z której będzie wynikała ilość </w:t>
      </w:r>
      <w:r>
        <w:rPr>
          <w:rFonts w:ascii="Arial" w:eastAsia="TTE18700A0t00" w:hAnsi="Arial" w:cs="Arial"/>
          <w:lang w:eastAsia="pl-PL"/>
        </w:rPr>
        <w:t>wykonanych opinii i/lub usług dodatkowych</w:t>
      </w:r>
      <w:r w:rsidRPr="006B2868">
        <w:rPr>
          <w:rFonts w:ascii="Arial" w:eastAsia="TTE18700A0t00" w:hAnsi="Arial" w:cs="Arial"/>
          <w:lang w:eastAsia="pl-PL"/>
        </w:rPr>
        <w:t>.</w:t>
      </w:r>
    </w:p>
    <w:p w14:paraId="3DF44F88" w14:textId="77777777" w:rsidR="00E252B4" w:rsidRDefault="00E252B4" w:rsidP="00E252B4">
      <w:pPr>
        <w:pStyle w:val="Akapitzlist"/>
        <w:numPr>
          <w:ilvl w:val="6"/>
          <w:numId w:val="46"/>
        </w:numPr>
        <w:tabs>
          <w:tab w:val="left" w:pos="284"/>
          <w:tab w:val="left" w:pos="851"/>
        </w:tabs>
        <w:suppressAutoHyphens/>
        <w:autoSpaceDE w:val="0"/>
        <w:autoSpaceDN w:val="0"/>
        <w:adjustRightInd w:val="0"/>
        <w:spacing w:after="0"/>
        <w:ind w:left="284" w:hanging="284"/>
        <w:jc w:val="both"/>
        <w:rPr>
          <w:rFonts w:ascii="Arial" w:eastAsia="TTE18700A0t00" w:hAnsi="Arial" w:cs="Arial"/>
          <w:lang w:eastAsia="pl-PL"/>
        </w:rPr>
      </w:pPr>
      <w:r w:rsidRPr="006B2868">
        <w:rPr>
          <w:rFonts w:ascii="Arial" w:eastAsia="TTE18700A0t00" w:hAnsi="Arial" w:cs="Arial"/>
          <w:lang w:eastAsia="pl-PL"/>
        </w:rPr>
        <w:t xml:space="preserve">Faktury, o których mowa w ust. 4 </w:t>
      </w:r>
      <w:r>
        <w:rPr>
          <w:rFonts w:ascii="Arial" w:eastAsia="TTE18700A0t00" w:hAnsi="Arial" w:cs="Arial"/>
          <w:lang w:eastAsia="pl-PL"/>
        </w:rPr>
        <w:t>powyżej,</w:t>
      </w:r>
      <w:r w:rsidRPr="006B2868">
        <w:rPr>
          <w:rFonts w:ascii="Arial" w:eastAsia="TTE18700A0t00" w:hAnsi="Arial" w:cs="Arial"/>
          <w:lang w:eastAsia="pl-PL"/>
        </w:rPr>
        <w:t xml:space="preserve"> winny być wystawiane na płatnika: Miasto Gorzów Wielkopolski - Administracja Domów Mieszkalnych nr …. oddział Zakładu Gospodarki Mieszkaniowej w Gorzowie Wielkopolskim, ul. …………. , 66-400 Gorzów Wlkp. NIP 599 -00-19-632</w:t>
      </w:r>
      <w:r>
        <w:rPr>
          <w:rFonts w:ascii="Arial" w:eastAsia="TTE18700A0t00" w:hAnsi="Arial" w:cs="Arial"/>
          <w:lang w:eastAsia="pl-PL"/>
        </w:rPr>
        <w:t>.</w:t>
      </w:r>
    </w:p>
    <w:p w14:paraId="609BE733" w14:textId="77777777" w:rsidR="00E252B4" w:rsidRPr="007318A2" w:rsidRDefault="00E252B4" w:rsidP="00E252B4">
      <w:pPr>
        <w:pStyle w:val="Akapitzlist"/>
        <w:numPr>
          <w:ilvl w:val="6"/>
          <w:numId w:val="46"/>
        </w:numPr>
        <w:tabs>
          <w:tab w:val="left" w:pos="284"/>
          <w:tab w:val="left" w:pos="851"/>
        </w:tabs>
        <w:suppressAutoHyphens/>
        <w:autoSpaceDE w:val="0"/>
        <w:autoSpaceDN w:val="0"/>
        <w:adjustRightInd w:val="0"/>
        <w:spacing w:after="0"/>
        <w:ind w:left="284" w:hanging="284"/>
        <w:jc w:val="both"/>
        <w:rPr>
          <w:rFonts w:ascii="Arial" w:eastAsia="TTE18700A0t00" w:hAnsi="Arial" w:cs="Arial"/>
          <w:lang w:eastAsia="pl-PL"/>
        </w:rPr>
      </w:pPr>
      <w:r w:rsidRPr="007318A2">
        <w:rPr>
          <w:rFonts w:ascii="Arial" w:eastAsia="TTE18700A0t00" w:hAnsi="Arial" w:cs="Arial"/>
          <w:lang w:eastAsia="pl-PL"/>
        </w:rPr>
        <w:t xml:space="preserve">Podstawą do wystawienia faktury przez Wykonawcę, będzie </w:t>
      </w:r>
      <w:r>
        <w:rPr>
          <w:rFonts w:ascii="Arial" w:eastAsia="TTE18700A0t00" w:hAnsi="Arial" w:cs="Arial"/>
          <w:lang w:eastAsia="pl-PL"/>
        </w:rPr>
        <w:t xml:space="preserve">każdorazowo </w:t>
      </w:r>
      <w:r w:rsidRPr="007318A2">
        <w:rPr>
          <w:rFonts w:ascii="Arial" w:eastAsia="TTE18700A0t00" w:hAnsi="Arial" w:cs="Arial"/>
          <w:lang w:eastAsia="pl-PL"/>
        </w:rPr>
        <w:t xml:space="preserve">wykonanie czynności określonych w § 1 </w:t>
      </w:r>
      <w:r>
        <w:rPr>
          <w:rFonts w:ascii="Arial" w:eastAsia="TTE18700A0t00" w:hAnsi="Arial" w:cs="Arial"/>
          <w:lang w:eastAsia="pl-PL"/>
        </w:rPr>
        <w:t xml:space="preserve">ust. 3 </w:t>
      </w:r>
      <w:r w:rsidRPr="007318A2">
        <w:rPr>
          <w:rFonts w:ascii="Arial" w:eastAsia="TTE18700A0t00" w:hAnsi="Arial" w:cs="Arial"/>
          <w:lang w:eastAsia="pl-PL"/>
        </w:rPr>
        <w:t xml:space="preserve">niniejszej umowy i potwierdzenie </w:t>
      </w:r>
      <w:r>
        <w:rPr>
          <w:rFonts w:ascii="Arial" w:eastAsia="TTE18700A0t00" w:hAnsi="Arial" w:cs="Arial"/>
          <w:lang w:eastAsia="pl-PL"/>
        </w:rPr>
        <w:t xml:space="preserve">ich wykonania </w:t>
      </w:r>
      <w:r w:rsidRPr="007318A2">
        <w:rPr>
          <w:rFonts w:ascii="Arial" w:eastAsia="TTE18700A0t00" w:hAnsi="Arial" w:cs="Arial"/>
          <w:lang w:eastAsia="pl-PL"/>
        </w:rPr>
        <w:t>poprzez:</w:t>
      </w:r>
    </w:p>
    <w:p w14:paraId="580184B7" w14:textId="77777777" w:rsidR="00E252B4" w:rsidRPr="007318A2" w:rsidRDefault="00E252B4" w:rsidP="00E252B4">
      <w:pPr>
        <w:pStyle w:val="Akapitzlist"/>
        <w:numPr>
          <w:ilvl w:val="6"/>
          <w:numId w:val="55"/>
        </w:numPr>
        <w:tabs>
          <w:tab w:val="left" w:pos="284"/>
          <w:tab w:val="left" w:pos="851"/>
        </w:tabs>
        <w:suppressAutoHyphens/>
        <w:autoSpaceDE w:val="0"/>
        <w:autoSpaceDN w:val="0"/>
        <w:adjustRightInd w:val="0"/>
        <w:spacing w:after="0"/>
        <w:ind w:left="567"/>
        <w:jc w:val="both"/>
        <w:rPr>
          <w:rFonts w:ascii="Arial" w:eastAsia="TTE18700A0t00" w:hAnsi="Arial" w:cs="Arial"/>
          <w:lang w:eastAsia="pl-PL"/>
        </w:rPr>
      </w:pPr>
      <w:r w:rsidRPr="007318A2">
        <w:rPr>
          <w:rFonts w:ascii="Arial" w:eastAsia="TTE18700A0t00" w:hAnsi="Arial" w:cs="Arial"/>
          <w:lang w:eastAsia="pl-PL"/>
        </w:rPr>
        <w:t>pkt. 1 - wpis do książki kominiarskiej oraz potwierdzenie wykonanej usługi przez uprawnionego pracownika ADM</w:t>
      </w:r>
      <w:r>
        <w:rPr>
          <w:rFonts w:ascii="Arial" w:eastAsia="TTE18700A0t00" w:hAnsi="Arial" w:cs="Arial"/>
          <w:lang w:eastAsia="pl-PL"/>
        </w:rPr>
        <w:t xml:space="preserve"> </w:t>
      </w:r>
      <w:r w:rsidRPr="007318A2">
        <w:rPr>
          <w:rFonts w:ascii="Arial" w:eastAsia="TTE18700A0t00" w:hAnsi="Arial" w:cs="Arial"/>
          <w:lang w:eastAsia="pl-PL"/>
        </w:rPr>
        <w:t>nr …w osobie ……………………….poprzez złożenie na dokumencie (czytelnego) własnoręcznego podpisu,</w:t>
      </w:r>
    </w:p>
    <w:p w14:paraId="4D4D3D9E" w14:textId="77777777" w:rsidR="00E252B4" w:rsidRPr="007318A2" w:rsidRDefault="00E252B4" w:rsidP="00E252B4">
      <w:pPr>
        <w:pStyle w:val="Akapitzlist"/>
        <w:numPr>
          <w:ilvl w:val="6"/>
          <w:numId w:val="55"/>
        </w:numPr>
        <w:tabs>
          <w:tab w:val="left" w:pos="284"/>
          <w:tab w:val="left" w:pos="851"/>
        </w:tabs>
        <w:suppressAutoHyphens/>
        <w:autoSpaceDE w:val="0"/>
        <w:autoSpaceDN w:val="0"/>
        <w:adjustRightInd w:val="0"/>
        <w:spacing w:after="0"/>
        <w:ind w:left="567"/>
        <w:jc w:val="both"/>
        <w:rPr>
          <w:rFonts w:ascii="Arial" w:eastAsia="TTE18700A0t00" w:hAnsi="Arial" w:cs="Arial"/>
          <w:lang w:eastAsia="pl-PL"/>
        </w:rPr>
      </w:pPr>
      <w:r w:rsidRPr="007318A2">
        <w:rPr>
          <w:rFonts w:ascii="Arial" w:eastAsia="TTE18700A0t00" w:hAnsi="Arial" w:cs="Arial"/>
          <w:lang w:eastAsia="pl-PL"/>
        </w:rPr>
        <w:t xml:space="preserve">pkt. 2,3 – </w:t>
      </w:r>
      <w:r>
        <w:rPr>
          <w:rFonts w:ascii="Arial" w:eastAsia="TTE18700A0t00" w:hAnsi="Arial" w:cs="Arial"/>
          <w:color w:val="FF0000"/>
          <w:lang w:eastAsia="pl-PL"/>
        </w:rPr>
        <w:t xml:space="preserve">wydrukowany </w:t>
      </w:r>
      <w:r>
        <w:rPr>
          <w:rFonts w:ascii="Arial" w:eastAsia="TTE18700A0t00" w:hAnsi="Arial" w:cs="Arial"/>
          <w:lang w:eastAsia="pl-PL"/>
        </w:rPr>
        <w:t>e-</w:t>
      </w:r>
      <w:r w:rsidRPr="007318A2">
        <w:rPr>
          <w:rFonts w:ascii="Arial" w:eastAsia="TTE18700A0t00" w:hAnsi="Arial" w:cs="Arial"/>
          <w:lang w:eastAsia="pl-PL"/>
        </w:rPr>
        <w:t>protokół wykonania potwierdzony przez uprawnionego pracownika/administratora danego budynku w rejonie ADM nr …….. w osobie ……………poprzez złożenie na dokumencie  (czytelnego) własnoręcznego podpisu oraz wpis do książki kominiarskiej.</w:t>
      </w:r>
    </w:p>
    <w:p w14:paraId="2741A7C6" w14:textId="77777777" w:rsidR="00E252B4" w:rsidRPr="006B2868" w:rsidRDefault="00E252B4" w:rsidP="00E252B4">
      <w:pPr>
        <w:pStyle w:val="Akapitzlist"/>
        <w:numPr>
          <w:ilvl w:val="6"/>
          <w:numId w:val="46"/>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6B2868">
        <w:rPr>
          <w:rFonts w:ascii="Arial" w:eastAsia="TTE18700A0t00" w:hAnsi="Arial" w:cs="Arial"/>
          <w:lang w:eastAsia="pl-PL"/>
        </w:rPr>
        <w:t>Należność przysługująca Wykonawcy płatna będzie przelewem w terminie do 21 dni licząc od dnia otrzymania faktury.Za datę doręczenia faktury uważa się dzień wpływu do Zamawiającego lub umieszczenia jej na Platformie Elektronicznego Fakturowania</w:t>
      </w:r>
      <w:r>
        <w:rPr>
          <w:rFonts w:ascii="Arial" w:eastAsia="TTE18700A0t00" w:hAnsi="Arial" w:cs="Arial"/>
          <w:lang w:eastAsia="pl-PL"/>
        </w:rPr>
        <w:t xml:space="preserve"> </w:t>
      </w:r>
      <w:r w:rsidRPr="006B2868">
        <w:rPr>
          <w:rFonts w:ascii="Arial" w:eastAsia="TTE18700A0t00" w:hAnsi="Arial" w:cs="Arial"/>
          <w:lang w:eastAsia="pl-PL"/>
        </w:rPr>
        <w:t xml:space="preserve">(PEF) dostępnej pod adresem https://efaktura.gov.pl/  Dane Zamawiającego: Rodzaj adresu PEF – NIP, numer </w:t>
      </w:r>
      <w:r w:rsidRPr="006B2868">
        <w:rPr>
          <w:rFonts w:ascii="Arial" w:eastAsia="TTE18700A0t00" w:hAnsi="Arial" w:cs="Arial"/>
          <w:lang w:eastAsia="pl-PL"/>
        </w:rPr>
        <w:lastRenderedPageBreak/>
        <w:t xml:space="preserve">adresu NIP – 599-011-28-92. Błędnie wystawiona faktura Vat lub brak </w:t>
      </w:r>
      <w:r>
        <w:rPr>
          <w:rFonts w:ascii="Arial" w:eastAsia="TTE18700A0t00" w:hAnsi="Arial" w:cs="Arial"/>
          <w:lang w:eastAsia="pl-PL"/>
        </w:rPr>
        <w:t xml:space="preserve">wygenerowania, </w:t>
      </w:r>
      <w:r w:rsidRPr="009B58FD">
        <w:rPr>
          <w:rFonts w:ascii="Arial" w:eastAsia="TTE18700A0t00" w:hAnsi="Arial" w:cs="Arial"/>
          <w:color w:val="FF0000"/>
          <w:lang w:eastAsia="pl-PL"/>
        </w:rPr>
        <w:t>wydrukowania</w:t>
      </w:r>
      <w:r>
        <w:rPr>
          <w:rFonts w:ascii="Arial" w:eastAsia="TTE18700A0t00" w:hAnsi="Arial" w:cs="Arial"/>
          <w:lang w:eastAsia="pl-PL"/>
        </w:rPr>
        <w:t xml:space="preserve">  i </w:t>
      </w:r>
      <w:proofErr w:type="spellStart"/>
      <w:r>
        <w:rPr>
          <w:rFonts w:ascii="Arial" w:eastAsia="TTE18700A0t00" w:hAnsi="Arial" w:cs="Arial"/>
          <w:lang w:eastAsia="pl-PL"/>
        </w:rPr>
        <w:t>dotarczenia</w:t>
      </w:r>
      <w:proofErr w:type="spellEnd"/>
      <w:r>
        <w:rPr>
          <w:rFonts w:ascii="Arial" w:eastAsia="TTE18700A0t00" w:hAnsi="Arial" w:cs="Arial"/>
          <w:lang w:eastAsia="pl-PL"/>
        </w:rPr>
        <w:t xml:space="preserve"> e-</w:t>
      </w:r>
      <w:r w:rsidRPr="006B2868">
        <w:rPr>
          <w:rFonts w:ascii="Arial" w:eastAsia="TTE18700A0t00" w:hAnsi="Arial" w:cs="Arial"/>
          <w:lang w:eastAsia="pl-PL"/>
        </w:rPr>
        <w:t xml:space="preserve">protokołu/ów spowodują naliczenie nowego terminu płatności od momentu dostarczenia poprawionych lub brakujących dokumentów. </w:t>
      </w:r>
    </w:p>
    <w:p w14:paraId="1CCE1473" w14:textId="77777777" w:rsidR="00E252B4" w:rsidRPr="006B2868" w:rsidRDefault="00E252B4" w:rsidP="00E252B4">
      <w:pPr>
        <w:pStyle w:val="Akapitzlist"/>
        <w:numPr>
          <w:ilvl w:val="6"/>
          <w:numId w:val="46"/>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6B2868">
        <w:rPr>
          <w:rFonts w:ascii="Arial" w:eastAsia="TTE18700A0t00" w:hAnsi="Arial" w:cs="Arial"/>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6B2868">
        <w:rPr>
          <w:rFonts w:ascii="Arial" w:eastAsia="TTE18700A0t00" w:hAnsi="Arial" w:cs="Arial"/>
          <w:lang w:eastAsia="pl-PL"/>
        </w:rPr>
        <w:t>split</w:t>
      </w:r>
      <w:proofErr w:type="spellEnd"/>
      <w:r w:rsidRPr="006B2868">
        <w:rPr>
          <w:rFonts w:ascii="Arial" w:eastAsia="TTE18700A0t00" w:hAnsi="Arial" w:cs="Arial"/>
          <w:lang w:eastAsia="pl-PL"/>
        </w:rPr>
        <w:t xml:space="preserve"> </w:t>
      </w:r>
      <w:proofErr w:type="spellStart"/>
      <w:r w:rsidRPr="006B2868">
        <w:rPr>
          <w:rFonts w:ascii="Arial" w:eastAsia="TTE18700A0t00" w:hAnsi="Arial" w:cs="Arial"/>
          <w:lang w:eastAsia="pl-PL"/>
        </w:rPr>
        <w:t>payment</w:t>
      </w:r>
      <w:proofErr w:type="spellEnd"/>
      <w:r w:rsidRPr="006B2868">
        <w:rPr>
          <w:rFonts w:ascii="Arial" w:eastAsia="TTE18700A0t00" w:hAnsi="Arial" w:cs="Arial"/>
          <w:lang w:eastAsia="pl-PL"/>
        </w:rPr>
        <w:t xml:space="preserve">. Za zapłatę w tym systemie uznaje się dokonanie płatności w terminie ustalonym w umowie. Podzieloną płatność tzw. </w:t>
      </w:r>
      <w:proofErr w:type="spellStart"/>
      <w:r w:rsidRPr="006B2868">
        <w:rPr>
          <w:rFonts w:ascii="Arial" w:eastAsia="TTE18700A0t00" w:hAnsi="Arial" w:cs="Arial"/>
          <w:lang w:eastAsia="pl-PL"/>
        </w:rPr>
        <w:t>split</w:t>
      </w:r>
      <w:proofErr w:type="spellEnd"/>
      <w:r w:rsidRPr="006B2868">
        <w:rPr>
          <w:rFonts w:ascii="Arial" w:eastAsia="TTE18700A0t00" w:hAnsi="Arial" w:cs="Arial"/>
          <w:lang w:eastAsia="pl-PL"/>
        </w:rPr>
        <w:t xml:space="preserve"> </w:t>
      </w:r>
      <w:proofErr w:type="spellStart"/>
      <w:r w:rsidRPr="006B2868">
        <w:rPr>
          <w:rFonts w:ascii="Arial" w:eastAsia="TTE18700A0t00" w:hAnsi="Arial" w:cs="Arial"/>
          <w:lang w:eastAsia="pl-PL"/>
        </w:rPr>
        <w:t>payment</w:t>
      </w:r>
      <w:proofErr w:type="spellEnd"/>
      <w:r w:rsidRPr="006B2868">
        <w:rPr>
          <w:rFonts w:ascii="Arial" w:eastAsia="TTE18700A0t00" w:hAnsi="Arial" w:cs="Arial"/>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6B2868">
        <w:rPr>
          <w:rFonts w:ascii="Arial" w:eastAsia="TTE18700A0t00" w:hAnsi="Arial" w:cs="Arial"/>
          <w:lang w:eastAsia="pl-PL"/>
        </w:rPr>
        <w:t>split</w:t>
      </w:r>
      <w:proofErr w:type="spellEnd"/>
      <w:r w:rsidRPr="006B2868">
        <w:rPr>
          <w:rFonts w:ascii="Arial" w:eastAsia="TTE18700A0t00" w:hAnsi="Arial" w:cs="Arial"/>
          <w:lang w:eastAsia="pl-PL"/>
        </w:rPr>
        <w:t xml:space="preserve"> </w:t>
      </w:r>
      <w:proofErr w:type="spellStart"/>
      <w:r w:rsidRPr="006B2868">
        <w:rPr>
          <w:rFonts w:ascii="Arial" w:eastAsia="TTE18700A0t00" w:hAnsi="Arial" w:cs="Arial"/>
          <w:lang w:eastAsia="pl-PL"/>
        </w:rPr>
        <w:t>payment</w:t>
      </w:r>
      <w:proofErr w:type="spellEnd"/>
      <w:r w:rsidRPr="006B2868">
        <w:rPr>
          <w:rFonts w:ascii="Arial" w:eastAsia="TTE18700A0t00" w:hAnsi="Arial" w:cs="Arial"/>
          <w:lang w:eastAsia="pl-PL"/>
        </w:rPr>
        <w:t>"</w:t>
      </w:r>
    </w:p>
    <w:p w14:paraId="28F33820" w14:textId="77777777" w:rsidR="00E252B4" w:rsidRDefault="00E252B4" w:rsidP="00E252B4">
      <w:pPr>
        <w:pStyle w:val="Akapitzlist"/>
        <w:numPr>
          <w:ilvl w:val="6"/>
          <w:numId w:val="46"/>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6B2868">
        <w:rPr>
          <w:rFonts w:ascii="Arial" w:eastAsia="TTE18700A0t00" w:hAnsi="Arial" w:cs="Arial"/>
          <w:lang w:eastAsia="pl-PL"/>
        </w:rPr>
        <w:t>Wykonawca każdorazowo umieści na fakturze symbol i nr niniejszej umowy.</w:t>
      </w:r>
    </w:p>
    <w:p w14:paraId="15BCEDE2" w14:textId="77777777" w:rsidR="00E252B4" w:rsidRDefault="00E252B4" w:rsidP="00E252B4">
      <w:pPr>
        <w:pStyle w:val="Akapitzlist"/>
        <w:numPr>
          <w:ilvl w:val="6"/>
          <w:numId w:val="46"/>
        </w:numPr>
        <w:tabs>
          <w:tab w:val="left" w:pos="284"/>
          <w:tab w:val="left" w:pos="426"/>
        </w:tabs>
        <w:suppressAutoHyphens/>
        <w:autoSpaceDE w:val="0"/>
        <w:autoSpaceDN w:val="0"/>
        <w:adjustRightInd w:val="0"/>
        <w:spacing w:after="0"/>
        <w:ind w:left="284" w:hanging="284"/>
        <w:jc w:val="both"/>
        <w:rPr>
          <w:rFonts w:ascii="Arial" w:eastAsia="TTE18700A0t00" w:hAnsi="Arial" w:cs="Arial"/>
          <w:lang w:eastAsia="pl-PL"/>
        </w:rPr>
      </w:pPr>
      <w:r>
        <w:rPr>
          <w:rFonts w:ascii="Arial" w:eastAsia="TTE18700A0t00" w:hAnsi="Arial" w:cs="Arial"/>
          <w:lang w:eastAsia="pl-PL"/>
        </w:rPr>
        <w:t>Wynagrodzenie, o którym mowa w ust. 2 powyżej ma charakter szacunkowy i wykonawcy nie przysługują roszczenia z tytułu jego niepełnej realizacji.</w:t>
      </w:r>
    </w:p>
    <w:p w14:paraId="0BFEAACE" w14:textId="77777777" w:rsidR="00E252B4" w:rsidRPr="00A43197" w:rsidRDefault="00E252B4" w:rsidP="00E252B4">
      <w:pPr>
        <w:pStyle w:val="Akapitzlist"/>
        <w:tabs>
          <w:tab w:val="left" w:pos="284"/>
        </w:tabs>
        <w:suppressAutoHyphens/>
        <w:autoSpaceDE w:val="0"/>
        <w:autoSpaceDN w:val="0"/>
        <w:adjustRightInd w:val="0"/>
        <w:spacing w:after="0"/>
        <w:ind w:left="284"/>
        <w:jc w:val="both"/>
        <w:rPr>
          <w:rFonts w:ascii="Arial" w:eastAsia="TTE18700A0t00" w:hAnsi="Arial" w:cs="Arial"/>
          <w:lang w:eastAsia="pl-PL"/>
        </w:rPr>
      </w:pPr>
    </w:p>
    <w:p w14:paraId="43EB610D" w14:textId="77777777" w:rsidR="00E252B4" w:rsidRPr="00817EDC" w:rsidRDefault="00E252B4" w:rsidP="00E252B4">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t>§</w:t>
      </w:r>
      <w:r>
        <w:rPr>
          <w:rFonts w:ascii="Arial" w:eastAsia="Times New Roman" w:hAnsi="Arial" w:cs="Arial"/>
          <w:lang w:eastAsia="pl-PL"/>
        </w:rPr>
        <w:t xml:space="preserve"> </w:t>
      </w:r>
      <w:r w:rsidRPr="00B5360E">
        <w:rPr>
          <w:rFonts w:ascii="Arial" w:eastAsia="Times New Roman" w:hAnsi="Arial" w:cs="Arial"/>
          <w:color w:val="FF0000"/>
          <w:lang w:eastAsia="pl-PL"/>
        </w:rPr>
        <w:t xml:space="preserve"> 5</w:t>
      </w:r>
    </w:p>
    <w:p w14:paraId="37F6FCC0" w14:textId="77777777" w:rsidR="00E252B4" w:rsidRPr="00817EDC" w:rsidRDefault="00E252B4" w:rsidP="00E252B4">
      <w:pPr>
        <w:autoSpaceDE w:val="0"/>
        <w:autoSpaceDN w:val="0"/>
        <w:adjustRightInd w:val="0"/>
        <w:spacing w:after="0" w:line="276" w:lineRule="auto"/>
        <w:jc w:val="center"/>
        <w:rPr>
          <w:rFonts w:ascii="Arial" w:hAnsi="Arial" w:cs="Arial"/>
        </w:rPr>
      </w:pPr>
      <w:r w:rsidRPr="00817EDC">
        <w:rPr>
          <w:rFonts w:ascii="Arial" w:hAnsi="Arial" w:cs="Arial"/>
          <w:b/>
          <w:bCs/>
        </w:rPr>
        <w:t>Nadzór i komunikacja</w:t>
      </w:r>
    </w:p>
    <w:p w14:paraId="194B211A" w14:textId="77777777" w:rsidR="00E252B4" w:rsidRPr="00817EDC" w:rsidRDefault="00E252B4" w:rsidP="00E252B4">
      <w:pPr>
        <w:autoSpaceDE w:val="0"/>
        <w:autoSpaceDN w:val="0"/>
        <w:adjustRightInd w:val="0"/>
        <w:spacing w:after="0" w:line="276" w:lineRule="auto"/>
        <w:ind w:left="284" w:hanging="284"/>
        <w:rPr>
          <w:rFonts w:ascii="Arial" w:hAnsi="Arial" w:cs="Arial"/>
        </w:rPr>
      </w:pPr>
      <w:r w:rsidRPr="00817EDC">
        <w:rPr>
          <w:rFonts w:ascii="Arial" w:hAnsi="Arial" w:cs="Arial"/>
        </w:rPr>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66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405"/>
        <w:gridCol w:w="2410"/>
      </w:tblGrid>
      <w:tr w:rsidR="00E252B4" w:rsidRPr="00817EDC" w14:paraId="426C313D" w14:textId="77777777" w:rsidTr="00DD49E3">
        <w:trPr>
          <w:trHeight w:val="110"/>
        </w:trPr>
        <w:tc>
          <w:tcPr>
            <w:tcW w:w="4247" w:type="dxa"/>
            <w:gridSpan w:val="2"/>
          </w:tcPr>
          <w:p w14:paraId="7241A3A1" w14:textId="77777777" w:rsidR="00E252B4" w:rsidRPr="00817EDC" w:rsidRDefault="00E252B4" w:rsidP="00DD49E3">
            <w:pPr>
              <w:autoSpaceDE w:val="0"/>
              <w:autoSpaceDN w:val="0"/>
              <w:adjustRightInd w:val="0"/>
              <w:spacing w:after="0" w:line="276" w:lineRule="auto"/>
              <w:ind w:left="284" w:hanging="284"/>
              <w:rPr>
                <w:rFonts w:ascii="Arial" w:hAnsi="Arial" w:cs="Arial"/>
              </w:rPr>
            </w:pPr>
            <w:r w:rsidRPr="00817EDC">
              <w:rPr>
                <w:rFonts w:ascii="Arial" w:hAnsi="Arial" w:cs="Arial"/>
              </w:rPr>
              <w:t xml:space="preserve">                          e-mail: </w:t>
            </w:r>
          </w:p>
        </w:tc>
        <w:tc>
          <w:tcPr>
            <w:tcW w:w="2410" w:type="dxa"/>
          </w:tcPr>
          <w:p w14:paraId="5B2F58BD" w14:textId="77777777" w:rsidR="00E252B4" w:rsidRPr="00817EDC" w:rsidRDefault="00E252B4" w:rsidP="00DD49E3">
            <w:pPr>
              <w:autoSpaceDE w:val="0"/>
              <w:autoSpaceDN w:val="0"/>
              <w:adjustRightInd w:val="0"/>
              <w:spacing w:after="0" w:line="276" w:lineRule="auto"/>
              <w:ind w:left="284" w:hanging="284"/>
              <w:rPr>
                <w:rFonts w:ascii="Arial" w:hAnsi="Arial" w:cs="Arial"/>
              </w:rPr>
            </w:pPr>
            <w:r>
              <w:rPr>
                <w:rFonts w:ascii="Arial" w:hAnsi="Arial" w:cs="Arial"/>
              </w:rPr>
              <w:t xml:space="preserve">Nr </w:t>
            </w:r>
            <w:r w:rsidRPr="00817EDC">
              <w:rPr>
                <w:rFonts w:ascii="Arial" w:hAnsi="Arial" w:cs="Arial"/>
              </w:rPr>
              <w:t>tel</w:t>
            </w:r>
            <w:r>
              <w:rPr>
                <w:rFonts w:ascii="Arial" w:hAnsi="Arial" w:cs="Arial"/>
              </w:rPr>
              <w:t>efonu</w:t>
            </w:r>
          </w:p>
        </w:tc>
      </w:tr>
      <w:tr w:rsidR="00E252B4" w:rsidRPr="00817EDC" w14:paraId="141C9FEE" w14:textId="77777777" w:rsidTr="00DD49E3">
        <w:trPr>
          <w:trHeight w:val="99"/>
        </w:trPr>
        <w:tc>
          <w:tcPr>
            <w:tcW w:w="1842" w:type="dxa"/>
          </w:tcPr>
          <w:p w14:paraId="4BA9BE30" w14:textId="77777777" w:rsidR="00E252B4" w:rsidRPr="007F5A84" w:rsidRDefault="00E252B4" w:rsidP="00DD49E3">
            <w:pPr>
              <w:autoSpaceDE w:val="0"/>
              <w:autoSpaceDN w:val="0"/>
              <w:adjustRightInd w:val="0"/>
              <w:spacing w:after="0" w:line="276" w:lineRule="auto"/>
              <w:ind w:left="284" w:hanging="284"/>
              <w:rPr>
                <w:rFonts w:ascii="Arial" w:hAnsi="Arial" w:cs="Arial"/>
                <w:sz w:val="18"/>
                <w:szCs w:val="18"/>
              </w:rPr>
            </w:pPr>
            <w:r w:rsidRPr="007F5A84">
              <w:rPr>
                <w:rFonts w:ascii="Arial" w:hAnsi="Arial" w:cs="Arial"/>
                <w:sz w:val="18"/>
                <w:szCs w:val="18"/>
              </w:rPr>
              <w:t xml:space="preserve">Do Zamawiającego </w:t>
            </w:r>
          </w:p>
        </w:tc>
        <w:tc>
          <w:tcPr>
            <w:tcW w:w="2405" w:type="dxa"/>
          </w:tcPr>
          <w:p w14:paraId="49F206C9" w14:textId="77777777" w:rsidR="00E252B4" w:rsidRPr="00817EDC" w:rsidRDefault="00E252B4" w:rsidP="00DD49E3">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c>
          <w:tcPr>
            <w:tcW w:w="2410" w:type="dxa"/>
          </w:tcPr>
          <w:p w14:paraId="64FB3492" w14:textId="77777777" w:rsidR="00E252B4" w:rsidRPr="00817EDC" w:rsidRDefault="00E252B4" w:rsidP="00DD49E3">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r>
      <w:tr w:rsidR="00E252B4" w:rsidRPr="00817EDC" w14:paraId="510A528E" w14:textId="77777777" w:rsidTr="00DD49E3">
        <w:trPr>
          <w:trHeight w:val="99"/>
        </w:trPr>
        <w:tc>
          <w:tcPr>
            <w:tcW w:w="1842" w:type="dxa"/>
          </w:tcPr>
          <w:p w14:paraId="29302D9A" w14:textId="77777777" w:rsidR="00E252B4" w:rsidRPr="007F5A84" w:rsidRDefault="00E252B4" w:rsidP="00DD49E3">
            <w:pPr>
              <w:autoSpaceDE w:val="0"/>
              <w:autoSpaceDN w:val="0"/>
              <w:adjustRightInd w:val="0"/>
              <w:spacing w:after="0" w:line="276" w:lineRule="auto"/>
              <w:ind w:left="284" w:hanging="284"/>
              <w:rPr>
                <w:rFonts w:ascii="Arial" w:hAnsi="Arial" w:cs="Arial"/>
                <w:sz w:val="18"/>
                <w:szCs w:val="18"/>
              </w:rPr>
            </w:pPr>
            <w:r w:rsidRPr="007F5A84">
              <w:rPr>
                <w:rFonts w:ascii="Arial" w:hAnsi="Arial" w:cs="Arial"/>
                <w:sz w:val="18"/>
                <w:szCs w:val="18"/>
              </w:rPr>
              <w:t xml:space="preserve">do Wykonawcy </w:t>
            </w:r>
          </w:p>
        </w:tc>
        <w:tc>
          <w:tcPr>
            <w:tcW w:w="2405" w:type="dxa"/>
          </w:tcPr>
          <w:p w14:paraId="38523301" w14:textId="77777777" w:rsidR="00E252B4" w:rsidRPr="00817EDC" w:rsidRDefault="00E252B4" w:rsidP="00DD49E3">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c>
          <w:tcPr>
            <w:tcW w:w="2410" w:type="dxa"/>
          </w:tcPr>
          <w:p w14:paraId="447B80D5" w14:textId="77777777" w:rsidR="00E252B4" w:rsidRPr="00817EDC" w:rsidRDefault="00E252B4" w:rsidP="00DD49E3">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r>
    </w:tbl>
    <w:p w14:paraId="140DF000" w14:textId="77777777" w:rsidR="00E252B4" w:rsidRPr="00817EDC" w:rsidRDefault="00E252B4" w:rsidP="00E252B4">
      <w:pPr>
        <w:autoSpaceDE w:val="0"/>
        <w:autoSpaceDN w:val="0"/>
        <w:adjustRightInd w:val="0"/>
        <w:spacing w:after="0" w:line="276" w:lineRule="auto"/>
        <w:ind w:left="426" w:hanging="426"/>
        <w:rPr>
          <w:rFonts w:ascii="Arial" w:hAnsi="Arial" w:cs="Arial"/>
        </w:rPr>
      </w:pPr>
    </w:p>
    <w:p w14:paraId="75BCDE61" w14:textId="77777777" w:rsidR="00E252B4" w:rsidRPr="00817EDC" w:rsidRDefault="00E252B4" w:rsidP="00E252B4">
      <w:pPr>
        <w:autoSpaceDE w:val="0"/>
        <w:autoSpaceDN w:val="0"/>
        <w:adjustRightInd w:val="0"/>
        <w:spacing w:after="0" w:line="276" w:lineRule="auto"/>
        <w:ind w:left="426" w:hanging="426"/>
        <w:rPr>
          <w:rFonts w:ascii="Arial" w:hAnsi="Arial" w:cs="Arial"/>
        </w:rPr>
      </w:pPr>
      <w:r w:rsidRPr="00817EDC">
        <w:rPr>
          <w:rFonts w:ascii="Arial" w:hAnsi="Arial" w:cs="Arial"/>
        </w:rPr>
        <w:t xml:space="preserve">2. Osobami odpowiedzialnymi za realizację i współpracę przy wykonywaniu przedmiotu umowy są: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835"/>
        <w:gridCol w:w="1985"/>
        <w:gridCol w:w="2693"/>
      </w:tblGrid>
      <w:tr w:rsidR="00E252B4" w:rsidRPr="00817EDC" w14:paraId="7523B9FC" w14:textId="77777777" w:rsidTr="00DD49E3">
        <w:trPr>
          <w:trHeight w:val="222"/>
        </w:trPr>
        <w:tc>
          <w:tcPr>
            <w:tcW w:w="4394" w:type="dxa"/>
            <w:gridSpan w:val="2"/>
          </w:tcPr>
          <w:p w14:paraId="69AC19C9" w14:textId="77777777" w:rsidR="00E252B4" w:rsidRPr="00817EDC" w:rsidRDefault="00E252B4" w:rsidP="00DD49E3">
            <w:pPr>
              <w:autoSpaceDE w:val="0"/>
              <w:autoSpaceDN w:val="0"/>
              <w:adjustRightInd w:val="0"/>
              <w:spacing w:after="0" w:line="276" w:lineRule="auto"/>
              <w:ind w:left="426" w:firstLine="600"/>
              <w:rPr>
                <w:rFonts w:ascii="Arial" w:hAnsi="Arial" w:cs="Arial"/>
              </w:rPr>
            </w:pPr>
            <w:r w:rsidRPr="00817EDC">
              <w:rPr>
                <w:rFonts w:ascii="Arial" w:hAnsi="Arial" w:cs="Arial"/>
              </w:rPr>
              <w:t xml:space="preserve">             Pan / Pani </w:t>
            </w:r>
          </w:p>
        </w:tc>
        <w:tc>
          <w:tcPr>
            <w:tcW w:w="1985" w:type="dxa"/>
          </w:tcPr>
          <w:p w14:paraId="0A661940" w14:textId="77777777" w:rsidR="00E252B4" w:rsidRPr="00817EDC" w:rsidRDefault="00E252B4" w:rsidP="00DD49E3">
            <w:pPr>
              <w:autoSpaceDE w:val="0"/>
              <w:autoSpaceDN w:val="0"/>
              <w:adjustRightInd w:val="0"/>
              <w:spacing w:after="0" w:line="276" w:lineRule="auto"/>
              <w:rPr>
                <w:rFonts w:ascii="Arial" w:hAnsi="Arial" w:cs="Arial"/>
              </w:rPr>
            </w:pPr>
            <w:r w:rsidRPr="00817EDC">
              <w:rPr>
                <w:rFonts w:ascii="Arial" w:hAnsi="Arial" w:cs="Arial"/>
              </w:rPr>
              <w:t xml:space="preserve">e-mail: </w:t>
            </w:r>
          </w:p>
        </w:tc>
        <w:tc>
          <w:tcPr>
            <w:tcW w:w="2693" w:type="dxa"/>
          </w:tcPr>
          <w:p w14:paraId="09E36EF1" w14:textId="77777777" w:rsidR="00E252B4" w:rsidRPr="00817EDC" w:rsidRDefault="00E252B4" w:rsidP="00DD49E3">
            <w:pPr>
              <w:autoSpaceDE w:val="0"/>
              <w:autoSpaceDN w:val="0"/>
              <w:adjustRightInd w:val="0"/>
              <w:spacing w:after="0" w:line="276" w:lineRule="auto"/>
              <w:ind w:left="426" w:hanging="251"/>
              <w:rPr>
                <w:rFonts w:ascii="Arial" w:hAnsi="Arial" w:cs="Arial"/>
              </w:rPr>
            </w:pPr>
            <w:r w:rsidRPr="004C5C31">
              <w:rPr>
                <w:rFonts w:ascii="Arial" w:hAnsi="Arial" w:cs="Arial"/>
              </w:rPr>
              <w:t>Nr telefonu</w:t>
            </w:r>
          </w:p>
        </w:tc>
      </w:tr>
      <w:tr w:rsidR="00E252B4" w:rsidRPr="00817EDC" w14:paraId="5C2B4AA7" w14:textId="77777777" w:rsidTr="00DD49E3">
        <w:trPr>
          <w:trHeight w:val="222"/>
        </w:trPr>
        <w:tc>
          <w:tcPr>
            <w:tcW w:w="1559" w:type="dxa"/>
          </w:tcPr>
          <w:p w14:paraId="76A2FFB7" w14:textId="77777777" w:rsidR="00E252B4" w:rsidRPr="007F5A84" w:rsidRDefault="00E252B4" w:rsidP="00DD49E3">
            <w:pPr>
              <w:autoSpaceDE w:val="0"/>
              <w:autoSpaceDN w:val="0"/>
              <w:adjustRightInd w:val="0"/>
              <w:spacing w:after="0" w:line="276" w:lineRule="auto"/>
              <w:ind w:left="34" w:hanging="34"/>
              <w:rPr>
                <w:rFonts w:ascii="Arial" w:hAnsi="Arial" w:cs="Arial"/>
                <w:sz w:val="18"/>
                <w:szCs w:val="18"/>
              </w:rPr>
            </w:pPr>
            <w:r w:rsidRPr="007F5A84">
              <w:rPr>
                <w:rFonts w:ascii="Arial" w:hAnsi="Arial" w:cs="Arial"/>
                <w:sz w:val="18"/>
                <w:szCs w:val="18"/>
              </w:rPr>
              <w:t xml:space="preserve">Ze strony Zamawiającego </w:t>
            </w:r>
          </w:p>
        </w:tc>
        <w:tc>
          <w:tcPr>
            <w:tcW w:w="2835" w:type="dxa"/>
            <w:vAlign w:val="center"/>
          </w:tcPr>
          <w:p w14:paraId="66390364" w14:textId="77777777" w:rsidR="00E252B4" w:rsidRPr="00817EDC" w:rsidRDefault="00E252B4" w:rsidP="00DD49E3">
            <w:pPr>
              <w:autoSpaceDE w:val="0"/>
              <w:autoSpaceDN w:val="0"/>
              <w:adjustRightInd w:val="0"/>
              <w:spacing w:after="0" w:line="276" w:lineRule="auto"/>
              <w:ind w:left="176" w:hanging="1134"/>
              <w:jc w:val="center"/>
              <w:rPr>
                <w:rFonts w:ascii="Arial" w:hAnsi="Arial" w:cs="Arial"/>
              </w:rPr>
            </w:pPr>
            <w:r w:rsidRPr="00817EDC">
              <w:rPr>
                <w:rFonts w:ascii="Arial" w:hAnsi="Arial" w:cs="Arial"/>
              </w:rPr>
              <w:t>…………</w:t>
            </w:r>
          </w:p>
        </w:tc>
        <w:tc>
          <w:tcPr>
            <w:tcW w:w="1985" w:type="dxa"/>
            <w:vAlign w:val="center"/>
          </w:tcPr>
          <w:p w14:paraId="34441388" w14:textId="77777777" w:rsidR="00E252B4" w:rsidRPr="00817EDC" w:rsidRDefault="00E252B4" w:rsidP="00DD49E3">
            <w:pPr>
              <w:autoSpaceDE w:val="0"/>
              <w:autoSpaceDN w:val="0"/>
              <w:adjustRightInd w:val="0"/>
              <w:spacing w:after="0" w:line="276" w:lineRule="auto"/>
              <w:ind w:left="426" w:hanging="670"/>
              <w:jc w:val="center"/>
              <w:rPr>
                <w:rFonts w:ascii="Arial" w:hAnsi="Arial" w:cs="Arial"/>
              </w:rPr>
            </w:pPr>
            <w:r w:rsidRPr="00817EDC">
              <w:rPr>
                <w:rFonts w:ascii="Arial" w:hAnsi="Arial" w:cs="Arial"/>
              </w:rPr>
              <w:t>……………</w:t>
            </w:r>
          </w:p>
        </w:tc>
        <w:tc>
          <w:tcPr>
            <w:tcW w:w="2693" w:type="dxa"/>
            <w:vAlign w:val="center"/>
          </w:tcPr>
          <w:p w14:paraId="32AE1A14" w14:textId="77777777" w:rsidR="00E252B4" w:rsidRPr="00817EDC" w:rsidRDefault="00E252B4" w:rsidP="00DD49E3">
            <w:pPr>
              <w:autoSpaceDE w:val="0"/>
              <w:autoSpaceDN w:val="0"/>
              <w:adjustRightInd w:val="0"/>
              <w:spacing w:after="0" w:line="276" w:lineRule="auto"/>
              <w:ind w:left="426" w:hanging="960"/>
              <w:jc w:val="center"/>
              <w:rPr>
                <w:rFonts w:ascii="Arial" w:hAnsi="Arial" w:cs="Arial"/>
              </w:rPr>
            </w:pPr>
            <w:r w:rsidRPr="00817EDC">
              <w:rPr>
                <w:rFonts w:ascii="Arial" w:hAnsi="Arial" w:cs="Arial"/>
              </w:rPr>
              <w:t>………………</w:t>
            </w:r>
          </w:p>
        </w:tc>
      </w:tr>
      <w:tr w:rsidR="00E252B4" w:rsidRPr="00817EDC" w14:paraId="318CBF90" w14:textId="77777777" w:rsidTr="00DD49E3">
        <w:trPr>
          <w:trHeight w:val="220"/>
        </w:trPr>
        <w:tc>
          <w:tcPr>
            <w:tcW w:w="1559" w:type="dxa"/>
          </w:tcPr>
          <w:p w14:paraId="03DBDD43" w14:textId="77777777" w:rsidR="00E252B4" w:rsidRPr="007F5A84" w:rsidRDefault="00E252B4" w:rsidP="00DD49E3">
            <w:pPr>
              <w:autoSpaceDE w:val="0"/>
              <w:autoSpaceDN w:val="0"/>
              <w:adjustRightInd w:val="0"/>
              <w:spacing w:after="0" w:line="276" w:lineRule="auto"/>
              <w:rPr>
                <w:rFonts w:ascii="Arial" w:hAnsi="Arial" w:cs="Arial"/>
                <w:sz w:val="18"/>
                <w:szCs w:val="18"/>
              </w:rPr>
            </w:pPr>
            <w:r w:rsidRPr="007F5A84">
              <w:rPr>
                <w:rFonts w:ascii="Arial" w:hAnsi="Arial" w:cs="Arial"/>
                <w:sz w:val="18"/>
                <w:szCs w:val="18"/>
              </w:rPr>
              <w:t xml:space="preserve">Ze strony Wykonawcy </w:t>
            </w:r>
          </w:p>
        </w:tc>
        <w:tc>
          <w:tcPr>
            <w:tcW w:w="2835" w:type="dxa"/>
            <w:vAlign w:val="center"/>
          </w:tcPr>
          <w:p w14:paraId="24C3F8BB" w14:textId="77777777" w:rsidR="00E252B4" w:rsidRPr="00817EDC" w:rsidRDefault="00E252B4" w:rsidP="00DD49E3">
            <w:pPr>
              <w:autoSpaceDE w:val="0"/>
              <w:autoSpaceDN w:val="0"/>
              <w:adjustRightInd w:val="0"/>
              <w:spacing w:after="0" w:line="276" w:lineRule="auto"/>
              <w:ind w:left="426" w:hanging="1384"/>
              <w:jc w:val="center"/>
              <w:rPr>
                <w:rFonts w:ascii="Arial" w:hAnsi="Arial" w:cs="Arial"/>
              </w:rPr>
            </w:pPr>
            <w:r w:rsidRPr="00817EDC">
              <w:rPr>
                <w:rFonts w:ascii="Arial" w:hAnsi="Arial" w:cs="Arial"/>
              </w:rPr>
              <w:t>………..</w:t>
            </w:r>
          </w:p>
        </w:tc>
        <w:tc>
          <w:tcPr>
            <w:tcW w:w="1985" w:type="dxa"/>
            <w:vAlign w:val="center"/>
          </w:tcPr>
          <w:p w14:paraId="0D29E9EA" w14:textId="77777777" w:rsidR="00E252B4" w:rsidRPr="00817EDC" w:rsidRDefault="00E252B4" w:rsidP="00DD49E3">
            <w:pPr>
              <w:autoSpaceDE w:val="0"/>
              <w:autoSpaceDN w:val="0"/>
              <w:adjustRightInd w:val="0"/>
              <w:spacing w:after="0" w:line="276" w:lineRule="auto"/>
              <w:ind w:left="426" w:hanging="426"/>
              <w:jc w:val="center"/>
              <w:rPr>
                <w:rFonts w:ascii="Arial" w:hAnsi="Arial" w:cs="Arial"/>
              </w:rPr>
            </w:pPr>
            <w:r w:rsidRPr="00817EDC">
              <w:rPr>
                <w:rFonts w:ascii="Arial" w:hAnsi="Arial" w:cs="Arial"/>
              </w:rPr>
              <w:t>………</w:t>
            </w:r>
          </w:p>
        </w:tc>
        <w:tc>
          <w:tcPr>
            <w:tcW w:w="2693" w:type="dxa"/>
            <w:vAlign w:val="center"/>
          </w:tcPr>
          <w:p w14:paraId="1BFF7088" w14:textId="77777777" w:rsidR="00E252B4" w:rsidRPr="00817EDC" w:rsidRDefault="00E252B4" w:rsidP="00DD49E3">
            <w:pPr>
              <w:autoSpaceDE w:val="0"/>
              <w:autoSpaceDN w:val="0"/>
              <w:adjustRightInd w:val="0"/>
              <w:spacing w:after="0" w:line="276" w:lineRule="auto"/>
              <w:ind w:left="426" w:hanging="426"/>
              <w:jc w:val="center"/>
              <w:rPr>
                <w:rFonts w:ascii="Arial" w:hAnsi="Arial" w:cs="Arial"/>
              </w:rPr>
            </w:pPr>
            <w:r w:rsidRPr="00817EDC">
              <w:rPr>
                <w:rFonts w:ascii="Arial" w:hAnsi="Arial" w:cs="Arial"/>
              </w:rPr>
              <w:t>…………</w:t>
            </w:r>
          </w:p>
        </w:tc>
      </w:tr>
    </w:tbl>
    <w:p w14:paraId="7F9DCCF4" w14:textId="77777777" w:rsidR="00E252B4" w:rsidRPr="00817EDC" w:rsidRDefault="00E252B4" w:rsidP="00E252B4">
      <w:pPr>
        <w:autoSpaceDE w:val="0"/>
        <w:autoSpaceDN w:val="0"/>
        <w:adjustRightInd w:val="0"/>
        <w:spacing w:after="0" w:line="276" w:lineRule="auto"/>
        <w:ind w:left="284"/>
        <w:rPr>
          <w:rFonts w:ascii="Arial" w:hAnsi="Arial" w:cs="Arial"/>
        </w:rPr>
      </w:pPr>
    </w:p>
    <w:p w14:paraId="63CC9E15" w14:textId="77777777" w:rsidR="00E252B4" w:rsidRPr="00817EDC" w:rsidRDefault="00E252B4" w:rsidP="00E252B4">
      <w:pPr>
        <w:autoSpaceDE w:val="0"/>
        <w:autoSpaceDN w:val="0"/>
        <w:adjustRightInd w:val="0"/>
        <w:spacing w:after="56" w:line="276" w:lineRule="auto"/>
        <w:ind w:left="284" w:hanging="284"/>
        <w:rPr>
          <w:rFonts w:ascii="Arial" w:hAnsi="Arial" w:cs="Arial"/>
        </w:rPr>
      </w:pPr>
      <w:r w:rsidRPr="00817EDC">
        <w:rPr>
          <w:rFonts w:ascii="Arial" w:hAnsi="Arial" w:cs="Arial"/>
        </w:rPr>
        <w:t xml:space="preserve">3. Osoby wskazane w ust. 2 upoważnione są do dokonywania wiążących ustaleń w zakresie sposobu realizacji przedmiotu Umowy, w tym </w:t>
      </w:r>
      <w:r>
        <w:rPr>
          <w:rFonts w:ascii="Arial" w:hAnsi="Arial" w:cs="Arial"/>
        </w:rPr>
        <w:t>zatwierdzenia</w:t>
      </w:r>
      <w:r w:rsidRPr="00817EDC">
        <w:rPr>
          <w:rFonts w:ascii="Arial" w:hAnsi="Arial" w:cs="Arial"/>
        </w:rPr>
        <w:t xml:space="preserve"> </w:t>
      </w:r>
      <w:r>
        <w:rPr>
          <w:rFonts w:ascii="Arial" w:hAnsi="Arial" w:cs="Arial"/>
        </w:rPr>
        <w:t>e-p</w:t>
      </w:r>
      <w:r w:rsidRPr="00817EDC">
        <w:rPr>
          <w:rFonts w:ascii="Arial" w:hAnsi="Arial" w:cs="Arial"/>
        </w:rPr>
        <w:t xml:space="preserve">rotokołów. </w:t>
      </w:r>
    </w:p>
    <w:p w14:paraId="3BD965C5" w14:textId="77777777" w:rsidR="00E252B4" w:rsidRPr="00817EDC" w:rsidRDefault="00E252B4" w:rsidP="00E252B4">
      <w:pPr>
        <w:autoSpaceDE w:val="0"/>
        <w:autoSpaceDN w:val="0"/>
        <w:adjustRightInd w:val="0"/>
        <w:spacing w:after="0" w:line="276" w:lineRule="auto"/>
        <w:ind w:left="284" w:hanging="284"/>
        <w:rPr>
          <w:rFonts w:ascii="Arial" w:hAnsi="Arial" w:cs="Arial"/>
        </w:rPr>
      </w:pPr>
      <w:r w:rsidRPr="00817EDC">
        <w:rPr>
          <w:rFonts w:ascii="Arial" w:hAnsi="Arial" w:cs="Arial"/>
        </w:rPr>
        <w:t xml:space="preserve">4. Zmiana osób, o których mowa w ust. 2 w trakcie wykonywania przedmiotu mowy, musi zostać potwierdzona pisemnie. Zmiana taka nie stanowi zmiany warunków niniejszej Umowy. </w:t>
      </w:r>
    </w:p>
    <w:p w14:paraId="1E21FDC0" w14:textId="77777777" w:rsidR="00E252B4" w:rsidRPr="00817EDC" w:rsidRDefault="00E252B4" w:rsidP="00E252B4">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br/>
        <w:t xml:space="preserve">§ </w:t>
      </w:r>
      <w:r w:rsidRPr="00B5360E">
        <w:rPr>
          <w:rFonts w:ascii="Arial" w:eastAsia="TTE18700A0t00" w:hAnsi="Arial" w:cs="Arial"/>
          <w:color w:val="FF0000"/>
          <w:lang w:eastAsia="pl-PL"/>
        </w:rPr>
        <w:t>6</w:t>
      </w:r>
    </w:p>
    <w:p w14:paraId="191077A8" w14:textId="77777777" w:rsidR="00E252B4" w:rsidRPr="00817EDC" w:rsidRDefault="00E252B4" w:rsidP="00E252B4">
      <w:pPr>
        <w:suppressAutoHyphens/>
        <w:autoSpaceDE w:val="0"/>
        <w:autoSpaceDN w:val="0"/>
        <w:adjustRightInd w:val="0"/>
        <w:spacing w:after="0" w:line="276" w:lineRule="auto"/>
        <w:jc w:val="center"/>
        <w:rPr>
          <w:rFonts w:ascii="Arial" w:eastAsia="TTE18700A0t00" w:hAnsi="Arial" w:cs="Arial"/>
          <w:b/>
          <w:lang w:eastAsia="pl-PL"/>
        </w:rPr>
      </w:pPr>
      <w:r w:rsidRPr="00817EDC">
        <w:rPr>
          <w:rFonts w:ascii="Arial" w:eastAsia="TTE18700A0t00" w:hAnsi="Arial" w:cs="Arial"/>
          <w:b/>
          <w:lang w:eastAsia="pl-PL"/>
        </w:rPr>
        <w:t>Zdolność podmiotowa i zatrudnienie na umowę o pracę</w:t>
      </w:r>
    </w:p>
    <w:p w14:paraId="27CB37C2" w14:textId="77777777" w:rsidR="00E252B4" w:rsidRPr="00080280" w:rsidRDefault="00E252B4" w:rsidP="00E252B4">
      <w:pPr>
        <w:pStyle w:val="Akapitzlist"/>
        <w:numPr>
          <w:ilvl w:val="0"/>
          <w:numId w:val="43"/>
        </w:numPr>
        <w:spacing w:after="0"/>
        <w:ind w:left="284" w:hanging="284"/>
        <w:jc w:val="both"/>
        <w:rPr>
          <w:rFonts w:ascii="Arial" w:hAnsi="Arial" w:cs="Arial"/>
        </w:rPr>
      </w:pPr>
      <w:r w:rsidRPr="00080280">
        <w:rPr>
          <w:rFonts w:ascii="Arial" w:hAnsi="Arial" w:cs="Arial"/>
        </w:rPr>
        <w:lastRenderedPageBreak/>
        <w:t>Wykonawca oświadcza, że w celu prawidłowej realizacji zamówienia dysponuje personelem posiadającym odpowiednie przygotowanie zawodowe, w tym posiadający wymagane prawem uprawnienia, jak również wszelkie materiały, wodę, sprzęt itp. niezbędne do wykonania przedmiotu umowy.</w:t>
      </w:r>
    </w:p>
    <w:p w14:paraId="3A26CB25" w14:textId="77777777" w:rsidR="00E252B4" w:rsidRPr="00B6352A" w:rsidRDefault="00E252B4" w:rsidP="00E252B4">
      <w:pPr>
        <w:pStyle w:val="Akapitzlist"/>
        <w:spacing w:after="0"/>
        <w:ind w:left="426"/>
        <w:rPr>
          <w:rFonts w:ascii="Arial" w:hAnsi="Arial" w:cs="Arial"/>
        </w:rPr>
      </w:pPr>
      <w:r w:rsidRPr="00080280">
        <w:rPr>
          <w:rFonts w:ascii="Arial" w:hAnsi="Arial" w:cs="Arial"/>
        </w:rPr>
        <w:t xml:space="preserve">Zgodnie ze złożoną ofertą, osobą posiadającą uprawnienia niezbędne do wykonywania </w:t>
      </w:r>
      <w:r w:rsidRPr="00B6352A">
        <w:rPr>
          <w:rFonts w:ascii="Arial" w:hAnsi="Arial" w:cs="Arial"/>
        </w:rPr>
        <w:t xml:space="preserve">czynności w ramach realizacji przedmiotu zamówienia jest : ………..imię i nazwisko…….., nr uprawnień:…. </w:t>
      </w:r>
    </w:p>
    <w:p w14:paraId="7D4C10B9" w14:textId="77777777" w:rsidR="00E252B4" w:rsidRPr="00B6352A" w:rsidRDefault="00E252B4" w:rsidP="00E252B4">
      <w:pPr>
        <w:pStyle w:val="Akapitzlist"/>
        <w:numPr>
          <w:ilvl w:val="0"/>
          <w:numId w:val="43"/>
        </w:numPr>
        <w:spacing w:after="0"/>
        <w:ind w:left="284" w:hanging="284"/>
        <w:jc w:val="both"/>
        <w:rPr>
          <w:rFonts w:ascii="Arial" w:hAnsi="Arial" w:cs="Arial"/>
        </w:rPr>
      </w:pPr>
      <w:r w:rsidRPr="00B6352A">
        <w:rPr>
          <w:rFonts w:ascii="Arial" w:hAnsi="Arial" w:cs="Arial"/>
        </w:rPr>
        <w:t>Wykonawca oświadcza, że zatrudnia na podstawie umowy o pracę …. osoby/ę/</w:t>
      </w:r>
      <w:proofErr w:type="spellStart"/>
      <w:r w:rsidRPr="00B6352A">
        <w:rPr>
          <w:rFonts w:ascii="Arial" w:hAnsi="Arial" w:cs="Arial"/>
        </w:rPr>
        <w:t>ób</w:t>
      </w:r>
      <w:proofErr w:type="spellEnd"/>
      <w:r w:rsidRPr="00B6352A">
        <w:rPr>
          <w:rFonts w:ascii="Arial" w:hAnsi="Arial" w:cs="Arial"/>
        </w:rPr>
        <w:t xml:space="preserve"> wykonujących w zakresie realizacji przedmiotu zamówienia czynności wypełniające definicje stosunku pracy zgodnie z art. 22 § 1 ustawy z dnia 26 czerwca 1974 r. Kodeks Pracy, tj. w przypadku realizowania usług przez czeladników kominiarskich. Na potwierdzenie powyższego, wykonawca w odniesieniu do swoich pracowników musi w dniu zawarcia umowy przekazać Zamawiającemu wykaz osób, które realizują przedmiot umowy wraz z oświadczeniem, że osoby te są zatrudnione na umowę o pracę. </w:t>
      </w:r>
    </w:p>
    <w:p w14:paraId="6A2A7194" w14:textId="77777777" w:rsidR="00E252B4" w:rsidRPr="00817EDC" w:rsidRDefault="00E252B4" w:rsidP="00E252B4">
      <w:pPr>
        <w:numPr>
          <w:ilvl w:val="0"/>
          <w:numId w:val="43"/>
        </w:numPr>
        <w:spacing w:after="0" w:line="276" w:lineRule="auto"/>
        <w:ind w:left="284" w:hanging="284"/>
        <w:contextualSpacing/>
        <w:rPr>
          <w:rFonts w:ascii="Arial" w:hAnsi="Arial" w:cs="Arial"/>
        </w:rPr>
      </w:pPr>
      <w:r w:rsidRPr="00B6352A">
        <w:rPr>
          <w:rFonts w:ascii="Arial" w:hAnsi="Arial" w:cs="Arial"/>
        </w:rPr>
        <w:t xml:space="preserve">Wykaz osób, o którym mowa w ust. 2 powyżej zawiera informacje, w tym dane osobowe, niezbędne do weryfikacji zatrudnienia na podstawie umowy o pracę, w szczególności imię i nazwisko zatrudnionego pracownika, datę zawarcia umowy o pracę, </w:t>
      </w:r>
      <w:r w:rsidRPr="00817EDC">
        <w:rPr>
          <w:rFonts w:ascii="Arial" w:hAnsi="Arial" w:cs="Arial"/>
        </w:rPr>
        <w:t>rodzaj umowy o pracę oraz zakres obowiązków pracownika</w:t>
      </w:r>
    </w:p>
    <w:p w14:paraId="79543C04" w14:textId="77777777" w:rsidR="00E252B4" w:rsidRPr="00817EDC" w:rsidRDefault="00E252B4" w:rsidP="00E252B4">
      <w:pPr>
        <w:numPr>
          <w:ilvl w:val="0"/>
          <w:numId w:val="43"/>
        </w:numPr>
        <w:spacing w:after="0" w:line="276" w:lineRule="auto"/>
        <w:ind w:left="284" w:hanging="284"/>
        <w:contextualSpacing/>
        <w:rPr>
          <w:rFonts w:ascii="Arial" w:hAnsi="Arial" w:cs="Arial"/>
        </w:rPr>
      </w:pPr>
      <w:r w:rsidRPr="00817EDC">
        <w:rPr>
          <w:rFonts w:ascii="Arial" w:hAnsi="Arial" w:cs="Arial"/>
        </w:rPr>
        <w:t xml:space="preserve">Wykonawca zobowiązany jest do aktualizacji wykazu, o </w:t>
      </w:r>
      <w:r>
        <w:rPr>
          <w:rFonts w:ascii="Arial" w:hAnsi="Arial" w:cs="Arial"/>
        </w:rPr>
        <w:t>którym mowa w ust. 2 powyżej, w </w:t>
      </w:r>
      <w:r w:rsidRPr="00817EDC">
        <w:rPr>
          <w:rFonts w:ascii="Arial" w:hAnsi="Arial" w:cs="Arial"/>
        </w:rPr>
        <w:t>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817EDC">
        <w:rPr>
          <w:rFonts w:ascii="Arial" w:eastAsia="TimesNewRoman" w:hAnsi="Arial" w:cs="Arial"/>
        </w:rPr>
        <w:t>ż</w:t>
      </w:r>
      <w:r w:rsidRPr="00817EDC">
        <w:rPr>
          <w:rFonts w:ascii="Arial" w:hAnsi="Arial" w:cs="Arial"/>
        </w:rPr>
        <w:t>y przedło</w:t>
      </w:r>
      <w:r w:rsidRPr="00817EDC">
        <w:rPr>
          <w:rFonts w:ascii="Arial" w:eastAsia="TimesNewRoman" w:hAnsi="Arial" w:cs="Arial"/>
        </w:rPr>
        <w:t>ż</w:t>
      </w:r>
      <w:r w:rsidRPr="00817EDC">
        <w:rPr>
          <w:rFonts w:ascii="Arial" w:hAnsi="Arial" w:cs="Arial"/>
        </w:rPr>
        <w:t>y</w:t>
      </w:r>
      <w:r w:rsidRPr="00817EDC">
        <w:rPr>
          <w:rFonts w:ascii="Arial" w:eastAsia="TimesNewRoman" w:hAnsi="Arial" w:cs="Arial"/>
        </w:rPr>
        <w:t xml:space="preserve">ć </w:t>
      </w:r>
      <w:r w:rsidRPr="00817EDC">
        <w:rPr>
          <w:rFonts w:ascii="Arial" w:hAnsi="Arial" w:cs="Arial"/>
        </w:rPr>
        <w:t>wraz kopi</w:t>
      </w:r>
      <w:r w:rsidRPr="00817EDC">
        <w:rPr>
          <w:rFonts w:ascii="Arial" w:eastAsia="TimesNewRoman" w:hAnsi="Arial" w:cs="Arial"/>
        </w:rPr>
        <w:t xml:space="preserve">ą </w:t>
      </w:r>
      <w:r w:rsidRPr="00817EDC">
        <w:rPr>
          <w:rFonts w:ascii="Arial" w:hAnsi="Arial" w:cs="Arial"/>
        </w:rPr>
        <w:t>umowy o podwykonawstwo lub dalsze podwykonawstwo jednak nie pó</w:t>
      </w:r>
      <w:r w:rsidRPr="00817EDC">
        <w:rPr>
          <w:rFonts w:ascii="Arial" w:eastAsia="TimesNewRoman" w:hAnsi="Arial" w:cs="Arial"/>
        </w:rPr>
        <w:t>ź</w:t>
      </w:r>
      <w:r w:rsidRPr="00817EDC">
        <w:rPr>
          <w:rFonts w:ascii="Arial" w:hAnsi="Arial" w:cs="Arial"/>
        </w:rPr>
        <w:t>niej ni</w:t>
      </w:r>
      <w:r w:rsidRPr="00817EDC">
        <w:rPr>
          <w:rFonts w:ascii="Arial" w:eastAsia="TimesNewRoman" w:hAnsi="Arial" w:cs="Arial"/>
        </w:rPr>
        <w:t xml:space="preserve">ż </w:t>
      </w:r>
      <w:r w:rsidRPr="00817EDC">
        <w:rPr>
          <w:rFonts w:ascii="Arial" w:hAnsi="Arial" w:cs="Arial"/>
        </w:rPr>
        <w:t>przed rozpocz</w:t>
      </w:r>
      <w:r w:rsidRPr="00817EDC">
        <w:rPr>
          <w:rFonts w:ascii="Arial" w:eastAsia="TimesNewRoman" w:hAnsi="Arial" w:cs="Arial"/>
        </w:rPr>
        <w:t>ę</w:t>
      </w:r>
      <w:r w:rsidRPr="00817EDC">
        <w:rPr>
          <w:rFonts w:ascii="Arial" w:hAnsi="Arial" w:cs="Arial"/>
        </w:rPr>
        <w:t>ciem wykonywania czynno</w:t>
      </w:r>
      <w:r w:rsidRPr="00817EDC">
        <w:rPr>
          <w:rFonts w:ascii="Arial" w:eastAsia="TimesNewRoman" w:hAnsi="Arial" w:cs="Arial"/>
        </w:rPr>
        <w:t>ś</w:t>
      </w:r>
      <w:r w:rsidRPr="00817EDC">
        <w:rPr>
          <w:rFonts w:ascii="Arial" w:hAnsi="Arial" w:cs="Arial"/>
        </w:rPr>
        <w:t>ci przez te osoby.</w:t>
      </w:r>
    </w:p>
    <w:p w14:paraId="2F8F4BF5" w14:textId="77777777" w:rsidR="00E252B4" w:rsidRPr="00817EDC" w:rsidRDefault="00E252B4" w:rsidP="00E252B4">
      <w:pPr>
        <w:pStyle w:val="Akapitzlist"/>
        <w:numPr>
          <w:ilvl w:val="0"/>
          <w:numId w:val="43"/>
        </w:numPr>
        <w:spacing w:after="0"/>
        <w:ind w:left="284" w:hanging="284"/>
        <w:jc w:val="both"/>
        <w:rPr>
          <w:rFonts w:ascii="Arial" w:hAnsi="Arial" w:cs="Arial"/>
        </w:rPr>
      </w:pPr>
      <w:r w:rsidRPr="00817EDC">
        <w:rPr>
          <w:rFonts w:ascii="Arial" w:hAnsi="Arial" w:cs="Arial"/>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w:t>
      </w:r>
      <w:r>
        <w:rPr>
          <w:rFonts w:ascii="Arial" w:hAnsi="Arial" w:cs="Arial"/>
        </w:rPr>
        <w:t>2</w:t>
      </w:r>
      <w:r w:rsidRPr="00817EDC">
        <w:rPr>
          <w:rFonts w:ascii="Arial" w:hAnsi="Arial" w:cs="Arial"/>
        </w:rPr>
        <w:t xml:space="preserve"> czynności, a  w szczególności jest uprawniony do: </w:t>
      </w:r>
    </w:p>
    <w:p w14:paraId="2761BC10" w14:textId="77777777" w:rsidR="00E252B4" w:rsidRPr="00817EDC" w:rsidRDefault="00E252B4" w:rsidP="00E252B4">
      <w:pPr>
        <w:pStyle w:val="Akapitzlist"/>
        <w:numPr>
          <w:ilvl w:val="0"/>
          <w:numId w:val="44"/>
        </w:numPr>
        <w:spacing w:before="120" w:after="0"/>
        <w:jc w:val="both"/>
        <w:rPr>
          <w:rFonts w:ascii="Arial" w:hAnsi="Arial" w:cs="Arial"/>
        </w:rPr>
      </w:pPr>
      <w:r w:rsidRPr="00817EDC">
        <w:rPr>
          <w:rFonts w:ascii="Arial" w:hAnsi="Arial" w:cs="Arial"/>
        </w:rPr>
        <w:t>żądania oświadczeń i dokumentów w zakresie potwierdzenia spełniania ww. wymogów i dokonywania ich oceny,</w:t>
      </w:r>
    </w:p>
    <w:p w14:paraId="6B788548" w14:textId="77777777" w:rsidR="00E252B4" w:rsidRPr="00817EDC" w:rsidRDefault="00E252B4" w:rsidP="00E252B4">
      <w:pPr>
        <w:pStyle w:val="Akapitzlist"/>
        <w:numPr>
          <w:ilvl w:val="0"/>
          <w:numId w:val="44"/>
        </w:numPr>
        <w:spacing w:before="120" w:after="0"/>
        <w:jc w:val="both"/>
        <w:rPr>
          <w:rFonts w:ascii="Arial" w:hAnsi="Arial" w:cs="Arial"/>
        </w:rPr>
      </w:pPr>
      <w:r w:rsidRPr="00817EDC">
        <w:rPr>
          <w:rFonts w:ascii="Arial" w:hAnsi="Arial" w:cs="Arial"/>
        </w:rPr>
        <w:t>żądania wyjaśnień w przypadku wątpliwości w zakresie potwierdzenia spełniania ww. wymogów,</w:t>
      </w:r>
    </w:p>
    <w:p w14:paraId="099E0256" w14:textId="77777777" w:rsidR="00E252B4" w:rsidRPr="00817EDC" w:rsidRDefault="00E252B4" w:rsidP="00E252B4">
      <w:pPr>
        <w:pStyle w:val="Akapitzlist"/>
        <w:numPr>
          <w:ilvl w:val="0"/>
          <w:numId w:val="44"/>
        </w:numPr>
        <w:spacing w:before="120" w:after="0"/>
        <w:jc w:val="both"/>
        <w:rPr>
          <w:rFonts w:ascii="Arial" w:hAnsi="Arial" w:cs="Arial"/>
        </w:rPr>
      </w:pPr>
      <w:r w:rsidRPr="00817EDC">
        <w:rPr>
          <w:rFonts w:ascii="Arial" w:hAnsi="Arial" w:cs="Arial"/>
        </w:rPr>
        <w:t>przeprowadzenia kontroli w miejscu wykonywania świadczenia.</w:t>
      </w:r>
    </w:p>
    <w:p w14:paraId="0DCC555E" w14:textId="77777777" w:rsidR="00E252B4" w:rsidRPr="001D2C03" w:rsidRDefault="00E252B4" w:rsidP="00E252B4">
      <w:pPr>
        <w:pStyle w:val="Akapitzlist"/>
        <w:numPr>
          <w:ilvl w:val="0"/>
          <w:numId w:val="43"/>
        </w:numPr>
        <w:spacing w:after="0"/>
        <w:ind w:left="284" w:hanging="284"/>
        <w:jc w:val="both"/>
        <w:rPr>
          <w:rFonts w:ascii="Arial" w:hAnsi="Arial" w:cs="Arial"/>
        </w:rPr>
      </w:pPr>
      <w:r w:rsidRPr="00E80C09">
        <w:rPr>
          <w:rFonts w:ascii="Arial" w:hAnsi="Arial" w:cs="Arial"/>
        </w:rPr>
        <w:t xml:space="preserve">W trakcie realizacji zamówienia na każde wezwanie zamawiającego w wyznaczonym w tym wezwaniu terminie (nie krótszym niż 3 dni robocze) wykonawca przedłoży zamawiającemu wskazane poniżej dowody w celu </w:t>
      </w:r>
      <w:r w:rsidRPr="001D2C03">
        <w:rPr>
          <w:rFonts w:ascii="Arial" w:hAnsi="Arial" w:cs="Arial"/>
        </w:rPr>
        <w:t>potwierdzenia spełnienia wymogu zatrudnienia na podstawie umowy o pracę przez wykonawcę lub podwykonawcę osób wykonujących wskazane w ust. 2 czynności w trakcie realizacji zamówienia:</w:t>
      </w:r>
    </w:p>
    <w:p w14:paraId="72F3AC7F" w14:textId="77777777" w:rsidR="00E252B4" w:rsidRPr="001D2C03" w:rsidRDefault="00E252B4" w:rsidP="00E252B4">
      <w:pPr>
        <w:pStyle w:val="Akapitzlist1"/>
        <w:numPr>
          <w:ilvl w:val="0"/>
          <w:numId w:val="45"/>
        </w:numPr>
        <w:spacing w:after="0" w:line="276" w:lineRule="auto"/>
        <w:jc w:val="both"/>
        <w:rPr>
          <w:rFonts w:ascii="Arial" w:eastAsia="Calibri" w:hAnsi="Arial" w:cs="Arial"/>
        </w:rPr>
      </w:pPr>
      <w:r w:rsidRPr="001D2C03">
        <w:rPr>
          <w:rFonts w:ascii="Arial" w:eastAsia="Calibri" w:hAnsi="Arial" w:cs="Arial"/>
          <w:b/>
        </w:rPr>
        <w:t xml:space="preserve">oświadczenie zatrudnionego pracownika/ów, </w:t>
      </w:r>
    </w:p>
    <w:p w14:paraId="092D6A91" w14:textId="77777777" w:rsidR="00E252B4" w:rsidRPr="001D2C03" w:rsidRDefault="00E252B4" w:rsidP="00E252B4">
      <w:pPr>
        <w:pStyle w:val="Akapitzlist1"/>
        <w:numPr>
          <w:ilvl w:val="0"/>
          <w:numId w:val="45"/>
        </w:numPr>
        <w:spacing w:after="0" w:line="276" w:lineRule="auto"/>
        <w:jc w:val="both"/>
        <w:rPr>
          <w:rFonts w:ascii="Arial" w:eastAsia="Calibri" w:hAnsi="Arial" w:cs="Arial"/>
        </w:rPr>
      </w:pPr>
      <w:r w:rsidRPr="001D2C03">
        <w:rPr>
          <w:rFonts w:ascii="Arial" w:eastAsia="Calibri" w:hAnsi="Arial" w:cs="Arial"/>
          <w:b/>
        </w:rPr>
        <w:t xml:space="preserve">oświadczenie wykonawcy lub podwykonawcy </w:t>
      </w:r>
      <w:r w:rsidRPr="001D2C03">
        <w:rPr>
          <w:rFonts w:ascii="Arial" w:eastAsia="Calibri" w:hAnsi="Arial" w:cs="Arial"/>
        </w:rPr>
        <w:t>o zatrudnieniu pracownika/ów na podstawie umowy o pracę;</w:t>
      </w:r>
    </w:p>
    <w:p w14:paraId="2E5DFBD7" w14:textId="77777777" w:rsidR="00E252B4" w:rsidRPr="001D2C03" w:rsidRDefault="00E252B4" w:rsidP="00E252B4">
      <w:pPr>
        <w:pStyle w:val="Akapitzlist1"/>
        <w:numPr>
          <w:ilvl w:val="0"/>
          <w:numId w:val="45"/>
        </w:numPr>
        <w:spacing w:line="276" w:lineRule="auto"/>
        <w:jc w:val="both"/>
        <w:rPr>
          <w:rFonts w:ascii="Arial" w:eastAsia="Calibri" w:hAnsi="Arial" w:cs="Arial"/>
        </w:rPr>
      </w:pPr>
      <w:r w:rsidRPr="001D2C03">
        <w:rPr>
          <w:rFonts w:ascii="Arial" w:eastAsia="Calibri" w:hAnsi="Arial" w:cs="Arial"/>
        </w:rPr>
        <w:t xml:space="preserve">poświadczoną za zgodność z oryginałem przez wykonawcę </w:t>
      </w:r>
      <w:r w:rsidRPr="001D2C03">
        <w:rPr>
          <w:rFonts w:ascii="Arial" w:eastAsia="Calibri" w:hAnsi="Arial" w:cs="Arial"/>
          <w:b/>
        </w:rPr>
        <w:t>kopię umowy/umów o pracę</w:t>
      </w:r>
      <w:r w:rsidRPr="001D2C03">
        <w:rPr>
          <w:rFonts w:ascii="Arial" w:eastAsia="Calibri" w:hAnsi="Arial" w:cs="Arial"/>
        </w:rPr>
        <w:t xml:space="preserve"> zatrudnionego pracownika/ów;</w:t>
      </w:r>
    </w:p>
    <w:p w14:paraId="669345AA" w14:textId="77777777" w:rsidR="00E252B4" w:rsidRPr="001D2C03" w:rsidRDefault="00E252B4" w:rsidP="00E252B4">
      <w:pPr>
        <w:pStyle w:val="Akapitzlist1"/>
        <w:numPr>
          <w:ilvl w:val="0"/>
          <w:numId w:val="45"/>
        </w:numPr>
        <w:spacing w:line="276" w:lineRule="auto"/>
        <w:jc w:val="both"/>
        <w:rPr>
          <w:rFonts w:ascii="Arial" w:eastAsia="Calibri" w:hAnsi="Arial" w:cs="Arial"/>
        </w:rPr>
      </w:pPr>
      <w:r w:rsidRPr="001D2C03">
        <w:rPr>
          <w:rFonts w:ascii="Arial" w:eastAsia="Calibri" w:hAnsi="Arial" w:cs="Arial"/>
          <w:b/>
        </w:rPr>
        <w:lastRenderedPageBreak/>
        <w:t>innych dokumentów,</w:t>
      </w:r>
      <w:r w:rsidRPr="001D2C03">
        <w:rPr>
          <w:rFonts w:ascii="Arial" w:eastAsia="Calibri" w:hAnsi="Arial" w:cs="Arial"/>
        </w:rPr>
        <w:t xml:space="preserve"> </w:t>
      </w:r>
    </w:p>
    <w:p w14:paraId="3AE46D70" w14:textId="77777777" w:rsidR="00E252B4" w:rsidRPr="001D2C03" w:rsidRDefault="00E252B4" w:rsidP="00E252B4">
      <w:pPr>
        <w:pStyle w:val="Akapitzlist1"/>
        <w:spacing w:after="0" w:line="276" w:lineRule="auto"/>
        <w:ind w:left="284"/>
        <w:jc w:val="both"/>
        <w:rPr>
          <w:rFonts w:ascii="Arial" w:eastAsia="Calibri" w:hAnsi="Arial" w:cs="Arial"/>
        </w:rPr>
      </w:pPr>
      <w:r w:rsidRPr="001D2C03">
        <w:rPr>
          <w:rFonts w:ascii="Arial" w:eastAsia="Calibri" w:hAnsi="Arial" w:cs="Arial"/>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684743FE" w14:textId="77777777" w:rsidR="00E252B4" w:rsidRPr="001D2C03" w:rsidRDefault="00E252B4" w:rsidP="00E252B4">
      <w:pPr>
        <w:pStyle w:val="Akapitzlist"/>
        <w:numPr>
          <w:ilvl w:val="0"/>
          <w:numId w:val="43"/>
        </w:numPr>
        <w:spacing w:after="0"/>
        <w:ind w:left="284" w:hanging="284"/>
        <w:jc w:val="both"/>
        <w:rPr>
          <w:rFonts w:ascii="Arial" w:hAnsi="Arial" w:cs="Arial"/>
        </w:rPr>
      </w:pPr>
      <w:r w:rsidRPr="001D2C03">
        <w:rPr>
          <w:rFonts w:ascii="Arial" w:hAnsi="Arial" w:cs="Arial"/>
        </w:rPr>
        <w:t>Zamawiający może żądać przedłożenia jednocześnie wszystkich lub każdego z osobna dowodów określonych w ust. 6 powyżej.</w:t>
      </w:r>
    </w:p>
    <w:p w14:paraId="11084D1B" w14:textId="77777777" w:rsidR="00E252B4" w:rsidRPr="001D2C03" w:rsidRDefault="00E252B4" w:rsidP="00E252B4">
      <w:pPr>
        <w:pStyle w:val="Akapitzlist"/>
        <w:numPr>
          <w:ilvl w:val="0"/>
          <w:numId w:val="43"/>
        </w:numPr>
        <w:spacing w:before="120"/>
        <w:ind w:left="284" w:hanging="284"/>
        <w:jc w:val="both"/>
        <w:rPr>
          <w:rFonts w:ascii="Arial" w:hAnsi="Arial" w:cs="Arial"/>
        </w:rPr>
      </w:pPr>
      <w:r w:rsidRPr="001D2C03">
        <w:rPr>
          <w:rFonts w:ascii="Arial" w:hAnsi="Arial" w:cs="Arial"/>
        </w:rPr>
        <w:t xml:space="preserve">Brak złożenia w wyznaczonym przez zamawiającego terminie żądanych dowodów określonych w ust. 6 powyżej, traktowane będzie jako niespełnienie wymogu zatrudnienia na podstawie umowy o pracę. </w:t>
      </w:r>
    </w:p>
    <w:p w14:paraId="0682B285" w14:textId="77777777" w:rsidR="00E252B4" w:rsidRPr="001D2C03" w:rsidRDefault="00E252B4" w:rsidP="00E252B4">
      <w:pPr>
        <w:pStyle w:val="Akapitzlist"/>
        <w:numPr>
          <w:ilvl w:val="0"/>
          <w:numId w:val="43"/>
        </w:numPr>
        <w:spacing w:after="0"/>
        <w:ind w:left="284" w:hanging="284"/>
        <w:jc w:val="both"/>
        <w:rPr>
          <w:rFonts w:ascii="Arial" w:hAnsi="Arial" w:cs="Arial"/>
        </w:rPr>
      </w:pPr>
      <w:r w:rsidRPr="001D2C03">
        <w:rPr>
          <w:rFonts w:ascii="Arial" w:hAnsi="Arial" w:cs="Arial"/>
        </w:rPr>
        <w:t>W przypadku uzasadnionych wątpliwości, co do przestrzegania prawa pracy przez wykonawcę lub podwykonawcę, zamawiający może zwrócić się o przeprowadzenie kontroli przez Państwową Inspekcję Pracy.</w:t>
      </w:r>
    </w:p>
    <w:p w14:paraId="5F074426" w14:textId="77777777" w:rsidR="00E252B4" w:rsidRPr="00B5360E" w:rsidRDefault="00E252B4" w:rsidP="00E252B4">
      <w:pPr>
        <w:pStyle w:val="Akapitzlist"/>
        <w:numPr>
          <w:ilvl w:val="0"/>
          <w:numId w:val="43"/>
        </w:numPr>
        <w:ind w:left="284" w:hanging="284"/>
        <w:jc w:val="both"/>
        <w:rPr>
          <w:rFonts w:ascii="Arial" w:hAnsi="Arial" w:cs="Arial"/>
        </w:rPr>
      </w:pPr>
      <w:r w:rsidRPr="001D2C03">
        <w:rPr>
          <w:rFonts w:ascii="Arial" w:hAnsi="Arial" w:cs="Arial"/>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w:t>
      </w:r>
      <w:r>
        <w:rPr>
          <w:rFonts w:ascii="Arial" w:hAnsi="Arial" w:cs="Arial"/>
        </w:rPr>
        <w:t xml:space="preserve"> lub czeladników</w:t>
      </w:r>
      <w:r w:rsidRPr="001D2C03">
        <w:rPr>
          <w:rFonts w:ascii="Arial" w:hAnsi="Arial" w:cs="Arial"/>
        </w:rPr>
        <w:t xml:space="preserve"> i nie jest płatnikiem składek na ubezpieczenia społeczne z tytułu pracowniczej albo cywilnoprawnej podstawy zatrudnienia.</w:t>
      </w:r>
    </w:p>
    <w:p w14:paraId="34CE499C" w14:textId="77777777" w:rsidR="00E252B4" w:rsidRPr="001D2C03" w:rsidRDefault="00E252B4" w:rsidP="00E252B4">
      <w:pPr>
        <w:suppressAutoHyphens/>
        <w:autoSpaceDE w:val="0"/>
        <w:autoSpaceDN w:val="0"/>
        <w:adjustRightInd w:val="0"/>
        <w:spacing w:after="0" w:line="276" w:lineRule="auto"/>
        <w:jc w:val="center"/>
        <w:rPr>
          <w:rFonts w:ascii="Arial" w:eastAsia="TTE18700A0t00" w:hAnsi="Arial" w:cs="Arial"/>
          <w:lang w:eastAsia="pl-PL"/>
        </w:rPr>
      </w:pPr>
      <w:r w:rsidRPr="001D2C03">
        <w:rPr>
          <w:rFonts w:ascii="Arial" w:eastAsia="Times New Roman" w:hAnsi="Arial" w:cs="Arial"/>
          <w:lang w:eastAsia="pl-PL"/>
        </w:rPr>
        <w:t xml:space="preserve">§ </w:t>
      </w:r>
      <w:r w:rsidRPr="00B5360E">
        <w:rPr>
          <w:rFonts w:ascii="Arial" w:eastAsia="TTE18700A0t00" w:hAnsi="Arial" w:cs="Arial"/>
          <w:color w:val="FF0000"/>
          <w:lang w:eastAsia="pl-PL"/>
        </w:rPr>
        <w:t>7</w:t>
      </w:r>
    </w:p>
    <w:p w14:paraId="68EABD69" w14:textId="77777777" w:rsidR="00E252B4" w:rsidRPr="001D2C03" w:rsidRDefault="00E252B4" w:rsidP="00E252B4">
      <w:pPr>
        <w:suppressAutoHyphens/>
        <w:autoSpaceDE w:val="0"/>
        <w:autoSpaceDN w:val="0"/>
        <w:adjustRightInd w:val="0"/>
        <w:spacing w:after="0" w:line="276" w:lineRule="auto"/>
        <w:jc w:val="center"/>
        <w:rPr>
          <w:rFonts w:ascii="Arial" w:eastAsia="TTE18700A0t00" w:hAnsi="Arial" w:cs="Arial"/>
          <w:b/>
          <w:lang w:eastAsia="pl-PL"/>
        </w:rPr>
      </w:pPr>
      <w:r w:rsidRPr="001D2C03">
        <w:rPr>
          <w:rFonts w:ascii="Arial" w:eastAsia="TTE18700A0t00" w:hAnsi="Arial" w:cs="Arial"/>
          <w:b/>
          <w:lang w:eastAsia="pl-PL"/>
        </w:rPr>
        <w:t>Ochrona danych osobowych</w:t>
      </w:r>
    </w:p>
    <w:p w14:paraId="107159E3"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1D2C03">
        <w:rPr>
          <w:rFonts w:ascii="Arial" w:hAnsi="Arial" w:cs="Arial"/>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w:t>
      </w:r>
      <w:r w:rsidRPr="00817EDC">
        <w:rPr>
          <w:rFonts w:ascii="Arial" w:hAnsi="Arial" w:cs="Arial"/>
        </w:rPr>
        <w:t>zym paragrafie.</w:t>
      </w:r>
    </w:p>
    <w:p w14:paraId="67920CCA"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zobowiązuje się przetwarzać powierzone mu dane osobowe zgodnie z niniejszym paragrafem, Rozporządzeniem oraz z innymi przepisami prawa powszechnie obowiązującego, które chronią prawa osób, których dane dotyczą.</w:t>
      </w:r>
    </w:p>
    <w:p w14:paraId="69018B7B"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oświadcza, iż stosuje środki bezpieczeństwa spełniające wymogi Rozporządzenia.</w:t>
      </w:r>
    </w:p>
    <w:p w14:paraId="7B50CF50"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 xml:space="preserve">Wykonawca będzie przetwarzał, powierzone dane zwykłe obejmujące imiona, nazwiska, adresy oraz nr-y telefonów lokatorów związane z wykonaniem </w:t>
      </w:r>
      <w:r>
        <w:rPr>
          <w:rFonts w:ascii="Arial" w:hAnsi="Arial" w:cs="Arial"/>
        </w:rPr>
        <w:t>umowy</w:t>
      </w:r>
      <w:r w:rsidRPr="00817EDC">
        <w:rPr>
          <w:rFonts w:ascii="Arial" w:hAnsi="Arial" w:cs="Arial"/>
        </w:rPr>
        <w:t xml:space="preserve">. </w:t>
      </w:r>
    </w:p>
    <w:p w14:paraId="662E23E6" w14:textId="77777777" w:rsidR="00E252B4" w:rsidRPr="00817EDC" w:rsidRDefault="00E252B4" w:rsidP="00E252B4">
      <w:pPr>
        <w:pStyle w:val="Akapitzlist1"/>
        <w:numPr>
          <w:ilvl w:val="0"/>
          <w:numId w:val="39"/>
        </w:numPr>
        <w:spacing w:line="276" w:lineRule="auto"/>
        <w:ind w:left="284" w:hanging="284"/>
        <w:jc w:val="both"/>
        <w:rPr>
          <w:rFonts w:ascii="Arial" w:hAnsi="Arial" w:cs="Arial"/>
          <w:i/>
        </w:rPr>
      </w:pPr>
      <w:r w:rsidRPr="00817EDC">
        <w:rPr>
          <w:rFonts w:ascii="Arial" w:hAnsi="Arial" w:cs="Arial"/>
        </w:rPr>
        <w:t>Powierzone przez Zamawiającego dane osobowe będą przetwarzane przez Wykonawcę wyłącznie w celu wykonania niniejszej umowy.</w:t>
      </w:r>
    </w:p>
    <w:p w14:paraId="132427DE"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D1A260B"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zobowiązuje się dołożyć należytej staranności przy przetwarzaniu powierzonych danych osobowych.</w:t>
      </w:r>
    </w:p>
    <w:p w14:paraId="1F326F41"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 xml:space="preserve">Wykonawca zobowiązuje się do nadania upoważnień do przetwarzania danych osobowych wszystkim osobom, które będą przetwarzały powierzone dane w celu realizacji niniejszej umowy. </w:t>
      </w:r>
    </w:p>
    <w:p w14:paraId="6CE2E2CF"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 xml:space="preserve">Wykonawca zobowiązuje się zapewnić zachowanie w tajemnicy, (o której mowa w art. 28 ust 3 pkt b Rozporządzenia) przetwarzanych danych </w:t>
      </w:r>
      <w:r>
        <w:rPr>
          <w:rFonts w:ascii="Arial" w:hAnsi="Arial" w:cs="Arial"/>
        </w:rPr>
        <w:t xml:space="preserve">przez osoby, które upoważnia </w:t>
      </w:r>
      <w:r>
        <w:rPr>
          <w:rFonts w:ascii="Arial" w:hAnsi="Arial" w:cs="Arial"/>
        </w:rPr>
        <w:lastRenderedPageBreak/>
        <w:t>do </w:t>
      </w:r>
      <w:r w:rsidRPr="00817EDC">
        <w:rPr>
          <w:rFonts w:ascii="Arial" w:hAnsi="Arial" w:cs="Arial"/>
        </w:rPr>
        <w:t>przetwarzania danych osobowych w celu realizacji niniejszej umowy, zarówno w trakcie zatrudnienia ich u Wykonawcy, jak i po jego ustaniu.</w:t>
      </w:r>
    </w:p>
    <w:p w14:paraId="57240301"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po zakończeniu świadczenia usług związanych z przetwarzaniem usuwa wszelkie dane osobowe oraz usuwa wszelkie ich istniejące kopie, chyba, że prawo Unii lub prawo państwa członkowskiego nakazują przechowywanie danych osobowych.</w:t>
      </w:r>
    </w:p>
    <w:p w14:paraId="1B94151B"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 miarę możliwości Wykonawca pomaga Zamawiającemu w niezbędnym zakresie wywiązywać się z obowiązku odpowiadania na żądania osoby, której dane dotyczą oraz wywiązywania się z obowiązków określonych w art. 32-36 Rozporządzenia.</w:t>
      </w:r>
    </w:p>
    <w:p w14:paraId="1AFA7B30"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po stwierdzeniu naruszenia ochrony danych osobowych bez zbędnej zwłoki zgłasza je Zamawiającemu w ciągu 2 dni.</w:t>
      </w:r>
    </w:p>
    <w:p w14:paraId="165493C4"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 xml:space="preserve">Zamawiający zgodnie z art. 28 ust. 3 pkt h) Rozporządzenia ma prawo kontroli, czy środki zastosowane przez Wykonawcę przy przetwarzaniu i zabezpieczeniu powierzonych danych osobowych spełniają postanowienia umowy. </w:t>
      </w:r>
    </w:p>
    <w:p w14:paraId="45B589F0"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Zamawiający realizować będzie prawo kontroli w godzinach pracy Wykonawcy i z minimum dwudniowym jego uprzedzeniem.</w:t>
      </w:r>
    </w:p>
    <w:p w14:paraId="60799DD1"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zobowiązuje się do usunięcia uchybień stwierdzonych podczas kontroli w terminie wskazanym przez Zamawiającego danych nie dłuższym niż 7 dni.</w:t>
      </w:r>
    </w:p>
    <w:p w14:paraId="34A84EC4"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udostępnia Zamawiającemu wszelkie informacje niezbędne do wykazania spełnienia obowiązków określonych w art. 28 Rozporządzenia.</w:t>
      </w:r>
    </w:p>
    <w:p w14:paraId="37E28800"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może powierzyć dane osobowe objęte niniejszą umową do dalszego przetwarzania podwykonawcom jedynie w celu wykonania umowy po uzyskaniu uprzedniej pisemnej zgody Zamawiającego.</w:t>
      </w:r>
    </w:p>
    <w:p w14:paraId="088836D4"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Przekazanie powierzonych danych do państwa trzeciego może nastąpić jedynie na pisemne polecenie Zamawiającego chyba, że obowiązek taki nakłada na Wykonawcę prawo Unii lub</w:t>
      </w:r>
      <w:r>
        <w:rPr>
          <w:rFonts w:ascii="Arial" w:hAnsi="Arial" w:cs="Arial"/>
        </w:rPr>
        <w:t> </w:t>
      </w:r>
      <w:r w:rsidRPr="00817EDC">
        <w:rPr>
          <w:rFonts w:ascii="Arial" w:hAnsi="Arial" w:cs="Arial"/>
        </w:rPr>
        <w:t>prawo państwa członkowskiego, któremu podlega Wyk</w:t>
      </w:r>
      <w:r>
        <w:rPr>
          <w:rFonts w:ascii="Arial" w:hAnsi="Arial" w:cs="Arial"/>
        </w:rPr>
        <w:t>onawca. W takim przypadku przed </w:t>
      </w:r>
      <w:r w:rsidRPr="00817EDC">
        <w:rPr>
          <w:rFonts w:ascii="Arial" w:hAnsi="Arial" w:cs="Arial"/>
        </w:rPr>
        <w:t>rozpoczęciem przetwarzania Wykonawca informuje Zamawiającego danych o tym obowiązku prawnym, o ile prawo to nie zabrania udzielania takiej informacji z uwagi na ważny interes publiczny.</w:t>
      </w:r>
    </w:p>
    <w:p w14:paraId="6CAC19C9"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Podwykonawca, o którym mowa powyżej winien spełniać te same gwarancje i obowiązki, jakie zostały nałożone na Wykonawcę w niniejszym paragrafie.</w:t>
      </w:r>
    </w:p>
    <w:p w14:paraId="21662BC2"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ponosi pełną odpowiedzialność wobec Zamawiającego za niewywiązanie się ze spoczywających na podwykonawcy obowiązków ochrony danych.</w:t>
      </w:r>
    </w:p>
    <w:p w14:paraId="67A96F24"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jest odpowiedzialny za udostępnienie lub wykorzystanie danych osobowych niezgodnie z treścią umowy, a w szczególności z</w:t>
      </w:r>
      <w:r>
        <w:rPr>
          <w:rFonts w:ascii="Arial" w:hAnsi="Arial" w:cs="Arial"/>
        </w:rPr>
        <w:t>a udostępnienie powierzonych do </w:t>
      </w:r>
      <w:r w:rsidRPr="00817EDC">
        <w:rPr>
          <w:rFonts w:ascii="Arial" w:hAnsi="Arial" w:cs="Arial"/>
        </w:rPr>
        <w:t xml:space="preserve">przetwarzania danych osobowych osobom nieupoważnionym. </w:t>
      </w:r>
    </w:p>
    <w:p w14:paraId="6A19A4B9"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74D13594" w14:textId="77777777" w:rsidR="00E252B4" w:rsidRPr="00817EDC" w:rsidRDefault="00E252B4" w:rsidP="00E252B4">
      <w:pPr>
        <w:pStyle w:val="Akapitzlist1"/>
        <w:numPr>
          <w:ilvl w:val="0"/>
          <w:numId w:val="39"/>
        </w:numPr>
        <w:spacing w:line="276" w:lineRule="auto"/>
        <w:ind w:left="284" w:hanging="284"/>
        <w:jc w:val="both"/>
        <w:rPr>
          <w:rFonts w:ascii="Arial" w:hAnsi="Arial" w:cs="Arial"/>
        </w:rPr>
      </w:pPr>
      <w:r w:rsidRPr="00817EDC">
        <w:rPr>
          <w:rFonts w:ascii="Arial" w:hAnsi="Arial" w:cs="Arial"/>
        </w:rPr>
        <w:lastRenderedPageBreak/>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19016FF2" w14:textId="77777777" w:rsidR="00E252B4" w:rsidRPr="00817EDC" w:rsidRDefault="00E252B4" w:rsidP="00E252B4">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B5360E">
        <w:rPr>
          <w:rFonts w:ascii="Arial" w:eastAsia="Times New Roman" w:hAnsi="Arial" w:cs="Arial"/>
          <w:color w:val="FF0000"/>
          <w:lang w:eastAsia="pl-PL"/>
        </w:rPr>
        <w:t>8</w:t>
      </w:r>
    </w:p>
    <w:p w14:paraId="67305015" w14:textId="77777777" w:rsidR="00E252B4" w:rsidRPr="00817EDC" w:rsidRDefault="00E252B4" w:rsidP="00E252B4">
      <w:pPr>
        <w:suppressAutoHyphens/>
        <w:autoSpaceDE w:val="0"/>
        <w:autoSpaceDN w:val="0"/>
        <w:adjustRightInd w:val="0"/>
        <w:spacing w:after="0" w:line="276" w:lineRule="auto"/>
        <w:jc w:val="center"/>
        <w:rPr>
          <w:rFonts w:ascii="Arial" w:eastAsia="TTE18700A0t00" w:hAnsi="Arial" w:cs="Arial"/>
          <w:b/>
          <w:lang w:eastAsia="pl-PL"/>
        </w:rPr>
      </w:pPr>
      <w:r w:rsidRPr="00817EDC">
        <w:rPr>
          <w:rFonts w:ascii="Arial" w:eastAsia="TTE18700A0t00" w:hAnsi="Arial" w:cs="Arial"/>
          <w:b/>
          <w:lang w:eastAsia="pl-PL"/>
        </w:rPr>
        <w:t>Gwarancja i rękojmia</w:t>
      </w:r>
    </w:p>
    <w:p w14:paraId="437D262C" w14:textId="77777777" w:rsidR="00E252B4" w:rsidRPr="00080280" w:rsidRDefault="00E252B4" w:rsidP="00E252B4">
      <w:pPr>
        <w:pStyle w:val="Akapitzlist"/>
        <w:numPr>
          <w:ilvl w:val="0"/>
          <w:numId w:val="56"/>
        </w:numPr>
        <w:tabs>
          <w:tab w:val="left" w:pos="709"/>
        </w:tabs>
        <w:suppressAutoHyphens/>
        <w:autoSpaceDE w:val="0"/>
        <w:autoSpaceDN w:val="0"/>
        <w:adjustRightInd w:val="0"/>
        <w:spacing w:after="0"/>
        <w:ind w:left="284"/>
        <w:jc w:val="both"/>
        <w:rPr>
          <w:rFonts w:ascii="Arial" w:eastAsia="TTE18700A0t00" w:hAnsi="Arial" w:cs="Arial"/>
          <w:lang w:eastAsia="pl-PL"/>
        </w:rPr>
      </w:pPr>
      <w:r w:rsidRPr="00080280">
        <w:rPr>
          <w:rFonts w:ascii="Arial" w:eastAsia="TTE18700A0t00" w:hAnsi="Arial" w:cs="Arial"/>
          <w:lang w:eastAsia="pl-PL"/>
        </w:rPr>
        <w:t>Na podstawie niniejszej umowy, Wykonawca udziela Zamawiającemu rękojmi za wykonane prace będące jej przedmiotem.</w:t>
      </w:r>
    </w:p>
    <w:p w14:paraId="332E3915" w14:textId="77777777" w:rsidR="00E252B4" w:rsidRPr="00B5360E" w:rsidRDefault="00E252B4" w:rsidP="00E252B4">
      <w:pPr>
        <w:pStyle w:val="Akapitzlist"/>
        <w:numPr>
          <w:ilvl w:val="0"/>
          <w:numId w:val="56"/>
        </w:numPr>
        <w:tabs>
          <w:tab w:val="left" w:pos="709"/>
        </w:tabs>
        <w:suppressAutoHyphens/>
        <w:autoSpaceDE w:val="0"/>
        <w:autoSpaceDN w:val="0"/>
        <w:adjustRightInd w:val="0"/>
        <w:spacing w:after="0"/>
        <w:ind w:left="284"/>
        <w:jc w:val="both"/>
        <w:rPr>
          <w:rFonts w:ascii="Arial" w:eastAsia="TTE18700A0t00" w:hAnsi="Arial" w:cs="Arial"/>
          <w:color w:val="FF0000"/>
          <w:lang w:eastAsia="pl-PL"/>
        </w:rPr>
      </w:pPr>
      <w:r w:rsidRPr="00080280">
        <w:rPr>
          <w:rFonts w:ascii="Arial" w:eastAsia="TTE18700A0t00" w:hAnsi="Arial" w:cs="Arial"/>
          <w:lang w:eastAsia="pl-PL"/>
        </w:rPr>
        <w:t xml:space="preserve">Okres gwarancji i rękojmi: </w:t>
      </w:r>
      <w:r>
        <w:rPr>
          <w:rFonts w:ascii="Arial" w:eastAsia="TTE18700A0t00" w:hAnsi="Arial" w:cs="Arial"/>
          <w:color w:val="FF0000"/>
          <w:lang w:eastAsia="pl-PL"/>
        </w:rPr>
        <w:t>24</w:t>
      </w:r>
      <w:r w:rsidRPr="00080280">
        <w:rPr>
          <w:rFonts w:ascii="Arial" w:eastAsia="TTE18700A0t00" w:hAnsi="Arial" w:cs="Arial"/>
          <w:lang w:eastAsia="pl-PL"/>
        </w:rPr>
        <w:t>m-ce od dnia realizacji zlecenia</w:t>
      </w:r>
      <w:r>
        <w:rPr>
          <w:rFonts w:ascii="Arial" w:eastAsia="TTE18700A0t00" w:hAnsi="Arial" w:cs="Arial"/>
          <w:lang w:eastAsia="pl-PL"/>
        </w:rPr>
        <w:t xml:space="preserve">, </w:t>
      </w:r>
      <w:r w:rsidRPr="00B5360E">
        <w:rPr>
          <w:rFonts w:ascii="Arial" w:eastAsia="TTE18700A0t00" w:hAnsi="Arial" w:cs="Arial"/>
          <w:color w:val="FF0000"/>
          <w:lang w:eastAsia="pl-PL"/>
        </w:rPr>
        <w:t xml:space="preserve">na elementy nowo wbudowane jak drzwiczki i </w:t>
      </w:r>
      <w:proofErr w:type="spellStart"/>
      <w:r w:rsidRPr="00B5360E">
        <w:rPr>
          <w:rFonts w:ascii="Arial" w:eastAsia="TTE18700A0t00" w:hAnsi="Arial" w:cs="Arial"/>
          <w:color w:val="FF0000"/>
          <w:lang w:eastAsia="pl-PL"/>
        </w:rPr>
        <w:t>turbowenty</w:t>
      </w:r>
      <w:proofErr w:type="spellEnd"/>
      <w:r w:rsidRPr="00B5360E">
        <w:rPr>
          <w:rFonts w:ascii="Arial" w:eastAsia="TTE18700A0t00" w:hAnsi="Arial" w:cs="Arial"/>
          <w:color w:val="FF0000"/>
          <w:lang w:eastAsia="pl-PL"/>
        </w:rPr>
        <w:t xml:space="preserve"> i wykonanie kontroli okresowej</w:t>
      </w:r>
    </w:p>
    <w:p w14:paraId="0F509EF8" w14:textId="77777777" w:rsidR="00E252B4" w:rsidRPr="00080280" w:rsidRDefault="00E252B4" w:rsidP="00E252B4">
      <w:pPr>
        <w:pStyle w:val="Akapitzlist"/>
        <w:numPr>
          <w:ilvl w:val="0"/>
          <w:numId w:val="56"/>
        </w:numPr>
        <w:tabs>
          <w:tab w:val="left" w:pos="709"/>
        </w:tabs>
        <w:suppressAutoHyphens/>
        <w:autoSpaceDE w:val="0"/>
        <w:autoSpaceDN w:val="0"/>
        <w:adjustRightInd w:val="0"/>
        <w:spacing w:after="0"/>
        <w:ind w:left="284"/>
        <w:jc w:val="both"/>
        <w:rPr>
          <w:rFonts w:ascii="Arial" w:eastAsia="TTE18700A0t00" w:hAnsi="Arial" w:cs="Arial"/>
          <w:lang w:eastAsia="pl-PL"/>
        </w:rPr>
      </w:pPr>
      <w:r w:rsidRPr="00080280">
        <w:rPr>
          <w:rFonts w:ascii="Arial" w:eastAsia="TTE18700A0t00" w:hAnsi="Arial" w:cs="Arial"/>
          <w:lang w:eastAsia="pl-PL"/>
        </w:rPr>
        <w:t>Termin rękojmi rozpoczyna się z dniem odbioru danej usługi.</w:t>
      </w:r>
    </w:p>
    <w:p w14:paraId="22EF3662" w14:textId="77777777" w:rsidR="00E252B4" w:rsidRPr="00080280" w:rsidRDefault="00E252B4" w:rsidP="00E252B4">
      <w:pPr>
        <w:pStyle w:val="Akapitzlist"/>
        <w:numPr>
          <w:ilvl w:val="0"/>
          <w:numId w:val="56"/>
        </w:numPr>
        <w:tabs>
          <w:tab w:val="left" w:pos="709"/>
        </w:tabs>
        <w:suppressAutoHyphens/>
        <w:autoSpaceDE w:val="0"/>
        <w:autoSpaceDN w:val="0"/>
        <w:adjustRightInd w:val="0"/>
        <w:spacing w:after="0"/>
        <w:ind w:left="284"/>
        <w:jc w:val="both"/>
        <w:rPr>
          <w:rFonts w:ascii="Arial" w:eastAsia="TTE18700A0t00" w:hAnsi="Arial" w:cs="Arial"/>
          <w:lang w:eastAsia="pl-PL"/>
        </w:rPr>
      </w:pPr>
      <w:r>
        <w:rPr>
          <w:rFonts w:ascii="Arial" w:eastAsia="TTE18700A0t00" w:hAnsi="Arial" w:cs="Arial"/>
          <w:lang w:eastAsia="pl-PL"/>
        </w:rPr>
        <w:t xml:space="preserve">O </w:t>
      </w:r>
      <w:r w:rsidRPr="00080280">
        <w:rPr>
          <w:rFonts w:ascii="Arial" w:eastAsia="TTE18700A0t00" w:hAnsi="Arial" w:cs="Arial"/>
          <w:lang w:eastAsia="pl-PL"/>
        </w:rPr>
        <w:t>wykryciu wad w okresie rękojmi, Zamawiający zobowiązany jest zawiadomić Wykonawcę, nie później niż w terminie 30 dni od daty jej ujawnienia, przekazując informację określającą wadę, jej charakter i proponowany termin usunięcia.</w:t>
      </w:r>
    </w:p>
    <w:p w14:paraId="4E062079" w14:textId="77777777" w:rsidR="00E252B4" w:rsidRPr="00080280" w:rsidRDefault="00E252B4" w:rsidP="00E252B4">
      <w:pPr>
        <w:pStyle w:val="Akapitzlist"/>
        <w:numPr>
          <w:ilvl w:val="0"/>
          <w:numId w:val="56"/>
        </w:numPr>
        <w:tabs>
          <w:tab w:val="left" w:pos="709"/>
        </w:tabs>
        <w:suppressAutoHyphens/>
        <w:autoSpaceDE w:val="0"/>
        <w:autoSpaceDN w:val="0"/>
        <w:adjustRightInd w:val="0"/>
        <w:spacing w:after="0"/>
        <w:ind w:left="284"/>
        <w:jc w:val="both"/>
        <w:rPr>
          <w:rFonts w:ascii="Arial" w:eastAsia="TTE18700A0t00" w:hAnsi="Arial" w:cs="Arial"/>
          <w:lang w:eastAsia="pl-PL"/>
        </w:rPr>
      </w:pPr>
      <w:r w:rsidRPr="00080280">
        <w:rPr>
          <w:rFonts w:ascii="Arial" w:eastAsia="TTE18700A0t00" w:hAnsi="Arial" w:cs="Arial"/>
          <w:lang w:eastAsia="pl-PL"/>
        </w:rPr>
        <w:t>Wady ujawnione w okresie objętym rękojmią będą usuwane przez Wykonawcę na jego koszt, o ile nie powstały z winy Zamawiającego.</w:t>
      </w:r>
    </w:p>
    <w:p w14:paraId="5C1897C0" w14:textId="77777777" w:rsidR="00E252B4" w:rsidRPr="00080280" w:rsidRDefault="00E252B4" w:rsidP="00E252B4">
      <w:pPr>
        <w:pStyle w:val="Akapitzlist"/>
        <w:numPr>
          <w:ilvl w:val="0"/>
          <w:numId w:val="56"/>
        </w:numPr>
        <w:tabs>
          <w:tab w:val="left" w:pos="709"/>
        </w:tabs>
        <w:suppressAutoHyphens/>
        <w:autoSpaceDE w:val="0"/>
        <w:autoSpaceDN w:val="0"/>
        <w:adjustRightInd w:val="0"/>
        <w:spacing w:after="0"/>
        <w:ind w:left="284"/>
        <w:jc w:val="both"/>
        <w:rPr>
          <w:rFonts w:ascii="Arial" w:eastAsia="TTE18700A0t00" w:hAnsi="Arial" w:cs="Arial"/>
          <w:lang w:eastAsia="pl-PL"/>
        </w:rPr>
      </w:pPr>
      <w:r w:rsidRPr="00080280">
        <w:rPr>
          <w:rFonts w:ascii="Arial" w:eastAsia="TTE18700A0t00" w:hAnsi="Arial" w:cs="Arial"/>
          <w:lang w:eastAsia="pl-PL"/>
        </w:rPr>
        <w:t>W przypadku nie usunięcia wad przez Wykonawcę w uzgodnionym terminie, Zamawiający po uprzednim pisemnym zawiadomieniu Wykonawcy, zleci ich usunięcie osobie trzeciej, na koszt i ryzyko Wykonawcy</w:t>
      </w:r>
    </w:p>
    <w:p w14:paraId="368279C4" w14:textId="77777777" w:rsidR="00E252B4" w:rsidRPr="00817EDC" w:rsidRDefault="00E252B4" w:rsidP="00E252B4">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t>§</w:t>
      </w:r>
      <w:r w:rsidRPr="00B5360E">
        <w:rPr>
          <w:rFonts w:ascii="Arial" w:eastAsia="Times New Roman" w:hAnsi="Arial" w:cs="Arial"/>
          <w:color w:val="FF0000"/>
          <w:lang w:eastAsia="pl-PL"/>
        </w:rPr>
        <w:t xml:space="preserve"> 9</w:t>
      </w:r>
    </w:p>
    <w:p w14:paraId="468625F3" w14:textId="77777777" w:rsidR="00E252B4" w:rsidRPr="00817EDC" w:rsidRDefault="00E252B4" w:rsidP="00E252B4">
      <w:pPr>
        <w:suppressAutoHyphens/>
        <w:autoSpaceDE w:val="0"/>
        <w:autoSpaceDN w:val="0"/>
        <w:adjustRightInd w:val="0"/>
        <w:spacing w:after="0" w:line="276" w:lineRule="auto"/>
        <w:jc w:val="center"/>
        <w:rPr>
          <w:rFonts w:ascii="Arial" w:eastAsia="Times New Roman" w:hAnsi="Arial" w:cs="Arial"/>
          <w:b/>
          <w:lang w:eastAsia="pl-PL"/>
        </w:rPr>
      </w:pPr>
      <w:r w:rsidRPr="00817EDC">
        <w:rPr>
          <w:rFonts w:ascii="Arial" w:eastAsia="TTE18700A0t00" w:hAnsi="Arial" w:cs="Arial"/>
          <w:b/>
          <w:lang w:eastAsia="pl-PL"/>
        </w:rPr>
        <w:t>Kary umowne</w:t>
      </w:r>
    </w:p>
    <w:p w14:paraId="236ABBA3" w14:textId="77777777" w:rsidR="00E252B4" w:rsidRDefault="00E252B4" w:rsidP="00E252B4">
      <w:pPr>
        <w:pStyle w:val="Akapitzlist"/>
        <w:numPr>
          <w:ilvl w:val="3"/>
          <w:numId w:val="56"/>
        </w:numPr>
        <w:suppressAutoHyphens/>
        <w:autoSpaceDE w:val="0"/>
        <w:autoSpaceDN w:val="0"/>
        <w:adjustRightInd w:val="0"/>
        <w:spacing w:after="0"/>
        <w:ind w:left="284" w:hanging="284"/>
        <w:rPr>
          <w:rFonts w:ascii="Arial" w:eastAsia="Times New Roman" w:hAnsi="Arial" w:cs="Arial"/>
          <w:lang w:eastAsia="pl-PL"/>
        </w:rPr>
      </w:pPr>
      <w:r w:rsidRPr="00704DE8">
        <w:rPr>
          <w:rFonts w:ascii="Arial" w:eastAsia="Times New Roman" w:hAnsi="Arial" w:cs="Arial"/>
          <w:lang w:eastAsia="pl-PL"/>
        </w:rPr>
        <w:t>Wykonawca zapłaci Zamawiającemu kary umowne w następujących przypadkach:</w:t>
      </w:r>
    </w:p>
    <w:p w14:paraId="50AD2651" w14:textId="77777777" w:rsidR="00E252B4" w:rsidRPr="00457DFC" w:rsidRDefault="00E252B4" w:rsidP="00E252B4">
      <w:pPr>
        <w:pStyle w:val="Akapitzlist"/>
        <w:numPr>
          <w:ilvl w:val="0"/>
          <w:numId w:val="57"/>
        </w:numPr>
        <w:suppressAutoHyphens/>
        <w:autoSpaceDE w:val="0"/>
        <w:autoSpaceDN w:val="0"/>
        <w:adjustRightInd w:val="0"/>
        <w:spacing w:after="0"/>
        <w:jc w:val="both"/>
        <w:rPr>
          <w:rFonts w:ascii="Arial" w:eastAsia="Times New Roman" w:hAnsi="Arial" w:cs="Arial"/>
          <w:lang w:eastAsia="pl-PL"/>
        </w:rPr>
      </w:pPr>
      <w:r w:rsidRPr="00457DFC">
        <w:rPr>
          <w:rFonts w:ascii="Arial" w:eastAsia="Times New Roman" w:hAnsi="Arial" w:cs="Arial"/>
          <w:lang w:eastAsia="pl-PL"/>
        </w:rPr>
        <w:t xml:space="preserve">za </w:t>
      </w:r>
      <w:r w:rsidRPr="00457DFC">
        <w:rPr>
          <w:rFonts w:ascii="Arial" w:eastAsia="Times New Roman" w:hAnsi="Arial" w:cs="Arial"/>
          <w:b/>
          <w:lang w:eastAsia="pl-PL"/>
        </w:rPr>
        <w:t>niewykonanie</w:t>
      </w:r>
      <w:r w:rsidRPr="00457DFC">
        <w:rPr>
          <w:rFonts w:ascii="Arial" w:eastAsia="Times New Roman" w:hAnsi="Arial" w:cs="Arial"/>
          <w:lang w:eastAsia="pl-PL"/>
        </w:rPr>
        <w:t xml:space="preserve"> lub </w:t>
      </w:r>
      <w:r w:rsidRPr="00457DFC">
        <w:rPr>
          <w:rFonts w:ascii="Arial" w:eastAsia="Times New Roman" w:hAnsi="Arial" w:cs="Arial"/>
          <w:b/>
          <w:bCs/>
          <w:lang w:eastAsia="pl-PL"/>
        </w:rPr>
        <w:t>nieterminowe wykonanie</w:t>
      </w:r>
      <w:r w:rsidRPr="00457DFC">
        <w:rPr>
          <w:rFonts w:ascii="Arial" w:eastAsia="Times New Roman" w:hAnsi="Arial" w:cs="Arial"/>
          <w:lang w:eastAsia="pl-PL"/>
        </w:rPr>
        <w:t xml:space="preserve"> obowiązków wynikających z przedłożonego harmonogramu w wysokości 200% należnego wynagrodzenia brutto przysługującego Wykonawcy za ten zakres,</w:t>
      </w:r>
    </w:p>
    <w:p w14:paraId="1DA3E3EB" w14:textId="77777777" w:rsidR="00E252B4" w:rsidRPr="00B6352A" w:rsidRDefault="00E252B4" w:rsidP="00E252B4">
      <w:pPr>
        <w:pStyle w:val="Akapitzlist"/>
        <w:numPr>
          <w:ilvl w:val="0"/>
          <w:numId w:val="57"/>
        </w:numPr>
        <w:suppressAutoHyphens/>
        <w:autoSpaceDE w:val="0"/>
        <w:autoSpaceDN w:val="0"/>
        <w:adjustRightInd w:val="0"/>
        <w:spacing w:after="0"/>
        <w:jc w:val="both"/>
        <w:rPr>
          <w:rFonts w:ascii="Arial" w:eastAsia="Times New Roman" w:hAnsi="Arial" w:cs="Arial"/>
          <w:lang w:eastAsia="pl-PL"/>
        </w:rPr>
      </w:pPr>
      <w:r w:rsidRPr="00457DFC">
        <w:rPr>
          <w:rFonts w:ascii="Arial" w:eastAsia="Times New Roman" w:hAnsi="Arial" w:cs="Arial"/>
          <w:lang w:eastAsia="pl-PL"/>
        </w:rPr>
        <w:t xml:space="preserve">za </w:t>
      </w:r>
      <w:r w:rsidRPr="00457DFC">
        <w:rPr>
          <w:rFonts w:ascii="Arial" w:eastAsia="Times New Roman" w:hAnsi="Arial" w:cs="Arial"/>
          <w:b/>
          <w:lang w:eastAsia="pl-PL"/>
        </w:rPr>
        <w:t>zwłokę</w:t>
      </w:r>
      <w:r w:rsidRPr="00457DFC">
        <w:rPr>
          <w:rFonts w:ascii="Arial" w:eastAsia="Times New Roman" w:hAnsi="Arial" w:cs="Arial"/>
          <w:lang w:eastAsia="pl-PL"/>
        </w:rPr>
        <w:t xml:space="preserve"> w wykonaniu obowiązków opisanych w § 1 ust. </w:t>
      </w:r>
      <w:r w:rsidRPr="00B5360E">
        <w:rPr>
          <w:rFonts w:ascii="Arial" w:eastAsia="Times New Roman" w:hAnsi="Arial" w:cs="Arial"/>
          <w:color w:val="FF0000"/>
          <w:lang w:eastAsia="pl-PL"/>
        </w:rPr>
        <w:t>4</w:t>
      </w:r>
      <w:r w:rsidRPr="00457DFC">
        <w:rPr>
          <w:rFonts w:ascii="Arial" w:eastAsia="Times New Roman" w:hAnsi="Arial" w:cs="Arial"/>
          <w:lang w:eastAsia="pl-PL"/>
        </w:rPr>
        <w:t xml:space="preserve"> pkt 4) i 5) – w </w:t>
      </w:r>
      <w:r w:rsidRPr="00B6352A">
        <w:rPr>
          <w:rFonts w:ascii="Arial" w:eastAsia="Times New Roman" w:hAnsi="Arial" w:cs="Arial"/>
          <w:lang w:eastAsia="pl-PL"/>
        </w:rPr>
        <w:t>wysokości  50 zł za każdy dzień zwłoki; licząc od upływu terminu wykonania uzgodnionego przez strony,</w:t>
      </w:r>
    </w:p>
    <w:p w14:paraId="336B76D4" w14:textId="77777777" w:rsidR="00E252B4" w:rsidRPr="00457DFC" w:rsidRDefault="00E252B4" w:rsidP="00E252B4">
      <w:pPr>
        <w:pStyle w:val="Akapitzlist"/>
        <w:numPr>
          <w:ilvl w:val="0"/>
          <w:numId w:val="57"/>
        </w:numPr>
        <w:suppressAutoHyphens/>
        <w:autoSpaceDE w:val="0"/>
        <w:autoSpaceDN w:val="0"/>
        <w:adjustRightInd w:val="0"/>
        <w:spacing w:after="0"/>
        <w:jc w:val="both"/>
        <w:rPr>
          <w:rFonts w:ascii="Arial" w:eastAsia="Times New Roman" w:hAnsi="Arial" w:cs="Arial"/>
          <w:lang w:eastAsia="pl-PL"/>
        </w:rPr>
      </w:pPr>
      <w:r w:rsidRPr="00B6352A">
        <w:rPr>
          <w:rFonts w:ascii="Arial" w:eastAsia="Times New Roman" w:hAnsi="Arial" w:cs="Arial"/>
          <w:lang w:eastAsia="pl-PL"/>
        </w:rPr>
        <w:t xml:space="preserve">za odstąpienie przez zamawiającego od umowy z przyczyn zależnych od wykonawcy </w:t>
      </w:r>
      <w:r w:rsidRPr="00457DFC">
        <w:rPr>
          <w:rFonts w:ascii="Arial" w:eastAsia="Times New Roman" w:hAnsi="Arial" w:cs="Arial"/>
          <w:lang w:eastAsia="pl-PL"/>
        </w:rPr>
        <w:t>w wysokości 20% wynagrodzenia umownego brutto określonego w § 4 ust. 2 umowy</w:t>
      </w:r>
    </w:p>
    <w:p w14:paraId="3CBA6F4B" w14:textId="77777777" w:rsidR="00E252B4" w:rsidRPr="00457DFC" w:rsidRDefault="00E252B4" w:rsidP="00E252B4">
      <w:pPr>
        <w:pStyle w:val="Akapitzlist"/>
        <w:numPr>
          <w:ilvl w:val="0"/>
          <w:numId w:val="57"/>
        </w:numPr>
        <w:suppressAutoHyphens/>
        <w:autoSpaceDE w:val="0"/>
        <w:autoSpaceDN w:val="0"/>
        <w:adjustRightInd w:val="0"/>
        <w:spacing w:after="0"/>
        <w:jc w:val="both"/>
        <w:rPr>
          <w:rFonts w:ascii="Arial" w:eastAsia="Times New Roman" w:hAnsi="Arial" w:cs="Arial"/>
          <w:lang w:eastAsia="pl-PL"/>
        </w:rPr>
      </w:pPr>
      <w:r w:rsidRPr="00457DFC">
        <w:rPr>
          <w:rFonts w:ascii="Arial" w:eastAsia="Times New Roman" w:hAnsi="Arial" w:cs="Arial"/>
          <w:lang w:eastAsia="pl-PL"/>
        </w:rPr>
        <w:t>z tytułu nieprzedłożenia poświadczonej za zgodność z oryginałem kopii nowej polisy OC w przypadku wygaśnięcia ubezpieczenia – 15% wynagrodzenia brutto określonego w § 4 ust. 2 umowy,</w:t>
      </w:r>
    </w:p>
    <w:p w14:paraId="574C66A3" w14:textId="77777777" w:rsidR="00E252B4" w:rsidRPr="002020E5" w:rsidRDefault="00E252B4" w:rsidP="00E252B4">
      <w:pPr>
        <w:pStyle w:val="Akapitzlist"/>
        <w:numPr>
          <w:ilvl w:val="0"/>
          <w:numId w:val="57"/>
        </w:numPr>
        <w:suppressAutoHyphens/>
        <w:autoSpaceDE w:val="0"/>
        <w:autoSpaceDN w:val="0"/>
        <w:adjustRightInd w:val="0"/>
        <w:spacing w:after="0"/>
        <w:jc w:val="both"/>
        <w:rPr>
          <w:rFonts w:ascii="Arial" w:eastAsia="Times New Roman" w:hAnsi="Arial" w:cs="Arial"/>
          <w:lang w:eastAsia="pl-PL"/>
        </w:rPr>
      </w:pPr>
      <w:r w:rsidRPr="002020E5">
        <w:rPr>
          <w:rFonts w:ascii="Arial" w:eastAsia="Times New Roman" w:hAnsi="Arial" w:cs="Arial"/>
          <w:lang w:eastAsia="pl-PL"/>
        </w:rPr>
        <w:t>z tytułu niestawienia się Wykonawcy lub niezapewnienia zastępstwa innego kominiarza na każde wezwanie Zamawiającego (bez względu na porę dnia i nocy przez 7 dni w tygodni w sytuacji zdarzeń losowych mających związek z pożarem, zadymieniem, zatruciem spalinami, zaczadzeniem lub interwencją Straży Pożarnej w wysokości 500,00zł za każdy stwierdzony przypadek,</w:t>
      </w:r>
    </w:p>
    <w:p w14:paraId="290A659D" w14:textId="77777777" w:rsidR="00E252B4" w:rsidRPr="00704DE8" w:rsidRDefault="00E252B4" w:rsidP="00E252B4">
      <w:pPr>
        <w:pStyle w:val="Akapitzlist"/>
        <w:numPr>
          <w:ilvl w:val="0"/>
          <w:numId w:val="57"/>
        </w:numPr>
        <w:suppressAutoHyphens/>
        <w:autoSpaceDE w:val="0"/>
        <w:autoSpaceDN w:val="0"/>
        <w:adjustRightInd w:val="0"/>
        <w:spacing w:after="0"/>
        <w:jc w:val="both"/>
        <w:rPr>
          <w:rFonts w:ascii="Arial" w:eastAsia="Times New Roman" w:hAnsi="Arial" w:cs="Arial"/>
          <w:color w:val="FF0000"/>
          <w:lang w:eastAsia="pl-PL"/>
        </w:rPr>
      </w:pPr>
      <w:r w:rsidRPr="00704DE8">
        <w:rPr>
          <w:rFonts w:ascii="Arial" w:hAnsi="Arial" w:cs="Arial"/>
        </w:rPr>
        <w:t>z tytułu niespełnienia przez wykonawcę wymogu zatrudnienia na podstawie umowy o</w:t>
      </w:r>
      <w:r>
        <w:rPr>
          <w:rFonts w:ascii="Arial" w:hAnsi="Arial" w:cs="Arial"/>
        </w:rPr>
        <w:t> </w:t>
      </w:r>
      <w:r w:rsidRPr="00704DE8">
        <w:rPr>
          <w:rFonts w:ascii="Arial" w:hAnsi="Arial" w:cs="Arial"/>
        </w:rPr>
        <w:t>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0EE90F2E" w14:textId="77777777" w:rsidR="00E252B4" w:rsidRPr="00B6352A" w:rsidRDefault="00E252B4" w:rsidP="00E252B4">
      <w:pPr>
        <w:pStyle w:val="Akapitzlist"/>
        <w:numPr>
          <w:ilvl w:val="0"/>
          <w:numId w:val="57"/>
        </w:numPr>
        <w:suppressAutoHyphens/>
        <w:autoSpaceDE w:val="0"/>
        <w:autoSpaceDN w:val="0"/>
        <w:adjustRightInd w:val="0"/>
        <w:spacing w:after="0"/>
        <w:jc w:val="both"/>
        <w:rPr>
          <w:rFonts w:ascii="Arial" w:eastAsia="Times New Roman" w:hAnsi="Arial" w:cs="Arial"/>
          <w:color w:val="FF0000"/>
          <w:lang w:eastAsia="pl-PL"/>
        </w:rPr>
      </w:pPr>
      <w:r w:rsidRPr="00704DE8">
        <w:rPr>
          <w:rFonts w:ascii="Arial" w:hAnsi="Arial" w:cs="Arial"/>
        </w:rPr>
        <w:lastRenderedPageBreak/>
        <w:t xml:space="preserve">z tytułu braku zapłaty lub nieterminowej zapłaty wynagrodzenia należnego podwykonawcom z tytułu zmiany wysokości </w:t>
      </w:r>
      <w:r w:rsidRPr="00704DE8">
        <w:rPr>
          <w:rFonts w:ascii="Arial" w:eastAsia="Times New Roman" w:hAnsi="Arial" w:cs="Arial"/>
          <w:lang w:eastAsia="pl-PL"/>
        </w:rPr>
        <w:t xml:space="preserve">wynagrodzenia brutto określonego w § 4 ust. </w:t>
      </w:r>
      <w:r>
        <w:rPr>
          <w:rFonts w:ascii="Arial" w:eastAsia="Times New Roman" w:hAnsi="Arial" w:cs="Arial"/>
          <w:lang w:eastAsia="pl-PL"/>
        </w:rPr>
        <w:t>2</w:t>
      </w:r>
      <w:r w:rsidRPr="00704DE8">
        <w:rPr>
          <w:rFonts w:ascii="Arial" w:eastAsia="Times New Roman" w:hAnsi="Arial" w:cs="Arial"/>
          <w:lang w:eastAsia="pl-PL"/>
        </w:rPr>
        <w:t xml:space="preserve"> umowy</w:t>
      </w:r>
      <w:r w:rsidRPr="00704DE8">
        <w:rPr>
          <w:rFonts w:ascii="Arial" w:hAnsi="Arial" w:cs="Arial"/>
        </w:rPr>
        <w:t>, w wysokości 200zł za każdy stwierdzony przypadek</w:t>
      </w:r>
    </w:p>
    <w:p w14:paraId="1DF814B4" w14:textId="77777777" w:rsidR="00E252B4" w:rsidRPr="00B6352A" w:rsidRDefault="00E252B4" w:rsidP="00E252B4">
      <w:pPr>
        <w:pStyle w:val="Akapitzlist"/>
        <w:numPr>
          <w:ilvl w:val="0"/>
          <w:numId w:val="57"/>
        </w:numPr>
        <w:suppressAutoHyphens/>
        <w:autoSpaceDE w:val="0"/>
        <w:autoSpaceDN w:val="0"/>
        <w:adjustRightInd w:val="0"/>
        <w:spacing w:after="0"/>
        <w:jc w:val="both"/>
        <w:rPr>
          <w:rFonts w:ascii="Arial" w:eastAsia="Times New Roman" w:hAnsi="Arial" w:cs="Arial"/>
          <w:color w:val="FF0000"/>
          <w:lang w:eastAsia="pl-PL"/>
        </w:rPr>
      </w:pPr>
      <w:r w:rsidRPr="00B6352A">
        <w:rPr>
          <w:rFonts w:ascii="Arial" w:hAnsi="Arial" w:cs="Arial"/>
          <w:color w:val="FF0000"/>
        </w:rPr>
        <w:t xml:space="preserve">z tytułu braku zmiany wynagrodzenia należnego podwykonawcom w zakresie odpowiadającym zmianom cen materiałów lub kosztów dotyczących zobowiązania podwykonawców, jeżeli wynagrodzenie wykonawcy zostanie zmienione w sposób określony w § </w:t>
      </w:r>
      <w:r>
        <w:rPr>
          <w:rFonts w:ascii="Arial" w:hAnsi="Arial" w:cs="Arial"/>
          <w:color w:val="FF0000"/>
        </w:rPr>
        <w:t>12</w:t>
      </w:r>
      <w:r w:rsidRPr="00B6352A">
        <w:rPr>
          <w:rFonts w:ascii="Arial" w:hAnsi="Arial" w:cs="Arial"/>
          <w:color w:val="FF0000"/>
        </w:rPr>
        <w:t xml:space="preserve"> ust. </w:t>
      </w:r>
      <w:r>
        <w:rPr>
          <w:rFonts w:ascii="Arial" w:hAnsi="Arial" w:cs="Arial"/>
          <w:color w:val="FF0000"/>
        </w:rPr>
        <w:t>5</w:t>
      </w:r>
      <w:r w:rsidRPr="00B6352A">
        <w:rPr>
          <w:rFonts w:ascii="Arial" w:hAnsi="Arial" w:cs="Arial"/>
          <w:color w:val="FF0000"/>
        </w:rPr>
        <w:t>, w wysokości 200zł za każdy stwierdzony przypadek.</w:t>
      </w:r>
    </w:p>
    <w:p w14:paraId="513F11AF" w14:textId="77777777" w:rsidR="00E252B4" w:rsidRDefault="00E252B4" w:rsidP="00E252B4">
      <w:pPr>
        <w:pStyle w:val="Akapitzlist"/>
        <w:numPr>
          <w:ilvl w:val="3"/>
          <w:numId w:val="56"/>
        </w:numPr>
        <w:spacing w:before="120"/>
        <w:ind w:left="426"/>
        <w:jc w:val="both"/>
        <w:rPr>
          <w:rFonts w:ascii="Arial" w:hAnsi="Arial" w:cs="Arial"/>
        </w:rPr>
      </w:pPr>
      <w:r w:rsidRPr="002020E5">
        <w:rPr>
          <w:rFonts w:ascii="Arial" w:hAnsi="Arial" w:cs="Arial"/>
        </w:rPr>
        <w:t xml:space="preserve">W przypadku zbiegu podstaw do naliczenia kar umownych ustalone w umowie kary podlegają zsumowaniu i mogą być dochodzone łącznie z zastrzeżeniem, iż ich łączną wysokość nie może być wyższa niż </w:t>
      </w:r>
      <w:r w:rsidRPr="00C540DA">
        <w:rPr>
          <w:rFonts w:ascii="Arial" w:hAnsi="Arial" w:cs="Arial"/>
          <w:color w:val="FF0000"/>
        </w:rPr>
        <w:t xml:space="preserve">50 % </w:t>
      </w:r>
      <w:r w:rsidRPr="002020E5">
        <w:rPr>
          <w:rFonts w:ascii="Arial" w:hAnsi="Arial" w:cs="Arial"/>
        </w:rPr>
        <w:t xml:space="preserve">wynagrodzenia brutto wskazanego w § 4 ust. 2. Jeżeli łączną wysokość naliczonych kar przekroczy w/w limit stronie, która naliczyła karę przysługuje prawo do odstąpienia od umowy. </w:t>
      </w:r>
    </w:p>
    <w:p w14:paraId="7B964DAC" w14:textId="77777777" w:rsidR="00E252B4" w:rsidRPr="002020E5" w:rsidRDefault="00E252B4" w:rsidP="00E252B4">
      <w:pPr>
        <w:pStyle w:val="Akapitzlist"/>
        <w:numPr>
          <w:ilvl w:val="3"/>
          <w:numId w:val="56"/>
        </w:numPr>
        <w:spacing w:before="120"/>
        <w:ind w:left="426"/>
        <w:jc w:val="both"/>
        <w:rPr>
          <w:rFonts w:ascii="Arial" w:hAnsi="Arial" w:cs="Arial"/>
        </w:rPr>
      </w:pPr>
      <w:r w:rsidRPr="002020E5">
        <w:rPr>
          <w:rFonts w:ascii="Arial" w:eastAsia="Times New Roman" w:hAnsi="Arial" w:cs="Arial"/>
          <w:lang w:eastAsia="pl-PL"/>
        </w:rPr>
        <w:t>Wykonawca oprócz kary umownej, o której mowa w ust. 1 lit. e) powyżej ponosi również koszty usługi zastępczej, poniesionej przez Zamawiającego, wykonanej przez wezwanego mistrza kominiarskiego. Postanowienia określone w zdaniu poprzednim dotyczą również przypadków nieodbierania telefonu przez Wykonawcę.</w:t>
      </w:r>
    </w:p>
    <w:p w14:paraId="502EBD4A" w14:textId="77777777" w:rsidR="00E252B4" w:rsidRPr="002020E5" w:rsidRDefault="00E252B4" w:rsidP="00E252B4">
      <w:pPr>
        <w:pStyle w:val="Akapitzlist"/>
        <w:numPr>
          <w:ilvl w:val="3"/>
          <w:numId w:val="56"/>
        </w:numPr>
        <w:spacing w:before="120"/>
        <w:ind w:left="426"/>
        <w:jc w:val="both"/>
        <w:rPr>
          <w:rFonts w:ascii="Arial" w:hAnsi="Arial" w:cs="Arial"/>
        </w:rPr>
      </w:pPr>
      <w:r w:rsidRPr="002020E5">
        <w:rPr>
          <w:rFonts w:ascii="Arial" w:eastAsia="Times New Roman" w:hAnsi="Arial" w:cs="Arial"/>
          <w:lang w:eastAsia="pl-PL"/>
        </w:rPr>
        <w:t>Jeżeli w wyniku niewykonania lub nienależytego wykonania prac będących przedmiotem umowy wyrządzona zostanie szkoda przenosząca wartość należnych kar umownych Zamawiający zastrzega sobie prawo dochodzenia odszkodowania w pełnej wysokości.</w:t>
      </w:r>
    </w:p>
    <w:p w14:paraId="2C2098D3" w14:textId="77777777" w:rsidR="00E252B4" w:rsidRPr="002020E5" w:rsidRDefault="00E252B4" w:rsidP="00E252B4">
      <w:pPr>
        <w:pStyle w:val="Akapitzlist"/>
        <w:numPr>
          <w:ilvl w:val="3"/>
          <w:numId w:val="56"/>
        </w:numPr>
        <w:spacing w:before="120"/>
        <w:ind w:left="426"/>
        <w:jc w:val="both"/>
        <w:rPr>
          <w:rFonts w:ascii="Arial" w:hAnsi="Arial" w:cs="Arial"/>
        </w:rPr>
      </w:pPr>
      <w:r w:rsidRPr="002020E5">
        <w:rPr>
          <w:rFonts w:ascii="Arial" w:eastAsia="Times New Roman" w:hAnsi="Arial" w:cs="Arial"/>
          <w:lang w:eastAsia="pl-PL"/>
        </w:rPr>
        <w:t>Zapłata kary umownej nie zwalnia od obowiązku wykonania prac w dodatkowym terminie wyznaczonym przez Zamawiającego.</w:t>
      </w:r>
    </w:p>
    <w:p w14:paraId="7993A16D" w14:textId="77777777" w:rsidR="00E252B4" w:rsidRDefault="00E252B4" w:rsidP="00E252B4">
      <w:pPr>
        <w:pStyle w:val="Akapitzlist"/>
        <w:numPr>
          <w:ilvl w:val="3"/>
          <w:numId w:val="56"/>
        </w:numPr>
        <w:spacing w:before="120"/>
        <w:ind w:left="426"/>
        <w:jc w:val="both"/>
        <w:rPr>
          <w:rFonts w:ascii="Arial" w:hAnsi="Arial" w:cs="Arial"/>
        </w:rPr>
      </w:pPr>
      <w:r w:rsidRPr="002020E5">
        <w:rPr>
          <w:rFonts w:ascii="Arial" w:eastAsia="Times New Roman" w:hAnsi="Arial" w:cs="Arial"/>
        </w:rPr>
        <w:t xml:space="preserve">Nie wykonanie prac w wyznaczonym dodatkowo terminie uprawnia Zamawiającego do zlecenia ich wykonania innemu podmiotowi. </w:t>
      </w:r>
      <w:r w:rsidRPr="002020E5">
        <w:rPr>
          <w:rFonts w:ascii="Arial" w:hAnsi="Arial" w:cs="Arial"/>
        </w:rPr>
        <w:t>Wykonawca zostanie obciążony kosztem wykonania tego zlecenia, na co Wykonawca wyraża zgodę. Powyższe nie wyklucza sankcji określonej w ust. 1 lit. a) powyżej.</w:t>
      </w:r>
    </w:p>
    <w:p w14:paraId="2FA4DD71" w14:textId="77777777" w:rsidR="00E252B4" w:rsidRPr="002020E5" w:rsidRDefault="00E252B4" w:rsidP="00E252B4">
      <w:pPr>
        <w:pStyle w:val="Akapitzlist"/>
        <w:numPr>
          <w:ilvl w:val="3"/>
          <w:numId w:val="56"/>
        </w:numPr>
        <w:spacing w:before="120"/>
        <w:ind w:left="426"/>
        <w:jc w:val="both"/>
        <w:rPr>
          <w:rFonts w:ascii="Arial" w:hAnsi="Arial" w:cs="Arial"/>
        </w:rPr>
      </w:pPr>
      <w:r w:rsidRPr="002020E5">
        <w:rPr>
          <w:rFonts w:ascii="Arial" w:eastAsia="Times New Roman" w:hAnsi="Arial" w:cs="Arial"/>
          <w:lang w:eastAsia="pl-PL"/>
        </w:rPr>
        <w:t xml:space="preserve">Wykonawca wyraża zgodę na potrącenie ze swojego wynagrodzenia kar umownych, a w przypadku braku możliwości potrącenia, wystawione zostaną noty obciążeniowe z 7-dniowym terminem płatności. </w:t>
      </w:r>
    </w:p>
    <w:p w14:paraId="62D001DA" w14:textId="77777777" w:rsidR="00E252B4" w:rsidRPr="002020E5" w:rsidRDefault="00E252B4" w:rsidP="00E252B4">
      <w:pPr>
        <w:pStyle w:val="Akapitzlist"/>
        <w:numPr>
          <w:ilvl w:val="3"/>
          <w:numId w:val="56"/>
        </w:numPr>
        <w:spacing w:before="120"/>
        <w:ind w:left="426"/>
        <w:jc w:val="both"/>
        <w:rPr>
          <w:rFonts w:ascii="Arial" w:hAnsi="Arial" w:cs="Arial"/>
        </w:rPr>
      </w:pPr>
      <w:r w:rsidRPr="002020E5">
        <w:rPr>
          <w:rFonts w:ascii="Arial" w:eastAsia="Times New Roman" w:hAnsi="Arial" w:cs="Arial"/>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60E4052D" w14:textId="77777777" w:rsidR="00E252B4" w:rsidRPr="002020E5" w:rsidRDefault="00E252B4" w:rsidP="00E252B4">
      <w:pPr>
        <w:pStyle w:val="Akapitzlist"/>
        <w:numPr>
          <w:ilvl w:val="3"/>
          <w:numId w:val="56"/>
        </w:numPr>
        <w:spacing w:before="120"/>
        <w:ind w:left="426"/>
        <w:jc w:val="both"/>
        <w:rPr>
          <w:rFonts w:ascii="Arial" w:hAnsi="Arial" w:cs="Arial"/>
        </w:rPr>
      </w:pPr>
      <w:r w:rsidRPr="002020E5">
        <w:rPr>
          <w:rFonts w:ascii="Arial" w:eastAsia="Times New Roman" w:hAnsi="Arial" w:cs="Arial"/>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w:t>
      </w:r>
    </w:p>
    <w:p w14:paraId="26A7684A" w14:textId="77777777" w:rsidR="00E252B4" w:rsidRPr="002020E5" w:rsidRDefault="00E252B4" w:rsidP="00E252B4">
      <w:pPr>
        <w:pStyle w:val="Akapitzlist"/>
        <w:spacing w:before="120"/>
        <w:ind w:left="426"/>
        <w:jc w:val="both"/>
        <w:rPr>
          <w:rFonts w:ascii="Arial" w:hAnsi="Arial" w:cs="Arial"/>
        </w:rPr>
      </w:pPr>
      <w:r w:rsidRPr="002020E5">
        <w:rPr>
          <w:rFonts w:ascii="Arial" w:eastAsia="Times New Roman" w:hAnsi="Arial" w:cs="Arial"/>
          <w:lang w:eastAsia="pl-PL"/>
        </w:rPr>
        <w:t>Zdarzeniami siły wyższej są w szczególności takie zdarzenia jak: klęski żywiołowe, anomalie klimatyczne, wojny, rewolucje, zamachy stanu, akty terrorystyczne, konfiskaty, nacjonalizacje i inne podobne decyzje władz Państwowych.</w:t>
      </w:r>
    </w:p>
    <w:p w14:paraId="7F58A9A8" w14:textId="77777777" w:rsidR="00E252B4" w:rsidRDefault="00E252B4" w:rsidP="00E252B4">
      <w:pPr>
        <w:pStyle w:val="Akapitzlist"/>
        <w:spacing w:before="120"/>
        <w:ind w:left="426"/>
        <w:jc w:val="both"/>
        <w:rPr>
          <w:rFonts w:ascii="Arial" w:hAnsi="Arial" w:cs="Arial"/>
        </w:rPr>
      </w:pPr>
      <w:r w:rsidRPr="002020E5">
        <w:rPr>
          <w:rFonts w:ascii="Arial" w:hAnsi="Arial" w:cs="Arial"/>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7719CE1" w14:textId="77777777" w:rsidR="00E252B4" w:rsidRPr="002020E5" w:rsidRDefault="00E252B4" w:rsidP="00E252B4">
      <w:pPr>
        <w:pStyle w:val="Akapitzlist"/>
        <w:numPr>
          <w:ilvl w:val="3"/>
          <w:numId w:val="56"/>
        </w:numPr>
        <w:spacing w:before="120"/>
        <w:ind w:left="426"/>
        <w:jc w:val="both"/>
        <w:rPr>
          <w:rFonts w:ascii="Arial" w:hAnsi="Arial" w:cs="Arial"/>
        </w:rPr>
      </w:pPr>
      <w:r w:rsidRPr="002020E5">
        <w:rPr>
          <w:rFonts w:ascii="Arial" w:eastAsia="Times New Roman" w:hAnsi="Arial" w:cs="Arial"/>
          <w:lang w:eastAsia="pl-PL"/>
        </w:rPr>
        <w:lastRenderedPageBreak/>
        <w:t>Wykonawca ponosi odpowiedzialność za szkody wyrządzone Zamawiającemu oraz osobom trzecim w trakcie i w związku z wykonywaniem prac objętych niniejszą umową.</w:t>
      </w:r>
    </w:p>
    <w:p w14:paraId="2C9C072E" w14:textId="77777777" w:rsidR="00E252B4" w:rsidRPr="00817EDC" w:rsidRDefault="00E252B4" w:rsidP="00E252B4">
      <w:pPr>
        <w:suppressAutoHyphens/>
        <w:autoSpaceDE w:val="0"/>
        <w:autoSpaceDN w:val="0"/>
        <w:adjustRightInd w:val="0"/>
        <w:spacing w:after="0" w:line="276" w:lineRule="auto"/>
        <w:jc w:val="center"/>
        <w:rPr>
          <w:rFonts w:ascii="Arial" w:eastAsia="Times New Roman" w:hAnsi="Arial" w:cs="Arial"/>
          <w:lang w:eastAsia="pl-PL"/>
        </w:rPr>
      </w:pPr>
      <w:r w:rsidRPr="00817EDC">
        <w:rPr>
          <w:rFonts w:ascii="Arial" w:eastAsia="Times New Roman" w:hAnsi="Arial" w:cs="Arial"/>
          <w:lang w:eastAsia="pl-PL"/>
        </w:rPr>
        <w:t xml:space="preserve">§ </w:t>
      </w:r>
      <w:r w:rsidRPr="00247187">
        <w:rPr>
          <w:rFonts w:ascii="Arial" w:eastAsia="Times New Roman" w:hAnsi="Arial" w:cs="Arial"/>
          <w:color w:val="FF0000"/>
          <w:lang w:eastAsia="pl-PL"/>
        </w:rPr>
        <w:t>10</w:t>
      </w:r>
    </w:p>
    <w:p w14:paraId="78CC4653" w14:textId="77777777" w:rsidR="00E252B4" w:rsidRPr="00817EDC" w:rsidRDefault="00E252B4" w:rsidP="00E252B4">
      <w:pPr>
        <w:suppressAutoHyphens/>
        <w:autoSpaceDE w:val="0"/>
        <w:autoSpaceDN w:val="0"/>
        <w:adjustRightInd w:val="0"/>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Rozwiązanie umowy</w:t>
      </w:r>
    </w:p>
    <w:p w14:paraId="4FB2DD74" w14:textId="77777777" w:rsidR="00E252B4" w:rsidRPr="003A31FA" w:rsidRDefault="00E252B4" w:rsidP="00E252B4">
      <w:pPr>
        <w:pStyle w:val="Akapitzlist"/>
        <w:numPr>
          <w:ilvl w:val="6"/>
          <w:numId w:val="56"/>
        </w:numPr>
        <w:suppressAutoHyphens/>
        <w:spacing w:after="0"/>
        <w:ind w:left="426"/>
        <w:rPr>
          <w:rFonts w:ascii="Arial" w:eastAsia="Times New Roman" w:hAnsi="Arial" w:cs="Arial"/>
          <w:lang w:eastAsia="pl-PL"/>
        </w:rPr>
      </w:pPr>
      <w:r w:rsidRPr="003A31FA">
        <w:rPr>
          <w:rFonts w:ascii="Arial" w:eastAsia="Times New Roman" w:hAnsi="Arial" w:cs="Arial"/>
          <w:lang w:eastAsia="pl-PL"/>
        </w:rPr>
        <w:t>Zamawiający będzie uprawniony do rozwiązania niniejszej umowy ze skutkiem natychmiastowym w przypadku:</w:t>
      </w:r>
    </w:p>
    <w:p w14:paraId="1BE69C5C" w14:textId="77777777" w:rsidR="00E252B4" w:rsidRPr="003A31FA" w:rsidRDefault="00E252B4" w:rsidP="00E252B4">
      <w:pPr>
        <w:pStyle w:val="Akapitzlist"/>
        <w:numPr>
          <w:ilvl w:val="0"/>
          <w:numId w:val="58"/>
        </w:numPr>
        <w:suppressAutoHyphens/>
        <w:spacing w:after="0"/>
        <w:jc w:val="both"/>
        <w:rPr>
          <w:rFonts w:ascii="Arial" w:eastAsia="Times New Roman" w:hAnsi="Arial" w:cs="Arial"/>
          <w:lang w:eastAsia="pl-PL"/>
        </w:rPr>
      </w:pPr>
      <w:r w:rsidRPr="003A31FA">
        <w:rPr>
          <w:rFonts w:ascii="Arial" w:eastAsia="Times New Roman" w:hAnsi="Arial" w:cs="Arial"/>
          <w:lang w:eastAsia="pl-PL"/>
        </w:rPr>
        <w:t>niewykonania całości lub części prac objętych niniejsza umową, pomimo wyznaczenia dodatkowego terminu na ich wykonanie;</w:t>
      </w:r>
    </w:p>
    <w:p w14:paraId="79093A81" w14:textId="77777777" w:rsidR="00E252B4" w:rsidRPr="003A31FA" w:rsidRDefault="00E252B4" w:rsidP="00E252B4">
      <w:pPr>
        <w:pStyle w:val="Akapitzlist"/>
        <w:numPr>
          <w:ilvl w:val="0"/>
          <w:numId w:val="58"/>
        </w:numPr>
        <w:suppressAutoHyphens/>
        <w:spacing w:after="0"/>
        <w:jc w:val="both"/>
        <w:rPr>
          <w:rFonts w:ascii="Arial" w:eastAsia="Times New Roman" w:hAnsi="Arial" w:cs="Arial"/>
          <w:lang w:eastAsia="pl-PL"/>
        </w:rPr>
      </w:pPr>
      <w:r w:rsidRPr="003A31FA">
        <w:rPr>
          <w:rFonts w:ascii="Arial" w:eastAsia="Times New Roman" w:hAnsi="Arial" w:cs="Arial"/>
          <w:lang w:eastAsia="pl-PL"/>
        </w:rPr>
        <w:t>stwierdzenia wykonania części lub całości prac przez podwykonawców, bez zgody zamawiającego;</w:t>
      </w:r>
    </w:p>
    <w:p w14:paraId="721652D5" w14:textId="77777777" w:rsidR="00E252B4" w:rsidRPr="003A31FA" w:rsidRDefault="00E252B4" w:rsidP="00E252B4">
      <w:pPr>
        <w:pStyle w:val="Akapitzlist"/>
        <w:numPr>
          <w:ilvl w:val="0"/>
          <w:numId w:val="58"/>
        </w:numPr>
        <w:suppressAutoHyphens/>
        <w:spacing w:after="0"/>
        <w:jc w:val="both"/>
        <w:rPr>
          <w:rFonts w:ascii="Arial" w:hAnsi="Arial" w:cs="Arial"/>
        </w:rPr>
      </w:pPr>
      <w:r w:rsidRPr="003A31FA">
        <w:rPr>
          <w:rFonts w:ascii="Arial" w:hAnsi="Arial" w:cs="Arial"/>
        </w:rPr>
        <w:t>gdy Wykonawca pomimo zobowiązania go do usunięcia uchybień stwierdzonych podczas kontroli w zakresie przetwarzania danych osobowych nie usunie ich w wyznaczonym terminie;</w:t>
      </w:r>
    </w:p>
    <w:p w14:paraId="5D74ABD7" w14:textId="77777777" w:rsidR="00E252B4" w:rsidRPr="003A31FA" w:rsidRDefault="00E252B4" w:rsidP="00E252B4">
      <w:pPr>
        <w:pStyle w:val="Akapitzlist"/>
        <w:numPr>
          <w:ilvl w:val="0"/>
          <w:numId w:val="58"/>
        </w:numPr>
        <w:suppressAutoHyphens/>
        <w:spacing w:after="0"/>
        <w:jc w:val="both"/>
        <w:rPr>
          <w:rFonts w:ascii="Arial" w:hAnsi="Arial" w:cs="Arial"/>
        </w:rPr>
      </w:pPr>
      <w:r w:rsidRPr="003A31FA">
        <w:rPr>
          <w:rFonts w:ascii="Arial" w:eastAsia="Times New Roman" w:hAnsi="Arial" w:cs="Arial"/>
          <w:lang w:eastAsia="pl-PL"/>
        </w:rPr>
        <w:t xml:space="preserve">gdy Wykonawca </w:t>
      </w:r>
      <w:r w:rsidRPr="003A31FA">
        <w:rPr>
          <w:rFonts w:ascii="Arial" w:hAnsi="Arial" w:cs="Arial"/>
        </w:rPr>
        <w:t>przetwarza dane osobowe w sposób niezgodny z umową;</w:t>
      </w:r>
    </w:p>
    <w:p w14:paraId="5FF137B0" w14:textId="77777777" w:rsidR="00E252B4" w:rsidRPr="003A31FA" w:rsidRDefault="00E252B4" w:rsidP="00E252B4">
      <w:pPr>
        <w:pStyle w:val="Akapitzlist"/>
        <w:numPr>
          <w:ilvl w:val="0"/>
          <w:numId w:val="58"/>
        </w:numPr>
        <w:suppressAutoHyphens/>
        <w:spacing w:after="0"/>
        <w:jc w:val="both"/>
        <w:rPr>
          <w:rFonts w:ascii="Arial" w:hAnsi="Arial" w:cs="Arial"/>
        </w:rPr>
      </w:pPr>
      <w:r w:rsidRPr="003A31FA">
        <w:rPr>
          <w:rFonts w:ascii="Arial" w:hAnsi="Arial" w:cs="Arial"/>
        </w:rPr>
        <w:t>gdy Wykonawca powierzył przetwarzanie danych osobowych innemu podmiotowi;</w:t>
      </w:r>
    </w:p>
    <w:p w14:paraId="43F239F2" w14:textId="77777777" w:rsidR="00E252B4" w:rsidRDefault="00E252B4" w:rsidP="00E252B4">
      <w:pPr>
        <w:pStyle w:val="Akapitzlist"/>
        <w:numPr>
          <w:ilvl w:val="6"/>
          <w:numId w:val="56"/>
        </w:numPr>
        <w:suppressAutoHyphens/>
        <w:spacing w:after="0"/>
        <w:ind w:left="426"/>
        <w:jc w:val="both"/>
        <w:rPr>
          <w:rFonts w:ascii="Arial" w:eastAsia="Times New Roman" w:hAnsi="Arial" w:cs="Arial"/>
          <w:lang w:eastAsia="pl-PL"/>
        </w:rPr>
      </w:pPr>
      <w:r w:rsidRPr="003A31FA">
        <w:rPr>
          <w:rFonts w:ascii="Arial" w:eastAsia="Times New Roman" w:hAnsi="Arial" w:cs="Arial"/>
          <w:lang w:eastAsia="pl-PL"/>
        </w:rPr>
        <w:t xml:space="preserve">Sytuacja określona w ust. 1 niniejszego paragrafu powoduje naliczenie kary umownej stosownie do § </w:t>
      </w:r>
      <w:r w:rsidRPr="00247187">
        <w:rPr>
          <w:rFonts w:ascii="Arial" w:eastAsia="Times New Roman" w:hAnsi="Arial" w:cs="Arial"/>
          <w:color w:val="FF0000"/>
          <w:lang w:eastAsia="pl-PL"/>
        </w:rPr>
        <w:t xml:space="preserve">9 </w:t>
      </w:r>
      <w:r w:rsidRPr="003A31FA">
        <w:rPr>
          <w:rFonts w:ascii="Arial" w:eastAsia="Times New Roman" w:hAnsi="Arial" w:cs="Arial"/>
          <w:lang w:eastAsia="pl-PL"/>
        </w:rPr>
        <w:t xml:space="preserve">ust. 1 lit. </w:t>
      </w:r>
      <w:r>
        <w:rPr>
          <w:rFonts w:ascii="Arial" w:eastAsia="Times New Roman" w:hAnsi="Arial" w:cs="Arial"/>
          <w:lang w:eastAsia="pl-PL"/>
        </w:rPr>
        <w:t>c</w:t>
      </w:r>
      <w:r w:rsidRPr="003A31FA">
        <w:rPr>
          <w:rFonts w:ascii="Arial" w:eastAsia="Times New Roman" w:hAnsi="Arial" w:cs="Arial"/>
          <w:lang w:eastAsia="pl-PL"/>
        </w:rPr>
        <w:t xml:space="preserve"> umowy.</w:t>
      </w:r>
    </w:p>
    <w:p w14:paraId="3EA5DF0B" w14:textId="77777777" w:rsidR="00E252B4" w:rsidRPr="003A31FA" w:rsidRDefault="00E252B4" w:rsidP="00E252B4">
      <w:pPr>
        <w:pStyle w:val="Akapitzlist"/>
        <w:numPr>
          <w:ilvl w:val="6"/>
          <w:numId w:val="56"/>
        </w:numPr>
        <w:suppressAutoHyphens/>
        <w:spacing w:after="0"/>
        <w:ind w:left="426"/>
        <w:jc w:val="both"/>
        <w:rPr>
          <w:rFonts w:ascii="Arial" w:eastAsia="Times New Roman" w:hAnsi="Arial" w:cs="Arial"/>
          <w:lang w:eastAsia="pl-PL"/>
        </w:rPr>
      </w:pPr>
      <w:r w:rsidRPr="003A31FA">
        <w:rPr>
          <w:rFonts w:ascii="Arial" w:eastAsia="Times New Roman" w:hAnsi="Arial" w:cs="Arial"/>
          <w:lang w:eastAsia="pl-PL"/>
        </w:rPr>
        <w:t xml:space="preserve">Poza sytuacją określoną w ust. 1 niniejszego paragrafu każda ze stron ma prawo odstąpić od umowy z dwumiesięcznym wyprzedzeniem złożonym na koniec miesiąca, pod warunkiem wniesienia drugiej stronie odszkodowania w wysokości 20% </w:t>
      </w:r>
      <w:r w:rsidRPr="003A31FA">
        <w:rPr>
          <w:rFonts w:ascii="Arial" w:hAnsi="Arial" w:cs="Arial"/>
        </w:rPr>
        <w:t>wynagrodzenia brutto wskazanego w § 4 ust umowy</w:t>
      </w:r>
      <w:r w:rsidRPr="003A31FA">
        <w:rPr>
          <w:rFonts w:ascii="Arial" w:eastAsia="Times New Roman" w:hAnsi="Arial" w:cs="Arial"/>
          <w:lang w:eastAsia="pl-PL"/>
        </w:rPr>
        <w:t>.</w:t>
      </w:r>
    </w:p>
    <w:p w14:paraId="7C6A7293" w14:textId="77777777" w:rsidR="00E252B4" w:rsidRPr="00817EDC" w:rsidRDefault="00E252B4" w:rsidP="00E252B4">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TE18700A0t00" w:hAnsi="Arial" w:cs="Arial"/>
          <w:lang w:eastAsia="pl-PL"/>
        </w:rPr>
        <w:t>§ 12</w:t>
      </w:r>
    </w:p>
    <w:p w14:paraId="1ABA597B" w14:textId="77777777" w:rsidR="00E252B4" w:rsidRPr="00817EDC" w:rsidRDefault="00E252B4" w:rsidP="00E252B4">
      <w:pPr>
        <w:suppressAutoHyphens/>
        <w:autoSpaceDE w:val="0"/>
        <w:autoSpaceDN w:val="0"/>
        <w:adjustRightInd w:val="0"/>
        <w:spacing w:after="0" w:line="276" w:lineRule="auto"/>
        <w:jc w:val="center"/>
        <w:rPr>
          <w:rFonts w:ascii="Arial" w:eastAsia="TTE18700A0t00" w:hAnsi="Arial" w:cs="Arial"/>
          <w:b/>
          <w:lang w:eastAsia="pl-PL"/>
        </w:rPr>
      </w:pPr>
      <w:r w:rsidRPr="00817EDC">
        <w:rPr>
          <w:rFonts w:ascii="Arial" w:eastAsia="TTE18700A0t00" w:hAnsi="Arial" w:cs="Arial"/>
          <w:b/>
          <w:lang w:eastAsia="pl-PL"/>
        </w:rPr>
        <w:t>Zmiany umowy</w:t>
      </w:r>
    </w:p>
    <w:p w14:paraId="7A0782B2" w14:textId="77777777" w:rsidR="00E252B4" w:rsidRPr="00817EDC" w:rsidRDefault="00E252B4" w:rsidP="00E252B4">
      <w:pPr>
        <w:widowControl w:val="0"/>
        <w:numPr>
          <w:ilvl w:val="0"/>
          <w:numId w:val="40"/>
        </w:numPr>
        <w:tabs>
          <w:tab w:val="left" w:pos="284"/>
        </w:tabs>
        <w:suppressAutoHyphens/>
        <w:spacing w:after="0" w:line="276" w:lineRule="auto"/>
        <w:ind w:left="284" w:hanging="284"/>
        <w:rPr>
          <w:rFonts w:ascii="Arial" w:hAnsi="Arial" w:cs="Arial"/>
        </w:rPr>
      </w:pPr>
      <w:r w:rsidRPr="00817EDC">
        <w:rPr>
          <w:rFonts w:ascii="Arial" w:hAnsi="Arial" w:cs="Arial"/>
        </w:rPr>
        <w:t xml:space="preserve">Wszelkie zmiany postanowień umownych winny być dokonywane, pod rygorem nieważności, wyłącznie w formie pisemnej – na warunkach określonych w niniejszym paragrafie, przy czym w razie wątpliwości, przyjmuje się, że </w:t>
      </w:r>
      <w:r w:rsidRPr="00817EDC">
        <w:rPr>
          <w:rFonts w:ascii="Arial" w:hAnsi="Arial" w:cs="Arial"/>
          <w:u w:val="single"/>
        </w:rPr>
        <w:t xml:space="preserve">nie stanowią zmiany umowy zmiany danych teleadresowych i danych rejestrowych, jak również zmiany osób wskazanych w </w:t>
      </w:r>
      <w:r w:rsidRPr="00817EDC">
        <w:rPr>
          <w:rFonts w:ascii="Arial" w:eastAsia="Times New Roman" w:hAnsi="Arial" w:cs="Arial"/>
          <w:u w:val="single"/>
          <w:lang w:eastAsia="pl-PL"/>
        </w:rPr>
        <w:t xml:space="preserve">§ </w:t>
      </w:r>
      <w:r w:rsidRPr="00247187">
        <w:rPr>
          <w:rFonts w:ascii="Arial" w:eastAsia="Times New Roman" w:hAnsi="Arial" w:cs="Arial"/>
          <w:color w:val="FF0000"/>
          <w:u w:val="single"/>
          <w:lang w:eastAsia="pl-PL"/>
        </w:rPr>
        <w:t>5</w:t>
      </w:r>
      <w:r w:rsidRPr="00817EDC">
        <w:rPr>
          <w:rFonts w:ascii="Arial" w:eastAsia="Times New Roman" w:hAnsi="Arial" w:cs="Arial"/>
          <w:u w:val="single"/>
          <w:lang w:eastAsia="pl-PL"/>
        </w:rPr>
        <w:t xml:space="preserve"> umowy.</w:t>
      </w:r>
    </w:p>
    <w:p w14:paraId="0D2DDDA7" w14:textId="77777777" w:rsidR="00E252B4" w:rsidRPr="00817EDC" w:rsidRDefault="00E252B4" w:rsidP="00E252B4">
      <w:pPr>
        <w:numPr>
          <w:ilvl w:val="0"/>
          <w:numId w:val="40"/>
        </w:numPr>
        <w:tabs>
          <w:tab w:val="left" w:pos="284"/>
        </w:tabs>
        <w:spacing w:after="0" w:line="276" w:lineRule="auto"/>
        <w:ind w:left="284" w:hanging="284"/>
        <w:rPr>
          <w:rFonts w:ascii="Arial" w:hAnsi="Arial" w:cs="Arial"/>
        </w:rPr>
      </w:pPr>
      <w:r w:rsidRPr="00817EDC">
        <w:rPr>
          <w:rFonts w:ascii="Arial" w:hAnsi="Arial" w:cs="Arial"/>
        </w:rPr>
        <w:t xml:space="preserve">Zamawiający przewiduje możliwość zmian postanowień niniejszej Umowy na podstawie art. </w:t>
      </w:r>
      <w:r>
        <w:rPr>
          <w:rFonts w:ascii="Arial" w:hAnsi="Arial" w:cs="Arial"/>
        </w:rPr>
        <w:t>455</w:t>
      </w:r>
      <w:r w:rsidRPr="00817EDC">
        <w:rPr>
          <w:rFonts w:ascii="Arial" w:hAnsi="Arial" w:cs="Arial"/>
        </w:rPr>
        <w:t xml:space="preserve"> ust. 1 pkt 1 ustawy Prawo zamówień publicznych w przypadku:</w:t>
      </w:r>
    </w:p>
    <w:p w14:paraId="339D143A" w14:textId="77777777" w:rsidR="00E252B4" w:rsidRPr="00817EDC" w:rsidRDefault="00E252B4" w:rsidP="00E252B4">
      <w:pPr>
        <w:numPr>
          <w:ilvl w:val="2"/>
          <w:numId w:val="41"/>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zmian obowiązujących przepisów prawa, norm i standardów, jeżeli zgodnie z nimi konieczne będzie dostosowanie treści umowy do aktualnego stanu prawnego,</w:t>
      </w:r>
    </w:p>
    <w:p w14:paraId="2C1DD6A1" w14:textId="77777777" w:rsidR="00E252B4" w:rsidRPr="00817EDC" w:rsidRDefault="00E252B4" w:rsidP="00E252B4">
      <w:pPr>
        <w:numPr>
          <w:ilvl w:val="2"/>
          <w:numId w:val="41"/>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 xml:space="preserve">zmian urządzeń technicznych przewidzianych do realizacji przedmiotu niniejszej umowy. </w:t>
      </w:r>
    </w:p>
    <w:p w14:paraId="0FBFA500" w14:textId="77777777" w:rsidR="00E252B4" w:rsidRPr="00817EDC" w:rsidRDefault="00E252B4" w:rsidP="00E252B4">
      <w:pPr>
        <w:numPr>
          <w:ilvl w:val="2"/>
          <w:numId w:val="41"/>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zmiany sposobu realizacji usługi rozumianej jako:</w:t>
      </w:r>
    </w:p>
    <w:p w14:paraId="4629A18E" w14:textId="77777777" w:rsidR="00E252B4" w:rsidRPr="00817EDC" w:rsidRDefault="00E252B4" w:rsidP="00E252B4">
      <w:pPr>
        <w:tabs>
          <w:tab w:val="num" w:pos="1080"/>
        </w:tabs>
        <w:spacing w:after="0" w:line="276" w:lineRule="auto"/>
        <w:ind w:left="851" w:hanging="284"/>
        <w:rPr>
          <w:rFonts w:ascii="Arial" w:hAnsi="Arial" w:cs="Arial"/>
        </w:rPr>
      </w:pPr>
      <w:r w:rsidRPr="00817EDC">
        <w:rPr>
          <w:rFonts w:ascii="Arial" w:hAnsi="Arial" w:cs="Arial"/>
        </w:rPr>
        <w:t xml:space="preserve">a) zmiana terminu lub sposobu realizacji zlecenia wywołana treścią decyzji administracyjnych lub orzeczeń sądowych; </w:t>
      </w:r>
    </w:p>
    <w:p w14:paraId="46279309" w14:textId="77777777" w:rsidR="00E252B4" w:rsidRPr="0021569D" w:rsidRDefault="00E252B4" w:rsidP="00E252B4">
      <w:pPr>
        <w:tabs>
          <w:tab w:val="left" w:pos="709"/>
          <w:tab w:val="num" w:pos="1080"/>
        </w:tabs>
        <w:spacing w:after="0" w:line="276" w:lineRule="auto"/>
        <w:ind w:left="851" w:hanging="284"/>
        <w:rPr>
          <w:rFonts w:ascii="Arial" w:hAnsi="Arial" w:cs="Arial"/>
        </w:rPr>
      </w:pPr>
      <w:r w:rsidRPr="00817EDC">
        <w:rPr>
          <w:rFonts w:ascii="Arial" w:hAnsi="Arial" w:cs="Arial"/>
        </w:rPr>
        <w:t xml:space="preserve">b) zmiana podwykonawcy lub zaangażowanie </w:t>
      </w:r>
      <w:r>
        <w:rPr>
          <w:rFonts w:ascii="Arial" w:hAnsi="Arial" w:cs="Arial"/>
        </w:rPr>
        <w:t>p</w:t>
      </w:r>
      <w:r w:rsidRPr="00817EDC">
        <w:rPr>
          <w:rFonts w:ascii="Arial" w:hAnsi="Arial" w:cs="Arial"/>
        </w:rPr>
        <w:t xml:space="preserve">odwykonawcy w sytuacji, gdy pierwotnie </w:t>
      </w:r>
      <w:r w:rsidRPr="0021569D">
        <w:rPr>
          <w:rFonts w:ascii="Arial" w:hAnsi="Arial" w:cs="Arial"/>
        </w:rPr>
        <w:t>wykonawca zamierzał realizować zamówienie siłami własnymi,</w:t>
      </w:r>
    </w:p>
    <w:p w14:paraId="7740A0ED" w14:textId="77777777" w:rsidR="00E252B4" w:rsidRPr="00B6352A" w:rsidRDefault="00E252B4" w:rsidP="00E252B4">
      <w:pPr>
        <w:numPr>
          <w:ilvl w:val="2"/>
          <w:numId w:val="41"/>
        </w:numPr>
        <w:tabs>
          <w:tab w:val="clear" w:pos="360"/>
          <w:tab w:val="num" w:pos="567"/>
          <w:tab w:val="left" w:pos="709"/>
          <w:tab w:val="num" w:pos="1080"/>
        </w:tabs>
        <w:spacing w:after="0" w:line="276" w:lineRule="auto"/>
        <w:ind w:left="567" w:hanging="283"/>
        <w:rPr>
          <w:rFonts w:ascii="Arial" w:hAnsi="Arial" w:cs="Arial"/>
        </w:rPr>
      </w:pPr>
      <w:bookmarkStart w:id="287" w:name="_Hlk97278601"/>
      <w:r w:rsidRPr="00555ABE">
        <w:rPr>
          <w:rFonts w:ascii="Arial" w:hAnsi="Arial" w:cs="Arial"/>
        </w:rPr>
        <w:t>zmian ilości i rodzaju czyszczonych przewodów kominowych w trakcie trwania umowy, powstałych na skutek okoliczności niezależnych od stron umowy, w szczególności w przypadku zmian wielkości zasobu, zmian sposobu ogrzewania budynków i lokali</w:t>
      </w:r>
      <w:bookmarkEnd w:id="287"/>
      <w:r>
        <w:rPr>
          <w:rFonts w:ascii="Arial" w:hAnsi="Arial" w:cs="Arial"/>
        </w:rPr>
        <w:t xml:space="preserve">. </w:t>
      </w:r>
      <w:r w:rsidRPr="00B6352A">
        <w:rPr>
          <w:rFonts w:ascii="Arial" w:hAnsi="Arial" w:cs="Arial"/>
        </w:rPr>
        <w:t>Konsekwencją tych zmian jest proporcjonalna zmiana wynagrodzenia wykonawcy.</w:t>
      </w:r>
    </w:p>
    <w:p w14:paraId="056A8A14" w14:textId="77777777" w:rsidR="00E252B4" w:rsidRDefault="00E252B4" w:rsidP="00E252B4">
      <w:pPr>
        <w:numPr>
          <w:ilvl w:val="2"/>
          <w:numId w:val="41"/>
        </w:numPr>
        <w:tabs>
          <w:tab w:val="clear" w:pos="360"/>
          <w:tab w:val="num" w:pos="567"/>
          <w:tab w:val="left" w:pos="709"/>
          <w:tab w:val="num" w:pos="1080"/>
        </w:tabs>
        <w:spacing w:after="0" w:line="276" w:lineRule="auto"/>
        <w:ind w:left="567" w:hanging="283"/>
        <w:rPr>
          <w:rFonts w:ascii="Arial" w:hAnsi="Arial" w:cs="Arial"/>
        </w:rPr>
      </w:pPr>
      <w:r>
        <w:rPr>
          <w:rFonts w:ascii="Arial" w:hAnsi="Arial" w:cs="Arial"/>
        </w:rPr>
        <w:t>z</w:t>
      </w:r>
      <w:r w:rsidRPr="006231EF">
        <w:rPr>
          <w:rFonts w:ascii="Arial" w:hAnsi="Arial" w:cs="Arial"/>
        </w:rPr>
        <w:t xml:space="preserve">miana osób skierowanych do realizacji zamówienia w odniesieniu do osób wskazanych przez wykonawcę na etapie postępowania o udzielenie zamówienia publicznego. Zmiana jest dopuszczalna w sytuacji, gdy będzie polegać na zastąpieniu dotychczasowej osoby inną </w:t>
      </w:r>
      <w:r w:rsidRPr="006231EF">
        <w:rPr>
          <w:rFonts w:ascii="Arial" w:hAnsi="Arial" w:cs="Arial"/>
        </w:rPr>
        <w:lastRenderedPageBreak/>
        <w:t xml:space="preserve">osobą, która będzie legitymować się uprawnieniami </w:t>
      </w:r>
      <w:r>
        <w:rPr>
          <w:rFonts w:ascii="Arial" w:hAnsi="Arial" w:cs="Arial"/>
        </w:rPr>
        <w:t>mistrza w rzemiośle kominiarskim i posiadać min. 2 letnie doświadczenie zawodowe.</w:t>
      </w:r>
    </w:p>
    <w:p w14:paraId="633FDCFB" w14:textId="77777777" w:rsidR="00E252B4" w:rsidRPr="00A02A8B" w:rsidRDefault="00E252B4" w:rsidP="00E252B4">
      <w:pPr>
        <w:numPr>
          <w:ilvl w:val="2"/>
          <w:numId w:val="41"/>
        </w:numPr>
        <w:tabs>
          <w:tab w:val="clear" w:pos="360"/>
          <w:tab w:val="num" w:pos="567"/>
          <w:tab w:val="left" w:pos="709"/>
          <w:tab w:val="num" w:pos="1080"/>
        </w:tabs>
        <w:spacing w:after="0" w:line="276" w:lineRule="auto"/>
        <w:ind w:left="567" w:hanging="283"/>
        <w:rPr>
          <w:rFonts w:ascii="Arial" w:hAnsi="Arial" w:cs="Arial"/>
        </w:rPr>
      </w:pPr>
      <w:r w:rsidRPr="00A02A8B">
        <w:rPr>
          <w:rFonts w:ascii="Arial" w:hAnsi="Arial" w:cs="Arial"/>
        </w:rPr>
        <w:t xml:space="preserve">zaistnienia zdarzeń spowodowanych siłą wyższą, o której mowa w </w:t>
      </w:r>
      <w:r w:rsidRPr="00A02A8B">
        <w:rPr>
          <w:rFonts w:ascii="Arial" w:eastAsia="Times New Roman" w:hAnsi="Arial" w:cs="Arial"/>
          <w:lang w:eastAsia="pl-PL"/>
        </w:rPr>
        <w:t xml:space="preserve">§ </w:t>
      </w:r>
      <w:r>
        <w:rPr>
          <w:rFonts w:ascii="Arial" w:eastAsia="Times New Roman" w:hAnsi="Arial" w:cs="Arial"/>
          <w:lang w:eastAsia="pl-PL"/>
        </w:rPr>
        <w:t>9</w:t>
      </w:r>
      <w:r w:rsidRPr="00A02A8B">
        <w:rPr>
          <w:rFonts w:ascii="Arial" w:eastAsia="Times New Roman" w:hAnsi="Arial" w:cs="Arial"/>
          <w:lang w:eastAsia="pl-PL"/>
        </w:rPr>
        <w:t xml:space="preserve"> ust. 9 umowy</w:t>
      </w:r>
      <w:r w:rsidRPr="00A02A8B">
        <w:rPr>
          <w:rFonts w:ascii="Arial" w:hAnsi="Arial" w:cs="Arial"/>
        </w:rPr>
        <w:t>,</w:t>
      </w:r>
    </w:p>
    <w:p w14:paraId="240D8079" w14:textId="77777777" w:rsidR="00E252B4" w:rsidRDefault="00E252B4" w:rsidP="00E252B4">
      <w:pPr>
        <w:numPr>
          <w:ilvl w:val="2"/>
          <w:numId w:val="41"/>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z powodu zaistnienia omyłki pisarskiej,</w:t>
      </w:r>
    </w:p>
    <w:p w14:paraId="35065C07" w14:textId="77777777" w:rsidR="00E252B4" w:rsidRPr="000D2001" w:rsidRDefault="00E252B4" w:rsidP="00E252B4">
      <w:pPr>
        <w:numPr>
          <w:ilvl w:val="2"/>
          <w:numId w:val="41"/>
        </w:numPr>
        <w:tabs>
          <w:tab w:val="clear" w:pos="360"/>
          <w:tab w:val="num" w:pos="567"/>
          <w:tab w:val="left" w:pos="709"/>
          <w:tab w:val="num" w:pos="1080"/>
        </w:tabs>
        <w:spacing w:after="0" w:line="276" w:lineRule="auto"/>
        <w:ind w:left="567" w:hanging="283"/>
        <w:rPr>
          <w:rFonts w:ascii="Arial" w:hAnsi="Arial" w:cs="Arial"/>
          <w:color w:val="FF0000"/>
        </w:rPr>
      </w:pPr>
      <w:bookmarkStart w:id="288" w:name="_Hlk160533873"/>
      <w:r w:rsidRPr="000D2001">
        <w:rPr>
          <w:rFonts w:ascii="Arial" w:hAnsi="Arial" w:cs="Arial"/>
          <w:color w:val="FF0000"/>
        </w:rPr>
        <w:t>konieczności wydłużenia terminu obowiązywania umowy o okres nie dłuższy niż 3 miesiące kalendarzowe, w szczególności w przypadku nieudzielenia zamówienia na tożsamy zakres usług w terminie umożliwiającym Zamawiającemu zapewnienie ciągłości ich świadczenia.</w:t>
      </w:r>
    </w:p>
    <w:bookmarkEnd w:id="288"/>
    <w:p w14:paraId="5005499D" w14:textId="77777777" w:rsidR="00E252B4" w:rsidRPr="00817EDC" w:rsidRDefault="00E252B4" w:rsidP="00E252B4">
      <w:pPr>
        <w:numPr>
          <w:ilvl w:val="2"/>
          <w:numId w:val="41"/>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75E5FA67" w14:textId="77777777" w:rsidR="00E252B4" w:rsidRPr="00817EDC" w:rsidRDefault="00E252B4" w:rsidP="00E252B4">
      <w:pPr>
        <w:tabs>
          <w:tab w:val="left" w:pos="709"/>
          <w:tab w:val="num" w:pos="1080"/>
        </w:tabs>
        <w:spacing w:after="0" w:line="276" w:lineRule="auto"/>
        <w:ind w:left="284"/>
        <w:rPr>
          <w:rFonts w:ascii="Arial" w:hAnsi="Arial" w:cs="Arial"/>
        </w:rPr>
      </w:pPr>
      <w:r w:rsidRPr="00817EDC">
        <w:rPr>
          <w:rFonts w:ascii="Arial" w:hAnsi="Arial" w:cs="Arial"/>
        </w:rPr>
        <w:t>Zamawiający w przypadkach określonych w ust.</w:t>
      </w:r>
      <w:r>
        <w:rPr>
          <w:rFonts w:ascii="Arial" w:hAnsi="Arial" w:cs="Arial"/>
        </w:rPr>
        <w:t xml:space="preserve"> </w:t>
      </w:r>
      <w:r w:rsidRPr="00817EDC">
        <w:rPr>
          <w:rFonts w:ascii="Arial" w:hAnsi="Arial" w:cs="Arial"/>
        </w:rPr>
        <w:t xml:space="preserve">2 pkt 1) do </w:t>
      </w:r>
      <w:r>
        <w:rPr>
          <w:rFonts w:ascii="Arial" w:hAnsi="Arial" w:cs="Arial"/>
        </w:rPr>
        <w:t>8</w:t>
      </w:r>
      <w:r w:rsidRPr="00817EDC">
        <w:rPr>
          <w:rFonts w:ascii="Arial" w:hAnsi="Arial" w:cs="Arial"/>
        </w:rPr>
        <w:t xml:space="preserve">) przewiduje możliwość zmiany wynagrodzenia Wykonawcy określonego w umowie wyłącznie jako bezpośredni skutek tych zmian, przy czym powyższe nie dotyczy sytuacji opisanej w pkt. </w:t>
      </w:r>
      <w:r>
        <w:rPr>
          <w:rFonts w:ascii="Arial" w:hAnsi="Arial" w:cs="Arial"/>
        </w:rPr>
        <w:t>3</w:t>
      </w:r>
      <w:r w:rsidRPr="00817EDC">
        <w:rPr>
          <w:rFonts w:ascii="Arial" w:hAnsi="Arial" w:cs="Arial"/>
        </w:rPr>
        <w:t>) lit. b)</w:t>
      </w:r>
      <w:r>
        <w:rPr>
          <w:rFonts w:ascii="Arial" w:hAnsi="Arial" w:cs="Arial"/>
        </w:rPr>
        <w:t xml:space="preserve"> oraz w pkt. 5.</w:t>
      </w:r>
    </w:p>
    <w:p w14:paraId="12C4309D" w14:textId="77777777" w:rsidR="00E252B4" w:rsidRPr="004B1CD5" w:rsidRDefault="00E252B4" w:rsidP="00E252B4">
      <w:pPr>
        <w:widowControl w:val="0"/>
        <w:numPr>
          <w:ilvl w:val="0"/>
          <w:numId w:val="40"/>
        </w:numPr>
        <w:tabs>
          <w:tab w:val="left" w:pos="284"/>
        </w:tabs>
        <w:suppressAutoHyphens/>
        <w:spacing w:after="0" w:line="276" w:lineRule="auto"/>
        <w:ind w:left="284" w:hanging="218"/>
        <w:rPr>
          <w:rFonts w:ascii="Arial" w:hAnsi="Arial" w:cs="Arial"/>
        </w:rPr>
      </w:pPr>
      <w:r w:rsidRPr="004B1CD5">
        <w:rPr>
          <w:rFonts w:ascii="Arial" w:hAnsi="Arial" w:cs="Arial"/>
        </w:rPr>
        <w:t xml:space="preserve">Warunkiem wprowadzenia zmian do niniejszej umowy jest pisemny wniosek strony umowy. Wniosek ten musi zawierać w szczególności: </w:t>
      </w:r>
    </w:p>
    <w:p w14:paraId="0B89BFCB" w14:textId="77777777" w:rsidR="00E252B4" w:rsidRPr="004B1CD5" w:rsidRDefault="00E252B4" w:rsidP="00E252B4">
      <w:pPr>
        <w:widowControl w:val="0"/>
        <w:numPr>
          <w:ilvl w:val="0"/>
          <w:numId w:val="59"/>
        </w:numPr>
        <w:tabs>
          <w:tab w:val="left" w:pos="284"/>
        </w:tabs>
        <w:suppressAutoHyphens/>
        <w:spacing w:after="0" w:line="276" w:lineRule="auto"/>
        <w:rPr>
          <w:rFonts w:ascii="Arial" w:hAnsi="Arial" w:cs="Arial"/>
        </w:rPr>
      </w:pPr>
      <w:r w:rsidRPr="004B1CD5">
        <w:rPr>
          <w:rFonts w:ascii="Arial" w:hAnsi="Arial" w:cs="Arial"/>
        </w:rPr>
        <w:t xml:space="preserve">opis wnioskowanej zmiany, </w:t>
      </w:r>
    </w:p>
    <w:p w14:paraId="3E8F9089" w14:textId="77777777" w:rsidR="00E252B4" w:rsidRPr="004B1CD5" w:rsidRDefault="00E252B4" w:rsidP="00E252B4">
      <w:pPr>
        <w:widowControl w:val="0"/>
        <w:numPr>
          <w:ilvl w:val="0"/>
          <w:numId w:val="59"/>
        </w:numPr>
        <w:tabs>
          <w:tab w:val="left" w:pos="284"/>
        </w:tabs>
        <w:suppressAutoHyphens/>
        <w:spacing w:after="0" w:line="276" w:lineRule="auto"/>
        <w:rPr>
          <w:rFonts w:ascii="Arial" w:hAnsi="Arial" w:cs="Arial"/>
        </w:rPr>
      </w:pPr>
      <w:r w:rsidRPr="004B1CD5">
        <w:rPr>
          <w:rFonts w:ascii="Arial" w:hAnsi="Arial" w:cs="Arial"/>
        </w:rPr>
        <w:t xml:space="preserve">cel zmiany wraz z uzasadnieniem, </w:t>
      </w:r>
    </w:p>
    <w:p w14:paraId="24A89DAE" w14:textId="77777777" w:rsidR="00E252B4" w:rsidRPr="004B1CD5" w:rsidRDefault="00E252B4" w:rsidP="00E252B4">
      <w:pPr>
        <w:widowControl w:val="0"/>
        <w:numPr>
          <w:ilvl w:val="0"/>
          <w:numId w:val="59"/>
        </w:numPr>
        <w:tabs>
          <w:tab w:val="left" w:pos="284"/>
        </w:tabs>
        <w:suppressAutoHyphens/>
        <w:spacing w:after="0" w:line="276" w:lineRule="auto"/>
        <w:rPr>
          <w:rFonts w:ascii="Arial" w:hAnsi="Arial" w:cs="Arial"/>
        </w:rPr>
      </w:pPr>
      <w:r w:rsidRPr="004B1CD5">
        <w:rPr>
          <w:rFonts w:ascii="Arial" w:hAnsi="Arial" w:cs="Arial"/>
        </w:rPr>
        <w:t xml:space="preserve">wskazanie konkretnych zapisów umowy lub ustawy </w:t>
      </w:r>
      <w:proofErr w:type="spellStart"/>
      <w:r w:rsidRPr="004B1CD5">
        <w:rPr>
          <w:rFonts w:ascii="Arial" w:hAnsi="Arial" w:cs="Arial"/>
        </w:rPr>
        <w:t>Pzp</w:t>
      </w:r>
      <w:proofErr w:type="spellEnd"/>
      <w:r w:rsidRPr="004B1CD5">
        <w:rPr>
          <w:rFonts w:ascii="Arial" w:hAnsi="Arial" w:cs="Arial"/>
        </w:rPr>
        <w:t xml:space="preserve"> pozwalających na wprowadzenie zmiany, </w:t>
      </w:r>
    </w:p>
    <w:p w14:paraId="73B5E1BE" w14:textId="77777777" w:rsidR="00E252B4" w:rsidRPr="004B1CD5" w:rsidRDefault="00E252B4" w:rsidP="00E252B4">
      <w:pPr>
        <w:widowControl w:val="0"/>
        <w:numPr>
          <w:ilvl w:val="0"/>
          <w:numId w:val="59"/>
        </w:numPr>
        <w:tabs>
          <w:tab w:val="left" w:pos="284"/>
        </w:tabs>
        <w:suppressAutoHyphens/>
        <w:spacing w:after="0" w:line="276" w:lineRule="auto"/>
        <w:rPr>
          <w:rFonts w:ascii="Arial" w:hAnsi="Arial" w:cs="Arial"/>
        </w:rPr>
      </w:pPr>
      <w:r w:rsidRPr="004B1CD5">
        <w:rPr>
          <w:rFonts w:ascii="Arial" w:hAnsi="Arial" w:cs="Arial"/>
        </w:rPr>
        <w:t>podpis osób uprawnionych do reprezentacji strony.</w:t>
      </w:r>
    </w:p>
    <w:p w14:paraId="23A22572" w14:textId="77777777" w:rsidR="00E252B4" w:rsidRPr="004B1CD5" w:rsidRDefault="00E252B4" w:rsidP="00E252B4">
      <w:pPr>
        <w:widowControl w:val="0"/>
        <w:numPr>
          <w:ilvl w:val="0"/>
          <w:numId w:val="40"/>
        </w:numPr>
        <w:tabs>
          <w:tab w:val="left" w:pos="284"/>
        </w:tabs>
        <w:suppressAutoHyphens/>
        <w:spacing w:after="0" w:line="276" w:lineRule="auto"/>
        <w:ind w:left="284" w:hanging="284"/>
        <w:rPr>
          <w:rFonts w:ascii="Arial" w:hAnsi="Arial" w:cs="Arial"/>
        </w:rPr>
      </w:pPr>
      <w:r w:rsidRPr="004B1CD5">
        <w:rPr>
          <w:rFonts w:ascii="Arial" w:hAnsi="Arial" w:cs="Arial"/>
        </w:rPr>
        <w:t>Zmiany i uzupełnienia niniejszej umowy mogą być dokonywane wyłącznie w formie pisemnego aneksu pod rygorem nieważności, przy czym w razie wątpliwości, przyjmuje się, że nie stanowią zmiany Umowy zmiany danych teleadresowych i danych rejestrowych.</w:t>
      </w:r>
    </w:p>
    <w:p w14:paraId="1E833DCA" w14:textId="77777777" w:rsidR="00E252B4" w:rsidRPr="000D2001" w:rsidRDefault="00E252B4" w:rsidP="00E252B4">
      <w:pPr>
        <w:pStyle w:val="Akapitzlist"/>
        <w:widowControl w:val="0"/>
        <w:numPr>
          <w:ilvl w:val="0"/>
          <w:numId w:val="40"/>
        </w:numPr>
        <w:autoSpaceDE w:val="0"/>
        <w:autoSpaceDN w:val="0"/>
        <w:spacing w:before="6" w:after="80"/>
        <w:ind w:left="284" w:hanging="284"/>
        <w:jc w:val="both"/>
        <w:rPr>
          <w:rFonts w:ascii="Arial" w:hAnsi="Arial" w:cs="Arial"/>
          <w:color w:val="FF0000"/>
        </w:rPr>
      </w:pPr>
      <w:r w:rsidRPr="000D2001">
        <w:rPr>
          <w:rFonts w:ascii="Arial" w:hAnsi="Arial" w:cs="Arial"/>
          <w:color w:val="FF0000"/>
        </w:rPr>
        <w:t>Zamawiający przewiduje możliwość zmiany wynagrodzenia należnego Wykonawcy zgodnie z art. 439 ust. 1 ustawy Prawo zamówień publicznych.</w:t>
      </w:r>
    </w:p>
    <w:p w14:paraId="2BE62AC7" w14:textId="167A34B0" w:rsidR="00E252B4" w:rsidRPr="005065CF" w:rsidRDefault="00E252B4" w:rsidP="00E252B4">
      <w:pPr>
        <w:pStyle w:val="Akapitzlist"/>
        <w:widowControl w:val="0"/>
        <w:numPr>
          <w:ilvl w:val="0"/>
          <w:numId w:val="40"/>
        </w:numPr>
        <w:autoSpaceDE w:val="0"/>
        <w:autoSpaceDN w:val="0"/>
        <w:spacing w:before="6" w:after="80"/>
        <w:ind w:left="284" w:hanging="284"/>
        <w:jc w:val="both"/>
        <w:rPr>
          <w:rFonts w:ascii="Arial" w:hAnsi="Arial" w:cs="Arial"/>
          <w:color w:val="FF0000"/>
        </w:rPr>
      </w:pPr>
      <w:r>
        <w:rPr>
          <w:rFonts w:ascii="Arial" w:hAnsi="Arial" w:cs="Arial"/>
          <w:color w:val="FF0000"/>
        </w:rPr>
        <w:t>J</w:t>
      </w:r>
      <w:r w:rsidRPr="005065CF">
        <w:rPr>
          <w:rFonts w:ascii="Arial" w:hAnsi="Arial" w:cs="Arial"/>
          <w:color w:val="FF0000"/>
        </w:rPr>
        <w:t>eśli Wskaźnik Zmiany Cen (WZC) przekroczy 10</w:t>
      </w:r>
      <w:r w:rsidR="00E02045">
        <w:rPr>
          <w:rFonts w:ascii="Arial" w:hAnsi="Arial" w:cs="Arial"/>
          <w:color w:val="FF0000"/>
        </w:rPr>
        <w:t>5 (wzrośnie o 5%) lub będzie mniejszy od 95 (obniży się o 5%)</w:t>
      </w:r>
      <w:r w:rsidRPr="005065CF">
        <w:rPr>
          <w:rFonts w:ascii="Arial" w:hAnsi="Arial" w:cs="Arial"/>
          <w:color w:val="FF0000"/>
        </w:rPr>
        <w:t>, Zamawiający przewiduje możliwość waloryzacji (zindeksowania) cen jednostkowych materiałów i kosztów związanych z realizacją umowy</w:t>
      </w:r>
      <w:bookmarkStart w:id="289" w:name="_Hlk160620385"/>
      <w:r>
        <w:rPr>
          <w:rFonts w:ascii="Arial" w:hAnsi="Arial" w:cs="Arial"/>
          <w:color w:val="FF0000"/>
        </w:rPr>
        <w:t xml:space="preserve">, tj. </w:t>
      </w:r>
      <w:r w:rsidRPr="005065CF">
        <w:rPr>
          <w:rFonts w:ascii="Arial" w:hAnsi="Arial" w:cs="Arial"/>
          <w:color w:val="FF0000"/>
        </w:rPr>
        <w:t>określonych w złożonej ofercie</w:t>
      </w:r>
      <w:bookmarkEnd w:id="289"/>
      <w:r w:rsidRPr="005065CF">
        <w:rPr>
          <w:rFonts w:ascii="Arial" w:hAnsi="Arial" w:cs="Arial"/>
          <w:color w:val="FF0000"/>
        </w:rPr>
        <w:t xml:space="preserve"> </w:t>
      </w:r>
      <w:r>
        <w:rPr>
          <w:rFonts w:ascii="Arial" w:hAnsi="Arial" w:cs="Arial"/>
          <w:color w:val="FF0000"/>
        </w:rPr>
        <w:t xml:space="preserve">a </w:t>
      </w:r>
      <w:r w:rsidRPr="005065CF">
        <w:rPr>
          <w:rFonts w:ascii="Arial" w:hAnsi="Arial" w:cs="Arial"/>
          <w:color w:val="FF0000"/>
        </w:rPr>
        <w:t>wskazanych w kalkulacji szczegółowej</w:t>
      </w:r>
      <w:r w:rsidR="00D13F44">
        <w:rPr>
          <w:rFonts w:ascii="Arial" w:hAnsi="Arial" w:cs="Arial"/>
          <w:color w:val="FF0000"/>
        </w:rPr>
        <w:t>.</w:t>
      </w:r>
    </w:p>
    <w:p w14:paraId="0663C79A" w14:textId="77777777" w:rsidR="00E252B4" w:rsidRPr="005065CF" w:rsidRDefault="00E252B4" w:rsidP="00E252B4">
      <w:pPr>
        <w:pStyle w:val="Akapitzlist"/>
        <w:widowControl w:val="0"/>
        <w:autoSpaceDE w:val="0"/>
        <w:autoSpaceDN w:val="0"/>
        <w:spacing w:before="6" w:after="80"/>
        <w:ind w:left="284"/>
        <w:jc w:val="both"/>
        <w:rPr>
          <w:rFonts w:ascii="Arial" w:hAnsi="Arial" w:cs="Arial"/>
          <w:color w:val="FF0000"/>
        </w:rPr>
      </w:pPr>
      <w:r w:rsidRPr="005065CF">
        <w:rPr>
          <w:rFonts w:ascii="Arial" w:hAnsi="Arial" w:cs="Arial"/>
          <w:color w:val="FF0000"/>
        </w:rPr>
        <w:t>Wskaźnik Zmiany Cen jest wyliczany według formuły:</w:t>
      </w:r>
    </w:p>
    <w:p w14:paraId="3CED0D07" w14:textId="77777777" w:rsidR="00E252B4" w:rsidRPr="005065CF" w:rsidRDefault="00E252B4" w:rsidP="00E252B4">
      <w:pPr>
        <w:pStyle w:val="Akapitzlist"/>
        <w:widowControl w:val="0"/>
        <w:autoSpaceDE w:val="0"/>
        <w:autoSpaceDN w:val="0"/>
        <w:spacing w:before="6" w:after="80"/>
        <w:ind w:left="284"/>
        <w:jc w:val="both"/>
        <w:rPr>
          <w:rFonts w:ascii="Arial" w:hAnsi="Arial" w:cs="Arial"/>
          <w:color w:val="FF0000"/>
        </w:rPr>
      </w:pPr>
      <w:r w:rsidRPr="005065CF">
        <w:rPr>
          <w:rFonts w:ascii="Arial" w:hAnsi="Arial" w:cs="Arial"/>
          <w:color w:val="FF0000"/>
        </w:rPr>
        <w:t>WZC = W1*W2*(...)*</w:t>
      </w:r>
      <w:proofErr w:type="spellStart"/>
      <w:r w:rsidRPr="005065CF">
        <w:rPr>
          <w:rFonts w:ascii="Arial" w:hAnsi="Arial" w:cs="Arial"/>
          <w:color w:val="FF0000"/>
        </w:rPr>
        <w:t>Wn</w:t>
      </w:r>
      <w:proofErr w:type="spellEnd"/>
      <w:r w:rsidRPr="005065CF">
        <w:rPr>
          <w:rFonts w:ascii="Arial" w:hAnsi="Arial" w:cs="Arial"/>
          <w:color w:val="FF0000"/>
        </w:rPr>
        <w:t xml:space="preserve"> / 100(n-1)</w:t>
      </w:r>
    </w:p>
    <w:p w14:paraId="6D199437" w14:textId="77777777" w:rsidR="00E252B4" w:rsidRPr="005065CF" w:rsidRDefault="00E252B4" w:rsidP="00E252B4">
      <w:pPr>
        <w:pStyle w:val="Akapitzlist"/>
        <w:widowControl w:val="0"/>
        <w:autoSpaceDE w:val="0"/>
        <w:autoSpaceDN w:val="0"/>
        <w:spacing w:before="6" w:after="80"/>
        <w:ind w:left="284"/>
        <w:jc w:val="both"/>
        <w:rPr>
          <w:rFonts w:ascii="Arial" w:hAnsi="Arial" w:cs="Arial"/>
          <w:color w:val="FF0000"/>
        </w:rPr>
      </w:pPr>
      <w:r w:rsidRPr="005065CF">
        <w:rPr>
          <w:rFonts w:ascii="Arial" w:hAnsi="Arial" w:cs="Arial"/>
          <w:color w:val="FF0000"/>
        </w:rPr>
        <w:t>gdzie</w:t>
      </w:r>
    </w:p>
    <w:p w14:paraId="0957F78C" w14:textId="77777777" w:rsidR="00E252B4" w:rsidRPr="005065CF" w:rsidRDefault="00E252B4" w:rsidP="00E252B4">
      <w:pPr>
        <w:pStyle w:val="Akapitzlist"/>
        <w:widowControl w:val="0"/>
        <w:autoSpaceDE w:val="0"/>
        <w:autoSpaceDN w:val="0"/>
        <w:spacing w:before="6" w:after="80"/>
        <w:ind w:left="284"/>
        <w:jc w:val="both"/>
        <w:rPr>
          <w:rFonts w:ascii="Arial" w:hAnsi="Arial" w:cs="Arial"/>
          <w:color w:val="FF0000"/>
        </w:rPr>
      </w:pPr>
      <w:r w:rsidRPr="005065CF">
        <w:rPr>
          <w:rFonts w:ascii="Arial" w:hAnsi="Arial" w:cs="Arial"/>
          <w:color w:val="FF0000"/>
        </w:rPr>
        <w:t>„n” to liczba kolejnych miesięcy kalendarzowych,</w:t>
      </w:r>
    </w:p>
    <w:p w14:paraId="0EC06930" w14:textId="77777777" w:rsidR="00E252B4" w:rsidRPr="005065CF" w:rsidRDefault="00E252B4" w:rsidP="00E252B4">
      <w:pPr>
        <w:pStyle w:val="Akapitzlist"/>
        <w:widowControl w:val="0"/>
        <w:autoSpaceDE w:val="0"/>
        <w:autoSpaceDN w:val="0"/>
        <w:spacing w:before="6" w:after="80"/>
        <w:ind w:left="284"/>
        <w:jc w:val="both"/>
        <w:rPr>
          <w:rFonts w:ascii="Arial" w:hAnsi="Arial" w:cs="Arial"/>
          <w:color w:val="FF0000"/>
        </w:rPr>
      </w:pPr>
      <w:r w:rsidRPr="005065CF">
        <w:rPr>
          <w:rFonts w:ascii="Arial" w:hAnsi="Arial" w:cs="Arial"/>
          <w:color w:val="FF0000"/>
        </w:rPr>
        <w:t xml:space="preserve">„W1 - </w:t>
      </w:r>
      <w:proofErr w:type="spellStart"/>
      <w:r w:rsidRPr="005065CF">
        <w:rPr>
          <w:rFonts w:ascii="Arial" w:hAnsi="Arial" w:cs="Arial"/>
          <w:color w:val="FF0000"/>
        </w:rPr>
        <w:t>Wn</w:t>
      </w:r>
      <w:proofErr w:type="spellEnd"/>
      <w:r w:rsidRPr="005065CF">
        <w:rPr>
          <w:rFonts w:ascii="Arial" w:hAnsi="Arial" w:cs="Arial"/>
          <w:color w:val="FF0000"/>
        </w:rPr>
        <w:t xml:space="preserve">” to miesięczne wskaźniki cen towarów i usług konsumpcyjnych w relacji do poprzedniego miesiąca równego 100 publikowane przez Główny Urząd Statystyczny na </w:t>
      </w:r>
      <w:hyperlink r:id="rId48" w:history="1">
        <w:r w:rsidRPr="007008F4">
          <w:rPr>
            <w:rStyle w:val="Hipercze"/>
            <w:rFonts w:ascii="Arial" w:hAnsi="Arial" w:cs="Arial"/>
          </w:rPr>
          <w:t>https://stat.gov.pl/obszary-tematyczne/ceny-handel/wskazniki-cen/wskazniki-cen-towarow-i-uslug-konsumpcyjnych-pot-inflacja-/miesieczne-wskazniki-cen-towarow-i-uslug-konsumpcyjnych-od-1982-roku/</w:t>
        </w:r>
      </w:hyperlink>
      <w:r>
        <w:rPr>
          <w:rFonts w:ascii="Arial" w:hAnsi="Arial" w:cs="Arial"/>
          <w:color w:val="FF0000"/>
        </w:rPr>
        <w:t xml:space="preserve"> </w:t>
      </w:r>
      <w:r w:rsidRPr="005065CF">
        <w:rPr>
          <w:rFonts w:ascii="Arial" w:hAnsi="Arial" w:cs="Arial"/>
          <w:color w:val="FF0000"/>
        </w:rPr>
        <w:t>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w:t>
      </w:r>
    </w:p>
    <w:p w14:paraId="06901A2D" w14:textId="77777777" w:rsidR="00E252B4" w:rsidRPr="005065CF" w:rsidRDefault="00E252B4" w:rsidP="00E252B4">
      <w:pPr>
        <w:pStyle w:val="Akapitzlist"/>
        <w:widowControl w:val="0"/>
        <w:numPr>
          <w:ilvl w:val="0"/>
          <w:numId w:val="40"/>
        </w:numPr>
        <w:autoSpaceDE w:val="0"/>
        <w:autoSpaceDN w:val="0"/>
        <w:spacing w:before="6" w:after="80"/>
        <w:ind w:left="284" w:hanging="284"/>
        <w:jc w:val="both"/>
        <w:rPr>
          <w:rFonts w:ascii="Arial" w:hAnsi="Arial" w:cs="Arial"/>
          <w:color w:val="FF0000"/>
        </w:rPr>
      </w:pPr>
      <w:r w:rsidRPr="005065CF">
        <w:rPr>
          <w:rFonts w:ascii="Arial" w:hAnsi="Arial" w:cs="Arial"/>
          <w:color w:val="FF0000"/>
        </w:rPr>
        <w:t xml:space="preserve">W przypadku zmiany, o której mowa w ust. </w:t>
      </w:r>
      <w:r>
        <w:rPr>
          <w:rFonts w:ascii="Arial" w:hAnsi="Arial" w:cs="Arial"/>
          <w:color w:val="FF0000"/>
        </w:rPr>
        <w:t>6</w:t>
      </w:r>
      <w:r w:rsidRPr="005065CF">
        <w:rPr>
          <w:rFonts w:ascii="Arial" w:hAnsi="Arial" w:cs="Arial"/>
          <w:color w:val="FF0000"/>
        </w:rPr>
        <w:t xml:space="preserve"> powyżej, jeżeli z wnioskiem występuje Wykonawca, jest on zobowiązany dołączyć do wniosku dokumenty, z których będzie wynikać, </w:t>
      </w:r>
      <w:r w:rsidRPr="005065CF">
        <w:rPr>
          <w:rFonts w:ascii="Arial" w:hAnsi="Arial" w:cs="Arial"/>
          <w:color w:val="FF0000"/>
        </w:rPr>
        <w:lastRenderedPageBreak/>
        <w:t xml:space="preserve">w jakim zakresie wzrost inflacji w okresie objętym wnioskiem ma wpływ na koszty wykonania Umowy, w szczególności pisemne zestawienie materiałów lub kosztów (zarówno przed jak i po zmianie) związanych z realizacja umowy oraz części wynagrodzenia odpowiadającej temu zakresowi. </w:t>
      </w:r>
    </w:p>
    <w:p w14:paraId="6148EB9D" w14:textId="4490013A" w:rsidR="00E252B4" w:rsidRPr="005065CF" w:rsidRDefault="00E252B4" w:rsidP="00E252B4">
      <w:pPr>
        <w:pStyle w:val="Akapitzlist"/>
        <w:widowControl w:val="0"/>
        <w:numPr>
          <w:ilvl w:val="0"/>
          <w:numId w:val="40"/>
        </w:numPr>
        <w:autoSpaceDE w:val="0"/>
        <w:autoSpaceDN w:val="0"/>
        <w:spacing w:before="6" w:after="80"/>
        <w:ind w:left="284" w:hanging="284"/>
        <w:jc w:val="both"/>
        <w:rPr>
          <w:rFonts w:ascii="Arial" w:hAnsi="Arial" w:cs="Arial"/>
          <w:color w:val="FF0000"/>
        </w:rPr>
      </w:pPr>
      <w:r w:rsidRPr="005065CF">
        <w:rPr>
          <w:rFonts w:ascii="Arial" w:hAnsi="Arial" w:cs="Arial"/>
          <w:color w:val="FF0000"/>
        </w:rPr>
        <w:t xml:space="preserve">W przypadku zmiany, o której mowa w ust. </w:t>
      </w:r>
      <w:r>
        <w:rPr>
          <w:rFonts w:ascii="Arial" w:hAnsi="Arial" w:cs="Arial"/>
          <w:color w:val="FF0000"/>
        </w:rPr>
        <w:t>6</w:t>
      </w:r>
      <w:r w:rsidRPr="005065CF">
        <w:rPr>
          <w:rFonts w:ascii="Arial" w:hAnsi="Arial" w:cs="Arial"/>
          <w:color w:val="FF0000"/>
        </w:rPr>
        <w:t xml:space="preserve"> powyżej</w:t>
      </w:r>
      <w:r w:rsidR="00E34045">
        <w:rPr>
          <w:rFonts w:ascii="Arial" w:hAnsi="Arial" w:cs="Arial"/>
          <w:color w:val="FF0000"/>
        </w:rPr>
        <w:t>,</w:t>
      </w:r>
      <w:r w:rsidRPr="005065CF">
        <w:rPr>
          <w:rFonts w:ascii="Arial" w:hAnsi="Arial" w:cs="Arial"/>
          <w:color w:val="FF0000"/>
        </w:rPr>
        <w:t xml:space="preserve">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 którym mowa w ust. </w:t>
      </w:r>
      <w:r>
        <w:rPr>
          <w:rFonts w:ascii="Arial" w:hAnsi="Arial" w:cs="Arial"/>
          <w:color w:val="FF0000"/>
        </w:rPr>
        <w:t>7</w:t>
      </w:r>
      <w:r w:rsidRPr="005065CF">
        <w:rPr>
          <w:rFonts w:ascii="Arial" w:hAnsi="Arial" w:cs="Arial"/>
          <w:color w:val="FF0000"/>
        </w:rPr>
        <w:t xml:space="preserve">. </w:t>
      </w:r>
    </w:p>
    <w:p w14:paraId="4583D9E0" w14:textId="77777777" w:rsidR="00E252B4" w:rsidRPr="005065CF" w:rsidRDefault="00E252B4" w:rsidP="00E252B4">
      <w:pPr>
        <w:pStyle w:val="Akapitzlist"/>
        <w:widowControl w:val="0"/>
        <w:numPr>
          <w:ilvl w:val="0"/>
          <w:numId w:val="40"/>
        </w:numPr>
        <w:autoSpaceDE w:val="0"/>
        <w:autoSpaceDN w:val="0"/>
        <w:spacing w:before="6" w:after="80"/>
        <w:ind w:left="284" w:hanging="284"/>
        <w:jc w:val="both"/>
        <w:rPr>
          <w:rFonts w:ascii="Arial" w:hAnsi="Arial" w:cs="Arial"/>
          <w:color w:val="FF0000"/>
        </w:rPr>
      </w:pPr>
      <w:r w:rsidRPr="005065CF">
        <w:rPr>
          <w:rFonts w:ascii="Arial" w:hAnsi="Arial" w:cs="Arial"/>
          <w:color w:val="FF0000"/>
        </w:rPr>
        <w:t xml:space="preserve">W terminie 10 dni roboczych od dnia przekazania wniosku, o którym mowa w ust. </w:t>
      </w:r>
      <w:r>
        <w:rPr>
          <w:rFonts w:ascii="Arial" w:hAnsi="Arial" w:cs="Arial"/>
          <w:color w:val="FF0000"/>
        </w:rPr>
        <w:t>7 i 8</w:t>
      </w:r>
      <w:r w:rsidRPr="005065CF">
        <w:rPr>
          <w:rFonts w:ascii="Arial" w:hAnsi="Arial" w:cs="Arial"/>
          <w:color w:val="FF0000"/>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6E4A392B" w14:textId="638BE6EF" w:rsidR="00E252B4" w:rsidRPr="005065CF" w:rsidRDefault="00E252B4" w:rsidP="00E252B4">
      <w:pPr>
        <w:pStyle w:val="Akapitzlist"/>
        <w:widowControl w:val="0"/>
        <w:numPr>
          <w:ilvl w:val="0"/>
          <w:numId w:val="40"/>
        </w:numPr>
        <w:autoSpaceDE w:val="0"/>
        <w:autoSpaceDN w:val="0"/>
        <w:spacing w:before="6" w:after="80"/>
        <w:ind w:left="284" w:hanging="284"/>
        <w:jc w:val="both"/>
        <w:rPr>
          <w:rFonts w:ascii="Arial" w:hAnsi="Arial" w:cs="Arial"/>
          <w:color w:val="FF0000"/>
        </w:rPr>
      </w:pPr>
      <w:r w:rsidRPr="005065CF">
        <w:rPr>
          <w:rFonts w:ascii="Arial" w:hAnsi="Arial" w:cs="Arial"/>
          <w:color w:val="FF0000"/>
        </w:rPr>
        <w:t xml:space="preserve">Maksymalna </w:t>
      </w:r>
      <w:r w:rsidR="00E34045">
        <w:rPr>
          <w:rFonts w:ascii="Arial" w:hAnsi="Arial" w:cs="Arial"/>
          <w:color w:val="FF0000"/>
        </w:rPr>
        <w:t>wartość</w:t>
      </w:r>
      <w:r w:rsidRPr="005065CF">
        <w:rPr>
          <w:rFonts w:ascii="Arial" w:hAnsi="Arial" w:cs="Arial"/>
          <w:color w:val="FF0000"/>
        </w:rPr>
        <w:t xml:space="preserve"> zmiany wynagrodzenia w przypadku wystąpienia okoliczności, o których mowa w ust. </w:t>
      </w:r>
      <w:r>
        <w:rPr>
          <w:rFonts w:ascii="Arial" w:hAnsi="Arial" w:cs="Arial"/>
          <w:color w:val="FF0000"/>
        </w:rPr>
        <w:t>6</w:t>
      </w:r>
      <w:r w:rsidRPr="005065CF">
        <w:rPr>
          <w:rFonts w:ascii="Arial" w:hAnsi="Arial" w:cs="Arial"/>
          <w:color w:val="FF0000"/>
        </w:rPr>
        <w:t xml:space="preserve"> powyżej</w:t>
      </w:r>
      <w:r w:rsidR="00E34045">
        <w:rPr>
          <w:rFonts w:ascii="Arial" w:hAnsi="Arial" w:cs="Arial"/>
          <w:color w:val="FF0000"/>
        </w:rPr>
        <w:t>,</w:t>
      </w:r>
      <w:r w:rsidRPr="005065CF">
        <w:rPr>
          <w:rFonts w:ascii="Arial" w:hAnsi="Arial" w:cs="Arial"/>
          <w:color w:val="FF0000"/>
        </w:rPr>
        <w:t xml:space="preserve"> nie może przekroczyć 15%  wynagrodzenia brutto określonego w § 4 ust </w:t>
      </w:r>
      <w:r>
        <w:rPr>
          <w:rFonts w:ascii="Arial" w:hAnsi="Arial" w:cs="Arial"/>
          <w:color w:val="FF0000"/>
        </w:rPr>
        <w:t>2</w:t>
      </w:r>
      <w:r w:rsidRPr="005065CF">
        <w:rPr>
          <w:rFonts w:ascii="Arial" w:hAnsi="Arial" w:cs="Arial"/>
          <w:color w:val="FF0000"/>
        </w:rPr>
        <w:t xml:space="preserve"> umowy.</w:t>
      </w:r>
    </w:p>
    <w:p w14:paraId="30801BCF" w14:textId="77777777" w:rsidR="00E252B4" w:rsidRPr="005065CF" w:rsidRDefault="00E252B4" w:rsidP="00E252B4">
      <w:pPr>
        <w:pStyle w:val="Akapitzlist"/>
        <w:widowControl w:val="0"/>
        <w:numPr>
          <w:ilvl w:val="0"/>
          <w:numId w:val="40"/>
        </w:numPr>
        <w:autoSpaceDE w:val="0"/>
        <w:autoSpaceDN w:val="0"/>
        <w:spacing w:before="6" w:after="80"/>
        <w:ind w:left="284" w:hanging="284"/>
        <w:jc w:val="both"/>
        <w:rPr>
          <w:rFonts w:ascii="Arial" w:hAnsi="Arial" w:cs="Arial"/>
          <w:color w:val="FF0000"/>
        </w:rPr>
      </w:pPr>
      <w:r w:rsidRPr="005065CF">
        <w:rPr>
          <w:rFonts w:ascii="Arial" w:hAnsi="Arial" w:cs="Arial"/>
          <w:color w:val="FF0000"/>
        </w:rPr>
        <w:t xml:space="preserve">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w:t>
      </w:r>
      <w:r>
        <w:rPr>
          <w:rFonts w:ascii="Arial" w:hAnsi="Arial" w:cs="Arial"/>
          <w:color w:val="FF0000"/>
        </w:rPr>
        <w:t>7 i 8</w:t>
      </w:r>
      <w:r w:rsidRPr="005065CF">
        <w:rPr>
          <w:rFonts w:ascii="Arial" w:hAnsi="Arial" w:cs="Arial"/>
          <w:color w:val="FF0000"/>
        </w:rPr>
        <w:t>.</w:t>
      </w:r>
    </w:p>
    <w:p w14:paraId="3DB7B156" w14:textId="4D199766" w:rsidR="00E252B4" w:rsidRPr="005065CF" w:rsidRDefault="00AA7EA4" w:rsidP="00E252B4">
      <w:pPr>
        <w:pStyle w:val="Akapitzlist"/>
        <w:widowControl w:val="0"/>
        <w:numPr>
          <w:ilvl w:val="0"/>
          <w:numId w:val="40"/>
        </w:numPr>
        <w:autoSpaceDE w:val="0"/>
        <w:autoSpaceDN w:val="0"/>
        <w:spacing w:before="6" w:after="80"/>
        <w:ind w:left="284" w:hanging="284"/>
        <w:jc w:val="both"/>
        <w:rPr>
          <w:rFonts w:ascii="Arial" w:hAnsi="Arial" w:cs="Arial"/>
          <w:color w:val="FF0000"/>
        </w:rPr>
      </w:pPr>
      <w:r>
        <w:rPr>
          <w:rFonts w:ascii="Arial" w:hAnsi="Arial" w:cs="Arial"/>
          <w:color w:val="00B050"/>
        </w:rPr>
        <w:t>Pierwszy w</w:t>
      </w:r>
      <w:r w:rsidR="00E252B4" w:rsidRPr="005065CF">
        <w:rPr>
          <w:rFonts w:ascii="Arial" w:hAnsi="Arial" w:cs="Arial"/>
          <w:color w:val="FF0000"/>
        </w:rPr>
        <w:t xml:space="preserve">niosek o waloryzację można składać po upływie 6 miesięcy od zawarcia umowy. </w:t>
      </w:r>
      <w:r w:rsidRPr="00AA7EA4">
        <w:rPr>
          <w:rFonts w:ascii="Arial" w:hAnsi="Arial" w:cs="Arial"/>
          <w:color w:val="00B050"/>
        </w:rPr>
        <w:t>Jeżeli okres realizacji umowy okaże się dłuższy niż 12 m-</w:t>
      </w:r>
      <w:proofErr w:type="spellStart"/>
      <w:r w:rsidRPr="00AA7EA4">
        <w:rPr>
          <w:rFonts w:ascii="Arial" w:hAnsi="Arial" w:cs="Arial"/>
          <w:color w:val="00B050"/>
        </w:rPr>
        <w:t>cy</w:t>
      </w:r>
      <w:proofErr w:type="spellEnd"/>
      <w:r w:rsidRPr="00AA7EA4">
        <w:rPr>
          <w:rFonts w:ascii="Arial" w:hAnsi="Arial" w:cs="Arial"/>
          <w:color w:val="00B050"/>
        </w:rPr>
        <w:t>, kolejn</w:t>
      </w:r>
      <w:r>
        <w:rPr>
          <w:rFonts w:ascii="Arial" w:hAnsi="Arial" w:cs="Arial"/>
          <w:color w:val="00B050"/>
        </w:rPr>
        <w:t>a</w:t>
      </w:r>
      <w:r w:rsidRPr="00AA7EA4">
        <w:rPr>
          <w:rFonts w:ascii="Arial" w:hAnsi="Arial" w:cs="Arial"/>
          <w:color w:val="00B050"/>
        </w:rPr>
        <w:t xml:space="preserve"> </w:t>
      </w:r>
      <w:r>
        <w:rPr>
          <w:rFonts w:ascii="Arial" w:hAnsi="Arial" w:cs="Arial"/>
          <w:color w:val="00B050"/>
        </w:rPr>
        <w:t>waloryzacja jest możliwa na tych samych warunkach, po upływie</w:t>
      </w:r>
      <w:r w:rsidRPr="00AA7EA4">
        <w:rPr>
          <w:rFonts w:ascii="Arial" w:hAnsi="Arial" w:cs="Arial"/>
          <w:color w:val="00B050"/>
        </w:rPr>
        <w:t xml:space="preserve"> kolejnych 6 miesięcy od pierwszej waloryzacji (podpisanie pierwszego aneksu dotyczącego waloryzacji wynagrodzenia).</w:t>
      </w:r>
    </w:p>
    <w:p w14:paraId="4B1B019D" w14:textId="77777777" w:rsidR="00E252B4" w:rsidRPr="00F37CCE" w:rsidRDefault="00E252B4" w:rsidP="00E252B4">
      <w:pPr>
        <w:pStyle w:val="Akapitzlist"/>
        <w:widowControl w:val="0"/>
        <w:numPr>
          <w:ilvl w:val="0"/>
          <w:numId w:val="40"/>
        </w:numPr>
        <w:autoSpaceDE w:val="0"/>
        <w:autoSpaceDN w:val="0"/>
        <w:spacing w:before="6" w:after="80"/>
        <w:ind w:left="426"/>
        <w:jc w:val="both"/>
        <w:rPr>
          <w:rFonts w:ascii="Arial" w:hAnsi="Arial" w:cs="Arial"/>
          <w:color w:val="FF0000"/>
        </w:rPr>
      </w:pPr>
      <w:r w:rsidRPr="005065CF">
        <w:rPr>
          <w:rFonts w:ascii="Arial" w:hAnsi="Arial" w:cs="Arial"/>
          <w:color w:val="FF0000"/>
        </w:rPr>
        <w:t xml:space="preserve">W przypadku wykonywania umowy przy udziale podwykonawców, Wykonawca zobowiązany jest do zmiany wynagrodzenia tych podwykonawców na zasadach określonych powyżej w sytuacji, gdy zawarł z nimi umowy na </w:t>
      </w:r>
      <w:r>
        <w:rPr>
          <w:rFonts w:ascii="Arial" w:hAnsi="Arial" w:cs="Arial"/>
          <w:color w:val="FF0000"/>
        </w:rPr>
        <w:t>usługi</w:t>
      </w:r>
      <w:r w:rsidRPr="005065CF">
        <w:rPr>
          <w:rFonts w:ascii="Arial" w:hAnsi="Arial" w:cs="Arial"/>
          <w:color w:val="FF0000"/>
        </w:rPr>
        <w:t xml:space="preserve"> na okres przekraczający 6 miesięcy, a jego wynagrodzenie zostanie zmienione zgodnie z tymi zasadami</w:t>
      </w:r>
      <w:r w:rsidRPr="00F37CCE">
        <w:rPr>
          <w:rFonts w:ascii="Arial" w:hAnsi="Arial" w:cs="Arial"/>
          <w:color w:val="FF0000"/>
        </w:rPr>
        <w:t>.</w:t>
      </w:r>
    </w:p>
    <w:p w14:paraId="6619C7EA" w14:textId="77777777" w:rsidR="00E252B4" w:rsidRPr="00817EDC" w:rsidRDefault="00E252B4" w:rsidP="00E252B4">
      <w:pPr>
        <w:spacing w:after="0" w:line="276" w:lineRule="auto"/>
        <w:jc w:val="center"/>
        <w:rPr>
          <w:rFonts w:ascii="Arial" w:hAnsi="Arial" w:cs="Arial"/>
        </w:rPr>
      </w:pPr>
      <w:r w:rsidRPr="00817EDC">
        <w:rPr>
          <w:rFonts w:ascii="Arial" w:hAnsi="Arial" w:cs="Arial"/>
        </w:rPr>
        <w:t>§ 13</w:t>
      </w:r>
    </w:p>
    <w:p w14:paraId="06173AB9" w14:textId="77777777" w:rsidR="00E252B4" w:rsidRPr="00817EDC" w:rsidRDefault="00E252B4" w:rsidP="00E252B4">
      <w:pPr>
        <w:spacing w:after="0" w:line="276" w:lineRule="auto"/>
        <w:jc w:val="center"/>
        <w:rPr>
          <w:rFonts w:ascii="Arial" w:hAnsi="Arial" w:cs="Arial"/>
        </w:rPr>
      </w:pPr>
      <w:r w:rsidRPr="00817EDC">
        <w:rPr>
          <w:rFonts w:ascii="Arial" w:hAnsi="Arial" w:cs="Arial"/>
          <w:b/>
        </w:rPr>
        <w:t>Pozostałe postanowienia</w:t>
      </w:r>
    </w:p>
    <w:p w14:paraId="44346F19" w14:textId="77777777" w:rsidR="00E252B4" w:rsidRPr="00E80C09" w:rsidRDefault="00E252B4" w:rsidP="00E252B4">
      <w:pPr>
        <w:pStyle w:val="Akapitzlist"/>
        <w:widowControl w:val="0"/>
        <w:numPr>
          <w:ilvl w:val="0"/>
          <w:numId w:val="42"/>
        </w:numPr>
        <w:tabs>
          <w:tab w:val="left" w:pos="426"/>
        </w:tabs>
        <w:autoSpaceDE w:val="0"/>
        <w:autoSpaceDN w:val="0"/>
        <w:spacing w:after="0"/>
        <w:ind w:left="425" w:right="51" w:hanging="425"/>
        <w:contextualSpacing w:val="0"/>
        <w:jc w:val="both"/>
        <w:rPr>
          <w:rFonts w:ascii="Arial" w:hAnsi="Arial" w:cs="Arial"/>
        </w:rPr>
      </w:pPr>
      <w:r w:rsidRPr="00E80C09">
        <w:rPr>
          <w:rFonts w:ascii="Arial" w:hAnsi="Arial" w:cs="Arial"/>
        </w:rPr>
        <w:t>Zamawiający nie wyraża zgody na cesję praw związanych z realizacją niniejszej</w:t>
      </w:r>
      <w:r w:rsidRPr="00E80C09">
        <w:rPr>
          <w:rFonts w:ascii="Arial" w:hAnsi="Arial" w:cs="Arial"/>
          <w:spacing w:val="-21"/>
        </w:rPr>
        <w:t xml:space="preserve"> </w:t>
      </w:r>
      <w:r w:rsidRPr="00E80C09">
        <w:rPr>
          <w:rFonts w:ascii="Arial" w:hAnsi="Arial" w:cs="Arial"/>
        </w:rPr>
        <w:t>umowy.</w:t>
      </w:r>
    </w:p>
    <w:p w14:paraId="2A96EC26" w14:textId="77777777" w:rsidR="00E252B4" w:rsidRPr="00427630" w:rsidRDefault="00E252B4" w:rsidP="00E252B4">
      <w:pPr>
        <w:pStyle w:val="Akapitzlist"/>
        <w:widowControl w:val="0"/>
        <w:numPr>
          <w:ilvl w:val="0"/>
          <w:numId w:val="42"/>
        </w:numPr>
        <w:tabs>
          <w:tab w:val="left" w:pos="426"/>
        </w:tabs>
        <w:autoSpaceDE w:val="0"/>
        <w:autoSpaceDN w:val="0"/>
        <w:spacing w:after="0"/>
        <w:ind w:left="426" w:right="50"/>
        <w:contextualSpacing w:val="0"/>
        <w:jc w:val="both"/>
        <w:rPr>
          <w:rFonts w:ascii="Arial" w:hAnsi="Arial" w:cs="Arial"/>
          <w:color w:val="FF0000"/>
        </w:rPr>
      </w:pPr>
      <w:r w:rsidRPr="00427630">
        <w:rPr>
          <w:rFonts w:ascii="Arial" w:hAnsi="Arial" w:cs="Arial"/>
          <w:color w:val="FF0000"/>
        </w:rPr>
        <w:t>W sprawach nieunormowanych niniejszą umową mają zastosowanie przepisy ustawy z dnia 11 września 2019 r. – Prawo zamówień publicznych, ustawy z dnia 04.07.1994r. Prawo budowlane, ustawy z dnia 23 kwietnia 1964 r. Kodeks cywilny, Rozporządzenie Ministra Infrastruktury z dnia 9 czerwca 2022 r. w sprawie warunków technicznych, jakim powinny odpowiadać budynki i ich usytuowanie; Rozporządzenia Ministra Infrastruktury z dnia 15 grudnia 2022 r. w sprawie książki obiektu budowlanego oraz systemu Cyfrowa Książka Obiektu Budowlanego jak również inne przepisy związane z przedmiotem zamówienia.</w:t>
      </w:r>
    </w:p>
    <w:p w14:paraId="7AEE2E04" w14:textId="77777777" w:rsidR="00E252B4" w:rsidRPr="00E80C09" w:rsidRDefault="00E252B4" w:rsidP="00E252B4">
      <w:pPr>
        <w:pStyle w:val="Akapitzlist"/>
        <w:widowControl w:val="0"/>
        <w:numPr>
          <w:ilvl w:val="0"/>
          <w:numId w:val="42"/>
        </w:numPr>
        <w:tabs>
          <w:tab w:val="left" w:pos="426"/>
        </w:tabs>
        <w:autoSpaceDE w:val="0"/>
        <w:autoSpaceDN w:val="0"/>
        <w:spacing w:after="0"/>
        <w:ind w:left="426" w:right="50" w:hanging="426"/>
        <w:contextualSpacing w:val="0"/>
        <w:jc w:val="both"/>
        <w:rPr>
          <w:rFonts w:ascii="Arial" w:hAnsi="Arial" w:cs="Arial"/>
        </w:rPr>
      </w:pPr>
      <w:r w:rsidRPr="00E80C09">
        <w:rPr>
          <w:rFonts w:ascii="Arial" w:hAnsi="Arial" w:cs="Aria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1E6842D8" w14:textId="77777777" w:rsidR="00E252B4" w:rsidRPr="00E80C09" w:rsidRDefault="00E252B4" w:rsidP="00E252B4">
      <w:pPr>
        <w:pStyle w:val="Akapitzlist"/>
        <w:widowControl w:val="0"/>
        <w:numPr>
          <w:ilvl w:val="0"/>
          <w:numId w:val="42"/>
        </w:numPr>
        <w:tabs>
          <w:tab w:val="left" w:pos="426"/>
        </w:tabs>
        <w:autoSpaceDE w:val="0"/>
        <w:autoSpaceDN w:val="0"/>
        <w:spacing w:after="0"/>
        <w:ind w:left="426" w:right="50" w:hanging="426"/>
        <w:contextualSpacing w:val="0"/>
        <w:jc w:val="both"/>
        <w:rPr>
          <w:rFonts w:ascii="Arial" w:hAnsi="Arial" w:cs="Arial"/>
        </w:rPr>
      </w:pPr>
      <w:r w:rsidRPr="00E80C09">
        <w:rPr>
          <w:rFonts w:ascii="Arial" w:hAnsi="Arial" w:cs="Arial"/>
        </w:rPr>
        <w:t xml:space="preserve">Umowę sporządzono w dwóch jednobrzmiących egzemplarzach, po jednym dla każdej </w:t>
      </w:r>
      <w:r w:rsidRPr="00E80C09">
        <w:rPr>
          <w:rFonts w:ascii="Arial" w:hAnsi="Arial" w:cs="Arial"/>
        </w:rPr>
        <w:lastRenderedPageBreak/>
        <w:t>ze</w:t>
      </w:r>
      <w:r>
        <w:rPr>
          <w:rFonts w:ascii="Arial" w:hAnsi="Arial" w:cs="Arial"/>
          <w:spacing w:val="-21"/>
        </w:rPr>
        <w:t> </w:t>
      </w:r>
      <w:r w:rsidRPr="00E80C09">
        <w:rPr>
          <w:rFonts w:ascii="Arial" w:hAnsi="Arial" w:cs="Arial"/>
        </w:rPr>
        <w:t>stron.</w:t>
      </w:r>
    </w:p>
    <w:p w14:paraId="20D927D2" w14:textId="77777777" w:rsidR="00E252B4" w:rsidRDefault="00E252B4" w:rsidP="00E252B4">
      <w:pPr>
        <w:pStyle w:val="Akapitzlist1"/>
        <w:spacing w:line="276" w:lineRule="auto"/>
        <w:ind w:left="0"/>
      </w:pPr>
      <w:r w:rsidRPr="00817EDC">
        <w:rPr>
          <w:rFonts w:ascii="Arial" w:eastAsia="Times New Roman" w:hAnsi="Arial" w:cs="Arial"/>
          <w:lang w:eastAsia="pl-PL"/>
        </w:rPr>
        <w:t xml:space="preserve">Zamawiający:        </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Wykonawca:</w:t>
      </w:r>
      <w:r w:rsidRPr="00817EDC">
        <w:rPr>
          <w:rFonts w:ascii="Arial" w:eastAsia="Times New Roman" w:hAnsi="Arial" w:cs="Arial"/>
          <w:lang w:eastAsia="pl-PL"/>
        </w:rPr>
        <w:t xml:space="preserve">         </w:t>
      </w:r>
    </w:p>
    <w:p w14:paraId="6DEDA08D" w14:textId="77777777" w:rsidR="0046027E" w:rsidRPr="00BB63FF" w:rsidRDefault="0046027E" w:rsidP="0046027E">
      <w:pPr>
        <w:pStyle w:val="Akapitzlist1"/>
        <w:spacing w:line="276" w:lineRule="auto"/>
        <w:jc w:val="center"/>
        <w:rPr>
          <w:rFonts w:ascii="Arial" w:hAnsi="Arial" w:cs="Arial"/>
        </w:rPr>
      </w:pPr>
    </w:p>
    <w:sectPr w:rsidR="0046027E" w:rsidRPr="00BB63FF" w:rsidSect="002D210D">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73134" w14:textId="77777777" w:rsidR="00976633" w:rsidRDefault="00976633" w:rsidP="00D851A1">
      <w:pPr>
        <w:spacing w:after="0" w:line="240" w:lineRule="auto"/>
      </w:pPr>
      <w:r>
        <w:separator/>
      </w:r>
    </w:p>
  </w:endnote>
  <w:endnote w:type="continuationSeparator" w:id="0">
    <w:p w14:paraId="769122D9" w14:textId="77777777" w:rsidR="00976633" w:rsidRDefault="00976633"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500E" w14:textId="77777777" w:rsidR="00976633" w:rsidRDefault="00976633">
    <w:pPr>
      <w:pStyle w:val="Stopka"/>
      <w:jc w:val="right"/>
    </w:pPr>
    <w:r>
      <w:fldChar w:fldCharType="begin"/>
    </w:r>
    <w:r>
      <w:instrText>PAGE   \* MERGEFORMAT</w:instrText>
    </w:r>
    <w:r>
      <w:fldChar w:fldCharType="separate"/>
    </w:r>
    <w:r w:rsidR="00781F83">
      <w:rPr>
        <w:noProof/>
      </w:rPr>
      <w:t>44</w:t>
    </w:r>
    <w:r>
      <w:fldChar w:fldCharType="end"/>
    </w:r>
  </w:p>
  <w:p w14:paraId="252B1B47" w14:textId="77777777" w:rsidR="00976633" w:rsidRDefault="009766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31E7B" w14:textId="77777777" w:rsidR="00976633" w:rsidRDefault="00976633" w:rsidP="00D851A1">
      <w:pPr>
        <w:spacing w:after="0" w:line="240" w:lineRule="auto"/>
      </w:pPr>
      <w:r>
        <w:separator/>
      </w:r>
    </w:p>
  </w:footnote>
  <w:footnote w:type="continuationSeparator" w:id="0">
    <w:p w14:paraId="348AFBD6" w14:textId="77777777" w:rsidR="00976633" w:rsidRDefault="00976633" w:rsidP="00D851A1">
      <w:pPr>
        <w:spacing w:after="0" w:line="240" w:lineRule="auto"/>
      </w:pPr>
      <w:r>
        <w:continuationSeparator/>
      </w:r>
    </w:p>
  </w:footnote>
  <w:footnote w:id="1">
    <w:p w14:paraId="2BC7397D" w14:textId="77777777" w:rsidR="00976633" w:rsidRDefault="00976633">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4F5399E" w14:textId="77777777" w:rsidR="00976633" w:rsidRDefault="00976633"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976633" w:rsidRDefault="00976633"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39D7D7DB" w14:textId="77777777" w:rsidR="00976633" w:rsidRPr="004D77B9" w:rsidRDefault="00976633"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976633" w:rsidRPr="004D77B9" w:rsidRDefault="00976633"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976633" w:rsidRPr="004D77B9" w:rsidRDefault="00976633"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976633" w:rsidRPr="004D77B9" w:rsidRDefault="00976633"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976633" w:rsidRDefault="00976633" w:rsidP="00BC18C7">
      <w:pPr>
        <w:pStyle w:val="Tekstprzypisudolnego"/>
      </w:pPr>
    </w:p>
  </w:footnote>
  <w:footnote w:id="5">
    <w:p w14:paraId="45D9647A" w14:textId="77777777" w:rsidR="00E252B4" w:rsidRPr="006B468D" w:rsidRDefault="00E252B4" w:rsidP="00E252B4">
      <w:pPr>
        <w:pStyle w:val="Tekstprzypisudolnego"/>
        <w:rPr>
          <w:b/>
          <w:sz w:val="16"/>
          <w:szCs w:val="16"/>
        </w:rPr>
      </w:pPr>
      <w:r w:rsidRPr="006B468D">
        <w:rPr>
          <w:rStyle w:val="Odwoanieprzypisudolnego"/>
          <w:b/>
          <w:color w:val="0070C0"/>
          <w:sz w:val="16"/>
          <w:szCs w:val="16"/>
        </w:rPr>
        <w:footnoteRef/>
      </w:r>
      <w:r w:rsidRPr="006B468D">
        <w:rPr>
          <w:b/>
          <w:color w:val="0070C0"/>
          <w:sz w:val="16"/>
          <w:szCs w:val="16"/>
        </w:rPr>
        <w:t xml:space="preserve"> 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78C0" w14:textId="39362490" w:rsidR="00976633" w:rsidRDefault="00976633" w:rsidP="00440C7B">
    <w:pPr>
      <w:pStyle w:val="Nagwek"/>
      <w:jc w:val="right"/>
    </w:pPr>
    <w:r>
      <w:t>TZP-002/</w:t>
    </w:r>
    <w:r w:rsidR="00386A80">
      <w:t>2</w:t>
    </w:r>
    <w:r w:rsidR="00DC42A2">
      <w:t>2</w:t>
    </w:r>
    <w:r>
      <w:t>/202</w:t>
    </w:r>
    <w:r w:rsidR="00DF2B75">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97F1" w14:textId="22203767" w:rsidR="00976633" w:rsidRDefault="00976633" w:rsidP="00440C7B">
    <w:pPr>
      <w:pStyle w:val="Nagwek"/>
      <w:jc w:val="right"/>
    </w:pPr>
    <w:r>
      <w:t>TZP-002/</w:t>
    </w:r>
    <w:r w:rsidR="000F157E">
      <w:t>2</w:t>
    </w:r>
    <w:r w:rsidR="00CB5B0E">
      <w:t>2</w:t>
    </w:r>
    <w:r>
      <w:t>/202</w:t>
    </w:r>
    <w:r w:rsidR="00DF2B7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5540"/>
        </w:tabs>
        <w:ind w:left="5540" w:hanging="360"/>
      </w:pPr>
      <w:rPr>
        <w:rFonts w:ascii="Arial" w:eastAsia="Times New Roman" w:hAnsi="Arial" w:cs="Arial" w:hint="default"/>
      </w:rPr>
    </w:lvl>
    <w:lvl w:ilvl="1">
      <w:start w:val="1"/>
      <w:numFmt w:val="decimal"/>
      <w:lvlText w:val="%2)"/>
      <w:lvlJc w:val="left"/>
      <w:pPr>
        <w:tabs>
          <w:tab w:val="num" w:pos="5217"/>
        </w:tabs>
        <w:ind w:left="5217" w:hanging="397"/>
      </w:pPr>
      <w:rPr>
        <w:rFonts w:cs="Times New Roman"/>
      </w:rPr>
    </w:lvl>
    <w:lvl w:ilvl="2">
      <w:start w:val="1"/>
      <w:numFmt w:val="bullet"/>
      <w:lvlText w:val="-"/>
      <w:lvlJc w:val="left"/>
      <w:pPr>
        <w:tabs>
          <w:tab w:val="num" w:pos="7197"/>
        </w:tabs>
        <w:ind w:left="7197" w:hanging="397"/>
      </w:pPr>
      <w:rPr>
        <w:rFonts w:ascii="Times New Roman" w:hAnsi="Times New Roman"/>
      </w:rPr>
    </w:lvl>
    <w:lvl w:ilvl="3">
      <w:start w:val="1"/>
      <w:numFmt w:val="decimal"/>
      <w:lvlText w:val="%4."/>
      <w:lvlJc w:val="left"/>
      <w:pPr>
        <w:tabs>
          <w:tab w:val="num" w:pos="7700"/>
        </w:tabs>
        <w:ind w:left="7700" w:hanging="360"/>
      </w:pPr>
      <w:rPr>
        <w:rFonts w:cs="Times New Roman"/>
      </w:rPr>
    </w:lvl>
    <w:lvl w:ilvl="4">
      <w:start w:val="1"/>
      <w:numFmt w:val="lowerLetter"/>
      <w:lvlText w:val="%5."/>
      <w:lvlJc w:val="left"/>
      <w:pPr>
        <w:tabs>
          <w:tab w:val="num" w:pos="8420"/>
        </w:tabs>
        <w:ind w:left="8420" w:hanging="360"/>
      </w:pPr>
      <w:rPr>
        <w:rFonts w:cs="Times New Roman"/>
      </w:rPr>
    </w:lvl>
    <w:lvl w:ilvl="5">
      <w:start w:val="1"/>
      <w:numFmt w:val="lowerRoman"/>
      <w:lvlText w:val="%6."/>
      <w:lvlJc w:val="right"/>
      <w:pPr>
        <w:tabs>
          <w:tab w:val="num" w:pos="9140"/>
        </w:tabs>
        <w:ind w:left="9140" w:hanging="180"/>
      </w:pPr>
      <w:rPr>
        <w:rFonts w:cs="Times New Roman"/>
      </w:rPr>
    </w:lvl>
    <w:lvl w:ilvl="6">
      <w:start w:val="1"/>
      <w:numFmt w:val="decimal"/>
      <w:lvlText w:val="%7."/>
      <w:lvlJc w:val="left"/>
      <w:pPr>
        <w:tabs>
          <w:tab w:val="num" w:pos="9860"/>
        </w:tabs>
        <w:ind w:left="9860" w:hanging="360"/>
      </w:pPr>
      <w:rPr>
        <w:rFonts w:cs="Times New Roman"/>
      </w:rPr>
    </w:lvl>
    <w:lvl w:ilvl="7">
      <w:start w:val="1"/>
      <w:numFmt w:val="lowerLetter"/>
      <w:lvlText w:val="%8."/>
      <w:lvlJc w:val="left"/>
      <w:pPr>
        <w:tabs>
          <w:tab w:val="num" w:pos="10580"/>
        </w:tabs>
        <w:ind w:left="10580" w:hanging="360"/>
      </w:pPr>
      <w:rPr>
        <w:rFonts w:cs="Times New Roman"/>
      </w:rPr>
    </w:lvl>
    <w:lvl w:ilvl="8">
      <w:start w:val="1"/>
      <w:numFmt w:val="lowerRoman"/>
      <w:lvlText w:val="%9."/>
      <w:lvlJc w:val="right"/>
      <w:pPr>
        <w:tabs>
          <w:tab w:val="num" w:pos="11300"/>
        </w:tabs>
        <w:ind w:left="11300" w:hanging="180"/>
      </w:pPr>
      <w:rPr>
        <w:rFonts w:cs="Times New Roman"/>
      </w:rPr>
    </w:lvl>
  </w:abstractNum>
  <w:abstractNum w:abstractNumId="1" w15:restartNumberingAfterBreak="0">
    <w:nsid w:val="016B1665"/>
    <w:multiLevelType w:val="hybridMultilevel"/>
    <w:tmpl w:val="85E8977E"/>
    <w:lvl w:ilvl="0" w:tplc="CAF475AE">
      <w:start w:val="3"/>
      <w:numFmt w:val="bullet"/>
      <w:lvlText w:val="-"/>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3F6739"/>
    <w:multiLevelType w:val="multilevel"/>
    <w:tmpl w:val="3704062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lowerLetter"/>
      <w:lvlText w:val="%3)"/>
      <w:lvlJc w:val="left"/>
      <w:pPr>
        <w:ind w:left="36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872A57"/>
    <w:multiLevelType w:val="hybridMultilevel"/>
    <w:tmpl w:val="CA6ADD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D554BE"/>
    <w:multiLevelType w:val="hybridMultilevel"/>
    <w:tmpl w:val="552869F2"/>
    <w:lvl w:ilvl="0" w:tplc="FFFFFFFF">
      <w:start w:val="1"/>
      <w:numFmt w:val="decimal"/>
      <w:lvlText w:val="%1."/>
      <w:lvlJc w:val="left"/>
      <w:pPr>
        <w:ind w:left="720" w:hanging="360"/>
      </w:pPr>
    </w:lvl>
    <w:lvl w:ilvl="1" w:tplc="FFFFFFFF">
      <w:start w:val="1"/>
      <w:numFmt w:val="decimal"/>
      <w:lvlText w:val="%2)"/>
      <w:lvlJc w:val="left"/>
      <w:pPr>
        <w:ind w:left="5180" w:hanging="360"/>
      </w:pPr>
    </w:lvl>
    <w:lvl w:ilvl="2" w:tplc="04150017">
      <w:start w:val="1"/>
      <w:numFmt w:val="lowerLetter"/>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E671D9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68740E"/>
    <w:multiLevelType w:val="hybridMultilevel"/>
    <w:tmpl w:val="28104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3342B9"/>
    <w:multiLevelType w:val="hybridMultilevel"/>
    <w:tmpl w:val="5BA085F6"/>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3" w15:restartNumberingAfterBreak="0">
    <w:nsid w:val="27924790"/>
    <w:multiLevelType w:val="multilevel"/>
    <w:tmpl w:val="A8BA543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5" w15:restartNumberingAfterBreak="0">
    <w:nsid w:val="2FD41CC1"/>
    <w:multiLevelType w:val="multilevel"/>
    <w:tmpl w:val="57F004BE"/>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6"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8"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237D43"/>
    <w:multiLevelType w:val="hybridMultilevel"/>
    <w:tmpl w:val="70F278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5540526"/>
    <w:multiLevelType w:val="hybridMultilevel"/>
    <w:tmpl w:val="6A1E84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518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1F5647"/>
    <w:multiLevelType w:val="hybridMultilevel"/>
    <w:tmpl w:val="59DA7BA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99A11C4"/>
    <w:multiLevelType w:val="hybridMultilevel"/>
    <w:tmpl w:val="738A04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06CD4"/>
    <w:multiLevelType w:val="hybridMultilevel"/>
    <w:tmpl w:val="7CAC65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8B100E"/>
    <w:multiLevelType w:val="hybridMultilevel"/>
    <w:tmpl w:val="3D88E1E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9C756E"/>
    <w:multiLevelType w:val="hybridMultilevel"/>
    <w:tmpl w:val="5CC8CD8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F46691"/>
    <w:multiLevelType w:val="multilevel"/>
    <w:tmpl w:val="2910CED8"/>
    <w:lvl w:ilvl="0">
      <w:start w:val="1"/>
      <w:numFmt w:val="decimal"/>
      <w:lvlText w:val="%1."/>
      <w:lvlJc w:val="left"/>
      <w:pPr>
        <w:ind w:left="720" w:hanging="360"/>
      </w:pPr>
      <w:rPr>
        <w:rFonts w:cs="Times New Roman"/>
      </w:rPr>
    </w:lvl>
    <w:lvl w:ilvl="1">
      <w:start w:val="1"/>
      <w:numFmt w:val="decimal"/>
      <w:lvlText w:val="%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3E65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F67DEC"/>
    <w:multiLevelType w:val="hybridMultilevel"/>
    <w:tmpl w:val="1228DB12"/>
    <w:lvl w:ilvl="0" w:tplc="CAF475AE">
      <w:start w:val="3"/>
      <w:numFmt w:val="bullet"/>
      <w:lvlText w:val="-"/>
      <w:lvlJc w:val="left"/>
      <w:pPr>
        <w:ind w:left="1004" w:hanging="360"/>
      </w:pPr>
      <w:rPr>
        <w:rFonts w:ascii="Times New Roman" w:hAnsi="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464747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F27282"/>
    <w:multiLevelType w:val="hybridMultilevel"/>
    <w:tmpl w:val="78EEE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18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203C34"/>
    <w:multiLevelType w:val="hybridMultilevel"/>
    <w:tmpl w:val="9E500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EA7438"/>
    <w:multiLevelType w:val="hybridMultilevel"/>
    <w:tmpl w:val="75F00C4A"/>
    <w:lvl w:ilvl="0" w:tplc="04150011">
      <w:start w:val="1"/>
      <w:numFmt w:val="decimal"/>
      <w:lvlText w:val="%1)"/>
      <w:lvlJc w:val="left"/>
      <w:pPr>
        <w:ind w:left="2448" w:hanging="360"/>
      </w:pPr>
    </w:lvl>
    <w:lvl w:ilvl="1" w:tplc="FFFFFFFF" w:tentative="1">
      <w:start w:val="1"/>
      <w:numFmt w:val="lowerLetter"/>
      <w:lvlText w:val="%2."/>
      <w:lvlJc w:val="left"/>
      <w:pPr>
        <w:ind w:left="3168" w:hanging="360"/>
      </w:p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35"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6" w15:restartNumberingAfterBreak="0">
    <w:nsid w:val="4E217EFD"/>
    <w:multiLevelType w:val="hybridMultilevel"/>
    <w:tmpl w:val="1006F57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F9C6883"/>
    <w:multiLevelType w:val="hybridMultilevel"/>
    <w:tmpl w:val="67324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F739D9"/>
    <w:multiLevelType w:val="hybridMultilevel"/>
    <w:tmpl w:val="F1C4AE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F47060"/>
    <w:multiLevelType w:val="multilevel"/>
    <w:tmpl w:val="3C8881E6"/>
    <w:lvl w:ilvl="0">
      <w:start w:val="1"/>
      <w:numFmt w:val="decimal"/>
      <w:lvlText w:val="%1."/>
      <w:lvlJc w:val="left"/>
      <w:pPr>
        <w:ind w:left="720" w:hanging="360"/>
      </w:pPr>
      <w:rPr>
        <w:rFonts w:cs="Times New Roman"/>
      </w:rPr>
    </w:lvl>
    <w:lvl w:ilvl="1">
      <w:start w:val="1"/>
      <w:numFmt w:val="decimal"/>
      <w:lvlText w:val="%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15:restartNumberingAfterBreak="0">
    <w:nsid w:val="5F5C13CD"/>
    <w:multiLevelType w:val="hybridMultilevel"/>
    <w:tmpl w:val="E5CC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43" w15:restartNumberingAfterBreak="0">
    <w:nsid w:val="686540BC"/>
    <w:multiLevelType w:val="hybridMultilevel"/>
    <w:tmpl w:val="8E70FCC2"/>
    <w:lvl w:ilvl="0" w:tplc="683EAE8A">
      <w:start w:val="2"/>
      <w:numFmt w:val="decimal"/>
      <w:lvlText w:val="%1)"/>
      <w:lvlJc w:val="left"/>
      <w:pPr>
        <w:ind w:left="644" w:hanging="360"/>
      </w:pPr>
      <w:rPr>
        <w:rFonts w:hint="default"/>
      </w:rPr>
    </w:lvl>
    <w:lvl w:ilvl="1" w:tplc="04150017">
      <w:start w:val="1"/>
      <w:numFmt w:val="lowerLetter"/>
      <w:lvlText w:val="%2)"/>
      <w:lvlJc w:val="left"/>
      <w:pPr>
        <w:ind w:left="100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00717D"/>
    <w:multiLevelType w:val="hybridMultilevel"/>
    <w:tmpl w:val="BCC8F03E"/>
    <w:lvl w:ilvl="0" w:tplc="1E864FE8">
      <w:start w:val="7"/>
      <w:numFmt w:val="decimal"/>
      <w:lvlText w:val="%1."/>
      <w:lvlJc w:val="left"/>
      <w:pPr>
        <w:ind w:left="720" w:hanging="360"/>
      </w:pPr>
      <w:rPr>
        <w:rFonts w:hint="default"/>
      </w:rPr>
    </w:lvl>
    <w:lvl w:ilvl="1" w:tplc="04150011">
      <w:start w:val="1"/>
      <w:numFmt w:val="decimal"/>
      <w:lvlText w:val="%2)"/>
      <w:lvlJc w:val="left"/>
      <w:pPr>
        <w:ind w:left="51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15:restartNumberingAfterBreak="0">
    <w:nsid w:val="6AF7443C"/>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9" w15:restartNumberingAfterBreak="0">
    <w:nsid w:val="6C96092E"/>
    <w:multiLevelType w:val="hybridMultilevel"/>
    <w:tmpl w:val="9A0A1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EC72839"/>
    <w:multiLevelType w:val="hybridMultilevel"/>
    <w:tmpl w:val="21702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B676FE"/>
    <w:multiLevelType w:val="multilevel"/>
    <w:tmpl w:val="A8BA543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F500F6"/>
    <w:multiLevelType w:val="hybridMultilevel"/>
    <w:tmpl w:val="0D409F6E"/>
    <w:lvl w:ilvl="0" w:tplc="7C3EBFFE">
      <w:start w:val="2"/>
      <w:numFmt w:val="decimal"/>
      <w:lvlText w:val="%1."/>
      <w:lvlJc w:val="left"/>
      <w:pPr>
        <w:ind w:left="37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0D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F814BA7"/>
    <w:multiLevelType w:val="hybridMultilevel"/>
    <w:tmpl w:val="A9FC9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A22DFB"/>
    <w:multiLevelType w:val="hybridMultilevel"/>
    <w:tmpl w:val="3E2A27D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0701183">
    <w:abstractNumId w:val="8"/>
  </w:num>
  <w:num w:numId="2" w16cid:durableId="1635520259">
    <w:abstractNumId w:val="27"/>
  </w:num>
  <w:num w:numId="3" w16cid:durableId="283510038">
    <w:abstractNumId w:val="45"/>
  </w:num>
  <w:num w:numId="4" w16cid:durableId="764107381">
    <w:abstractNumId w:val="6"/>
  </w:num>
  <w:num w:numId="5" w16cid:durableId="76639794">
    <w:abstractNumId w:val="0"/>
  </w:num>
  <w:num w:numId="6" w16cid:durableId="1340541567">
    <w:abstractNumId w:val="28"/>
  </w:num>
  <w:num w:numId="7" w16cid:durableId="2075080263">
    <w:abstractNumId w:val="50"/>
  </w:num>
  <w:num w:numId="8" w16cid:durableId="491994083">
    <w:abstractNumId w:val="53"/>
  </w:num>
  <w:num w:numId="9" w16cid:durableId="1973754077">
    <w:abstractNumId w:val="46"/>
  </w:num>
  <w:num w:numId="10" w16cid:durableId="683216277">
    <w:abstractNumId w:val="11"/>
  </w:num>
  <w:num w:numId="11" w16cid:durableId="1002464602">
    <w:abstractNumId w:val="52"/>
  </w:num>
  <w:num w:numId="12" w16cid:durableId="469245980">
    <w:abstractNumId w:val="55"/>
  </w:num>
  <w:num w:numId="13" w16cid:durableId="201865100">
    <w:abstractNumId w:val="3"/>
  </w:num>
  <w:num w:numId="14" w16cid:durableId="900483666">
    <w:abstractNumId w:val="18"/>
  </w:num>
  <w:num w:numId="15" w16cid:durableId="986864520">
    <w:abstractNumId w:val="15"/>
  </w:num>
  <w:num w:numId="16" w16cid:durableId="618532578">
    <w:abstractNumId w:val="14"/>
  </w:num>
  <w:num w:numId="17" w16cid:durableId="1741633047">
    <w:abstractNumId w:val="35"/>
  </w:num>
  <w:num w:numId="18" w16cid:durableId="978532258">
    <w:abstractNumId w:val="48"/>
  </w:num>
  <w:num w:numId="19" w16cid:durableId="1903447909">
    <w:abstractNumId w:val="33"/>
  </w:num>
  <w:num w:numId="20" w16cid:durableId="398023568">
    <w:abstractNumId w:val="16"/>
  </w:num>
  <w:num w:numId="21" w16cid:durableId="221720304">
    <w:abstractNumId w:val="37"/>
  </w:num>
  <w:num w:numId="22" w16cid:durableId="1173226975">
    <w:abstractNumId w:val="17"/>
  </w:num>
  <w:num w:numId="23" w16cid:durableId="1755662325">
    <w:abstractNumId w:val="34"/>
  </w:num>
  <w:num w:numId="24" w16cid:durableId="31539679">
    <w:abstractNumId w:val="21"/>
  </w:num>
  <w:num w:numId="25" w16cid:durableId="1960909622">
    <w:abstractNumId w:val="40"/>
  </w:num>
  <w:num w:numId="26" w16cid:durableId="307057823">
    <w:abstractNumId w:val="26"/>
  </w:num>
  <w:num w:numId="27" w16cid:durableId="287781602">
    <w:abstractNumId w:val="57"/>
  </w:num>
  <w:num w:numId="28" w16cid:durableId="737241972">
    <w:abstractNumId w:val="9"/>
  </w:num>
  <w:num w:numId="29" w16cid:durableId="1115948573">
    <w:abstractNumId w:val="25"/>
  </w:num>
  <w:num w:numId="30" w16cid:durableId="656348411">
    <w:abstractNumId w:val="10"/>
  </w:num>
  <w:num w:numId="31" w16cid:durableId="908735887">
    <w:abstractNumId w:val="4"/>
  </w:num>
  <w:num w:numId="32" w16cid:durableId="169561741">
    <w:abstractNumId w:val="22"/>
  </w:num>
  <w:num w:numId="33" w16cid:durableId="563419594">
    <w:abstractNumId w:val="7"/>
  </w:num>
  <w:num w:numId="34" w16cid:durableId="1090545003">
    <w:abstractNumId w:val="60"/>
  </w:num>
  <w:num w:numId="35" w16cid:durableId="551774253">
    <w:abstractNumId w:val="30"/>
  </w:num>
  <w:num w:numId="36" w16cid:durableId="1307396197">
    <w:abstractNumId w:val="24"/>
  </w:num>
  <w:num w:numId="37" w16cid:durableId="1113666630">
    <w:abstractNumId w:val="36"/>
  </w:num>
  <w:num w:numId="38" w16cid:durableId="483163789">
    <w:abstractNumId w:val="42"/>
    <w:lvlOverride w:ilvl="0">
      <w:startOverride w:val="1"/>
    </w:lvlOverride>
  </w:num>
  <w:num w:numId="39" w16cid:durableId="15190838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8571967">
    <w:abstractNumId w:val="61"/>
  </w:num>
  <w:num w:numId="41" w16cid:durableId="2002804285">
    <w:abstractNumId w:val="47"/>
  </w:num>
  <w:num w:numId="42" w16cid:durableId="1071149286">
    <w:abstractNumId w:val="38"/>
  </w:num>
  <w:num w:numId="43" w16cid:durableId="1284577048">
    <w:abstractNumId w:val="59"/>
  </w:num>
  <w:num w:numId="44" w16cid:durableId="790707288">
    <w:abstractNumId w:val="56"/>
  </w:num>
  <w:num w:numId="45" w16cid:durableId="616453670">
    <w:abstractNumId w:val="58"/>
  </w:num>
  <w:num w:numId="46" w16cid:durableId="587151672">
    <w:abstractNumId w:val="32"/>
  </w:num>
  <w:num w:numId="47" w16cid:durableId="74327109">
    <w:abstractNumId w:val="12"/>
  </w:num>
  <w:num w:numId="48" w16cid:durableId="1753038630">
    <w:abstractNumId w:val="51"/>
  </w:num>
  <w:num w:numId="49" w16cid:durableId="933326165">
    <w:abstractNumId w:val="29"/>
  </w:num>
  <w:num w:numId="50" w16cid:durableId="1765762622">
    <w:abstractNumId w:val="39"/>
  </w:num>
  <w:num w:numId="51" w16cid:durableId="734401577">
    <w:abstractNumId w:val="49"/>
  </w:num>
  <w:num w:numId="52" w16cid:durableId="289017409">
    <w:abstractNumId w:val="62"/>
  </w:num>
  <w:num w:numId="53" w16cid:durableId="1571764974">
    <w:abstractNumId w:val="23"/>
  </w:num>
  <w:num w:numId="54" w16cid:durableId="834154209">
    <w:abstractNumId w:val="31"/>
  </w:num>
  <w:num w:numId="55" w16cid:durableId="482434860">
    <w:abstractNumId w:val="20"/>
  </w:num>
  <w:num w:numId="56" w16cid:durableId="1989245263">
    <w:abstractNumId w:val="13"/>
  </w:num>
  <w:num w:numId="57" w16cid:durableId="1625773033">
    <w:abstractNumId w:val="41"/>
  </w:num>
  <w:num w:numId="58" w16cid:durableId="2037076515">
    <w:abstractNumId w:val="19"/>
  </w:num>
  <w:num w:numId="59" w16cid:durableId="145633478">
    <w:abstractNumId w:val="1"/>
  </w:num>
  <w:num w:numId="60" w16cid:durableId="1630165141">
    <w:abstractNumId w:val="2"/>
  </w:num>
  <w:num w:numId="61" w16cid:durableId="1191146849">
    <w:abstractNumId w:val="43"/>
  </w:num>
  <w:num w:numId="62" w16cid:durableId="664238377">
    <w:abstractNumId w:val="44"/>
  </w:num>
  <w:num w:numId="63" w16cid:durableId="94850730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397"/>
    <w:rsid w:val="00004152"/>
    <w:rsid w:val="000051C7"/>
    <w:rsid w:val="000073EA"/>
    <w:rsid w:val="00010631"/>
    <w:rsid w:val="00014FF6"/>
    <w:rsid w:val="00015D8D"/>
    <w:rsid w:val="0002122E"/>
    <w:rsid w:val="00022687"/>
    <w:rsid w:val="0002460A"/>
    <w:rsid w:val="00025DD8"/>
    <w:rsid w:val="00034CDC"/>
    <w:rsid w:val="000369AC"/>
    <w:rsid w:val="000369E6"/>
    <w:rsid w:val="00037DC9"/>
    <w:rsid w:val="0004001F"/>
    <w:rsid w:val="00040FED"/>
    <w:rsid w:val="00050735"/>
    <w:rsid w:val="00051DFD"/>
    <w:rsid w:val="000551B0"/>
    <w:rsid w:val="00062639"/>
    <w:rsid w:val="000626A6"/>
    <w:rsid w:val="00063C50"/>
    <w:rsid w:val="000641EB"/>
    <w:rsid w:val="00065C38"/>
    <w:rsid w:val="00073CA1"/>
    <w:rsid w:val="00073D96"/>
    <w:rsid w:val="000741F3"/>
    <w:rsid w:val="00075C8B"/>
    <w:rsid w:val="000762B2"/>
    <w:rsid w:val="000829B8"/>
    <w:rsid w:val="000859E5"/>
    <w:rsid w:val="00086DC9"/>
    <w:rsid w:val="00087571"/>
    <w:rsid w:val="0008789D"/>
    <w:rsid w:val="00092A79"/>
    <w:rsid w:val="00092F15"/>
    <w:rsid w:val="00093D34"/>
    <w:rsid w:val="000A08CB"/>
    <w:rsid w:val="000A0AC5"/>
    <w:rsid w:val="000A11F4"/>
    <w:rsid w:val="000A2AC0"/>
    <w:rsid w:val="000A6029"/>
    <w:rsid w:val="000A7E59"/>
    <w:rsid w:val="000B1F21"/>
    <w:rsid w:val="000B748B"/>
    <w:rsid w:val="000C4CDA"/>
    <w:rsid w:val="000C7661"/>
    <w:rsid w:val="000D219E"/>
    <w:rsid w:val="000D4802"/>
    <w:rsid w:val="000D6D3A"/>
    <w:rsid w:val="000D7663"/>
    <w:rsid w:val="000E12D0"/>
    <w:rsid w:val="000E25B3"/>
    <w:rsid w:val="000E3E08"/>
    <w:rsid w:val="000E45E9"/>
    <w:rsid w:val="000E52EC"/>
    <w:rsid w:val="000F157E"/>
    <w:rsid w:val="000F200B"/>
    <w:rsid w:val="000F7218"/>
    <w:rsid w:val="00106BE4"/>
    <w:rsid w:val="0010755F"/>
    <w:rsid w:val="00113173"/>
    <w:rsid w:val="00113CA5"/>
    <w:rsid w:val="00115A73"/>
    <w:rsid w:val="001165FB"/>
    <w:rsid w:val="00123F4E"/>
    <w:rsid w:val="00124E41"/>
    <w:rsid w:val="00126932"/>
    <w:rsid w:val="001354F0"/>
    <w:rsid w:val="00136E62"/>
    <w:rsid w:val="00137AD5"/>
    <w:rsid w:val="001406F9"/>
    <w:rsid w:val="00140F6B"/>
    <w:rsid w:val="001420A3"/>
    <w:rsid w:val="00146CFB"/>
    <w:rsid w:val="00147C90"/>
    <w:rsid w:val="001502DD"/>
    <w:rsid w:val="0015089E"/>
    <w:rsid w:val="00150BA0"/>
    <w:rsid w:val="0016385A"/>
    <w:rsid w:val="0016621D"/>
    <w:rsid w:val="00166FE5"/>
    <w:rsid w:val="00170B34"/>
    <w:rsid w:val="00171095"/>
    <w:rsid w:val="00172341"/>
    <w:rsid w:val="00174EAC"/>
    <w:rsid w:val="00181D0B"/>
    <w:rsid w:val="00181F59"/>
    <w:rsid w:val="00182E26"/>
    <w:rsid w:val="00183F6C"/>
    <w:rsid w:val="001877CD"/>
    <w:rsid w:val="001905C2"/>
    <w:rsid w:val="001913F7"/>
    <w:rsid w:val="001952B0"/>
    <w:rsid w:val="001A3B26"/>
    <w:rsid w:val="001A55C5"/>
    <w:rsid w:val="001B0ADF"/>
    <w:rsid w:val="001B0D22"/>
    <w:rsid w:val="001B1797"/>
    <w:rsid w:val="001B29C9"/>
    <w:rsid w:val="001B7C3E"/>
    <w:rsid w:val="001C14A8"/>
    <w:rsid w:val="001C295C"/>
    <w:rsid w:val="001C4E3A"/>
    <w:rsid w:val="001C6E2B"/>
    <w:rsid w:val="001D102F"/>
    <w:rsid w:val="001D7E40"/>
    <w:rsid w:val="001E1150"/>
    <w:rsid w:val="001E2921"/>
    <w:rsid w:val="001E6B14"/>
    <w:rsid w:val="001F21E0"/>
    <w:rsid w:val="00203989"/>
    <w:rsid w:val="0021058D"/>
    <w:rsid w:val="00211351"/>
    <w:rsid w:val="00212617"/>
    <w:rsid w:val="0021503D"/>
    <w:rsid w:val="00215584"/>
    <w:rsid w:val="00217FB4"/>
    <w:rsid w:val="00220041"/>
    <w:rsid w:val="002210FA"/>
    <w:rsid w:val="00221A37"/>
    <w:rsid w:val="002237FA"/>
    <w:rsid w:val="002254E2"/>
    <w:rsid w:val="002260BE"/>
    <w:rsid w:val="00227CE1"/>
    <w:rsid w:val="00230243"/>
    <w:rsid w:val="00232529"/>
    <w:rsid w:val="002332BE"/>
    <w:rsid w:val="00235A9D"/>
    <w:rsid w:val="0023687B"/>
    <w:rsid w:val="00236DCF"/>
    <w:rsid w:val="00242A68"/>
    <w:rsid w:val="00243281"/>
    <w:rsid w:val="0024641C"/>
    <w:rsid w:val="002506D8"/>
    <w:rsid w:val="0025100D"/>
    <w:rsid w:val="002516E5"/>
    <w:rsid w:val="00253FEF"/>
    <w:rsid w:val="0025786E"/>
    <w:rsid w:val="002606BB"/>
    <w:rsid w:val="00260B4E"/>
    <w:rsid w:val="00266975"/>
    <w:rsid w:val="00275DFC"/>
    <w:rsid w:val="0027602A"/>
    <w:rsid w:val="0027613A"/>
    <w:rsid w:val="00281537"/>
    <w:rsid w:val="00286E21"/>
    <w:rsid w:val="00287180"/>
    <w:rsid w:val="002873F4"/>
    <w:rsid w:val="002912CA"/>
    <w:rsid w:val="00291C0A"/>
    <w:rsid w:val="002964FD"/>
    <w:rsid w:val="00297379"/>
    <w:rsid w:val="00297436"/>
    <w:rsid w:val="002A7A7A"/>
    <w:rsid w:val="002A7B1B"/>
    <w:rsid w:val="002A7D9A"/>
    <w:rsid w:val="002B050F"/>
    <w:rsid w:val="002C3038"/>
    <w:rsid w:val="002C3281"/>
    <w:rsid w:val="002C3D86"/>
    <w:rsid w:val="002C41A1"/>
    <w:rsid w:val="002C4866"/>
    <w:rsid w:val="002C4AE7"/>
    <w:rsid w:val="002C4BD6"/>
    <w:rsid w:val="002C584D"/>
    <w:rsid w:val="002C7748"/>
    <w:rsid w:val="002C79DE"/>
    <w:rsid w:val="002D210D"/>
    <w:rsid w:val="002D67A7"/>
    <w:rsid w:val="002D6A1D"/>
    <w:rsid w:val="002E2165"/>
    <w:rsid w:val="002E4615"/>
    <w:rsid w:val="002E687D"/>
    <w:rsid w:val="002E7CE1"/>
    <w:rsid w:val="002F1115"/>
    <w:rsid w:val="002F12A8"/>
    <w:rsid w:val="002F4BD6"/>
    <w:rsid w:val="002F519E"/>
    <w:rsid w:val="00302C13"/>
    <w:rsid w:val="00303069"/>
    <w:rsid w:val="00304060"/>
    <w:rsid w:val="00305B50"/>
    <w:rsid w:val="00305BBF"/>
    <w:rsid w:val="00306607"/>
    <w:rsid w:val="00310B3D"/>
    <w:rsid w:val="0032108C"/>
    <w:rsid w:val="003241BE"/>
    <w:rsid w:val="00326797"/>
    <w:rsid w:val="00327895"/>
    <w:rsid w:val="00340EA5"/>
    <w:rsid w:val="00341025"/>
    <w:rsid w:val="003420C0"/>
    <w:rsid w:val="00345A50"/>
    <w:rsid w:val="003476E8"/>
    <w:rsid w:val="00347B41"/>
    <w:rsid w:val="00350AB4"/>
    <w:rsid w:val="003517A5"/>
    <w:rsid w:val="0035302E"/>
    <w:rsid w:val="00353919"/>
    <w:rsid w:val="003540C6"/>
    <w:rsid w:val="00354298"/>
    <w:rsid w:val="00357B58"/>
    <w:rsid w:val="00360C05"/>
    <w:rsid w:val="00361CBE"/>
    <w:rsid w:val="00364B28"/>
    <w:rsid w:val="003655B7"/>
    <w:rsid w:val="00371088"/>
    <w:rsid w:val="00376849"/>
    <w:rsid w:val="003859C8"/>
    <w:rsid w:val="00386A80"/>
    <w:rsid w:val="003A0B88"/>
    <w:rsid w:val="003A0FA7"/>
    <w:rsid w:val="003A3236"/>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0791"/>
    <w:rsid w:val="003D351D"/>
    <w:rsid w:val="003D5A10"/>
    <w:rsid w:val="003D7813"/>
    <w:rsid w:val="003E08BC"/>
    <w:rsid w:val="003E3536"/>
    <w:rsid w:val="003E4378"/>
    <w:rsid w:val="003E6166"/>
    <w:rsid w:val="003F0140"/>
    <w:rsid w:val="003F1693"/>
    <w:rsid w:val="003F3AF4"/>
    <w:rsid w:val="003F4EEF"/>
    <w:rsid w:val="00404A5A"/>
    <w:rsid w:val="0041016A"/>
    <w:rsid w:val="00413F41"/>
    <w:rsid w:val="00414271"/>
    <w:rsid w:val="004163DC"/>
    <w:rsid w:val="00416B70"/>
    <w:rsid w:val="00417322"/>
    <w:rsid w:val="00422635"/>
    <w:rsid w:val="0042332F"/>
    <w:rsid w:val="0042427B"/>
    <w:rsid w:val="004272EA"/>
    <w:rsid w:val="00434008"/>
    <w:rsid w:val="00440C7B"/>
    <w:rsid w:val="0044109A"/>
    <w:rsid w:val="00444E17"/>
    <w:rsid w:val="00445056"/>
    <w:rsid w:val="00447CDE"/>
    <w:rsid w:val="00454F58"/>
    <w:rsid w:val="004564E2"/>
    <w:rsid w:val="00456AF7"/>
    <w:rsid w:val="00457780"/>
    <w:rsid w:val="0046027E"/>
    <w:rsid w:val="00462911"/>
    <w:rsid w:val="00470CDD"/>
    <w:rsid w:val="004735EF"/>
    <w:rsid w:val="004755B2"/>
    <w:rsid w:val="00476A10"/>
    <w:rsid w:val="00476D18"/>
    <w:rsid w:val="00477734"/>
    <w:rsid w:val="00483203"/>
    <w:rsid w:val="00487465"/>
    <w:rsid w:val="00491C61"/>
    <w:rsid w:val="00493310"/>
    <w:rsid w:val="00493997"/>
    <w:rsid w:val="00496517"/>
    <w:rsid w:val="00497199"/>
    <w:rsid w:val="004A181D"/>
    <w:rsid w:val="004A18ED"/>
    <w:rsid w:val="004A223D"/>
    <w:rsid w:val="004A48EF"/>
    <w:rsid w:val="004A534A"/>
    <w:rsid w:val="004A7375"/>
    <w:rsid w:val="004A7ECA"/>
    <w:rsid w:val="004B36C3"/>
    <w:rsid w:val="004B391D"/>
    <w:rsid w:val="004B5229"/>
    <w:rsid w:val="004B63D1"/>
    <w:rsid w:val="004C084E"/>
    <w:rsid w:val="004C222C"/>
    <w:rsid w:val="004C278D"/>
    <w:rsid w:val="004C35F2"/>
    <w:rsid w:val="004C441E"/>
    <w:rsid w:val="004C7B12"/>
    <w:rsid w:val="004D7160"/>
    <w:rsid w:val="004D77B9"/>
    <w:rsid w:val="004E357E"/>
    <w:rsid w:val="004E3C51"/>
    <w:rsid w:val="004E7B37"/>
    <w:rsid w:val="004E7CD1"/>
    <w:rsid w:val="004F0BD2"/>
    <w:rsid w:val="004F230D"/>
    <w:rsid w:val="004F27C5"/>
    <w:rsid w:val="004F47FD"/>
    <w:rsid w:val="004F797C"/>
    <w:rsid w:val="00500436"/>
    <w:rsid w:val="00500C8F"/>
    <w:rsid w:val="0051401E"/>
    <w:rsid w:val="00516091"/>
    <w:rsid w:val="00516FD3"/>
    <w:rsid w:val="0052438C"/>
    <w:rsid w:val="0054401F"/>
    <w:rsid w:val="00545F0F"/>
    <w:rsid w:val="005460C0"/>
    <w:rsid w:val="0055077F"/>
    <w:rsid w:val="005547F6"/>
    <w:rsid w:val="00561124"/>
    <w:rsid w:val="00563316"/>
    <w:rsid w:val="00563624"/>
    <w:rsid w:val="00565969"/>
    <w:rsid w:val="005703F1"/>
    <w:rsid w:val="00572BB9"/>
    <w:rsid w:val="00573D06"/>
    <w:rsid w:val="00573D4E"/>
    <w:rsid w:val="0057509D"/>
    <w:rsid w:val="00576BC8"/>
    <w:rsid w:val="0059164E"/>
    <w:rsid w:val="00594259"/>
    <w:rsid w:val="00596EC7"/>
    <w:rsid w:val="005A1FEE"/>
    <w:rsid w:val="005A2DDF"/>
    <w:rsid w:val="005A6C05"/>
    <w:rsid w:val="005A71D5"/>
    <w:rsid w:val="005B7B55"/>
    <w:rsid w:val="005B7E72"/>
    <w:rsid w:val="005C0861"/>
    <w:rsid w:val="005C126C"/>
    <w:rsid w:val="005C2ADB"/>
    <w:rsid w:val="005D01F2"/>
    <w:rsid w:val="005D2081"/>
    <w:rsid w:val="005D7AE0"/>
    <w:rsid w:val="005E086B"/>
    <w:rsid w:val="005E09C4"/>
    <w:rsid w:val="005E116E"/>
    <w:rsid w:val="005E47AF"/>
    <w:rsid w:val="005E7563"/>
    <w:rsid w:val="005E7D56"/>
    <w:rsid w:val="005F03BD"/>
    <w:rsid w:val="005F4921"/>
    <w:rsid w:val="005F76DF"/>
    <w:rsid w:val="00607853"/>
    <w:rsid w:val="00610337"/>
    <w:rsid w:val="00610456"/>
    <w:rsid w:val="00623740"/>
    <w:rsid w:val="00624CCB"/>
    <w:rsid w:val="00626871"/>
    <w:rsid w:val="00627122"/>
    <w:rsid w:val="00633FDB"/>
    <w:rsid w:val="0063633C"/>
    <w:rsid w:val="00636ED5"/>
    <w:rsid w:val="00642615"/>
    <w:rsid w:val="00643DC3"/>
    <w:rsid w:val="006447DE"/>
    <w:rsid w:val="006459BF"/>
    <w:rsid w:val="006516F8"/>
    <w:rsid w:val="0065634B"/>
    <w:rsid w:val="00656C69"/>
    <w:rsid w:val="00661388"/>
    <w:rsid w:val="00661A14"/>
    <w:rsid w:val="00662F04"/>
    <w:rsid w:val="00664E12"/>
    <w:rsid w:val="00670C22"/>
    <w:rsid w:val="006731DE"/>
    <w:rsid w:val="0067528F"/>
    <w:rsid w:val="006762AD"/>
    <w:rsid w:val="00677E8B"/>
    <w:rsid w:val="0068045E"/>
    <w:rsid w:val="00680DDF"/>
    <w:rsid w:val="00681DE2"/>
    <w:rsid w:val="00684B86"/>
    <w:rsid w:val="0068574F"/>
    <w:rsid w:val="006877B7"/>
    <w:rsid w:val="00692B59"/>
    <w:rsid w:val="006965CB"/>
    <w:rsid w:val="00697265"/>
    <w:rsid w:val="006A21A6"/>
    <w:rsid w:val="006A6A3F"/>
    <w:rsid w:val="006A6F8D"/>
    <w:rsid w:val="006B09B5"/>
    <w:rsid w:val="006B468D"/>
    <w:rsid w:val="006C1DCA"/>
    <w:rsid w:val="006C3970"/>
    <w:rsid w:val="006C3A47"/>
    <w:rsid w:val="006C48AE"/>
    <w:rsid w:val="006C7A06"/>
    <w:rsid w:val="006D051B"/>
    <w:rsid w:val="006D0D39"/>
    <w:rsid w:val="006D1660"/>
    <w:rsid w:val="006D34F4"/>
    <w:rsid w:val="006E0BC1"/>
    <w:rsid w:val="006E1744"/>
    <w:rsid w:val="006E26EE"/>
    <w:rsid w:val="006E48CC"/>
    <w:rsid w:val="006E4D2E"/>
    <w:rsid w:val="006E6ED1"/>
    <w:rsid w:val="006F5C80"/>
    <w:rsid w:val="00702BD7"/>
    <w:rsid w:val="00705220"/>
    <w:rsid w:val="00706252"/>
    <w:rsid w:val="00706CCC"/>
    <w:rsid w:val="0072083F"/>
    <w:rsid w:val="00722F5E"/>
    <w:rsid w:val="00723BC0"/>
    <w:rsid w:val="00727369"/>
    <w:rsid w:val="0073435D"/>
    <w:rsid w:val="00734985"/>
    <w:rsid w:val="00737DE0"/>
    <w:rsid w:val="00741130"/>
    <w:rsid w:val="0074306D"/>
    <w:rsid w:val="0074311D"/>
    <w:rsid w:val="007431B8"/>
    <w:rsid w:val="007471FB"/>
    <w:rsid w:val="007522D1"/>
    <w:rsid w:val="007526FA"/>
    <w:rsid w:val="00757B66"/>
    <w:rsid w:val="00765940"/>
    <w:rsid w:val="00765E32"/>
    <w:rsid w:val="007669E8"/>
    <w:rsid w:val="00770FEC"/>
    <w:rsid w:val="00772ADA"/>
    <w:rsid w:val="007812A9"/>
    <w:rsid w:val="00781F83"/>
    <w:rsid w:val="00782950"/>
    <w:rsid w:val="00787341"/>
    <w:rsid w:val="007922BB"/>
    <w:rsid w:val="0079283A"/>
    <w:rsid w:val="00796A10"/>
    <w:rsid w:val="007A071A"/>
    <w:rsid w:val="007A1BC8"/>
    <w:rsid w:val="007A3CC4"/>
    <w:rsid w:val="007A5E20"/>
    <w:rsid w:val="007A681B"/>
    <w:rsid w:val="007B0B00"/>
    <w:rsid w:val="007C51BD"/>
    <w:rsid w:val="007D1463"/>
    <w:rsid w:val="007D36E5"/>
    <w:rsid w:val="007D4E5E"/>
    <w:rsid w:val="007D530D"/>
    <w:rsid w:val="007D5D1F"/>
    <w:rsid w:val="007E47FA"/>
    <w:rsid w:val="007E5ADC"/>
    <w:rsid w:val="007E7827"/>
    <w:rsid w:val="007E7EF7"/>
    <w:rsid w:val="007F10F0"/>
    <w:rsid w:val="007F468F"/>
    <w:rsid w:val="007F748A"/>
    <w:rsid w:val="007F7569"/>
    <w:rsid w:val="007F7643"/>
    <w:rsid w:val="008011DF"/>
    <w:rsid w:val="00801A02"/>
    <w:rsid w:val="00801CFA"/>
    <w:rsid w:val="008032BF"/>
    <w:rsid w:val="00807F95"/>
    <w:rsid w:val="0081700A"/>
    <w:rsid w:val="008178F1"/>
    <w:rsid w:val="00822375"/>
    <w:rsid w:val="00824CF2"/>
    <w:rsid w:val="008257AA"/>
    <w:rsid w:val="00825979"/>
    <w:rsid w:val="008319ED"/>
    <w:rsid w:val="00841740"/>
    <w:rsid w:val="0084384C"/>
    <w:rsid w:val="008446B7"/>
    <w:rsid w:val="00845ED7"/>
    <w:rsid w:val="0084657B"/>
    <w:rsid w:val="008465A7"/>
    <w:rsid w:val="008473DC"/>
    <w:rsid w:val="00851841"/>
    <w:rsid w:val="00853590"/>
    <w:rsid w:val="00855CFA"/>
    <w:rsid w:val="00857167"/>
    <w:rsid w:val="008578C1"/>
    <w:rsid w:val="00862543"/>
    <w:rsid w:val="00863313"/>
    <w:rsid w:val="00870980"/>
    <w:rsid w:val="00873F51"/>
    <w:rsid w:val="008770B3"/>
    <w:rsid w:val="008845B5"/>
    <w:rsid w:val="00887CC2"/>
    <w:rsid w:val="00891E53"/>
    <w:rsid w:val="008975DF"/>
    <w:rsid w:val="008A7B4C"/>
    <w:rsid w:val="008B0A9F"/>
    <w:rsid w:val="008B0DF9"/>
    <w:rsid w:val="008B14C6"/>
    <w:rsid w:val="008B14CF"/>
    <w:rsid w:val="008B2D80"/>
    <w:rsid w:val="008C030B"/>
    <w:rsid w:val="008C3F42"/>
    <w:rsid w:val="008C4BC0"/>
    <w:rsid w:val="008C4FAB"/>
    <w:rsid w:val="008C7D37"/>
    <w:rsid w:val="008D1F80"/>
    <w:rsid w:val="008D4EC9"/>
    <w:rsid w:val="008D5652"/>
    <w:rsid w:val="008D5968"/>
    <w:rsid w:val="008D7679"/>
    <w:rsid w:val="008E00E3"/>
    <w:rsid w:val="008E3008"/>
    <w:rsid w:val="008E4642"/>
    <w:rsid w:val="008E508C"/>
    <w:rsid w:val="008F02CD"/>
    <w:rsid w:val="008F3CEF"/>
    <w:rsid w:val="009000BC"/>
    <w:rsid w:val="00902BCB"/>
    <w:rsid w:val="00903F55"/>
    <w:rsid w:val="00906573"/>
    <w:rsid w:val="00907FAF"/>
    <w:rsid w:val="00910A1E"/>
    <w:rsid w:val="00914437"/>
    <w:rsid w:val="00920C2D"/>
    <w:rsid w:val="009214BB"/>
    <w:rsid w:val="00922972"/>
    <w:rsid w:val="009255D6"/>
    <w:rsid w:val="00925BAF"/>
    <w:rsid w:val="0092771A"/>
    <w:rsid w:val="00927D6B"/>
    <w:rsid w:val="00930926"/>
    <w:rsid w:val="00936AFB"/>
    <w:rsid w:val="00936FF3"/>
    <w:rsid w:val="0094526A"/>
    <w:rsid w:val="00947B23"/>
    <w:rsid w:val="00960A54"/>
    <w:rsid w:val="00961D9D"/>
    <w:rsid w:val="009650EC"/>
    <w:rsid w:val="0097118B"/>
    <w:rsid w:val="00971D05"/>
    <w:rsid w:val="0097396A"/>
    <w:rsid w:val="00976633"/>
    <w:rsid w:val="009872AA"/>
    <w:rsid w:val="00991119"/>
    <w:rsid w:val="00991B76"/>
    <w:rsid w:val="00993B67"/>
    <w:rsid w:val="009959FC"/>
    <w:rsid w:val="009A249F"/>
    <w:rsid w:val="009A5398"/>
    <w:rsid w:val="009A5458"/>
    <w:rsid w:val="009B1171"/>
    <w:rsid w:val="009B200B"/>
    <w:rsid w:val="009B216A"/>
    <w:rsid w:val="009B2A13"/>
    <w:rsid w:val="009B5053"/>
    <w:rsid w:val="009B70E1"/>
    <w:rsid w:val="009C0364"/>
    <w:rsid w:val="009C081E"/>
    <w:rsid w:val="009C5EFB"/>
    <w:rsid w:val="009C7149"/>
    <w:rsid w:val="009C76FE"/>
    <w:rsid w:val="009E3BDB"/>
    <w:rsid w:val="009E47A7"/>
    <w:rsid w:val="009E5176"/>
    <w:rsid w:val="009E5D30"/>
    <w:rsid w:val="009E6B76"/>
    <w:rsid w:val="009F049B"/>
    <w:rsid w:val="009F13AD"/>
    <w:rsid w:val="009F1B9B"/>
    <w:rsid w:val="009F33EA"/>
    <w:rsid w:val="00A0112C"/>
    <w:rsid w:val="00A05A0C"/>
    <w:rsid w:val="00A06D91"/>
    <w:rsid w:val="00A106F3"/>
    <w:rsid w:val="00A113FF"/>
    <w:rsid w:val="00A139BD"/>
    <w:rsid w:val="00A16265"/>
    <w:rsid w:val="00A200E0"/>
    <w:rsid w:val="00A255C8"/>
    <w:rsid w:val="00A25624"/>
    <w:rsid w:val="00A30735"/>
    <w:rsid w:val="00A364C3"/>
    <w:rsid w:val="00A36CD7"/>
    <w:rsid w:val="00A40212"/>
    <w:rsid w:val="00A441B9"/>
    <w:rsid w:val="00A44F74"/>
    <w:rsid w:val="00A45140"/>
    <w:rsid w:val="00A461F5"/>
    <w:rsid w:val="00A50979"/>
    <w:rsid w:val="00A51EF9"/>
    <w:rsid w:val="00A52659"/>
    <w:rsid w:val="00A56CF5"/>
    <w:rsid w:val="00A6667C"/>
    <w:rsid w:val="00A667C6"/>
    <w:rsid w:val="00A7199B"/>
    <w:rsid w:val="00A759EA"/>
    <w:rsid w:val="00A8018D"/>
    <w:rsid w:val="00A81BDC"/>
    <w:rsid w:val="00A82072"/>
    <w:rsid w:val="00A84151"/>
    <w:rsid w:val="00A921CF"/>
    <w:rsid w:val="00A953FA"/>
    <w:rsid w:val="00A966EA"/>
    <w:rsid w:val="00AA08B3"/>
    <w:rsid w:val="00AA1AD1"/>
    <w:rsid w:val="00AA2BC3"/>
    <w:rsid w:val="00AA2D25"/>
    <w:rsid w:val="00AA4699"/>
    <w:rsid w:val="00AA7EA4"/>
    <w:rsid w:val="00AB18B1"/>
    <w:rsid w:val="00AB366F"/>
    <w:rsid w:val="00AB4E60"/>
    <w:rsid w:val="00AC0251"/>
    <w:rsid w:val="00AC324D"/>
    <w:rsid w:val="00AD0A66"/>
    <w:rsid w:val="00AD2430"/>
    <w:rsid w:val="00AD38CD"/>
    <w:rsid w:val="00AD56AD"/>
    <w:rsid w:val="00AD575A"/>
    <w:rsid w:val="00AD5A9B"/>
    <w:rsid w:val="00AE0657"/>
    <w:rsid w:val="00AE4F09"/>
    <w:rsid w:val="00AE7B9D"/>
    <w:rsid w:val="00AF3ED5"/>
    <w:rsid w:val="00AF48CA"/>
    <w:rsid w:val="00AF7045"/>
    <w:rsid w:val="00AF7316"/>
    <w:rsid w:val="00AF7C1B"/>
    <w:rsid w:val="00AF7D4E"/>
    <w:rsid w:val="00B03C8F"/>
    <w:rsid w:val="00B1270A"/>
    <w:rsid w:val="00B12A81"/>
    <w:rsid w:val="00B14504"/>
    <w:rsid w:val="00B1687E"/>
    <w:rsid w:val="00B16D4C"/>
    <w:rsid w:val="00B27577"/>
    <w:rsid w:val="00B30A31"/>
    <w:rsid w:val="00B30ADC"/>
    <w:rsid w:val="00B37E8E"/>
    <w:rsid w:val="00B400B8"/>
    <w:rsid w:val="00B40C22"/>
    <w:rsid w:val="00B40C4A"/>
    <w:rsid w:val="00B42C52"/>
    <w:rsid w:val="00B435E7"/>
    <w:rsid w:val="00B45D39"/>
    <w:rsid w:val="00B45E64"/>
    <w:rsid w:val="00B472F7"/>
    <w:rsid w:val="00B4735A"/>
    <w:rsid w:val="00B51ED1"/>
    <w:rsid w:val="00B63AA7"/>
    <w:rsid w:val="00B7001A"/>
    <w:rsid w:val="00B70A24"/>
    <w:rsid w:val="00B73911"/>
    <w:rsid w:val="00B75104"/>
    <w:rsid w:val="00B76BA5"/>
    <w:rsid w:val="00B80368"/>
    <w:rsid w:val="00B91ADD"/>
    <w:rsid w:val="00B91FAF"/>
    <w:rsid w:val="00BA2601"/>
    <w:rsid w:val="00BA4928"/>
    <w:rsid w:val="00BA50F5"/>
    <w:rsid w:val="00BA7974"/>
    <w:rsid w:val="00BA7A36"/>
    <w:rsid w:val="00BB261F"/>
    <w:rsid w:val="00BB36D4"/>
    <w:rsid w:val="00BB53A6"/>
    <w:rsid w:val="00BB55C7"/>
    <w:rsid w:val="00BB63FF"/>
    <w:rsid w:val="00BC15AF"/>
    <w:rsid w:val="00BC18C7"/>
    <w:rsid w:val="00BC21E2"/>
    <w:rsid w:val="00BC4CC4"/>
    <w:rsid w:val="00BD1222"/>
    <w:rsid w:val="00BD31C2"/>
    <w:rsid w:val="00BD4E13"/>
    <w:rsid w:val="00BD72A3"/>
    <w:rsid w:val="00BD7477"/>
    <w:rsid w:val="00BD784B"/>
    <w:rsid w:val="00BE3C35"/>
    <w:rsid w:val="00BE5AA4"/>
    <w:rsid w:val="00BE7A06"/>
    <w:rsid w:val="00BF0659"/>
    <w:rsid w:val="00BF1C1A"/>
    <w:rsid w:val="00BF2EC2"/>
    <w:rsid w:val="00C0310E"/>
    <w:rsid w:val="00C04A78"/>
    <w:rsid w:val="00C073E7"/>
    <w:rsid w:val="00C07945"/>
    <w:rsid w:val="00C11E9F"/>
    <w:rsid w:val="00C1218F"/>
    <w:rsid w:val="00C13523"/>
    <w:rsid w:val="00C159ED"/>
    <w:rsid w:val="00C201EE"/>
    <w:rsid w:val="00C21172"/>
    <w:rsid w:val="00C2353F"/>
    <w:rsid w:val="00C250BC"/>
    <w:rsid w:val="00C27809"/>
    <w:rsid w:val="00C30055"/>
    <w:rsid w:val="00C3121C"/>
    <w:rsid w:val="00C322DA"/>
    <w:rsid w:val="00C32F43"/>
    <w:rsid w:val="00C3330B"/>
    <w:rsid w:val="00C3621D"/>
    <w:rsid w:val="00C375FC"/>
    <w:rsid w:val="00C42976"/>
    <w:rsid w:val="00C44712"/>
    <w:rsid w:val="00C44BA5"/>
    <w:rsid w:val="00C47203"/>
    <w:rsid w:val="00C50399"/>
    <w:rsid w:val="00C52CBD"/>
    <w:rsid w:val="00C533E3"/>
    <w:rsid w:val="00C54D8D"/>
    <w:rsid w:val="00C55757"/>
    <w:rsid w:val="00C621D5"/>
    <w:rsid w:val="00C627CD"/>
    <w:rsid w:val="00C627DA"/>
    <w:rsid w:val="00C63892"/>
    <w:rsid w:val="00C703A2"/>
    <w:rsid w:val="00C74997"/>
    <w:rsid w:val="00C80F5C"/>
    <w:rsid w:val="00C826E0"/>
    <w:rsid w:val="00C8385E"/>
    <w:rsid w:val="00C85CE0"/>
    <w:rsid w:val="00C87222"/>
    <w:rsid w:val="00C874BE"/>
    <w:rsid w:val="00C9284D"/>
    <w:rsid w:val="00C951F4"/>
    <w:rsid w:val="00C9594B"/>
    <w:rsid w:val="00C96A53"/>
    <w:rsid w:val="00C971E8"/>
    <w:rsid w:val="00CA0DA4"/>
    <w:rsid w:val="00CA389D"/>
    <w:rsid w:val="00CA4B9F"/>
    <w:rsid w:val="00CA788F"/>
    <w:rsid w:val="00CB0B2C"/>
    <w:rsid w:val="00CB3643"/>
    <w:rsid w:val="00CB5B0E"/>
    <w:rsid w:val="00CB68D7"/>
    <w:rsid w:val="00CC350D"/>
    <w:rsid w:val="00CC45D1"/>
    <w:rsid w:val="00CC4E8F"/>
    <w:rsid w:val="00CC509F"/>
    <w:rsid w:val="00CD26F4"/>
    <w:rsid w:val="00CE13A9"/>
    <w:rsid w:val="00CE3262"/>
    <w:rsid w:val="00CE59B8"/>
    <w:rsid w:val="00CF28AF"/>
    <w:rsid w:val="00CF688E"/>
    <w:rsid w:val="00D019D5"/>
    <w:rsid w:val="00D02028"/>
    <w:rsid w:val="00D030F4"/>
    <w:rsid w:val="00D0321C"/>
    <w:rsid w:val="00D06648"/>
    <w:rsid w:val="00D077CB"/>
    <w:rsid w:val="00D078B0"/>
    <w:rsid w:val="00D1174E"/>
    <w:rsid w:val="00D11B6F"/>
    <w:rsid w:val="00D1212C"/>
    <w:rsid w:val="00D13E81"/>
    <w:rsid w:val="00D13F44"/>
    <w:rsid w:val="00D16B4D"/>
    <w:rsid w:val="00D2255F"/>
    <w:rsid w:val="00D22B56"/>
    <w:rsid w:val="00D253ED"/>
    <w:rsid w:val="00D26CB0"/>
    <w:rsid w:val="00D30FDC"/>
    <w:rsid w:val="00D36F6C"/>
    <w:rsid w:val="00D4381D"/>
    <w:rsid w:val="00D45CBF"/>
    <w:rsid w:val="00D46F37"/>
    <w:rsid w:val="00D52C87"/>
    <w:rsid w:val="00D57E6E"/>
    <w:rsid w:val="00D64025"/>
    <w:rsid w:val="00D6777D"/>
    <w:rsid w:val="00D75414"/>
    <w:rsid w:val="00D76187"/>
    <w:rsid w:val="00D77760"/>
    <w:rsid w:val="00D83904"/>
    <w:rsid w:val="00D84125"/>
    <w:rsid w:val="00D851A1"/>
    <w:rsid w:val="00D86294"/>
    <w:rsid w:val="00D86699"/>
    <w:rsid w:val="00D87A1D"/>
    <w:rsid w:val="00D91515"/>
    <w:rsid w:val="00D919D6"/>
    <w:rsid w:val="00D919E9"/>
    <w:rsid w:val="00D91ADA"/>
    <w:rsid w:val="00D94810"/>
    <w:rsid w:val="00D95634"/>
    <w:rsid w:val="00D97FB6"/>
    <w:rsid w:val="00DA3448"/>
    <w:rsid w:val="00DB1245"/>
    <w:rsid w:val="00DB324E"/>
    <w:rsid w:val="00DB3626"/>
    <w:rsid w:val="00DB544B"/>
    <w:rsid w:val="00DC42A2"/>
    <w:rsid w:val="00DC4F53"/>
    <w:rsid w:val="00DD040F"/>
    <w:rsid w:val="00DD2319"/>
    <w:rsid w:val="00DD6ADB"/>
    <w:rsid w:val="00DE0167"/>
    <w:rsid w:val="00DE1F71"/>
    <w:rsid w:val="00DE671A"/>
    <w:rsid w:val="00DE79DE"/>
    <w:rsid w:val="00DE7F4E"/>
    <w:rsid w:val="00DF2B75"/>
    <w:rsid w:val="00DF2EC3"/>
    <w:rsid w:val="00E02045"/>
    <w:rsid w:val="00E028AA"/>
    <w:rsid w:val="00E0559D"/>
    <w:rsid w:val="00E060B1"/>
    <w:rsid w:val="00E06812"/>
    <w:rsid w:val="00E06E02"/>
    <w:rsid w:val="00E14EEE"/>
    <w:rsid w:val="00E175AC"/>
    <w:rsid w:val="00E17CBB"/>
    <w:rsid w:val="00E252B4"/>
    <w:rsid w:val="00E26502"/>
    <w:rsid w:val="00E334D2"/>
    <w:rsid w:val="00E34045"/>
    <w:rsid w:val="00E44A32"/>
    <w:rsid w:val="00E52A65"/>
    <w:rsid w:val="00E5436F"/>
    <w:rsid w:val="00E608B1"/>
    <w:rsid w:val="00E675CF"/>
    <w:rsid w:val="00E72EAF"/>
    <w:rsid w:val="00E85CC2"/>
    <w:rsid w:val="00E8751A"/>
    <w:rsid w:val="00E91E13"/>
    <w:rsid w:val="00E92B3A"/>
    <w:rsid w:val="00EB0EB4"/>
    <w:rsid w:val="00EB3258"/>
    <w:rsid w:val="00EB5004"/>
    <w:rsid w:val="00EC107E"/>
    <w:rsid w:val="00EC1A8A"/>
    <w:rsid w:val="00EC2D9B"/>
    <w:rsid w:val="00EC559C"/>
    <w:rsid w:val="00ED0549"/>
    <w:rsid w:val="00ED2785"/>
    <w:rsid w:val="00ED2B47"/>
    <w:rsid w:val="00ED54CA"/>
    <w:rsid w:val="00ED5684"/>
    <w:rsid w:val="00EE228F"/>
    <w:rsid w:val="00EE3826"/>
    <w:rsid w:val="00EF1859"/>
    <w:rsid w:val="00EF186C"/>
    <w:rsid w:val="00EF6AEB"/>
    <w:rsid w:val="00F02796"/>
    <w:rsid w:val="00F038FE"/>
    <w:rsid w:val="00F07DD4"/>
    <w:rsid w:val="00F1350F"/>
    <w:rsid w:val="00F15853"/>
    <w:rsid w:val="00F16593"/>
    <w:rsid w:val="00F167B9"/>
    <w:rsid w:val="00F179D0"/>
    <w:rsid w:val="00F242C7"/>
    <w:rsid w:val="00F25682"/>
    <w:rsid w:val="00F344FC"/>
    <w:rsid w:val="00F4294E"/>
    <w:rsid w:val="00F47F54"/>
    <w:rsid w:val="00F516C0"/>
    <w:rsid w:val="00F53A07"/>
    <w:rsid w:val="00F53B2D"/>
    <w:rsid w:val="00F61B32"/>
    <w:rsid w:val="00F64C4F"/>
    <w:rsid w:val="00F66489"/>
    <w:rsid w:val="00F7086E"/>
    <w:rsid w:val="00F758CA"/>
    <w:rsid w:val="00F80E57"/>
    <w:rsid w:val="00F813C3"/>
    <w:rsid w:val="00F945F7"/>
    <w:rsid w:val="00F94C7B"/>
    <w:rsid w:val="00F95209"/>
    <w:rsid w:val="00FA648A"/>
    <w:rsid w:val="00FA6793"/>
    <w:rsid w:val="00FB2DDF"/>
    <w:rsid w:val="00FB5317"/>
    <w:rsid w:val="00FB5749"/>
    <w:rsid w:val="00FC4F94"/>
    <w:rsid w:val="00FC6D5E"/>
    <w:rsid w:val="00FD723F"/>
    <w:rsid w:val="00FE152A"/>
    <w:rsid w:val="00FE4982"/>
    <w:rsid w:val="00FE4EEE"/>
    <w:rsid w:val="00FE59E4"/>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qFormat/>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3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paragraph" w:customStyle="1" w:styleId="Zawartotabeli">
    <w:name w:val="Zawartość tabeli"/>
    <w:basedOn w:val="Tekstpodstawowy"/>
    <w:qFormat/>
    <w:rsid w:val="008F02CD"/>
    <w:pPr>
      <w:widowControl w:val="0"/>
      <w:suppressLineNumbers/>
      <w:suppressAutoHyphens/>
      <w:spacing w:after="120"/>
      <w:jc w:val="left"/>
    </w:pPr>
    <w:rPr>
      <w:rFonts w:eastAsia="HG Mincho Light J"/>
      <w:color w:val="000000"/>
      <w:szCs w:val="24"/>
    </w:rPr>
  </w:style>
  <w:style w:type="paragraph" w:customStyle="1" w:styleId="Nagwektabeli">
    <w:name w:val="Nagłówek tabeli"/>
    <w:basedOn w:val="Zawartotabeli"/>
    <w:qFormat/>
    <w:rsid w:val="008F02CD"/>
    <w:pPr>
      <w:jc w:val="center"/>
    </w:pPr>
    <w:rPr>
      <w:b/>
      <w:bCs/>
      <w:i/>
      <w:iCs/>
    </w:rPr>
  </w:style>
  <w:style w:type="character" w:customStyle="1" w:styleId="czeinternetowe">
    <w:name w:val="Łącze internetowe"/>
    <w:rsid w:val="00855CFA"/>
    <w:rPr>
      <w:color w:val="0000FF"/>
      <w:u w:val="single"/>
    </w:rPr>
  </w:style>
  <w:style w:type="character" w:customStyle="1" w:styleId="Zakotwiczenieprzypisudolnego">
    <w:name w:val="Zakotwiczenie przypisu dolnego"/>
    <w:rsid w:val="00855CFA"/>
    <w:rPr>
      <w:vertAlign w:val="superscript"/>
    </w:rPr>
  </w:style>
  <w:style w:type="character" w:customStyle="1" w:styleId="Znakiprzypiswdolnych">
    <w:name w:val="Znaki przypisów dolnych"/>
    <w:qFormat/>
    <w:rsid w:val="00855CFA"/>
  </w:style>
  <w:style w:type="character" w:customStyle="1" w:styleId="Brak">
    <w:name w:val="Brak"/>
    <w:qFormat/>
    <w:rsid w:val="00D919E9"/>
  </w:style>
  <w:style w:type="character" w:customStyle="1" w:styleId="Nierozpoznanawzmianka2">
    <w:name w:val="Nierozpoznana wzmianka2"/>
    <w:basedOn w:val="Domylnaczcionkaakapitu"/>
    <w:uiPriority w:val="99"/>
    <w:semiHidden/>
    <w:unhideWhenUsed/>
    <w:rsid w:val="005E7D56"/>
    <w:rPr>
      <w:color w:val="605E5C"/>
      <w:shd w:val="clear" w:color="auto" w:fill="E1DFDD"/>
    </w:rPr>
  </w:style>
  <w:style w:type="character" w:styleId="Nierozpoznanawzmianka">
    <w:name w:val="Unresolved Mention"/>
    <w:basedOn w:val="Domylnaczcionkaakapitu"/>
    <w:uiPriority w:val="99"/>
    <w:semiHidden/>
    <w:unhideWhenUsed/>
    <w:rsid w:val="00D5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40003%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prod.ceidg.gov.pl"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840003%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www.ms.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840003%2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876559%20" TargetMode="External"/><Relationship Id="rId49" Type="http://schemas.openxmlformats.org/officeDocument/2006/relationships/fontTable" Target="fontTable.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s://stat.gov.pl/obszary-tematyczne/ceny-handel/wskazniki-cen/wskazniki-cen-towarow-i-uslug-konsumpcyjnych-pot-inflacja-/miesieczne-wskazniki-cen-towarow-i-uslug-konsumpcyjnych-od-1982-roku/"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92C196-58F8-4F9D-B67E-C0AE3511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53</Pages>
  <Words>16035</Words>
  <Characters>108533</Characters>
  <Application>Microsoft Office Word</Application>
  <DocSecurity>0</DocSecurity>
  <Lines>904</Lines>
  <Paragraphs>248</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11</cp:revision>
  <cp:lastPrinted>2024-05-10T09:57:00Z</cp:lastPrinted>
  <dcterms:created xsi:type="dcterms:W3CDTF">2024-02-19T11:35:00Z</dcterms:created>
  <dcterms:modified xsi:type="dcterms:W3CDTF">2024-05-10T10:09:00Z</dcterms:modified>
</cp:coreProperties>
</file>