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3DDDE" w14:textId="77777777" w:rsidR="00725C76" w:rsidRPr="006D791D" w:rsidRDefault="00725C76" w:rsidP="007A2716">
      <w:pPr>
        <w:spacing w:before="120" w:after="0" w:line="312" w:lineRule="auto"/>
        <w:rPr>
          <w:rFonts w:ascii="Verdana" w:hAnsi="Verdana"/>
          <w:sz w:val="20"/>
          <w:szCs w:val="20"/>
        </w:rPr>
      </w:pPr>
    </w:p>
    <w:p w14:paraId="5973DDDF" w14:textId="4542D207" w:rsidR="00CC5DCD" w:rsidRPr="006D791D" w:rsidRDefault="00CC5DCD" w:rsidP="007A2716">
      <w:pPr>
        <w:spacing w:before="120" w:after="0" w:line="312" w:lineRule="auto"/>
        <w:jc w:val="right"/>
        <w:rPr>
          <w:rFonts w:ascii="Verdana" w:hAnsi="Verdana"/>
          <w:sz w:val="20"/>
          <w:szCs w:val="20"/>
          <w:lang w:val="pl-PL"/>
        </w:rPr>
      </w:pPr>
      <w:r w:rsidRPr="006D791D">
        <w:rPr>
          <w:rFonts w:ascii="Verdana" w:hAnsi="Verdana"/>
          <w:sz w:val="20"/>
          <w:szCs w:val="20"/>
          <w:lang w:val="pl-PL"/>
        </w:rPr>
        <w:t xml:space="preserve">Warszawa, </w:t>
      </w:r>
      <w:r w:rsidR="004E1484">
        <w:rPr>
          <w:rFonts w:ascii="Verdana" w:hAnsi="Verdana"/>
          <w:sz w:val="20"/>
          <w:szCs w:val="20"/>
          <w:lang w:val="pl-PL"/>
        </w:rPr>
        <w:t>10</w:t>
      </w:r>
      <w:r w:rsidR="009C7829">
        <w:rPr>
          <w:rFonts w:ascii="Verdana" w:hAnsi="Verdana"/>
          <w:sz w:val="20"/>
          <w:szCs w:val="20"/>
          <w:lang w:val="pl-PL"/>
        </w:rPr>
        <w:t xml:space="preserve"> listopada</w:t>
      </w:r>
      <w:r w:rsidRPr="006D791D">
        <w:rPr>
          <w:rFonts w:ascii="Verdana" w:hAnsi="Verdana"/>
          <w:sz w:val="20"/>
          <w:szCs w:val="20"/>
          <w:lang w:val="pl-PL"/>
        </w:rPr>
        <w:t xml:space="preserve"> 2021</w:t>
      </w:r>
    </w:p>
    <w:p w14:paraId="5973DDE0" w14:textId="77777777" w:rsidR="00CC5DCD" w:rsidRPr="006D791D" w:rsidRDefault="00CC5DCD" w:rsidP="007A2716">
      <w:pPr>
        <w:spacing w:before="120" w:after="0" w:line="312" w:lineRule="auto"/>
        <w:rPr>
          <w:rFonts w:ascii="Verdana" w:hAnsi="Verdana"/>
          <w:sz w:val="20"/>
          <w:szCs w:val="20"/>
          <w:lang w:val="pl-PL"/>
        </w:rPr>
      </w:pPr>
    </w:p>
    <w:p w14:paraId="5973DDE1" w14:textId="2F2828AB" w:rsidR="00807F63" w:rsidRPr="00FA6780" w:rsidRDefault="00246ECF" w:rsidP="00FA6780">
      <w:pPr>
        <w:spacing w:before="120" w:after="0" w:line="312" w:lineRule="auto"/>
        <w:jc w:val="center"/>
        <w:rPr>
          <w:rFonts w:ascii="Verdana" w:hAnsi="Verdana"/>
          <w:b/>
          <w:bCs/>
          <w:sz w:val="20"/>
          <w:szCs w:val="20"/>
          <w:lang w:val="pl-PL"/>
        </w:rPr>
      </w:pPr>
      <w:r w:rsidRPr="00FA6780">
        <w:rPr>
          <w:rFonts w:ascii="Verdana" w:hAnsi="Verdana"/>
          <w:b/>
          <w:bCs/>
          <w:sz w:val="20"/>
          <w:szCs w:val="20"/>
          <w:lang w:val="pl-PL"/>
        </w:rPr>
        <w:t xml:space="preserve">Informacja </w:t>
      </w:r>
      <w:r w:rsidR="004E1484">
        <w:rPr>
          <w:rFonts w:ascii="Verdana" w:hAnsi="Verdana"/>
          <w:b/>
          <w:bCs/>
          <w:sz w:val="20"/>
          <w:szCs w:val="20"/>
          <w:lang w:val="pl-PL"/>
        </w:rPr>
        <w:t>o unieważnieniu postępowania</w:t>
      </w:r>
    </w:p>
    <w:p w14:paraId="5973DDE3" w14:textId="77777777" w:rsidR="00807F63" w:rsidRPr="006D791D" w:rsidRDefault="00807F63" w:rsidP="007A2716">
      <w:pPr>
        <w:spacing w:before="120" w:after="0" w:line="312" w:lineRule="auto"/>
        <w:rPr>
          <w:rFonts w:ascii="Verdana" w:hAnsi="Verdana"/>
          <w:sz w:val="20"/>
          <w:szCs w:val="20"/>
          <w:lang w:val="pl-PL"/>
        </w:rPr>
      </w:pPr>
    </w:p>
    <w:p w14:paraId="5973DDE4" w14:textId="77777777" w:rsidR="00CC5DCD" w:rsidRPr="006D791D" w:rsidRDefault="00CC5DCD" w:rsidP="007A2716">
      <w:pPr>
        <w:spacing w:before="120" w:after="0" w:line="312" w:lineRule="auto"/>
        <w:rPr>
          <w:rFonts w:ascii="Verdana" w:hAnsi="Verdana"/>
          <w:sz w:val="20"/>
          <w:szCs w:val="20"/>
          <w:lang w:val="pl-PL"/>
        </w:rPr>
      </w:pPr>
      <w:r w:rsidRPr="006D791D">
        <w:rPr>
          <w:rFonts w:ascii="Verdana" w:hAnsi="Verdana"/>
          <w:sz w:val="20"/>
          <w:szCs w:val="20"/>
          <w:lang w:val="pl-PL"/>
        </w:rPr>
        <w:t>Dot. postępowanie o udzielenie zamówienia Wykonanie systemu zarządzania domami pomocy społecznej (DPS) w powiecie koszalińskim</w:t>
      </w:r>
    </w:p>
    <w:p w14:paraId="5973DDE5" w14:textId="77777777" w:rsidR="00CC5DCD" w:rsidRPr="006D791D" w:rsidRDefault="00CC5DCD" w:rsidP="007A2716">
      <w:pPr>
        <w:spacing w:before="120" w:after="0" w:line="312" w:lineRule="auto"/>
        <w:rPr>
          <w:rFonts w:ascii="Verdana" w:hAnsi="Verdana"/>
          <w:sz w:val="20"/>
          <w:szCs w:val="20"/>
          <w:lang w:val="pl-PL"/>
        </w:rPr>
      </w:pPr>
    </w:p>
    <w:p w14:paraId="5973DDE6" w14:textId="77777777" w:rsidR="00CC5DCD" w:rsidRPr="006D791D" w:rsidRDefault="00CC5DCD" w:rsidP="004830FC">
      <w:pPr>
        <w:spacing w:before="120" w:after="0" w:line="312" w:lineRule="auto"/>
        <w:rPr>
          <w:rFonts w:ascii="Verdana" w:hAnsi="Verdana"/>
          <w:sz w:val="20"/>
          <w:szCs w:val="20"/>
          <w:lang w:val="pl-PL"/>
        </w:rPr>
      </w:pPr>
      <w:r w:rsidRPr="006D791D">
        <w:rPr>
          <w:rFonts w:ascii="Verdana" w:hAnsi="Verdana"/>
          <w:sz w:val="20"/>
          <w:szCs w:val="20"/>
          <w:lang w:val="pl-PL"/>
        </w:rPr>
        <w:t>Szanowni Państwo,</w:t>
      </w:r>
    </w:p>
    <w:p w14:paraId="5978E022" w14:textId="03B8E8BE" w:rsidR="004E1484" w:rsidRDefault="004E1484" w:rsidP="00EA3964">
      <w:pPr>
        <w:spacing w:before="120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 xml:space="preserve">Uprzejmie informuję, że Zamawiający działając na podstawie art. 255 pkt 3 ustawy z dnia 11 września 2019 r. Prawo zamówień publicznych unieważnił postepowanie o udzielenie zamówienia. </w:t>
      </w:r>
    </w:p>
    <w:p w14:paraId="67C5753F" w14:textId="512673CF" w:rsidR="004E1484" w:rsidRDefault="004E1484" w:rsidP="00EA3964">
      <w:pPr>
        <w:spacing w:before="120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Zgodnie z przywołanym przepisem postepowanie unieważnia się w przypadku</w:t>
      </w:r>
      <w:r w:rsidR="00EA3964">
        <w:rPr>
          <w:rFonts w:ascii="Verdana" w:hAnsi="Verdana"/>
          <w:sz w:val="20"/>
          <w:szCs w:val="20"/>
          <w:lang w:val="pl-PL"/>
        </w:rPr>
        <w:t>,</w:t>
      </w:r>
      <w:r>
        <w:rPr>
          <w:rFonts w:ascii="Verdana" w:hAnsi="Verdana"/>
          <w:sz w:val="20"/>
          <w:szCs w:val="20"/>
          <w:lang w:val="pl-PL"/>
        </w:rPr>
        <w:t xml:space="preserve"> kiedy cena najkorzystniejszej oferty lub oferta z najniższa ceną przewyższa kwotę, którą zamawiający zamierza przeznaczyć na sfinansowanie zamówienia. </w:t>
      </w:r>
    </w:p>
    <w:p w14:paraId="51134748" w14:textId="49087BBD" w:rsidR="00EA3964" w:rsidRDefault="004E1484" w:rsidP="00EA3964">
      <w:pPr>
        <w:spacing w:before="120"/>
        <w:jc w:val="both"/>
        <w:rPr>
          <w:rFonts w:ascii="Verdana" w:hAnsi="Verdana" w:cs="Open Sans"/>
          <w:bCs/>
          <w:iCs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W dokumentach zamówienia Zamawiający zamieścił informację o kwocie przeznaczonej na sfinansowanie zamówienia</w:t>
      </w:r>
      <w:r w:rsidR="00EA3964">
        <w:rPr>
          <w:rFonts w:ascii="Verdana" w:hAnsi="Verdana"/>
          <w:sz w:val="20"/>
          <w:szCs w:val="20"/>
          <w:lang w:val="pl-PL"/>
        </w:rPr>
        <w:t xml:space="preserve">: Kwota jaka została przeznaczona na zakres podstawowy to </w:t>
      </w:r>
      <w:r w:rsidR="00EA3964" w:rsidRPr="00EA3964">
        <w:rPr>
          <w:rFonts w:ascii="Verdana" w:hAnsi="Verdana" w:cs="Open Sans"/>
          <w:sz w:val="20"/>
          <w:szCs w:val="20"/>
          <w:lang w:val="pl-PL"/>
        </w:rPr>
        <w:t>2 300 000,00 PLN brutto</w:t>
      </w:r>
      <w:r w:rsidR="00EA3964" w:rsidRPr="00EA3964">
        <w:rPr>
          <w:rFonts w:ascii="Verdana" w:hAnsi="Verdana" w:cs="Open Sans"/>
          <w:sz w:val="20"/>
          <w:szCs w:val="20"/>
          <w:lang w:val="pl-PL"/>
        </w:rPr>
        <w:t>, zaś m</w:t>
      </w:r>
      <w:r w:rsidR="00EA3964" w:rsidRPr="00EA3964">
        <w:rPr>
          <w:rFonts w:ascii="Verdana" w:hAnsi="Verdana" w:cs="Open Sans"/>
          <w:bCs/>
          <w:iCs/>
          <w:sz w:val="20"/>
          <w:szCs w:val="20"/>
          <w:lang w:val="pl-PL"/>
        </w:rPr>
        <w:t xml:space="preserve">aksymalna wartość opcji </w:t>
      </w:r>
      <w:r w:rsidR="00EA3964">
        <w:rPr>
          <w:rFonts w:ascii="Verdana" w:hAnsi="Verdana" w:cs="Open Sans"/>
          <w:bCs/>
          <w:iCs/>
          <w:sz w:val="20"/>
          <w:szCs w:val="20"/>
          <w:lang w:val="pl-PL"/>
        </w:rPr>
        <w:t xml:space="preserve">- </w:t>
      </w:r>
      <w:r w:rsidR="00EA3964" w:rsidRPr="00EA3964">
        <w:rPr>
          <w:rFonts w:ascii="Verdana" w:hAnsi="Verdana" w:cs="Open Sans"/>
          <w:bCs/>
          <w:iCs/>
          <w:sz w:val="20"/>
          <w:szCs w:val="20"/>
          <w:lang w:val="pl-PL"/>
        </w:rPr>
        <w:t>do</w:t>
      </w:r>
      <w:r w:rsidR="00EA3964" w:rsidRPr="00EA3964">
        <w:rPr>
          <w:rFonts w:ascii="Verdana" w:hAnsi="Verdana" w:cs="Open Sans"/>
          <w:bCs/>
          <w:iCs/>
          <w:sz w:val="20"/>
          <w:szCs w:val="20"/>
          <w:lang w:val="pl-PL"/>
        </w:rPr>
        <w:t xml:space="preserve"> </w:t>
      </w:r>
      <w:r w:rsidR="00EA3964" w:rsidRPr="00EA3964">
        <w:rPr>
          <w:rFonts w:ascii="Verdana" w:hAnsi="Verdana" w:cs="Open Sans"/>
          <w:bCs/>
          <w:iCs/>
          <w:sz w:val="20"/>
          <w:szCs w:val="20"/>
          <w:lang w:val="pl-PL"/>
        </w:rPr>
        <w:t>50</w:t>
      </w:r>
      <w:r w:rsidR="00EA3964" w:rsidRPr="00EA3964">
        <w:rPr>
          <w:rFonts w:ascii="Verdana" w:hAnsi="Verdana" w:cs="Open Sans"/>
          <w:bCs/>
          <w:iCs/>
          <w:sz w:val="20"/>
          <w:szCs w:val="20"/>
          <w:lang w:val="pl-PL"/>
        </w:rPr>
        <w:t xml:space="preserve">% wynagrodzenia brutto za zamówienie podstawowe – 1 </w:t>
      </w:r>
      <w:r w:rsidR="00EA3964">
        <w:rPr>
          <w:rFonts w:ascii="Verdana" w:hAnsi="Verdana" w:cs="Open Sans"/>
          <w:bCs/>
          <w:iCs/>
          <w:sz w:val="20"/>
          <w:szCs w:val="20"/>
          <w:lang w:val="pl-PL"/>
        </w:rPr>
        <w:t>150</w:t>
      </w:r>
      <w:r w:rsidR="00EA3964" w:rsidRPr="00EA3964">
        <w:rPr>
          <w:rFonts w:ascii="Verdana" w:hAnsi="Verdana" w:cs="Open Sans"/>
          <w:bCs/>
          <w:iCs/>
          <w:sz w:val="20"/>
          <w:szCs w:val="20"/>
          <w:lang w:val="pl-PL"/>
        </w:rPr>
        <w:t> 000,00 PLN</w:t>
      </w:r>
      <w:r w:rsidR="00EA3964">
        <w:rPr>
          <w:rFonts w:ascii="Verdana" w:hAnsi="Verdana" w:cs="Open Sans"/>
          <w:bCs/>
          <w:iCs/>
          <w:sz w:val="20"/>
          <w:szCs w:val="20"/>
          <w:lang w:val="pl-PL"/>
        </w:rPr>
        <w:t xml:space="preserve"> (po zmianach z dn. 2.11.2021 r.)</w:t>
      </w:r>
    </w:p>
    <w:p w14:paraId="2777DCC7" w14:textId="657FD4FA" w:rsidR="004E1484" w:rsidRDefault="00EA3964" w:rsidP="00EA3964">
      <w:pPr>
        <w:spacing w:before="120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 w:cs="Open Sans"/>
          <w:bCs/>
          <w:iCs/>
          <w:sz w:val="20"/>
          <w:szCs w:val="20"/>
          <w:lang w:val="pl-PL"/>
        </w:rPr>
        <w:t>W postępowaniu ofertę złożył jeden wykonawca, a jego oferta przekraczała kwotę, jaką zamawiający zamierza przeznaczyć na sfinansowanie zamówienia zarówno co do zakresu podstawowego, jak i wartości obejmującej opcję.</w:t>
      </w:r>
    </w:p>
    <w:p w14:paraId="69975094" w14:textId="75FDB19C" w:rsidR="004E1484" w:rsidRDefault="00EA3964" w:rsidP="00EA3964">
      <w:pPr>
        <w:spacing w:before="120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Zamawiający ustalił, że nie ma możliwości zwiększenia kwoty przeznaczonej na sfinansowanie zamówienia, w związku z czym unieważnienie postępowania jest konieczne.</w:t>
      </w:r>
    </w:p>
    <w:p w14:paraId="57670B43" w14:textId="77777777" w:rsidR="004830FC" w:rsidRDefault="004830FC" w:rsidP="004830FC">
      <w:pPr>
        <w:spacing w:before="120" w:after="0" w:line="312" w:lineRule="auto"/>
        <w:jc w:val="both"/>
        <w:rPr>
          <w:rFonts w:ascii="Verdana" w:hAnsi="Verdana"/>
          <w:sz w:val="20"/>
          <w:szCs w:val="20"/>
          <w:lang w:val="pl-PL"/>
        </w:rPr>
      </w:pPr>
    </w:p>
    <w:p w14:paraId="5973DDFC" w14:textId="741A7A6C" w:rsidR="006D791D" w:rsidRDefault="006D791D" w:rsidP="004830FC">
      <w:pPr>
        <w:spacing w:before="120" w:after="0" w:line="312" w:lineRule="auto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Z poważaniem</w:t>
      </w:r>
      <w:r w:rsidR="00EA3964">
        <w:rPr>
          <w:rFonts w:ascii="Verdana" w:hAnsi="Verdana"/>
          <w:sz w:val="20"/>
          <w:szCs w:val="20"/>
          <w:lang w:val="pl-PL"/>
        </w:rPr>
        <w:t>,</w:t>
      </w:r>
    </w:p>
    <w:p w14:paraId="5973DDFD" w14:textId="77777777" w:rsidR="006D791D" w:rsidRDefault="006D791D" w:rsidP="00774911">
      <w:pPr>
        <w:spacing w:before="120" w:after="0" w:line="312" w:lineRule="auto"/>
        <w:jc w:val="both"/>
        <w:rPr>
          <w:rFonts w:ascii="Verdana" w:hAnsi="Verdana"/>
          <w:sz w:val="20"/>
          <w:szCs w:val="20"/>
          <w:lang w:val="pl-PL"/>
        </w:rPr>
      </w:pPr>
    </w:p>
    <w:p w14:paraId="5973DDFE" w14:textId="77777777" w:rsidR="006D791D" w:rsidRDefault="006D791D" w:rsidP="00774911">
      <w:pPr>
        <w:spacing w:before="120" w:after="0" w:line="312" w:lineRule="auto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Małgorzata Stachowiak</w:t>
      </w:r>
    </w:p>
    <w:p w14:paraId="5973DDFF" w14:textId="77777777" w:rsidR="006D791D" w:rsidRPr="006D791D" w:rsidRDefault="006D791D" w:rsidP="00774911">
      <w:pPr>
        <w:spacing w:before="120" w:after="0" w:line="312" w:lineRule="auto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Pełnomocnik</w:t>
      </w:r>
    </w:p>
    <w:sectPr w:rsidR="006D791D" w:rsidRPr="006D7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40E4"/>
    <w:multiLevelType w:val="hybridMultilevel"/>
    <w:tmpl w:val="703C3E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D66D0"/>
    <w:multiLevelType w:val="hybridMultilevel"/>
    <w:tmpl w:val="E8743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70090"/>
    <w:multiLevelType w:val="hybridMultilevel"/>
    <w:tmpl w:val="77628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27E8A"/>
    <w:multiLevelType w:val="hybridMultilevel"/>
    <w:tmpl w:val="FCDE9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C1E63"/>
    <w:multiLevelType w:val="hybridMultilevel"/>
    <w:tmpl w:val="A56A4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709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F946341"/>
    <w:multiLevelType w:val="hybridMultilevel"/>
    <w:tmpl w:val="E1900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A6264"/>
    <w:multiLevelType w:val="hybridMultilevel"/>
    <w:tmpl w:val="E1900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CD"/>
    <w:rsid w:val="00246ECF"/>
    <w:rsid w:val="00277A45"/>
    <w:rsid w:val="002A2F7A"/>
    <w:rsid w:val="00402C58"/>
    <w:rsid w:val="004830FC"/>
    <w:rsid w:val="004A7B99"/>
    <w:rsid w:val="004E1484"/>
    <w:rsid w:val="006C513D"/>
    <w:rsid w:val="006D791D"/>
    <w:rsid w:val="00725C76"/>
    <w:rsid w:val="007530ED"/>
    <w:rsid w:val="00774911"/>
    <w:rsid w:val="007A2716"/>
    <w:rsid w:val="007B5024"/>
    <w:rsid w:val="00807F63"/>
    <w:rsid w:val="009C7829"/>
    <w:rsid w:val="00AB53CE"/>
    <w:rsid w:val="00B5391D"/>
    <w:rsid w:val="00C46D89"/>
    <w:rsid w:val="00C836BE"/>
    <w:rsid w:val="00CC5DCD"/>
    <w:rsid w:val="00CD3F79"/>
    <w:rsid w:val="00CF4EAF"/>
    <w:rsid w:val="00D60060"/>
    <w:rsid w:val="00EA3964"/>
    <w:rsid w:val="00F00EA2"/>
    <w:rsid w:val="00FA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3DDDE"/>
  <w15:docId w15:val="{021EE56F-CE13-4A55-B412-77ADC622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C5D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EAF"/>
    <w:rPr>
      <w:color w:val="0000FF" w:themeColor="hyperlink"/>
      <w:u w:val="single"/>
    </w:rPr>
  </w:style>
  <w:style w:type="paragraph" w:customStyle="1" w:styleId="Default">
    <w:name w:val="Default"/>
    <w:rsid w:val="007530E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EA396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0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Małgorzata Stachowiak</cp:lastModifiedBy>
  <cp:revision>3</cp:revision>
  <dcterms:created xsi:type="dcterms:W3CDTF">2021-11-10T11:05:00Z</dcterms:created>
  <dcterms:modified xsi:type="dcterms:W3CDTF">2021-11-10T11:19:00Z</dcterms:modified>
</cp:coreProperties>
</file>