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2807D946" w:rsidR="003413BA" w:rsidRPr="005A5357" w:rsidRDefault="003413BA" w:rsidP="005A5357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5A5357">
        <w:rPr>
          <w:rFonts w:ascii="Times New Roman" w:hAnsi="Times New Roman" w:cs="Times New Roman"/>
          <w:sz w:val="18"/>
          <w:szCs w:val="18"/>
        </w:rPr>
        <w:t xml:space="preserve">Warszawa, dnia </w:t>
      </w:r>
      <w:r w:rsidR="00FE3114" w:rsidRPr="005A5357">
        <w:rPr>
          <w:rFonts w:ascii="Times New Roman" w:hAnsi="Times New Roman" w:cs="Times New Roman"/>
          <w:sz w:val="18"/>
          <w:szCs w:val="18"/>
        </w:rPr>
        <w:t>2</w:t>
      </w:r>
      <w:r w:rsidR="00346329" w:rsidRPr="005A5357">
        <w:rPr>
          <w:rFonts w:ascii="Times New Roman" w:hAnsi="Times New Roman" w:cs="Times New Roman"/>
          <w:sz w:val="18"/>
          <w:szCs w:val="18"/>
        </w:rPr>
        <w:t>9</w:t>
      </w:r>
      <w:r w:rsidR="00E117D1" w:rsidRPr="005A5357">
        <w:rPr>
          <w:rFonts w:ascii="Times New Roman" w:hAnsi="Times New Roman" w:cs="Times New Roman"/>
          <w:sz w:val="18"/>
          <w:szCs w:val="18"/>
        </w:rPr>
        <w:t>.07</w:t>
      </w:r>
      <w:r w:rsidR="008A2A0C" w:rsidRPr="005A5357">
        <w:rPr>
          <w:rFonts w:ascii="Times New Roman" w:hAnsi="Times New Roman" w:cs="Times New Roman"/>
          <w:sz w:val="18"/>
          <w:szCs w:val="18"/>
        </w:rPr>
        <w:t>.</w:t>
      </w:r>
      <w:r w:rsidRPr="005A5357">
        <w:rPr>
          <w:rFonts w:ascii="Times New Roman" w:hAnsi="Times New Roman" w:cs="Times New Roman"/>
          <w:sz w:val="18"/>
          <w:szCs w:val="18"/>
        </w:rPr>
        <w:t>202</w:t>
      </w:r>
      <w:r w:rsidR="008A2A0C" w:rsidRPr="005A5357">
        <w:rPr>
          <w:rFonts w:ascii="Times New Roman" w:hAnsi="Times New Roman" w:cs="Times New Roman"/>
          <w:sz w:val="18"/>
          <w:szCs w:val="18"/>
        </w:rPr>
        <w:t>2</w:t>
      </w:r>
      <w:r w:rsidRPr="005A5357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6F6249D6" w14:textId="4D3E436E" w:rsidR="00396C25" w:rsidRPr="005A5357" w:rsidRDefault="007230EB" w:rsidP="005A5357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5A5357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oznaczenie sprawy </w:t>
      </w:r>
      <w:r w:rsidR="001D3E0B" w:rsidRPr="005A5357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MELBDZ.261.</w:t>
      </w:r>
      <w:r w:rsidR="00E117D1" w:rsidRPr="005A5357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3</w:t>
      </w:r>
      <w:r w:rsidR="008A2A0C" w:rsidRPr="005A5357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5</w:t>
      </w:r>
      <w:r w:rsidR="001D3E0B" w:rsidRPr="005A5357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.202</w:t>
      </w:r>
      <w:r w:rsidR="00C70200" w:rsidRPr="005A5357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2</w:t>
      </w:r>
    </w:p>
    <w:p w14:paraId="7B560C6E" w14:textId="77777777" w:rsidR="00EA60AA" w:rsidRPr="005A5357" w:rsidRDefault="00D36BE6" w:rsidP="005A5357">
      <w:pPr>
        <w:pStyle w:val="Tekstpodstawowy"/>
        <w:shd w:val="clear" w:color="auto" w:fill="FFFFFF" w:themeFill="background1"/>
        <w:ind w:right="-1"/>
        <w:contextualSpacing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bookmarkStart w:id="0" w:name="_Hlk56422856"/>
      <w:r w:rsidRPr="005A5357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dotyczy postępowania na </w:t>
      </w:r>
      <w:bookmarkEnd w:id="0"/>
      <w:r w:rsidR="00EA60AA" w:rsidRPr="005A5357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Budowa hangaru oraz płyty postojowej na szybowce, motoszybowce i samoloty „General </w:t>
      </w:r>
      <w:proofErr w:type="spellStart"/>
      <w:r w:rsidR="00EA60AA" w:rsidRPr="005A5357">
        <w:rPr>
          <w:rFonts w:ascii="Times New Roman" w:hAnsi="Times New Roman" w:cs="Times New Roman"/>
          <w:bCs/>
          <w:color w:val="0000FF"/>
          <w:sz w:val="18"/>
          <w:szCs w:val="18"/>
        </w:rPr>
        <w:t>aviation</w:t>
      </w:r>
      <w:proofErr w:type="spellEnd"/>
      <w:r w:rsidR="00EA60AA" w:rsidRPr="005A5357">
        <w:rPr>
          <w:rFonts w:ascii="Times New Roman" w:hAnsi="Times New Roman" w:cs="Times New Roman"/>
          <w:bCs/>
          <w:color w:val="0000FF"/>
          <w:sz w:val="18"/>
          <w:szCs w:val="18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5A5357" w:rsidRDefault="00FE3114" w:rsidP="005A535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7AC976" w14:textId="29033D0C" w:rsidR="00D36BE6" w:rsidRPr="005A5357" w:rsidRDefault="00D36BE6" w:rsidP="005A535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A5357">
        <w:rPr>
          <w:rFonts w:ascii="Times New Roman" w:hAnsi="Times New Roman" w:cs="Times New Roman"/>
          <w:b/>
          <w:sz w:val="18"/>
          <w:szCs w:val="18"/>
        </w:rPr>
        <w:t xml:space="preserve">Zapytanie </w:t>
      </w:r>
      <w:r w:rsidR="00716588" w:rsidRPr="005A5357">
        <w:rPr>
          <w:rFonts w:ascii="Times New Roman" w:hAnsi="Times New Roman" w:cs="Times New Roman"/>
          <w:b/>
          <w:sz w:val="18"/>
          <w:szCs w:val="18"/>
        </w:rPr>
        <w:t>6</w:t>
      </w:r>
    </w:p>
    <w:p w14:paraId="1C988FDE" w14:textId="77777777" w:rsidR="00716588" w:rsidRPr="005A5357" w:rsidRDefault="00716588" w:rsidP="005A535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Czy bramy BH01 mają mieć napęd elektryczny zgodnie z opisem w projekcie architektonicznym, brak jest tej informacji w przedmiarze robót budowlanych?</w:t>
      </w:r>
    </w:p>
    <w:p w14:paraId="0CE98171" w14:textId="77777777" w:rsidR="00716588" w:rsidRPr="005A5357" w:rsidRDefault="00716588" w:rsidP="005A535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Prosimy o sprecyzowanie pkt 1 przedmiaru robót budowlanych: „Rozbiórka istniejącej zabudowy kubaturowej - dalsze postepowanie zgodnie z decyzją Inwestora.</w:t>
      </w:r>
    </w:p>
    <w:p w14:paraId="7BBA35D0" w14:textId="77777777" w:rsidR="00716588" w:rsidRPr="005A5357" w:rsidRDefault="00716588" w:rsidP="005A535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Prosimy o udostępnienie badań geologicznych</w:t>
      </w:r>
    </w:p>
    <w:p w14:paraId="5EFC570A" w14:textId="77777777" w:rsidR="00716588" w:rsidRPr="005A5357" w:rsidRDefault="00716588" w:rsidP="005A535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W przedmiarze Roboty Budowlane w poz. 20 nie ujęto 122,03 m2 obróbek blacharskich, prosimy o korektę ilości przedmiarowych</w:t>
      </w:r>
    </w:p>
    <w:p w14:paraId="5C56BE4E" w14:textId="77777777" w:rsidR="00716588" w:rsidRPr="005A5357" w:rsidRDefault="00716588" w:rsidP="005A535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 xml:space="preserve">W przedmiarze Roboty Budowlane w poz. 22 nie ujęto 56,3 </w:t>
      </w:r>
      <w:proofErr w:type="spellStart"/>
      <w:r w:rsidRPr="005A5357">
        <w:rPr>
          <w:rFonts w:ascii="Times New Roman" w:eastAsia="Times New Roman" w:hAnsi="Times New Roman" w:cs="Times New Roman"/>
          <w:sz w:val="18"/>
          <w:szCs w:val="18"/>
        </w:rPr>
        <w:t>mb</w:t>
      </w:r>
      <w:proofErr w:type="spellEnd"/>
      <w:r w:rsidRPr="005A5357">
        <w:rPr>
          <w:rFonts w:ascii="Times New Roman" w:eastAsia="Times New Roman" w:hAnsi="Times New Roman" w:cs="Times New Roman"/>
          <w:sz w:val="18"/>
          <w:szCs w:val="18"/>
        </w:rPr>
        <w:t xml:space="preserve"> rur spustowych DN120 , prosimy o korektę ilości przedmiarowych</w:t>
      </w:r>
    </w:p>
    <w:p w14:paraId="0620DFA2" w14:textId="6928C692" w:rsidR="00716588" w:rsidRPr="005A5357" w:rsidRDefault="00716588" w:rsidP="005A5357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W przedmiarze Roboty Budowlane w poz. 36 nie ujęto 3,72 m2 powierzchni drzwi stalowych zewn. (elewacja wschodnia) , prosimy o korektę ilości przedmiarowych</w:t>
      </w:r>
    </w:p>
    <w:p w14:paraId="36300A97" w14:textId="7481AFBC" w:rsidR="00716588" w:rsidRPr="005A5357" w:rsidRDefault="00716588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6A6FA7F" w14:textId="77777777" w:rsidR="00FE3114" w:rsidRPr="005A5357" w:rsidRDefault="00FE3114" w:rsidP="005A535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339CD3" w14:textId="77777777" w:rsidR="00E50F31" w:rsidRPr="005A5357" w:rsidRDefault="00E50F31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FAE57F" w14:textId="580D66F5" w:rsidR="00D43A41" w:rsidRPr="005A5357" w:rsidRDefault="00D43A41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5357">
        <w:rPr>
          <w:rFonts w:ascii="Times New Roman" w:hAnsi="Times New Roman" w:cs="Times New Roman"/>
          <w:sz w:val="18"/>
          <w:szCs w:val="18"/>
        </w:rPr>
        <w:t xml:space="preserve">Odpowiedz: </w:t>
      </w:r>
    </w:p>
    <w:p w14:paraId="7327604B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Odp. 1 </w:t>
      </w:r>
    </w:p>
    <w:p w14:paraId="48A61F8C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>P</w:t>
      </w:r>
      <w:r w:rsidRPr="005A5357">
        <w:rPr>
          <w:rFonts w:ascii="Times New Roman" w:eastAsia="Times New Roman" w:hAnsi="Times New Roman" w:cs="Times New Roman"/>
          <w:sz w:val="18"/>
          <w:szCs w:val="18"/>
        </w:rPr>
        <w:t xml:space="preserve">rzedmiar nie jest projektem 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i </w:t>
      </w:r>
      <w:r w:rsidRPr="005A5357">
        <w:rPr>
          <w:rFonts w:ascii="Times New Roman" w:eastAsia="Times New Roman" w:hAnsi="Times New Roman" w:cs="Times New Roman"/>
          <w:sz w:val="18"/>
          <w:szCs w:val="18"/>
        </w:rPr>
        <w:t>zawi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>era skrócone informacje. D</w:t>
      </w:r>
      <w:r w:rsidRPr="005A5357">
        <w:rPr>
          <w:rFonts w:ascii="Times New Roman" w:eastAsia="Times New Roman" w:hAnsi="Times New Roman" w:cs="Times New Roman"/>
          <w:sz w:val="18"/>
          <w:szCs w:val="18"/>
        </w:rPr>
        <w:t xml:space="preserve">okumentację, PR i </w:t>
      </w:r>
      <w:proofErr w:type="spellStart"/>
      <w:r w:rsidRPr="005A5357">
        <w:rPr>
          <w:rFonts w:ascii="Times New Roman" w:eastAsia="Times New Roman" w:hAnsi="Times New Roman" w:cs="Times New Roman"/>
          <w:sz w:val="18"/>
          <w:szCs w:val="18"/>
        </w:rPr>
        <w:t>STWOiR</w:t>
      </w:r>
      <w:proofErr w:type="spellEnd"/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należy czytać łącznie. </w:t>
      </w:r>
      <w:r w:rsidRPr="005A5357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81512E8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>P</w:t>
      </w:r>
      <w:r w:rsidRPr="005A5357">
        <w:rPr>
          <w:rFonts w:ascii="Times New Roman" w:eastAsia="Times New Roman" w:hAnsi="Times New Roman" w:cs="Times New Roman"/>
          <w:sz w:val="18"/>
          <w:szCs w:val="18"/>
        </w:rPr>
        <w:t>oz. 33 PR budowlanego - widnieje symbol: BH01- Brama przesuwna pod dolnej szynie, 20x4m to powiązuje przedmiar z opisem projektu czyli: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</w:t>
      </w:r>
      <w:r w:rsidRPr="005A5357">
        <w:rPr>
          <w:rFonts w:ascii="Times New Roman" w:eastAsia="Times New Roman" w:hAnsi="Times New Roman" w:cs="Times New Roman"/>
          <w:sz w:val="18"/>
          <w:szCs w:val="18"/>
        </w:rPr>
        <w:t>Nr ST: B-02.01.01</w:t>
      </w:r>
    </w:p>
    <w:p w14:paraId="4B8307FA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W projekcie wykonawczym jest to opisane szerzej  - [BH01] brama przesuwna pod dolnej szynie, trzyskrzydłowa, o wymiarach przejazdu przez pojedyncze skrzydło: min. 2000 x 400 cm, sterowana elektrycznie.</w:t>
      </w:r>
    </w:p>
    <w:p w14:paraId="7CD5D669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</w:rPr>
        <w:t>Ogólna charakterystyka bramy:</w:t>
      </w:r>
    </w:p>
    <w:p w14:paraId="328F7D1F" w14:textId="77777777" w:rsidR="00346329" w:rsidRPr="005A5357" w:rsidRDefault="00346329" w:rsidP="005A5357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Brama przemysłowa przesuwna po szynie dolnej składa się z paneli (segmentów) o konstrukcji stalowej, krytej blachą i rdzeniu z pianki. Rama panelu jest wykonana z otwartego stalowego kształtownika typu „jaskółczy ogon”. Rama jest pokryta stalową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ocynkowaną i lakierowaną blachą o grubości 0,8mm. 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Rdzeń izolacyjny stanowi pianka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poliuretanowa samogasnąca klasy B2, wolna od chloru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, fluoru i węglanów, o gęstości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40 kg/m3, wtryskiwana pod ciśnieniem, zapewnia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 niski współczynnik przenikania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ciepła. Grubość panelu wynosi 55. System łączników u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możliwia łączenie paneli dzięki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specjalnemu kształtowi ramy nośnej („jaskółczy ogon”). T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en system łączenia umożliwia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wymianę segmentów bez konieczności demontażu całego płata bramy.</w:t>
      </w:r>
    </w:p>
    <w:p w14:paraId="45BFD538" w14:textId="77777777" w:rsidR="00346329" w:rsidRPr="005A5357" w:rsidRDefault="00346329" w:rsidP="005A5357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Łączniki wykonane ze stali ocynkowanej, pom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alowane na czarno, mocowane „na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pióro” do konstrukcji nośnej za pomocą płytki dociskowej zasłoniętej uszczelką. Ilość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 ł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ączników zmienia się w zależności od wymiarów bramy.</w:t>
      </w:r>
    </w:p>
    <w:p w14:paraId="6B639FB4" w14:textId="77777777" w:rsidR="00346329" w:rsidRPr="005A5357" w:rsidRDefault="00346329" w:rsidP="005A5357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System prowadzenia bramy za pośrednictwem prowadnicy górnej wykonanej ze stali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ocynkowanej o grubości 3,5 mm oraz łożyskowanych wózków z regulowanymi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sworzniami. Mocowanie do muru przy pomocy kołków 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rozporowych lub przykręcana do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konstrukcji stalowej. Prowadnica dolna z kształtownika 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ze stali ocynkowanej o grubości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3 mm o profilu omega ze specjalną szyną, po kt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órej przesuwają się odpowiednie 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łożyskowane kółka o profilu U.</w:t>
      </w:r>
    </w:p>
    <w:p w14:paraId="67F2BED7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System uszczelek powietrze/woda:</w:t>
      </w:r>
    </w:p>
    <w:p w14:paraId="66902115" w14:textId="77777777" w:rsidR="00346329" w:rsidRPr="005A5357" w:rsidRDefault="00346329" w:rsidP="005A5357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t>między panelami i nadprożem uszczelki szczotkowe z włosia nylonowego: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- na początku i końcu skrzydła oraz na ścianie specjalne aluminiowe profile z łatwymi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wymiany uszczelkami szczotkowymi z włosia nylonowego;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-  nad podłogą uszczelka szczotkowa czarna z włosia nylonowego, łatwa do wymiany,</w:t>
      </w:r>
      <w:r w:rsidRPr="005A535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zamocowana na kształtowniku aluminiowym eloksalowanym w kolorze czarnym.</w:t>
      </w:r>
    </w:p>
    <w:p w14:paraId="425220CF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Ręczny system zamykania z ryglowaniem na dole poprzez wewnętrzny zamek w kolorze czarnym, drążki ze stali ocynkowanej z prowadnikami niewidocznymi (system specjalny); na życzenie rygiel z wkładką i możliwością otwierania z zewnątrz.</w:t>
      </w:r>
    </w:p>
    <w:p w14:paraId="63C17A8A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</w:rPr>
        <w:t>Pokrycie bramy: płyta warstwowa w kolorze kolor RAL 9006.</w:t>
      </w:r>
    </w:p>
    <w:p w14:paraId="1086FC11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357"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</w:rPr>
        <w:t>Sterowanie i zasilanie:  Brama z napędem elektrycznym 400V i sterowaniem na nacisk ciągły, łańcuch</w:t>
      </w:r>
      <w:r w:rsidRPr="005A5357"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</w:rPr>
        <w:br/>
        <w:t xml:space="preserve">umieszczony w prowadnicy górnej, wyposażona w wyłączniki krańcowe i </w:t>
      </w:r>
      <w:proofErr w:type="spellStart"/>
      <w:r w:rsidRPr="005A5357"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</w:rPr>
        <w:t>wysprzęglenie</w:t>
      </w:r>
      <w:proofErr w:type="spellEnd"/>
      <w:r w:rsidRPr="005A5357"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</w:rPr>
        <w:t xml:space="preserve"> awaryjne z poziomu posadzki.</w:t>
      </w:r>
    </w:p>
    <w:p w14:paraId="2580DC4A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B8FBAA1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5A535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Odp. 2.</w:t>
      </w:r>
      <w:r w:rsidRPr="005A535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– Rozbiórka istniejącej zabudowy kubaturowej polega na rozebraniu 2 hangarów. Rozebrane hangaru będą przeznaczonego do  ponownego montażu i przy rozbiórce należ ponumerować poszczególne elementy i składować na paletach na ternie lotniska przy bramie wjazdowej. </w:t>
      </w:r>
    </w:p>
    <w:p w14:paraId="33F791B9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5A535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Odp. 3</w:t>
      </w:r>
      <w:r w:rsidRPr="005A535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– Badania geologiczne zostaną udostępnione. </w:t>
      </w:r>
    </w:p>
    <w:p w14:paraId="3B9E3AE0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shd w:val="clear" w:color="auto" w:fill="FFFFFF"/>
        </w:rPr>
      </w:pPr>
      <w:r w:rsidRPr="005A5357">
        <w:rPr>
          <w:rFonts w:ascii="Times New Roman" w:eastAsia="Times New Roman" w:hAnsi="Times New Roman" w:cs="Times New Roman"/>
          <w:b/>
          <w:bCs/>
          <w:iCs/>
          <w:sz w:val="18"/>
          <w:szCs w:val="18"/>
          <w:shd w:val="clear" w:color="auto" w:fill="FFFFFF"/>
        </w:rPr>
        <w:t>Odp. 4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shd w:val="clear" w:color="auto" w:fill="FFFFFF"/>
        </w:rPr>
        <w:t xml:space="preserve"> – Przedmiar zostanie skorygowany </w:t>
      </w:r>
    </w:p>
    <w:p w14:paraId="404586F4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shd w:val="clear" w:color="auto" w:fill="FFFFFF"/>
        </w:rPr>
      </w:pPr>
      <w:r w:rsidRPr="005A5357">
        <w:rPr>
          <w:rFonts w:ascii="Times New Roman" w:eastAsia="Times New Roman" w:hAnsi="Times New Roman" w:cs="Times New Roman"/>
          <w:b/>
          <w:bCs/>
          <w:iCs/>
          <w:sz w:val="18"/>
          <w:szCs w:val="18"/>
          <w:shd w:val="clear" w:color="auto" w:fill="FFFFFF"/>
        </w:rPr>
        <w:t>Odp. 5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shd w:val="clear" w:color="auto" w:fill="FFFFFF"/>
        </w:rPr>
        <w:t xml:space="preserve"> – Przedmiar zostanie skorygowany </w:t>
      </w:r>
    </w:p>
    <w:p w14:paraId="465727D7" w14:textId="77777777" w:rsidR="00346329" w:rsidRPr="005A5357" w:rsidRDefault="00346329" w:rsidP="005A5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5A5357">
        <w:rPr>
          <w:rFonts w:ascii="Times New Roman" w:eastAsia="Times New Roman" w:hAnsi="Times New Roman" w:cs="Times New Roman"/>
          <w:b/>
          <w:bCs/>
          <w:iCs/>
          <w:sz w:val="18"/>
          <w:szCs w:val="18"/>
          <w:shd w:val="clear" w:color="auto" w:fill="FFFFFF"/>
        </w:rPr>
        <w:t>Odp. 6</w:t>
      </w:r>
      <w:r w:rsidRPr="005A5357">
        <w:rPr>
          <w:rFonts w:ascii="Times New Roman" w:eastAsia="Times New Roman" w:hAnsi="Times New Roman" w:cs="Times New Roman"/>
          <w:bCs/>
          <w:iCs/>
          <w:sz w:val="18"/>
          <w:szCs w:val="18"/>
          <w:shd w:val="clear" w:color="auto" w:fill="FFFFFF"/>
        </w:rPr>
        <w:t xml:space="preserve"> – Przedmiar zostanie skorygowany </w:t>
      </w:r>
    </w:p>
    <w:p w14:paraId="0E8D3B34" w14:textId="5B24E5F2" w:rsidR="006E1830" w:rsidRPr="005A5357" w:rsidRDefault="006E1830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D6793" w14:textId="2BCB4EF1" w:rsidR="00E50F31" w:rsidRPr="005A5357" w:rsidRDefault="00E50F31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8B701C" w14:textId="1258C89A" w:rsidR="00E50F31" w:rsidRPr="005A5357" w:rsidRDefault="00E50F31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147B08" w14:textId="77777777" w:rsidR="00E50F31" w:rsidRPr="005A5357" w:rsidRDefault="00E50F31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80A839" w14:textId="15374232" w:rsidR="00FA165A" w:rsidRPr="005A5357" w:rsidRDefault="00FA165A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A5357">
        <w:rPr>
          <w:rFonts w:ascii="Times New Roman" w:hAnsi="Times New Roman" w:cs="Times New Roman"/>
          <w:bCs/>
          <w:sz w:val="18"/>
          <w:szCs w:val="18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5A5357" w:rsidRDefault="00812F40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A50F4B" w14:textId="77777777" w:rsidR="00FE3114" w:rsidRPr="005A5357" w:rsidRDefault="00FE3114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811F9" w14:textId="77777777" w:rsidR="00FE3114" w:rsidRPr="005A5357" w:rsidRDefault="00FE3114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7C5912" w14:textId="6C486CF0" w:rsidR="007230EB" w:rsidRPr="00346329" w:rsidRDefault="007230EB" w:rsidP="005A5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5357">
        <w:rPr>
          <w:rFonts w:ascii="Times New Roman" w:hAnsi="Times New Roman" w:cs="Times New Roman"/>
          <w:sz w:val="18"/>
          <w:szCs w:val="18"/>
        </w:rPr>
        <w:t>z  poważaniem</w:t>
      </w:r>
    </w:p>
    <w:p w14:paraId="7571C73A" w14:textId="77777777" w:rsidR="007230EB" w:rsidRPr="00346329" w:rsidRDefault="007230EB" w:rsidP="00812F40">
      <w:pPr>
        <w:pStyle w:val="Default"/>
        <w:ind w:left="6372" w:firstLine="708"/>
        <w:rPr>
          <w:color w:val="auto"/>
          <w:sz w:val="18"/>
          <w:szCs w:val="18"/>
        </w:rPr>
      </w:pPr>
    </w:p>
    <w:p w14:paraId="4E788E94" w14:textId="71C49630" w:rsidR="000427DB" w:rsidRPr="00346329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346329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</w:p>
    <w:p w14:paraId="4E09A0C2" w14:textId="74FA1225" w:rsidR="00EA60AA" w:rsidRPr="0034632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14:paraId="28F4E50C" w14:textId="3542DD0C" w:rsidR="005E0D87" w:rsidRPr="00346329" w:rsidRDefault="005E0D87" w:rsidP="000D601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5E0D87" w:rsidRPr="00346329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DAC7" w14:textId="77777777" w:rsidR="00514712" w:rsidRDefault="00514712" w:rsidP="00300F57">
      <w:pPr>
        <w:spacing w:after="0" w:line="240" w:lineRule="auto"/>
      </w:pPr>
      <w:r>
        <w:separator/>
      </w:r>
    </w:p>
  </w:endnote>
  <w:endnote w:type="continuationSeparator" w:id="0">
    <w:p w14:paraId="7B150843" w14:textId="77777777" w:rsidR="00514712" w:rsidRDefault="0051471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3A2E" w14:textId="77777777" w:rsidR="00514712" w:rsidRDefault="00514712" w:rsidP="00300F57">
      <w:pPr>
        <w:spacing w:after="0" w:line="240" w:lineRule="auto"/>
      </w:pPr>
      <w:r>
        <w:separator/>
      </w:r>
    </w:p>
  </w:footnote>
  <w:footnote w:type="continuationSeparator" w:id="0">
    <w:p w14:paraId="52B4947B" w14:textId="77777777" w:rsidR="00514712" w:rsidRDefault="0051471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815"/>
    <w:multiLevelType w:val="hybridMultilevel"/>
    <w:tmpl w:val="0E68223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00785"/>
    <w:multiLevelType w:val="hybridMultilevel"/>
    <w:tmpl w:val="4A5C3156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01A0"/>
    <w:multiLevelType w:val="hybridMultilevel"/>
    <w:tmpl w:val="6E3678F4"/>
    <w:lvl w:ilvl="0" w:tplc="2A429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0752">
    <w:abstractNumId w:val="8"/>
  </w:num>
  <w:num w:numId="2" w16cid:durableId="108013257">
    <w:abstractNumId w:val="1"/>
  </w:num>
  <w:num w:numId="3" w16cid:durableId="395782202">
    <w:abstractNumId w:val="3"/>
  </w:num>
  <w:num w:numId="4" w16cid:durableId="1514027472">
    <w:abstractNumId w:val="0"/>
  </w:num>
  <w:num w:numId="5" w16cid:durableId="516236954">
    <w:abstractNumId w:val="10"/>
  </w:num>
  <w:num w:numId="6" w16cid:durableId="1262494073">
    <w:abstractNumId w:val="5"/>
  </w:num>
  <w:num w:numId="7" w16cid:durableId="1689453407">
    <w:abstractNumId w:val="9"/>
  </w:num>
  <w:num w:numId="8" w16cid:durableId="1639216969">
    <w:abstractNumId w:val="7"/>
  </w:num>
  <w:num w:numId="9" w16cid:durableId="859927012">
    <w:abstractNumId w:val="6"/>
  </w:num>
  <w:num w:numId="10" w16cid:durableId="2083094249">
    <w:abstractNumId w:val="2"/>
  </w:num>
  <w:num w:numId="11" w16cid:durableId="37908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574F1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4CFF"/>
    <w:rsid w:val="00226267"/>
    <w:rsid w:val="002B5F76"/>
    <w:rsid w:val="002F3851"/>
    <w:rsid w:val="00300F57"/>
    <w:rsid w:val="003413BA"/>
    <w:rsid w:val="00346329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5131F6"/>
    <w:rsid w:val="00514712"/>
    <w:rsid w:val="00534102"/>
    <w:rsid w:val="00537017"/>
    <w:rsid w:val="0054600E"/>
    <w:rsid w:val="00566263"/>
    <w:rsid w:val="005A4893"/>
    <w:rsid w:val="005A5357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6E1830"/>
    <w:rsid w:val="00716588"/>
    <w:rsid w:val="007230EB"/>
    <w:rsid w:val="00723D5A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06009"/>
    <w:rsid w:val="00812F40"/>
    <w:rsid w:val="0083269A"/>
    <w:rsid w:val="00847ADE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29CD"/>
    <w:rsid w:val="00926E26"/>
    <w:rsid w:val="00926E61"/>
    <w:rsid w:val="00933136"/>
    <w:rsid w:val="00953292"/>
    <w:rsid w:val="00956504"/>
    <w:rsid w:val="009619E1"/>
    <w:rsid w:val="00965978"/>
    <w:rsid w:val="00982D2D"/>
    <w:rsid w:val="009833A6"/>
    <w:rsid w:val="00993F40"/>
    <w:rsid w:val="009942D0"/>
    <w:rsid w:val="009D50A1"/>
    <w:rsid w:val="009E02E5"/>
    <w:rsid w:val="009F7BC2"/>
    <w:rsid w:val="00A14006"/>
    <w:rsid w:val="00A20B15"/>
    <w:rsid w:val="00A30FD1"/>
    <w:rsid w:val="00A5534B"/>
    <w:rsid w:val="00A60E9B"/>
    <w:rsid w:val="00A60EF1"/>
    <w:rsid w:val="00A71B4A"/>
    <w:rsid w:val="00AC72EE"/>
    <w:rsid w:val="00AC7302"/>
    <w:rsid w:val="00AD1397"/>
    <w:rsid w:val="00B06194"/>
    <w:rsid w:val="00B4119A"/>
    <w:rsid w:val="00B42D5F"/>
    <w:rsid w:val="00B656D9"/>
    <w:rsid w:val="00B86524"/>
    <w:rsid w:val="00B92E70"/>
    <w:rsid w:val="00BD5578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0200"/>
    <w:rsid w:val="00C724C3"/>
    <w:rsid w:val="00C73CB3"/>
    <w:rsid w:val="00CB2B38"/>
    <w:rsid w:val="00D05F17"/>
    <w:rsid w:val="00D36BE6"/>
    <w:rsid w:val="00D43A41"/>
    <w:rsid w:val="00D47145"/>
    <w:rsid w:val="00D52130"/>
    <w:rsid w:val="00D64405"/>
    <w:rsid w:val="00DA296F"/>
    <w:rsid w:val="00DA4F81"/>
    <w:rsid w:val="00DB0462"/>
    <w:rsid w:val="00E117D1"/>
    <w:rsid w:val="00E17F38"/>
    <w:rsid w:val="00E23D42"/>
    <w:rsid w:val="00E47C8B"/>
    <w:rsid w:val="00E50F31"/>
    <w:rsid w:val="00E75581"/>
    <w:rsid w:val="00E81B08"/>
    <w:rsid w:val="00EA10B1"/>
    <w:rsid w:val="00EA3CBF"/>
    <w:rsid w:val="00EA60AA"/>
    <w:rsid w:val="00ED3E73"/>
    <w:rsid w:val="00F079B5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2022-07-29T07:40:00Z</cp:lastPrinted>
  <dcterms:created xsi:type="dcterms:W3CDTF">2022-08-09T06:50:00Z</dcterms:created>
  <dcterms:modified xsi:type="dcterms:W3CDTF">2022-08-09T06:50:00Z</dcterms:modified>
</cp:coreProperties>
</file>