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6913CE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8762B5">
        <w:rPr>
          <w:rFonts w:ascii="Arial" w:hAnsi="Arial" w:cs="Arial"/>
          <w:color w:val="000000"/>
          <w:sz w:val="20"/>
          <w:szCs w:val="20"/>
        </w:rPr>
        <w:t>06.11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6913CE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B1642F">
        <w:rPr>
          <w:rFonts w:ascii="Arial" w:hAnsi="Arial" w:cs="Arial"/>
          <w:i/>
          <w:iCs/>
          <w:sz w:val="20"/>
          <w:szCs w:val="20"/>
        </w:rPr>
        <w:t>DZP.240.3</w:t>
      </w:r>
      <w:r w:rsidR="0090753F">
        <w:rPr>
          <w:rFonts w:ascii="Arial" w:hAnsi="Arial" w:cs="Arial"/>
          <w:i/>
          <w:iCs/>
          <w:sz w:val="20"/>
          <w:szCs w:val="20"/>
        </w:rPr>
        <w:t>9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6913CE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61F6" w:rsidRPr="006913CE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6913CE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6913CE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6913C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0E4E92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C035D7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145E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34A47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90753F" w:rsidRPr="0090753F">
        <w:rPr>
          <w:rFonts w:ascii="Arial" w:hAnsi="Arial" w:cs="Arial"/>
          <w:i/>
          <w:color w:val="000000"/>
          <w:sz w:val="18"/>
          <w:szCs w:val="18"/>
        </w:rPr>
        <w:t>DZP.240.39.2023 – Dostawa sprzętu medycznego</w:t>
      </w:r>
    </w:p>
    <w:p w:rsidR="00B1642F" w:rsidRPr="00145ECE" w:rsidRDefault="00B1642F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Default="006E6263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90753F" w:rsidRDefault="0090753F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5D7" w:rsidRDefault="00C035D7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612D" w:rsidRDefault="0004612D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4612D" w:rsidRPr="0004612D" w:rsidRDefault="0004612D" w:rsidP="000461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612D">
        <w:rPr>
          <w:rFonts w:ascii="Arial" w:eastAsia="Calibri" w:hAnsi="Arial" w:cs="Arial"/>
          <w:b/>
          <w:bCs/>
          <w:color w:val="000000"/>
          <w:sz w:val="23"/>
          <w:szCs w:val="23"/>
        </w:rPr>
        <w:t>Zadanie 2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Opis przedmiotu zamówienia, zawarty w dokumencie SWZ i opublikowany przez zamawiającego uniemożliwia złożenie się większej grupy wykonawców poprzez wymienione przykładowe parametry: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 xml:space="preserve">Punkt-16-Materacyk </w:t>
      </w:r>
      <w:proofErr w:type="spellStart"/>
      <w:r w:rsidRPr="00C035D7">
        <w:rPr>
          <w:rFonts w:ascii="Arial" w:hAnsi="Arial" w:cs="Arial"/>
          <w:sz w:val="20"/>
          <w:szCs w:val="20"/>
        </w:rPr>
        <w:t>Softbed</w:t>
      </w:r>
      <w:proofErr w:type="spellEnd"/>
      <w:r w:rsidRPr="00C035D7">
        <w:rPr>
          <w:rFonts w:ascii="Arial" w:hAnsi="Arial" w:cs="Arial"/>
          <w:sz w:val="20"/>
          <w:szCs w:val="20"/>
        </w:rPr>
        <w:t>- nazwa własna materacyka konkurencyjnej firmy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Punkt 14-Tryb rozgrzewania wstępnego: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100 % przez 3 minuty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60 % przez 11,5 minuty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30 % aż do zmiany ustawień- parametry pochodzą z instrukcji użytkowania firmy konkurencyjnej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Punkt 63-koncepcja godziny 12- parametr spełnia tylko jeden wykonawca.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Zamawiający spowodował odgraniczenie możliwość wzięcia udziału w przetargu innych wykonawców.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Zamawiający w rezultacie przyczynił się do powstania sytuacji, w której, aby spełnić wymagania trzeba dostarczyć jeden konkretny produkt.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 xml:space="preserve">Informujemy, iż opis przedmiotu zamówienia jest jedną z najistotniejszych czynności dokonywanych w toku przygotowania </w:t>
      </w:r>
      <w:proofErr w:type="spellStart"/>
      <w:r w:rsidRPr="00C035D7">
        <w:rPr>
          <w:rFonts w:ascii="Arial" w:hAnsi="Arial" w:cs="Arial"/>
          <w:sz w:val="20"/>
          <w:szCs w:val="20"/>
        </w:rPr>
        <w:t>postepowania</w:t>
      </w:r>
      <w:proofErr w:type="spellEnd"/>
      <w:r w:rsidRPr="00C035D7">
        <w:rPr>
          <w:rFonts w:ascii="Arial" w:hAnsi="Arial" w:cs="Arial"/>
          <w:sz w:val="20"/>
          <w:szCs w:val="20"/>
        </w:rPr>
        <w:t xml:space="preserve"> o udzielenie zamówienia publicznego a udzielone odpowiedzi stają się jego integralną częścią.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 xml:space="preserve">Pomimo, że ustawodawca pozostawił zamawiającemu możliwość precyzowania przedmiotu zamówienia </w:t>
      </w:r>
      <w:r>
        <w:rPr>
          <w:rFonts w:ascii="Arial" w:hAnsi="Arial" w:cs="Arial"/>
          <w:sz w:val="20"/>
          <w:szCs w:val="20"/>
        </w:rPr>
        <w:br/>
      </w:r>
      <w:r w:rsidRPr="00C035D7">
        <w:rPr>
          <w:rFonts w:ascii="Arial" w:hAnsi="Arial" w:cs="Arial"/>
          <w:sz w:val="20"/>
          <w:szCs w:val="20"/>
        </w:rPr>
        <w:t xml:space="preserve">w sposób chroniący jego zobiektywizowany charakter, to każdy z podmiotu dokonujących zakupów określonego rodzaju dostaw, usług ma obowiązek przy dokonywaniu opisu przedmiotu zamówienia uwzględnić generalne warunki, jaki nakłada na niego ustawa Prawo Zamówień Publicznych. Zgodnie </w:t>
      </w:r>
      <w:r>
        <w:rPr>
          <w:rFonts w:ascii="Arial" w:hAnsi="Arial" w:cs="Arial"/>
          <w:sz w:val="20"/>
          <w:szCs w:val="20"/>
        </w:rPr>
        <w:br/>
      </w:r>
      <w:r w:rsidRPr="00C035D7">
        <w:rPr>
          <w:rFonts w:ascii="Arial" w:hAnsi="Arial" w:cs="Arial"/>
          <w:sz w:val="20"/>
          <w:szCs w:val="20"/>
        </w:rPr>
        <w:t xml:space="preserve">z zapisami ustawy PZP, przedmiotu zamówienia nie można opisywać w sposób, który mógłby utrudniać </w:t>
      </w:r>
      <w:r w:rsidRPr="00C035D7">
        <w:rPr>
          <w:rFonts w:ascii="Arial" w:hAnsi="Arial" w:cs="Arial"/>
          <w:sz w:val="20"/>
          <w:szCs w:val="20"/>
        </w:rPr>
        <w:lastRenderedPageBreak/>
        <w:t>uczciwą konkurencję. Naruszenie zasady wynikającej w/w ustawy w tym przypadku ma charakter pośredni (szczegółowy opis parametrów wskazują na jeden konkretny produkt). Dodatkowo, działaniem wbrew zasadzie uczciwej konkurencji jest również zbyt rygorystyczne okreś</w:t>
      </w:r>
      <w:r>
        <w:rPr>
          <w:rFonts w:ascii="Arial" w:hAnsi="Arial" w:cs="Arial"/>
          <w:sz w:val="20"/>
          <w:szCs w:val="20"/>
        </w:rPr>
        <w:t xml:space="preserve">lenie wymagań, co do przedmiotu </w:t>
      </w:r>
      <w:r w:rsidRPr="00C035D7">
        <w:rPr>
          <w:rFonts w:ascii="Arial" w:hAnsi="Arial" w:cs="Arial"/>
          <w:sz w:val="20"/>
          <w:szCs w:val="20"/>
        </w:rPr>
        <w:t>zamówienia, które nie są uzasadnione, a jednocześnie ogranicza krąg wykonawców zdolnych do wykonywania zamówienia.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 xml:space="preserve">Powyższe znajduję potwierdzenia w Uchwale Krajowej Izby Odwoławczej z dnia 10 sierpnia 2016 r. sygn. akr: KIO/KD 48/16, w której dodatkowo wskazano. Iż zamawiający musi dopuścić produkt i dać możliwość ubiegania się o udział w </w:t>
      </w:r>
      <w:proofErr w:type="spellStart"/>
      <w:r w:rsidRPr="00C035D7">
        <w:rPr>
          <w:rFonts w:ascii="Arial" w:hAnsi="Arial" w:cs="Arial"/>
          <w:sz w:val="20"/>
          <w:szCs w:val="20"/>
        </w:rPr>
        <w:t>postepowaniu</w:t>
      </w:r>
      <w:proofErr w:type="spellEnd"/>
      <w:r w:rsidRPr="00C035D7">
        <w:rPr>
          <w:rFonts w:ascii="Arial" w:hAnsi="Arial" w:cs="Arial"/>
          <w:sz w:val="20"/>
          <w:szCs w:val="20"/>
        </w:rPr>
        <w:t xml:space="preserve"> kilku podmiotom.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Kolejnym stanowiskiem potwierdzającym powyższe jest np. wyrok z dnia 25 stycznia 2006 r., sygn.. akt II CA 693/05, w którym Sąd Okręgowy w Bydgoszczy orzekł: „Do stwierdzenia nieprawidłowości w opisie przedmiotu zamówienia wystarczy jedynie zaistnienie możliwości utrudniania uczciwej konkurencji poprzez zastosowanie określonych zapisów w specyfikacji niekoniecznie zaś realnego uniemożliwienia takiej konkurencji”.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Sąd Okręgowy w Warszawie w wyroku z dnia 21 kwietnia 2011 r. sygn.. akt III C 1161/09 wskazał: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 xml:space="preserve">„Zakaz utrudniania uczciwej konkurencji jest naruszony wtedy, gdy w opisie przedmiotu zamówienia zamawiający użyje oznaczeń czy parametrów wskazujących konkretnego dostawce lub konkretny produkt, działając w ten sposób niezgodnie z obowiązkiem obiektywnego i równego traktowania wszystkich podmiotów mogących ubiegać się o zamówienia publicznego”. Następnie w wyroku z dnia 24 stycznia 2012 r. sygn.. akt VI </w:t>
      </w:r>
      <w:proofErr w:type="spellStart"/>
      <w:r w:rsidRPr="00C035D7">
        <w:rPr>
          <w:rFonts w:ascii="Arial" w:hAnsi="Arial" w:cs="Arial"/>
          <w:sz w:val="20"/>
          <w:szCs w:val="20"/>
        </w:rPr>
        <w:t>ACa</w:t>
      </w:r>
      <w:proofErr w:type="spellEnd"/>
      <w:r w:rsidRPr="00C035D7">
        <w:rPr>
          <w:rFonts w:ascii="Arial" w:hAnsi="Arial" w:cs="Arial"/>
          <w:sz w:val="20"/>
          <w:szCs w:val="20"/>
        </w:rPr>
        <w:t xml:space="preserve"> 965/11, Sąd Apelacyjny w Warszawie orzekł: „2. Przygotowanie i przeprowadzenia postępowania o udzielenie zamówienia musi odbyć się z poszanowaniem zasad określonych w art. 7 i 29 P.Z.P. Oznacza to konieczność eliminacji z opisu przedmiotu zamówienia wszelkich sformułowań, które mogłyby wskazywać na konkretnego wykonawcę, bądź też które eliminowałby konkretnych wykonawców uniemożliwiając im złożenie oferty lub powodowałyby sytuację, w której jeden z zainteresowanych wykonawców byłby bardziej uprzywilejowany od pozostałych. (…) Zakaz, o którym mowa w art. 29 ust. 2 P.Z.P. zostanie naruszony, gdy przez opisie przedmiotu zamówienia podmiotów ubiegających się </w:t>
      </w:r>
      <w:r>
        <w:rPr>
          <w:rFonts w:ascii="Arial" w:hAnsi="Arial" w:cs="Arial"/>
          <w:sz w:val="20"/>
          <w:szCs w:val="20"/>
        </w:rPr>
        <w:br/>
      </w:r>
      <w:r w:rsidRPr="00C035D7">
        <w:rPr>
          <w:rFonts w:ascii="Arial" w:hAnsi="Arial" w:cs="Arial"/>
          <w:sz w:val="20"/>
          <w:szCs w:val="20"/>
        </w:rPr>
        <w:t>o zamówienia publiczne. (..) 4.</w:t>
      </w: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>Dyspozycja art. 29 zamawiający użyje oznaczeń czy parametrów wskazujących konkretnego producenta (dostawcę) lub konkretny produkt, działając w ten sposób wbrew zasadzie obiektywizmu i równego traktowania wszystkich ust. 2 P.Z.P objęte jest zaistnienie co najmniej możliwości utrudniania uczciwej konkurencji, więc spełnienie dyspozycji tego przepisu niekoniecznie musi przybierać charakter bezpośredniego godzenia w uczciwą konkurencję”.</w:t>
      </w:r>
    </w:p>
    <w:p w:rsid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5D7">
        <w:rPr>
          <w:rFonts w:ascii="Arial" w:hAnsi="Arial" w:cs="Arial"/>
          <w:sz w:val="20"/>
          <w:szCs w:val="20"/>
        </w:rPr>
        <w:t xml:space="preserve">W związku z powyższym mając na uwadze zachowanie uczciwej konkurencyjności, zwracamy się z prośbą </w:t>
      </w:r>
      <w:r>
        <w:rPr>
          <w:rFonts w:ascii="Arial" w:hAnsi="Arial" w:cs="Arial"/>
          <w:sz w:val="20"/>
          <w:szCs w:val="20"/>
        </w:rPr>
        <w:br/>
      </w:r>
      <w:r w:rsidRPr="00C035D7">
        <w:rPr>
          <w:rFonts w:ascii="Arial" w:hAnsi="Arial" w:cs="Arial"/>
          <w:sz w:val="20"/>
          <w:szCs w:val="20"/>
        </w:rPr>
        <w:t>o dopuszczenie stanowiska do resuscytacji noworodka o poniższych parametrach:</w:t>
      </w:r>
    </w:p>
    <w:p w:rsid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5D7" w:rsidRPr="00C035D7" w:rsidRDefault="00C035D7" w:rsidP="00C03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979160" cy="3140710"/>
            <wp:effectExtent l="19050" t="0" r="2540" b="0"/>
            <wp:docPr id="2" name="Obraz 1" descr="C:\Users\iurbans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rbanska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36" w:rsidRDefault="005C7B36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5D7" w:rsidRDefault="00C035D7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454650" cy="7569835"/>
            <wp:effectExtent l="19050" t="0" r="0" b="0"/>
            <wp:docPr id="4" name="Obraz 3" descr="C:\Users\iurbans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urbanska\Desktop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75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7E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7E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7E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7E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5D7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75275" cy="7132320"/>
            <wp:effectExtent l="19050" t="0" r="0" b="0"/>
            <wp:docPr id="5" name="Obraz 4" descr="C:\Users\iurbans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urbanska\Desktop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7E" w:rsidRPr="009E297E" w:rsidRDefault="009E297E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297E">
        <w:rPr>
          <w:rFonts w:ascii="Arial" w:hAnsi="Arial" w:cs="Arial"/>
          <w:b/>
          <w:sz w:val="20"/>
          <w:szCs w:val="20"/>
        </w:rPr>
        <w:t xml:space="preserve">Ad. </w:t>
      </w:r>
      <w:r w:rsidR="00C03BE2">
        <w:rPr>
          <w:rFonts w:ascii="Arial" w:hAnsi="Arial" w:cs="Arial"/>
          <w:b/>
          <w:sz w:val="20"/>
          <w:szCs w:val="20"/>
        </w:rPr>
        <w:t>Zapisy pozostają bez zmian.</w:t>
      </w:r>
    </w:p>
    <w:p w:rsidR="009E297E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7E" w:rsidRDefault="009E297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97E" w:rsidRDefault="009E297E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297E" w:rsidRPr="009E297E" w:rsidRDefault="009E297E" w:rsidP="009E29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97E">
        <w:rPr>
          <w:rFonts w:ascii="Arial" w:hAnsi="Arial" w:cs="Arial"/>
          <w:sz w:val="20"/>
          <w:szCs w:val="20"/>
        </w:rPr>
        <w:t xml:space="preserve">Pytanie dotyczy zadania nr 5  „Medyczny monitor 4K” </w:t>
      </w:r>
      <w:proofErr w:type="spellStart"/>
      <w:r w:rsidRPr="009E297E">
        <w:rPr>
          <w:rFonts w:ascii="Arial" w:hAnsi="Arial" w:cs="Arial"/>
          <w:sz w:val="20"/>
          <w:szCs w:val="20"/>
        </w:rPr>
        <w:t>pkt</w:t>
      </w:r>
      <w:proofErr w:type="spellEnd"/>
      <w:r w:rsidRPr="009E297E">
        <w:rPr>
          <w:rFonts w:ascii="Arial" w:hAnsi="Arial" w:cs="Arial"/>
          <w:sz w:val="20"/>
          <w:szCs w:val="20"/>
        </w:rPr>
        <w:t xml:space="preserve"> 61 oraz zadania nr 6 pkt. „Medyczny monitor 4K” </w:t>
      </w:r>
      <w:proofErr w:type="spellStart"/>
      <w:r w:rsidRPr="009E297E">
        <w:rPr>
          <w:rFonts w:ascii="Arial" w:hAnsi="Arial" w:cs="Arial"/>
          <w:sz w:val="20"/>
          <w:szCs w:val="20"/>
        </w:rPr>
        <w:t>pkt</w:t>
      </w:r>
      <w:proofErr w:type="spellEnd"/>
      <w:r w:rsidRPr="009E297E">
        <w:rPr>
          <w:rFonts w:ascii="Arial" w:hAnsi="Arial" w:cs="Arial"/>
          <w:sz w:val="20"/>
          <w:szCs w:val="20"/>
        </w:rPr>
        <w:t xml:space="preserve"> 69 i 147.</w:t>
      </w:r>
    </w:p>
    <w:p w:rsidR="009E297E" w:rsidRPr="009E297E" w:rsidRDefault="009E297E" w:rsidP="009E29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97E">
        <w:rPr>
          <w:rFonts w:ascii="Arial" w:hAnsi="Arial" w:cs="Arial"/>
          <w:sz w:val="20"/>
          <w:szCs w:val="20"/>
        </w:rPr>
        <w:t>Czy Zamawiający dopuści monitor z matrycą OLED?</w:t>
      </w:r>
    </w:p>
    <w:p w:rsidR="009E297E" w:rsidRPr="009E297E" w:rsidRDefault="009E297E" w:rsidP="009E297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297E">
        <w:rPr>
          <w:rFonts w:ascii="Arial" w:hAnsi="Arial" w:cs="Arial"/>
          <w:b/>
          <w:sz w:val="20"/>
          <w:szCs w:val="20"/>
        </w:rPr>
        <w:t xml:space="preserve">Ad. </w:t>
      </w:r>
      <w:r w:rsidR="00F875F2">
        <w:rPr>
          <w:rFonts w:ascii="Arial" w:hAnsi="Arial" w:cs="Arial"/>
          <w:b/>
          <w:sz w:val="20"/>
          <w:szCs w:val="20"/>
        </w:rPr>
        <w:t>Zamawiający dopuszcza.</w:t>
      </w:r>
    </w:p>
    <w:p w:rsidR="009E297E" w:rsidRPr="009E297E" w:rsidRDefault="009E297E" w:rsidP="009E29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97E">
        <w:rPr>
          <w:rFonts w:ascii="Arial" w:hAnsi="Arial" w:cs="Arial"/>
          <w:sz w:val="20"/>
          <w:szCs w:val="20"/>
        </w:rPr>
        <w:t xml:space="preserve">Pytanie dotyczy zadania nr 5  „Medyczny monitor 4K” </w:t>
      </w:r>
      <w:proofErr w:type="spellStart"/>
      <w:r w:rsidRPr="009E297E">
        <w:rPr>
          <w:rFonts w:ascii="Arial" w:hAnsi="Arial" w:cs="Arial"/>
          <w:sz w:val="20"/>
          <w:szCs w:val="20"/>
        </w:rPr>
        <w:t>pkt</w:t>
      </w:r>
      <w:proofErr w:type="spellEnd"/>
      <w:r w:rsidRPr="009E297E">
        <w:rPr>
          <w:rFonts w:ascii="Arial" w:hAnsi="Arial" w:cs="Arial"/>
          <w:sz w:val="20"/>
          <w:szCs w:val="20"/>
        </w:rPr>
        <w:t xml:space="preserve"> 63 oraz zadania nr 6 pkt. „Medyczny monitor 4K” </w:t>
      </w:r>
      <w:proofErr w:type="spellStart"/>
      <w:r w:rsidRPr="009E297E">
        <w:rPr>
          <w:rFonts w:ascii="Arial" w:hAnsi="Arial" w:cs="Arial"/>
          <w:sz w:val="20"/>
          <w:szCs w:val="20"/>
        </w:rPr>
        <w:t>pkt</w:t>
      </w:r>
      <w:proofErr w:type="spellEnd"/>
      <w:r w:rsidRPr="009E297E">
        <w:rPr>
          <w:rFonts w:ascii="Arial" w:hAnsi="Arial" w:cs="Arial"/>
          <w:sz w:val="20"/>
          <w:szCs w:val="20"/>
        </w:rPr>
        <w:t xml:space="preserve"> 71 i 149.</w:t>
      </w:r>
    </w:p>
    <w:p w:rsidR="009E297E" w:rsidRPr="009E297E" w:rsidRDefault="009E297E" w:rsidP="009E29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97E">
        <w:rPr>
          <w:rFonts w:ascii="Arial" w:hAnsi="Arial" w:cs="Arial"/>
          <w:sz w:val="20"/>
          <w:szCs w:val="20"/>
        </w:rPr>
        <w:t>Czy Zamawiający dopuści monitor z rozmiarem plamki 0,1818 mm x 0,1818 mm?</w:t>
      </w:r>
    </w:p>
    <w:p w:rsidR="00C035D7" w:rsidRPr="009E297E" w:rsidRDefault="009E297E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297E">
        <w:rPr>
          <w:rFonts w:ascii="Arial" w:hAnsi="Arial" w:cs="Arial"/>
          <w:b/>
          <w:sz w:val="20"/>
          <w:szCs w:val="20"/>
        </w:rPr>
        <w:t xml:space="preserve">Ad. </w:t>
      </w:r>
      <w:r w:rsidR="00F875F2">
        <w:rPr>
          <w:rFonts w:ascii="Arial" w:hAnsi="Arial" w:cs="Arial"/>
          <w:b/>
          <w:sz w:val="20"/>
          <w:szCs w:val="20"/>
        </w:rPr>
        <w:t>Zamawiający dopuszcza.</w:t>
      </w:r>
    </w:p>
    <w:p w:rsidR="00C035D7" w:rsidRDefault="00C035D7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5D7" w:rsidRDefault="00C035D7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642F" w:rsidRPr="00FB323A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B1642F" w:rsidRDefault="00B164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43D1" w:rsidRDefault="003F43D1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D55DA" w:rsidRDefault="003D55DA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D55DA" w:rsidRDefault="003D55DA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D0338" w:rsidRPr="006D0338" w:rsidRDefault="006D0338" w:rsidP="006D033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0338">
        <w:rPr>
          <w:rFonts w:ascii="Arial" w:hAnsi="Arial" w:cs="Arial"/>
          <w:color w:val="000000"/>
          <w:sz w:val="20"/>
          <w:szCs w:val="20"/>
        </w:rPr>
        <w:t>Z-ca Dyrektora</w:t>
      </w:r>
    </w:p>
    <w:p w:rsidR="006D0338" w:rsidRPr="006D0338" w:rsidRDefault="006D0338" w:rsidP="006D033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0338">
        <w:rPr>
          <w:rFonts w:ascii="Arial" w:hAnsi="Arial" w:cs="Arial"/>
          <w:color w:val="000000"/>
          <w:sz w:val="20"/>
          <w:szCs w:val="20"/>
        </w:rPr>
        <w:t>ds. Lecznictwa</w:t>
      </w:r>
    </w:p>
    <w:p w:rsidR="005E7372" w:rsidRDefault="006D0338" w:rsidP="006D03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338">
        <w:rPr>
          <w:rFonts w:ascii="Arial" w:hAnsi="Arial" w:cs="Arial"/>
          <w:color w:val="000000"/>
          <w:sz w:val="20"/>
          <w:szCs w:val="20"/>
        </w:rPr>
        <w:t>lek. med. Mateusz Hen</w:t>
      </w:r>
    </w:p>
    <w:p w:rsidR="003D55DA" w:rsidRDefault="003D55DA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55DA" w:rsidRDefault="003D55DA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372" w:rsidRPr="006913CE" w:rsidRDefault="005E7372" w:rsidP="005E73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:rsidR="005E7372" w:rsidRPr="006913CE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:rsidR="005E7372" w:rsidRPr="003D55DA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18"/>
          <w:szCs w:val="18"/>
        </w:rPr>
        <w:t>a/</w:t>
      </w:r>
      <w:r>
        <w:rPr>
          <w:rFonts w:ascii="Arial" w:hAnsi="Arial" w:cs="Arial"/>
          <w:sz w:val="18"/>
          <w:szCs w:val="18"/>
        </w:rPr>
        <w:t>a</w:t>
      </w:r>
    </w:p>
    <w:p w:rsidR="003D55DA" w:rsidRDefault="003D55DA" w:rsidP="003D55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55DA" w:rsidRPr="003D55DA" w:rsidRDefault="003D55DA" w:rsidP="003D55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D55DA" w:rsidRPr="003D55DA" w:rsidSect="00425C7E">
      <w:headerReference w:type="default" r:id="rId11"/>
      <w:footerReference w:type="default" r:id="rId12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F0" w:rsidRDefault="002350F0" w:rsidP="00DB56F5">
      <w:r>
        <w:separator/>
      </w:r>
    </w:p>
  </w:endnote>
  <w:endnote w:type="continuationSeparator" w:id="0">
    <w:p w:rsidR="002350F0" w:rsidRDefault="002350F0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F0" w:rsidRDefault="002350F0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6612E5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6612E5">
      <w:rPr>
        <w:rFonts w:asciiTheme="majorHAnsi" w:hAnsiTheme="majorHAnsi" w:cstheme="majorHAnsi"/>
        <w:b/>
        <w:bCs/>
        <w:sz w:val="18"/>
      </w:rPr>
      <w:fldChar w:fldCharType="separate"/>
    </w:r>
    <w:r w:rsidR="006D0338">
      <w:rPr>
        <w:rFonts w:asciiTheme="majorHAnsi" w:hAnsiTheme="majorHAnsi" w:cstheme="majorHAnsi"/>
        <w:b/>
        <w:bCs/>
        <w:noProof/>
        <w:sz w:val="18"/>
      </w:rPr>
      <w:t>6</w:t>
    </w:r>
    <w:r w:rsidR="006612E5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6D0338">
        <w:rPr>
          <w:noProof/>
        </w:rPr>
        <w:t>6</w:t>
      </w:r>
    </w:fldSimple>
  </w:p>
  <w:p w:rsidR="002350F0" w:rsidRDefault="002350F0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2350F0" w:rsidRPr="00CD03A6" w:rsidRDefault="002350F0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F0" w:rsidRDefault="002350F0" w:rsidP="00DB56F5">
      <w:r>
        <w:separator/>
      </w:r>
    </w:p>
  </w:footnote>
  <w:footnote w:type="continuationSeparator" w:id="0">
    <w:p w:rsidR="002350F0" w:rsidRDefault="002350F0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F0" w:rsidRPr="00703686" w:rsidRDefault="002350F0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395"/>
    <w:multiLevelType w:val="hybridMultilevel"/>
    <w:tmpl w:val="BA64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4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8"/>
  </w:num>
  <w:num w:numId="4">
    <w:abstractNumId w:val="32"/>
  </w:num>
  <w:num w:numId="5">
    <w:abstractNumId w:val="23"/>
  </w:num>
  <w:num w:numId="6">
    <w:abstractNumId w:val="6"/>
  </w:num>
  <w:num w:numId="7">
    <w:abstractNumId w:val="35"/>
  </w:num>
  <w:num w:numId="8">
    <w:abstractNumId w:val="39"/>
  </w:num>
  <w:num w:numId="9">
    <w:abstractNumId w:val="9"/>
  </w:num>
  <w:num w:numId="10">
    <w:abstractNumId w:val="37"/>
  </w:num>
  <w:num w:numId="11">
    <w:abstractNumId w:val="13"/>
  </w:num>
  <w:num w:numId="12">
    <w:abstractNumId w:val="0"/>
  </w:num>
  <w:num w:numId="13">
    <w:abstractNumId w:val="19"/>
  </w:num>
  <w:num w:numId="14">
    <w:abstractNumId w:val="36"/>
  </w:num>
  <w:num w:numId="15">
    <w:abstractNumId w:val="25"/>
  </w:num>
  <w:num w:numId="16">
    <w:abstractNumId w:val="20"/>
  </w:num>
  <w:num w:numId="17">
    <w:abstractNumId w:val="21"/>
  </w:num>
  <w:num w:numId="18">
    <w:abstractNumId w:val="27"/>
  </w:num>
  <w:num w:numId="19">
    <w:abstractNumId w:val="22"/>
  </w:num>
  <w:num w:numId="20">
    <w:abstractNumId w:val="12"/>
  </w:num>
  <w:num w:numId="21">
    <w:abstractNumId w:val="18"/>
  </w:num>
  <w:num w:numId="22">
    <w:abstractNumId w:val="5"/>
  </w:num>
  <w:num w:numId="23">
    <w:abstractNumId w:val="10"/>
  </w:num>
  <w:num w:numId="24">
    <w:abstractNumId w:val="2"/>
  </w:num>
  <w:num w:numId="25">
    <w:abstractNumId w:val="28"/>
  </w:num>
  <w:num w:numId="26">
    <w:abstractNumId w:val="16"/>
  </w:num>
  <w:num w:numId="27">
    <w:abstractNumId w:val="8"/>
  </w:num>
  <w:num w:numId="28">
    <w:abstractNumId w:val="17"/>
  </w:num>
  <w:num w:numId="29">
    <w:abstractNumId w:val="30"/>
  </w:num>
  <w:num w:numId="30">
    <w:abstractNumId w:val="7"/>
  </w:num>
  <w:num w:numId="31">
    <w:abstractNumId w:val="34"/>
  </w:num>
  <w:num w:numId="32">
    <w:abstractNumId w:val="24"/>
  </w:num>
  <w:num w:numId="33">
    <w:abstractNumId w:val="11"/>
  </w:num>
  <w:num w:numId="34">
    <w:abstractNumId w:val="33"/>
  </w:num>
  <w:num w:numId="35">
    <w:abstractNumId w:val="29"/>
  </w:num>
  <w:num w:numId="36">
    <w:abstractNumId w:val="31"/>
  </w:num>
  <w:num w:numId="37">
    <w:abstractNumId w:val="4"/>
  </w:num>
  <w:num w:numId="38">
    <w:abstractNumId w:val="15"/>
  </w:num>
  <w:num w:numId="39">
    <w:abstractNumId w:val="26"/>
    <w:lvlOverride w:ilvl="0">
      <w:startOverride w:val="1"/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2D4D"/>
    <w:rsid w:val="00012FDE"/>
    <w:rsid w:val="00013B51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4612D"/>
    <w:rsid w:val="000504F8"/>
    <w:rsid w:val="000505D9"/>
    <w:rsid w:val="00056196"/>
    <w:rsid w:val="0005769A"/>
    <w:rsid w:val="000578AD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925C3"/>
    <w:rsid w:val="00092EB8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076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478D4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929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2BFD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50F0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5DA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3378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32E0"/>
    <w:rsid w:val="00555166"/>
    <w:rsid w:val="005574D8"/>
    <w:rsid w:val="00557AF5"/>
    <w:rsid w:val="0056084B"/>
    <w:rsid w:val="0056131D"/>
    <w:rsid w:val="00561419"/>
    <w:rsid w:val="005616C3"/>
    <w:rsid w:val="005637EE"/>
    <w:rsid w:val="00564966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C7B36"/>
    <w:rsid w:val="005D1B2C"/>
    <w:rsid w:val="005D2265"/>
    <w:rsid w:val="005D51BF"/>
    <w:rsid w:val="005D67A3"/>
    <w:rsid w:val="005E1FCE"/>
    <w:rsid w:val="005E40C7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43C7"/>
    <w:rsid w:val="00645A58"/>
    <w:rsid w:val="006478A2"/>
    <w:rsid w:val="00655115"/>
    <w:rsid w:val="006604A5"/>
    <w:rsid w:val="006612E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3F86"/>
    <w:rsid w:val="006B5A57"/>
    <w:rsid w:val="006B6901"/>
    <w:rsid w:val="006B7388"/>
    <w:rsid w:val="006C1C96"/>
    <w:rsid w:val="006D0338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0F78"/>
    <w:rsid w:val="006F188E"/>
    <w:rsid w:val="006F19C8"/>
    <w:rsid w:val="006F4BD1"/>
    <w:rsid w:val="006F5968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75CC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1E4A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0C2"/>
    <w:rsid w:val="0083586D"/>
    <w:rsid w:val="008365AA"/>
    <w:rsid w:val="00837266"/>
    <w:rsid w:val="00840089"/>
    <w:rsid w:val="00840184"/>
    <w:rsid w:val="00840ADE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762B5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08CE"/>
    <w:rsid w:val="008D1DD9"/>
    <w:rsid w:val="008D431E"/>
    <w:rsid w:val="008D6D53"/>
    <w:rsid w:val="008F1D64"/>
    <w:rsid w:val="008F3489"/>
    <w:rsid w:val="008F4D5B"/>
    <w:rsid w:val="008F5481"/>
    <w:rsid w:val="008F6BF2"/>
    <w:rsid w:val="00900EC6"/>
    <w:rsid w:val="0090612B"/>
    <w:rsid w:val="0090753F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352C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0DB"/>
    <w:rsid w:val="009B0E22"/>
    <w:rsid w:val="009B2E5F"/>
    <w:rsid w:val="009C0A22"/>
    <w:rsid w:val="009C1047"/>
    <w:rsid w:val="009C41B7"/>
    <w:rsid w:val="009D3E68"/>
    <w:rsid w:val="009D5DA1"/>
    <w:rsid w:val="009E297E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B1B63"/>
    <w:rsid w:val="00AB1D8C"/>
    <w:rsid w:val="00AB1E96"/>
    <w:rsid w:val="00AB2FA7"/>
    <w:rsid w:val="00AB62C3"/>
    <w:rsid w:val="00AC0E3C"/>
    <w:rsid w:val="00AC5D7C"/>
    <w:rsid w:val="00AC5E63"/>
    <w:rsid w:val="00AC6E93"/>
    <w:rsid w:val="00AC7239"/>
    <w:rsid w:val="00AD0F47"/>
    <w:rsid w:val="00AD21D8"/>
    <w:rsid w:val="00AD607C"/>
    <w:rsid w:val="00AE0308"/>
    <w:rsid w:val="00AE32DE"/>
    <w:rsid w:val="00AE5EEF"/>
    <w:rsid w:val="00AE6B22"/>
    <w:rsid w:val="00AE6CA8"/>
    <w:rsid w:val="00AE7CDB"/>
    <w:rsid w:val="00B005C4"/>
    <w:rsid w:val="00B006D7"/>
    <w:rsid w:val="00B01140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9BE"/>
    <w:rsid w:val="00B56B15"/>
    <w:rsid w:val="00B574AF"/>
    <w:rsid w:val="00B61A48"/>
    <w:rsid w:val="00B65495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289A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E7ADF"/>
    <w:rsid w:val="00BF0AD7"/>
    <w:rsid w:val="00BF2C1B"/>
    <w:rsid w:val="00BF35E1"/>
    <w:rsid w:val="00BF3A76"/>
    <w:rsid w:val="00BF6FE7"/>
    <w:rsid w:val="00BF7AA1"/>
    <w:rsid w:val="00C016D2"/>
    <w:rsid w:val="00C02470"/>
    <w:rsid w:val="00C035D7"/>
    <w:rsid w:val="00C03BE2"/>
    <w:rsid w:val="00C06CE8"/>
    <w:rsid w:val="00C1012D"/>
    <w:rsid w:val="00C10A68"/>
    <w:rsid w:val="00C115A0"/>
    <w:rsid w:val="00C2036D"/>
    <w:rsid w:val="00C231DC"/>
    <w:rsid w:val="00C231F7"/>
    <w:rsid w:val="00C2364D"/>
    <w:rsid w:val="00C241CD"/>
    <w:rsid w:val="00C26CCE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2291"/>
    <w:rsid w:val="00C83E0B"/>
    <w:rsid w:val="00C8419B"/>
    <w:rsid w:val="00C852DE"/>
    <w:rsid w:val="00C91BAB"/>
    <w:rsid w:val="00CA4309"/>
    <w:rsid w:val="00CA5767"/>
    <w:rsid w:val="00CA5F89"/>
    <w:rsid w:val="00CA6941"/>
    <w:rsid w:val="00CB0FA8"/>
    <w:rsid w:val="00CB29F7"/>
    <w:rsid w:val="00CB5136"/>
    <w:rsid w:val="00CB6D58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0592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2720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10E5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E5454"/>
    <w:rsid w:val="00DF18DC"/>
    <w:rsid w:val="00DF340B"/>
    <w:rsid w:val="00DF4DC6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179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4C0F"/>
    <w:rsid w:val="00EE4D1C"/>
    <w:rsid w:val="00EE5150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065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5F2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883D-1769-4EDD-A169-272C5C3C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26</cp:revision>
  <cp:lastPrinted>2023-11-06T09:26:00Z</cp:lastPrinted>
  <dcterms:created xsi:type="dcterms:W3CDTF">2023-09-27T07:12:00Z</dcterms:created>
  <dcterms:modified xsi:type="dcterms:W3CDTF">2023-11-06T11:04:00Z</dcterms:modified>
</cp:coreProperties>
</file>