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54C0B5B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F62A9">
        <w:rPr>
          <w:rFonts w:asciiTheme="minorHAnsi" w:eastAsia="Calibri" w:hAnsiTheme="minorHAnsi" w:cstheme="minorHAnsi"/>
          <w:b/>
          <w:bCs/>
          <w:sz w:val="20"/>
          <w:szCs w:val="20"/>
        </w:rPr>
        <w:t>Zakwaterowanie i wyżywienie dla Chóru w czasie letnich warsztatów szkoleniowych w dniach 13-21.08.2022 r.</w:t>
      </w:r>
      <w:bookmarkStart w:id="0" w:name="_GoBack"/>
      <w:bookmarkEnd w:id="0"/>
      <w:r w:rsidR="006271EF">
        <w:rPr>
          <w:rFonts w:asciiTheme="minorHAnsi" w:hAnsiTheme="minorHAnsi" w:cstheme="minorHAnsi"/>
          <w:b/>
          <w:sz w:val="20"/>
          <w:szCs w:val="20"/>
        </w:rPr>
        <w:t>, nr referencyjny ZP.U.MR.</w:t>
      </w:r>
      <w:r w:rsidR="00DF62A9">
        <w:rPr>
          <w:rFonts w:asciiTheme="minorHAnsi" w:hAnsiTheme="minorHAnsi" w:cstheme="minorHAnsi"/>
          <w:b/>
          <w:sz w:val="20"/>
          <w:szCs w:val="20"/>
        </w:rPr>
        <w:t>30</w:t>
      </w:r>
      <w:r w:rsidR="006271EF">
        <w:rPr>
          <w:rFonts w:asciiTheme="minorHAnsi" w:hAnsiTheme="minorHAnsi" w:cstheme="minorHAnsi"/>
          <w:b/>
          <w:sz w:val="20"/>
          <w:szCs w:val="20"/>
        </w:rPr>
        <w:t>.2022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D7870"/>
    <w:rsid w:val="004B0F14"/>
    <w:rsid w:val="00623F0E"/>
    <w:rsid w:val="006271EF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4</cp:revision>
  <cp:lastPrinted>2022-04-27T11:15:00Z</cp:lastPrinted>
  <dcterms:created xsi:type="dcterms:W3CDTF">2022-05-16T10:00:00Z</dcterms:created>
  <dcterms:modified xsi:type="dcterms:W3CDTF">2022-06-23T10:59:00Z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