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EC4" w14:textId="6ED7DAF6" w:rsidR="0040080B" w:rsidRPr="00E25D7D" w:rsidRDefault="0040080B" w:rsidP="0040080B">
      <w:pPr>
        <w:spacing w:line="276" w:lineRule="auto"/>
        <w:ind w:left="6804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3</w:t>
      </w:r>
    </w:p>
    <w:p w14:paraId="29E91A06" w14:textId="2CD6F29C" w:rsidR="009B631D" w:rsidRPr="00E25D7D" w:rsidRDefault="009B631D" w:rsidP="009B631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………./zpp/2</w:t>
      </w:r>
      <w:r w:rsidR="00A17B7C"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954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/DE</w:t>
      </w:r>
    </w:p>
    <w:p w14:paraId="6E981A57" w14:textId="77777777" w:rsidR="009B631D" w:rsidRPr="00E25D7D" w:rsidRDefault="009B631D" w:rsidP="009B631D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5C37645B" w14:textId="76568089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dnia ………….. w Warszawie, z wyłączeniem stosowania przepisów ustawy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dnia 11 września 2019 r. Prawo zamówień publicznych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(Dz. U. z 2022 r., poz. 1710 z późn. zm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podstawie art. 2 ust. 1 pkt. 1 tej ustawy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)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zwana dalej „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Umową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”, pomiędzy:</w:t>
      </w:r>
    </w:p>
    <w:p w14:paraId="5411CE80" w14:textId="77777777" w:rsidR="009B631D" w:rsidRPr="00E25D7D" w:rsidRDefault="009B631D" w:rsidP="009B631D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A2BDD5D" w14:textId="77777777" w:rsidR="009B631D" w:rsidRPr="00E25D7D" w:rsidRDefault="009B631D" w:rsidP="00DF1A18">
      <w:pPr>
        <w:suppressAutoHyphens w:val="0"/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Szkołą Wyższą Wymiaru Sprawiedliwości z siedzibą w Warszawie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adres: ul. Wiśniowa 50,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02-520 Warszawa, NIP: 5213842228, REGON: 381510697, reprezentowaną przez:</w:t>
      </w:r>
    </w:p>
    <w:p w14:paraId="0FD822F6" w14:textId="16F84677" w:rsidR="009B631D" w:rsidRPr="00E25D7D" w:rsidRDefault="009D076E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ppłk</w:t>
      </w:r>
      <w:r w:rsidR="00996B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02515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Jacka Maciochę </w:t>
      </w:r>
      <w:r w:rsidR="0040251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– Kanclerza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1C1F99A" w14:textId="77777777" w:rsidR="009B631D" w:rsidRPr="00E25D7D" w:rsidRDefault="009B631D" w:rsidP="009B631D">
      <w:pPr>
        <w:spacing w:line="276" w:lineRule="auto"/>
        <w:ind w:left="3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„Zamawiającym”</w:t>
      </w:r>
    </w:p>
    <w:p w14:paraId="7F607A7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1B98" w14:textId="61451C7A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3624DDC" w14:textId="77777777" w:rsidR="00402515" w:rsidRPr="00E25D7D" w:rsidRDefault="00402515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A7381" w14:textId="25DB6709" w:rsidR="007922FB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………. (imię i nazwisko), prowadzącym/-ą działalność gospodarczą pod firmą: ………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F5A9E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="008F5A9E"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C24788E" w14:textId="77777777" w:rsidR="008F5A9E" w:rsidRPr="00E25D7D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A4831" w14:textId="2D80CE5B" w:rsidR="002F24D2" w:rsidRPr="00E25D7D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reprezentowaną przez: …………………………………….</w:t>
      </w:r>
    </w:p>
    <w:p w14:paraId="282DFB2D" w14:textId="032162D9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(aktualny na dzień zawarcia Umowy wydruk z KRS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/CEIDG *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</w:t>
      </w:r>
      <w:r w:rsidRPr="00943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943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9B0D1" w14:textId="77777777" w:rsidR="007922FB" w:rsidRPr="00E25D7D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zwanymi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„Stronami”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osobno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E25D7D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E25D7D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395E7FD4" w14:textId="3E62D621" w:rsidR="00734E53" w:rsidRPr="00E25D7D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Przedmiot Umowy</w:t>
      </w:r>
    </w:p>
    <w:p w14:paraId="4CB082C7" w14:textId="492013FF" w:rsidR="00FA1405" w:rsidRPr="00FA1405" w:rsidRDefault="00B27528" w:rsidP="00FA1405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realizacji zadanie polegające na sukcesywnej sprzedaży i </w:t>
      </w:r>
      <w:r w:rsidR="00F12324" w:rsidRPr="00FA1405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dostarczaniu</w:t>
      </w:r>
      <w:r w:rsidR="006367EB"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FAA" w:rsidRPr="00FA14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mięsa drobiowego, drobiu, podrobów</w:t>
      </w:r>
      <w:r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zwanych dalej „Przedmiotem Umowy” lub „towarem”, </w:t>
      </w:r>
      <w:r w:rsidR="00FA1405"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 w szczegółowym opisie przedmiotu zamówienia, stanowiącym </w:t>
      </w:r>
      <w:r w:rsidR="00FA1405"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</w:t>
      </w:r>
      <w:r w:rsidR="00FA1405"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 oraz cenach zgodnie z formularzem cen</w:t>
      </w:r>
      <w:r w:rsid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owym, stanowiącym </w:t>
      </w:r>
      <w:r w:rsidR="00FA1405"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</w:t>
      </w:r>
      <w:r w:rsidR="00FA1405"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39DB7C46" w14:textId="77777777" w:rsidR="00D927BC" w:rsidRPr="00FA1405" w:rsidRDefault="00B27528" w:rsidP="00A8095C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6256E286" w14:textId="579FF367" w:rsidR="00126499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zmniejszenia ilości dostawy poszczególnego asortymentu określonego w </w:t>
      </w:r>
      <w:r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załączniku nr 1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01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8B01B6"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załączniku nr 2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do Umowy w przypadku, gdy wymaga tego interes publiczny lub ulegną zmniejszeniu potrzeby Zamawiającego</w:t>
      </w:r>
      <w:r w:rsidR="008B01B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2649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3D2A76" w14:textId="58CB1327" w:rsidR="00B27528" w:rsidRPr="00E25D7D" w:rsidRDefault="00B27528" w:rsidP="00B7726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nie przysługują z tytułu, o którym mowa w ust. </w:t>
      </w:r>
      <w:r w:rsidR="008B01B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jakiekolwiek roszczenia, a dostawy będą wykonywane z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zachowaniem obowiązujących w Umowie cen, z zastrzeżeniem ust. </w:t>
      </w:r>
      <w:r w:rsidR="008B01B6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7ACDE7" w14:textId="01C68F39" w:rsidR="00164F8E" w:rsidRPr="00E25D7D" w:rsidRDefault="00B27528" w:rsidP="00164F8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E25D7D" w:rsidRDefault="00164F8E" w:rsidP="00164F8E">
      <w:pPr>
        <w:suppressAutoHyphens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E25D7D" w:rsidRDefault="00B27528" w:rsidP="00164F8E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lastRenderedPageBreak/>
        <w:t>§ 2</w:t>
      </w:r>
    </w:p>
    <w:p w14:paraId="4052E06F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0EC16C6C" w:rsidR="00B27528" w:rsidRPr="00E25D7D" w:rsidRDefault="00F63CA7" w:rsidP="00F63CA7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3C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realizowany będzie 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od dnia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1A18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do dnia 31-</w:t>
      </w:r>
      <w:r w:rsidR="00DF1A18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A17B7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58CFE97B" w14:textId="6307A1ED" w:rsidR="00B27528" w:rsidRPr="00784DF7" w:rsidRDefault="00B27528" w:rsidP="00DF1A18">
      <w:pPr>
        <w:pStyle w:val="Akapitzlist"/>
        <w:ind w:left="397"/>
        <w:rPr>
          <w:rFonts w:eastAsia="SimSun"/>
          <w:b/>
          <w:bCs/>
          <w:lang w:eastAsia="zh-CN" w:bidi="hi-IN"/>
        </w:rPr>
      </w:pPr>
      <w:r w:rsidRPr="00DF1A18">
        <w:rPr>
          <w:rFonts w:asciiTheme="minorHAnsi" w:hAnsiTheme="minorHAnsi" w:cstheme="minorHAnsi"/>
          <w:color w:val="000000" w:themeColor="text1"/>
        </w:rPr>
        <w:t xml:space="preserve">Umowa wygasa przed końcem okresu, o którym mowa w ust. 1, </w:t>
      </w:r>
      <w:r w:rsidR="00784DF7" w:rsidRPr="00DF1A18">
        <w:rPr>
          <w:rFonts w:asciiTheme="minorHAnsi" w:hAnsiTheme="minorHAnsi" w:cstheme="minorHAnsi"/>
          <w:color w:val="000000" w:themeColor="text1"/>
        </w:rPr>
        <w:t xml:space="preserve">w przypadku wyczerpania ilości określonych w </w:t>
      </w:r>
      <w:r w:rsidR="00784DF7" w:rsidRPr="00DF1A18">
        <w:rPr>
          <w:rFonts w:asciiTheme="minorHAnsi" w:hAnsiTheme="minorHAnsi" w:cstheme="minorHAnsi"/>
          <w:b/>
          <w:color w:val="000000" w:themeColor="text1"/>
        </w:rPr>
        <w:t>załączniku nr 1</w:t>
      </w:r>
      <w:r w:rsidR="00784DF7" w:rsidRPr="00DF1A18">
        <w:rPr>
          <w:rFonts w:asciiTheme="minorHAnsi" w:hAnsiTheme="minorHAnsi" w:cstheme="minorHAnsi"/>
          <w:color w:val="000000" w:themeColor="text1"/>
        </w:rPr>
        <w:t xml:space="preserve"> do Umowy lub zrealizowania wartości Przedmiotu Umowy, o którym mowa w § 5 ust. 1 Umowy. </w:t>
      </w:r>
    </w:p>
    <w:p w14:paraId="3B3CFA7C" w14:textId="4ED08E1D" w:rsidR="00B27528" w:rsidRPr="00E25D7D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E25D7D" w:rsidRDefault="00B27528" w:rsidP="00B77262">
      <w:pPr>
        <w:numPr>
          <w:ilvl w:val="0"/>
          <w:numId w:val="28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Do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kontaktów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bieżących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7922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E25D7D" w:rsidRDefault="00B27528" w:rsidP="00B77262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E25D7D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E25D7D" w:rsidRDefault="00B27528" w:rsidP="00B7726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takcie realizacji Umowy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Strony będą dokonywały doręczeń korespondencji w następujący sposób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A68EA9D" w14:textId="77777777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161089EC" w:rsidR="00B27528" w:rsidRPr="00E25D7D" w:rsidRDefault="00B27528" w:rsidP="00B77262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przesłanie na adresy e-mail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 ile umowa lub przepisy prawa powszechnie obowiązującego nie stanowią inaczej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FDC619" w14:textId="148B9E06" w:rsidR="00B27528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Zamawiającego sekretariat</w:t>
      </w:r>
      <w:r w:rsidR="00216FDC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.kalisz@swws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.edu.pl</w:t>
      </w:r>
    </w:p>
    <w:p w14:paraId="71213BC7" w14:textId="31E8CDB2" w:rsidR="008946C9" w:rsidRPr="00E25D7D" w:rsidRDefault="00B27528" w:rsidP="00B77262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Default="008946C9" w:rsidP="00B7726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274F62B0" w14:textId="61A56B56" w:rsidR="00784DF7" w:rsidRDefault="00784DF7" w:rsidP="00DF1A18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784DF7">
        <w:rPr>
          <w:rFonts w:asciiTheme="minorHAnsi" w:hAnsiTheme="minorHAnsi" w:cstheme="minorHAnsi"/>
          <w:color w:val="000000" w:themeColor="text1"/>
        </w:rPr>
        <w:t>Każda ze Stron zobowiązana jest potwierdzać okoliczność otrzymania korespondencji e-mailowej.</w:t>
      </w:r>
    </w:p>
    <w:p w14:paraId="081BED09" w14:textId="77777777" w:rsidR="00784DF7" w:rsidRPr="00784DF7" w:rsidRDefault="00784DF7" w:rsidP="00784DF7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784DF7">
        <w:rPr>
          <w:rFonts w:asciiTheme="minorHAnsi" w:hAnsiTheme="minorHAnsi" w:cstheme="minorHAnsi"/>
          <w:color w:val="000000" w:themeColor="text1"/>
        </w:rPr>
        <w:t>W sytuacji, gdy dana Strona nie dokona zmiany adresu dla doręczeń wskazanego w komparycji Umowy, Strony uznają, że korespondencja przesłana na dotychczasowy adres dla doręczeń, w przypadku jej zwrotu będzie uważana za skutecznie doręczoną.</w:t>
      </w:r>
    </w:p>
    <w:p w14:paraId="146C1EA0" w14:textId="77777777" w:rsidR="00784DF7" w:rsidRPr="00784DF7" w:rsidRDefault="00784DF7" w:rsidP="00DF1A18">
      <w:pPr>
        <w:pStyle w:val="Akapitzlist"/>
        <w:spacing w:after="0"/>
        <w:ind w:left="397"/>
        <w:rPr>
          <w:rFonts w:asciiTheme="minorHAnsi" w:hAnsiTheme="minorHAnsi" w:cstheme="minorHAnsi"/>
          <w:color w:val="000000" w:themeColor="text1"/>
        </w:rPr>
      </w:pPr>
    </w:p>
    <w:p w14:paraId="35D6B301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E25D7D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07986DA8" w14:textId="357F4F3A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Wydanie Przedmiotu Umowy przez Wykonawcę będzie miało miejsce w miejscowości Kalisz 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(62-800) przy ul. Wrocławskiej 193</w:t>
      </w:r>
      <w:r w:rsidR="00BC720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195. Wykonawca dostarczy Przedmiot Umowy własnym transportem oraz na własny koszt. Środek transportu musi spełniać obowiązujące wymogi sanitarne dla przewozu artykułów żywnościowych.</w:t>
      </w:r>
    </w:p>
    <w:p w14:paraId="7DB38A23" w14:textId="700F36ED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dokonania </w:t>
      </w:r>
      <w:r w:rsidR="00B717F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rozładunku dostarczonego towaru</w:t>
      </w:r>
      <w:r w:rsidR="0088173B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C76530" w14:textId="4133CF26" w:rsidR="00F12324" w:rsidRPr="00E25D7D" w:rsidRDefault="00F12324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Dostawy będą realizowane w dni robocze, w ilości i terminach określonych przez Zamawiającego, w okresie obowiązywania Umowy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nie częściej niż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dwa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razy w tygodniu, po uprzednim telefonicznym 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za pośrednictwem poczty elektronicznej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zgłoszeniu do Wykonawcy</w:t>
      </w:r>
      <w:r w:rsidR="00B2752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niezwłocznego potwierdzenia przyjęcia zgłoszenia za pośrednictwem skrzynki elektr</w:t>
      </w:r>
      <w:r w:rsidR="00FA429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403B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nicznej.</w:t>
      </w:r>
    </w:p>
    <w:p w14:paraId="5B81C1AC" w14:textId="7AF7ED65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Dostawy będą realizowane wg wskazań Zamawiającego w godzinach </w:t>
      </w:r>
      <w:r w:rsidR="00BD0FAA">
        <w:rPr>
          <w:rFonts w:asciiTheme="minorHAnsi" w:hAnsiTheme="minorHAnsi" w:cstheme="minorHAnsi"/>
          <w:color w:val="000000" w:themeColor="text1"/>
          <w:sz w:val="22"/>
          <w:szCs w:val="22"/>
        </w:rPr>
        <w:t>6:00-9:00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EFB83B" w14:textId="0ECF23F1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zastrzega sobie prawo wprowadzenia na dzień przed dostawą korekty ilości dostarczanego towaru.</w:t>
      </w:r>
      <w:r w:rsidR="005E1F9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obniżenia wielkości zamówienia danej dostawy Zamawiający nie będzie zobowiązany do zapłaty za różnicę pomiędzy wielkością dostawy poprzednio wskazaną a skorygowaną zgodnie ze zdaniem poprzednim.</w:t>
      </w:r>
    </w:p>
    <w:p w14:paraId="567B739E" w14:textId="521316B6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Niedostarczenie towaru w dniu</w:t>
      </w:r>
      <w:r w:rsidR="00DC719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ustalonym zgodnie z ust. 3,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godzinach określonych w ust. 4, uprawnia Zamawiającego do dokonania zakupu towaru u dowolnego sprzedawcy i obciążenia Wykonawcy poniesionymi kosztami związanymi z zakupem.</w:t>
      </w:r>
    </w:p>
    <w:p w14:paraId="590F597A" w14:textId="77777777" w:rsidR="00B27528" w:rsidRPr="00E25D7D" w:rsidRDefault="00B27528" w:rsidP="00B77262">
      <w:pPr>
        <w:numPr>
          <w:ilvl w:val="0"/>
          <w:numId w:val="40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 wyroby muszą odpowiadać wymaganiom jakościowym określonym w szczegółowym opisie przedmiotu zamówienia, stanowiącym </w:t>
      </w:r>
      <w:r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F12324"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Umowy.</w:t>
      </w:r>
    </w:p>
    <w:p w14:paraId="0C287C86" w14:textId="0338182C" w:rsidR="002F0C61" w:rsidRPr="00E25D7D" w:rsidRDefault="002F0C61" w:rsidP="002F0C61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027DAB5B" w14:textId="3DEA2149" w:rsidR="0025708D" w:rsidRPr="00DF1A18" w:rsidRDefault="0025708D" w:rsidP="00DF1A18">
      <w:pPr>
        <w:pStyle w:val="Akapitzlist"/>
        <w:numPr>
          <w:ilvl w:val="0"/>
          <w:numId w:val="49"/>
        </w:numPr>
        <w:ind w:left="426" w:hanging="426"/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DF1A18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Za prawidłowe wykonanie Przedmiotu Umowy Wykonawcy przysługuje maksymalne łączne wynagrodzenie, zgodne z </w:t>
      </w:r>
      <w:r w:rsidR="00813598" w:rsidRPr="00FA1405">
        <w:rPr>
          <w:rFonts w:asciiTheme="minorHAnsi" w:hAnsiTheme="minorHAnsi" w:cstheme="minorHAnsi"/>
          <w:color w:val="000000" w:themeColor="text1"/>
        </w:rPr>
        <w:t>formularzem cen</w:t>
      </w:r>
      <w:r w:rsidR="00813598">
        <w:rPr>
          <w:rFonts w:asciiTheme="minorHAnsi" w:hAnsiTheme="minorHAnsi" w:cstheme="minorHAnsi"/>
          <w:color w:val="000000" w:themeColor="text1"/>
        </w:rPr>
        <w:t>owym</w:t>
      </w:r>
      <w:r w:rsidR="00813598" w:rsidRPr="009435C8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stanowiącym</w:t>
      </w:r>
      <w:r w:rsidRPr="00DF1A18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</w:t>
      </w:r>
      <w:r w:rsidR="00813598" w:rsidRPr="009435C8">
        <w:rPr>
          <w:rFonts w:asciiTheme="minorHAnsi" w:eastAsia="SimSun" w:hAnsiTheme="minorHAnsi" w:cstheme="minorHAnsi"/>
          <w:b/>
          <w:color w:val="000000" w:themeColor="text1"/>
          <w:lang w:eastAsia="zh-CN" w:bidi="hi-IN"/>
        </w:rPr>
        <w:t>załącznik nr 2</w:t>
      </w:r>
      <w:r w:rsidRPr="00DF1A18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do Umowy, w łącznej wysokości:</w:t>
      </w:r>
    </w:p>
    <w:p w14:paraId="2DBCD35F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wartość brutto: ……………………………… zł</w:t>
      </w:r>
    </w:p>
    <w:p w14:paraId="2AD8FEC2" w14:textId="77777777" w:rsidR="00B27528" w:rsidRPr="00E25D7D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61B22DD1" w14:textId="48FACD04" w:rsidR="00B27528" w:rsidRDefault="00B86804" w:rsidP="00DF1A18">
      <w:pPr>
        <w:pStyle w:val="Akapitzlist"/>
        <w:numPr>
          <w:ilvl w:val="0"/>
          <w:numId w:val="49"/>
        </w:numPr>
        <w:ind w:left="426" w:hanging="426"/>
        <w:jc w:val="both"/>
      </w:pPr>
      <w:r w:rsidRPr="00E25D7D">
        <w:t>Wynagrodzenie</w:t>
      </w:r>
      <w:r w:rsidR="00B27528" w:rsidRPr="00E25D7D">
        <w:t>, o któr</w:t>
      </w:r>
      <w:r w:rsidRPr="00E25D7D">
        <w:t xml:space="preserve">ym </w:t>
      </w:r>
      <w:r w:rsidR="00B27528" w:rsidRPr="00E25D7D">
        <w:t>mowa w ust. 1</w:t>
      </w:r>
      <w:r w:rsidRPr="00E25D7D">
        <w:t>,</w:t>
      </w:r>
      <w:r w:rsidR="00B27528" w:rsidRPr="00E25D7D">
        <w:t xml:space="preserve"> obejmuje także koszty należytego opakowania i</w:t>
      </w:r>
      <w:r w:rsidRPr="00E25D7D">
        <w:t> </w:t>
      </w:r>
      <w:r w:rsidR="00B27528" w:rsidRPr="00E25D7D">
        <w:t>zabezpieczenia Przedmiotu Umowy oraz odpowiedniego transportu do miejsca, o którym mowa w § 4 ust. 1 Umowy oraz wszelkie inne koszty związane z realizacj</w:t>
      </w:r>
      <w:r w:rsidR="0025708D">
        <w:t>ą</w:t>
      </w:r>
      <w:r w:rsidR="00B27528" w:rsidRPr="00E25D7D">
        <w:t xml:space="preserve"> Umowy.</w:t>
      </w:r>
    </w:p>
    <w:p w14:paraId="112CEC47" w14:textId="05F4D614" w:rsidR="003A04B2" w:rsidRDefault="003A04B2" w:rsidP="003A04B2">
      <w:pPr>
        <w:pStyle w:val="Akapitzlist"/>
        <w:numPr>
          <w:ilvl w:val="0"/>
          <w:numId w:val="49"/>
        </w:numPr>
        <w:ind w:left="426" w:hanging="426"/>
        <w:jc w:val="both"/>
      </w:pPr>
      <w:r>
        <w:t xml:space="preserve">Zamawiający zobowiązuje się wypłacać Wykonawcy wynagrodzenie, o którym mowa w ust. 1 w częściach odpowiadających należycie wykonanym przez Wykonawcę sukcesywnym dostawom. Nazwa i cena asortymentu na fakturze zgodna powinna być z nazwą i ceną jednostkową brutto określoną w </w:t>
      </w:r>
      <w:r w:rsidR="00D719E5" w:rsidRPr="009435C8">
        <w:rPr>
          <w:b/>
        </w:rPr>
        <w:t>załączniku nr 2</w:t>
      </w:r>
      <w:r w:rsidRPr="00DF1A18">
        <w:rPr>
          <w:b/>
        </w:rPr>
        <w:t xml:space="preserve"> </w:t>
      </w:r>
      <w:r w:rsidR="00D719E5" w:rsidRPr="00DF1A18">
        <w:t>do</w:t>
      </w:r>
      <w:r w:rsidR="00D719E5">
        <w:rPr>
          <w:b/>
        </w:rPr>
        <w:t xml:space="preserve"> </w:t>
      </w:r>
      <w:r>
        <w:t xml:space="preserve">Umowy (Formularz cenowy). </w:t>
      </w:r>
    </w:p>
    <w:p w14:paraId="037110BA" w14:textId="204595AB" w:rsidR="003A04B2" w:rsidRDefault="003A04B2" w:rsidP="003A04B2">
      <w:pPr>
        <w:pStyle w:val="Akapitzlist"/>
        <w:numPr>
          <w:ilvl w:val="0"/>
          <w:numId w:val="49"/>
        </w:numPr>
        <w:ind w:left="426" w:hanging="426"/>
        <w:jc w:val="both"/>
      </w:pPr>
      <w:r>
        <w:t>Strony ustalają, że pod rygorem utraty prawa do wynagrodzenia, Wykonawca będzie zobowiązany do wystawienia i dostarczenia ostatniej faktury wystawionej w związku z wykonywaniem Przedmiotu Umowy</w:t>
      </w:r>
      <w:r w:rsidR="00D719E5">
        <w:t xml:space="preserve"> w 2023 r.</w:t>
      </w:r>
      <w:r>
        <w:t xml:space="preserve"> najpóźniej do dnia </w:t>
      </w:r>
      <w:r w:rsidR="00DF1A18">
        <w:t>22</w:t>
      </w:r>
      <w:r>
        <w:t xml:space="preserve"> grudnia 2023 r.</w:t>
      </w:r>
    </w:p>
    <w:p w14:paraId="44414291" w14:textId="75B42D83" w:rsidR="00B24C27" w:rsidRPr="00DF1A18" w:rsidRDefault="00B24C27" w:rsidP="00DF1A18">
      <w:pPr>
        <w:pStyle w:val="Akapitzlist"/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>2</w:t>
      </w:r>
      <w:r w:rsid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>2</w:t>
      </w:r>
      <w:r w:rsidR="00216FDC" w:rsidRP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 xml:space="preserve"> </w:t>
      </w:r>
      <w:r w:rsid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>grudnia</w:t>
      </w:r>
      <w:r w:rsidR="00216FDC" w:rsidRP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 xml:space="preserve"> 202</w:t>
      </w:r>
      <w:r w:rsidR="00A17B7C" w:rsidRP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>3</w:t>
      </w:r>
      <w:r w:rsidRPr="00DF1A18">
        <w:rPr>
          <w:rFonts w:asciiTheme="minorHAnsi" w:eastAsia="SimSun" w:hAnsiTheme="minorHAnsi" w:cstheme="minorHAnsi"/>
          <w:color w:val="000000" w:themeColor="text1"/>
          <w:kern w:val="1"/>
          <w:lang w:eastAsia="zh-CN" w:bidi="hi-IN"/>
        </w:rPr>
        <w:t xml:space="preserve"> r.</w:t>
      </w:r>
    </w:p>
    <w:p w14:paraId="60D20A08" w14:textId="77777777" w:rsidR="00B27528" w:rsidRDefault="00B27528" w:rsidP="00DF1A18">
      <w:pPr>
        <w:pStyle w:val="Akapitzlist"/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color w:val="000000" w:themeColor="text1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4D928E6C" w:rsidR="00B27528" w:rsidRPr="00DF1A18" w:rsidRDefault="00B27528" w:rsidP="00DF1A18">
      <w:pPr>
        <w:pStyle w:val="Akapitzlist"/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color w:val="000000" w:themeColor="text1"/>
        </w:rPr>
        <w:t xml:space="preserve">W przypadku </w:t>
      </w:r>
      <w:r w:rsidR="00083C89">
        <w:rPr>
          <w:rFonts w:asciiTheme="minorHAnsi" w:hAnsiTheme="minorHAnsi" w:cstheme="minorHAnsi"/>
          <w:color w:val="000000" w:themeColor="text1"/>
        </w:rPr>
        <w:t>opóźnienia</w:t>
      </w:r>
      <w:r w:rsidR="00083C89" w:rsidRPr="00DF1A18">
        <w:rPr>
          <w:rFonts w:asciiTheme="minorHAnsi" w:hAnsiTheme="minorHAnsi" w:cstheme="minorHAnsi"/>
          <w:color w:val="000000" w:themeColor="text1"/>
        </w:rPr>
        <w:t xml:space="preserve"> </w:t>
      </w:r>
      <w:r w:rsidRPr="00DF1A18">
        <w:rPr>
          <w:rFonts w:asciiTheme="minorHAnsi" w:hAnsiTheme="minorHAnsi" w:cstheme="minorHAnsi"/>
          <w:color w:val="000000" w:themeColor="text1"/>
        </w:rPr>
        <w:t xml:space="preserve">w zapłacie należności w stosunku do terminu określonego w ust. </w:t>
      </w:r>
      <w:r w:rsidR="00083C89">
        <w:rPr>
          <w:rFonts w:asciiTheme="minorHAnsi" w:hAnsiTheme="minorHAnsi" w:cstheme="minorHAnsi"/>
          <w:color w:val="000000" w:themeColor="text1"/>
        </w:rPr>
        <w:t>6</w:t>
      </w:r>
      <w:r w:rsidRPr="00DF1A18">
        <w:rPr>
          <w:rFonts w:asciiTheme="minorHAnsi" w:hAnsiTheme="minorHAnsi" w:cstheme="minorHAnsi"/>
          <w:color w:val="000000" w:themeColor="text1"/>
        </w:rPr>
        <w:t>, Wykonawcy przysługują odsetki ustawowe za opóźnienie.</w:t>
      </w:r>
    </w:p>
    <w:p w14:paraId="11FB7FB1" w14:textId="77777777" w:rsidR="00B27528" w:rsidRPr="00E25D7D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B48496E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6627F662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4B6140FD" w14:textId="77777777" w:rsidR="00E25D7D" w:rsidRPr="00E25D7D" w:rsidRDefault="00E25D7D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2623EDA9" w:rsidR="00B27528" w:rsidRPr="00E25D7D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6</w:t>
      </w:r>
    </w:p>
    <w:p w14:paraId="565698C2" w14:textId="77777777" w:rsidR="00B27528" w:rsidRPr="00E25D7D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 i gwarancja</w:t>
      </w:r>
    </w:p>
    <w:p w14:paraId="532F2FB4" w14:textId="77777777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</w:t>
      </w:r>
      <w:r w:rsidR="00B8680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jakościowych lub wymogów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do terminów ważności do spożycia określonych w szczegółowym opisie przedmiotu zamówienia stanowiącym </w:t>
      </w:r>
      <w:r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B87025"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2F24D2" w:rsidRPr="00E25D7D">
        <w:rPr>
          <w:rFonts w:asciiTheme="minorHAnsi" w:hAnsiTheme="minorHAnsi" w:cstheme="minorHAnsi"/>
          <w:color w:val="000000" w:themeColor="text1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1AE5BCDB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był uszkodzony;</w:t>
      </w:r>
    </w:p>
    <w:p w14:paraId="7A8AD800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posiadał wady eliminujące go ze spożycia;</w:t>
      </w:r>
    </w:p>
    <w:p w14:paraId="3B8D6BEA" w14:textId="77777777" w:rsidR="00B27528" w:rsidRPr="00E25D7D" w:rsidRDefault="00B27528" w:rsidP="00B77262">
      <w:pPr>
        <w:numPr>
          <w:ilvl w:val="0"/>
          <w:numId w:val="43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 ilościowych lub wagowych.</w:t>
      </w:r>
    </w:p>
    <w:p w14:paraId="3B71C9D9" w14:textId="748DC17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Umowy. W przypadku zastrzeżeń do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wadach Przedmiotu Umowy. </w:t>
      </w:r>
    </w:p>
    <w:p w14:paraId="17595B82" w14:textId="55F84B01" w:rsidR="00B27528" w:rsidRPr="00E25D7D" w:rsidRDefault="00B27528" w:rsidP="00083C89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ciągu 4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godzin od zgłoszenia wad przez Zamawiającego, a gdyby to nie było możliwe, Wykonawca zobowiązany jest do niezwłocznego poinformowania o zaistniałej okoliczności Zamawiającego</w:t>
      </w:r>
      <w:r w:rsidR="00083C89" w:rsidRPr="00083C89">
        <w:t xml:space="preserve"> </w:t>
      </w:r>
      <w:r w:rsidR="00083C89" w:rsidRPr="00083C89">
        <w:rPr>
          <w:rFonts w:asciiTheme="minorHAnsi" w:hAnsiTheme="minorHAnsi" w:cstheme="minorHAnsi"/>
          <w:color w:val="000000" w:themeColor="text1"/>
          <w:sz w:val="22"/>
          <w:szCs w:val="22"/>
        </w:rPr>
        <w:t>z jednoczesnym podaniem terminu i godziny dostawy Przedmiotu Umowy wolnego od wad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nieobciążania Zamawiającego ceną sprzedaży za Przedmiot Umowy posiadający wady. 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24E8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E25D7D" w:rsidRDefault="00B27528" w:rsidP="00B77262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stwierdzenia, że towar nie odpowiada obowiązującym normom, koszty badań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340B30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="004570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Wykonawca.</w:t>
      </w:r>
    </w:p>
    <w:p w14:paraId="406D2EF9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7AFEE62" w14:textId="25611CA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358FCF7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Odstąpienie od Umowy</w:t>
      </w:r>
    </w:p>
    <w:p w14:paraId="37ED87FE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ważnych powodów Zamawiający może odstąpić od Umowy w całości lub w części, ze skutkiem na dzień złożenia oświadczenia o odstąpieniu. W szczególności za ważne powody Strony uznają następujące zdarzenia leżące po stronie Wykonawcy: </w:t>
      </w:r>
    </w:p>
    <w:p w14:paraId="1C920BDB" w14:textId="01D318AF" w:rsidR="00F43A73" w:rsidRDefault="00F43A73" w:rsidP="00DF1A18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color w:val="000000" w:themeColor="text1"/>
        </w:rPr>
        <w:t xml:space="preserve">jeżeli Wykonawca znajdzie się w stanie zagrożenia niewypłacalnością, upadłością lub restrukturyzacją; </w:t>
      </w:r>
    </w:p>
    <w:p w14:paraId="29DD8981" w14:textId="77777777" w:rsidR="00F43A73" w:rsidRDefault="00F43A73" w:rsidP="00DF1A18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color w:val="000000" w:themeColor="text1"/>
        </w:rPr>
        <w:t>gdy Wykonawca będzie realizował Umowę w sposób sprzeczny z jej postanowieniami i nie zmieni sposobu realizacji mimo pisemnego wezwania go do tego przez Zamawiającego, w terminie określonym w wezwaniu;</w:t>
      </w:r>
    </w:p>
    <w:p w14:paraId="32F0F580" w14:textId="29D7BAA7" w:rsidR="00F43A73" w:rsidRDefault="00F43A73" w:rsidP="00DF1A18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color w:val="000000" w:themeColor="text1"/>
        </w:rPr>
        <w:t>poważnych utrudnień w sprzedaży, z przyczyn leżących po stronie Wykonaw</w:t>
      </w:r>
      <w:r w:rsidRPr="009435C8">
        <w:rPr>
          <w:rFonts w:asciiTheme="minorHAnsi" w:hAnsiTheme="minorHAnsi" w:cstheme="minorHAnsi"/>
          <w:color w:val="000000" w:themeColor="text1"/>
        </w:rPr>
        <w:t>cy, bądź zaprzestania sprzedaży;</w:t>
      </w:r>
    </w:p>
    <w:p w14:paraId="00431CEA" w14:textId="77777777" w:rsidR="00A2314B" w:rsidRPr="00DF1A18" w:rsidRDefault="00A2314B" w:rsidP="00DF1A18">
      <w:pPr>
        <w:pStyle w:val="Akapitzlist"/>
        <w:numPr>
          <w:ilvl w:val="0"/>
          <w:numId w:val="50"/>
        </w:numPr>
      </w:pPr>
      <w:r w:rsidRPr="00DF1A18">
        <w:t>jeżeli wobec Wykonawcy zostanie wydany prawomocny nakaz zajęcia całości lub istotnej części jego majątku.</w:t>
      </w:r>
    </w:p>
    <w:p w14:paraId="29B8DCB4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Zamawiający może odstąpić od Umowy w całości lub w części, ze skutkiem na dzień złożenia oświadczenia o odstąpieniu, w razie zaistnienia istotnej zmiany okoliczności powodującej, że wykonanie Przedmiotu Umowy nie leży w interesie publicznym, czego nie można było przewidzieć w chwili zawarcia Umowy, lub dalsze wykonywanie Przedmiotu Umowy może zagrozić istotnemu interesowi bezpieczeństwa państwa lub bezpieczeństwu publicznemu. </w:t>
      </w:r>
    </w:p>
    <w:p w14:paraId="33F7B8DD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o odstąpieniu od Umowy powinno zostać złożone w formie pisemnej pod rygorem nieważności. </w:t>
      </w:r>
    </w:p>
    <w:p w14:paraId="417BC57C" w14:textId="73C9B9A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może nastąpić w terminie 30 dni od powzięcia przez Zamawiającego wiedzy o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okolicznościach, o których mowa w ust. 1 </w:t>
      </w:r>
      <w:r w:rsidR="00276691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</w:p>
    <w:p w14:paraId="4453FFA9" w14:textId="77777777" w:rsidR="00A2314B" w:rsidRPr="00E25D7D" w:rsidRDefault="00A2314B" w:rsidP="00B77262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Ponadto, poza przypadkami wyżej wymienionymi Strony mogą odstąpić od Umowy w sytuacjach przewidzianych przepisami prawa.</w:t>
      </w:r>
    </w:p>
    <w:p w14:paraId="6583D986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CCF70" w14:textId="199501A5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§ 8</w:t>
      </w:r>
    </w:p>
    <w:p w14:paraId="4DEEA26D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6DA05EA" w14:textId="77777777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zapłaci Zamawiającemu kary umowne: </w:t>
      </w:r>
    </w:p>
    <w:p w14:paraId="0521C571" w14:textId="43A50CE8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Zmawiającego z przyczyn leżących po stronie Wykonawcy, w szczególności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wymienionych w § 7 ust. 1 pkt </w:t>
      </w:r>
      <w:r w:rsidR="00F43A73">
        <w:rPr>
          <w:rFonts w:asciiTheme="minorHAnsi" w:hAnsiTheme="minorHAnsi" w:cstheme="minorHAnsi"/>
          <w:color w:val="000000" w:themeColor="text1"/>
          <w:sz w:val="22"/>
          <w:szCs w:val="22"/>
        </w:rPr>
        <w:t>2 i 3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w 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określonego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</w:t>
      </w:r>
      <w:r w:rsidR="00F43A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BA034F2" w14:textId="44AE04FB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przez Wykonawcę z przyczyn leżących po jego stronie –</w:t>
      </w:r>
      <w:r w:rsidR="00126B19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10%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brutto,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</w:t>
      </w:r>
      <w:r w:rsidR="00F43A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4C1C3142" w14:textId="77FC5486" w:rsidR="00A2314B" w:rsidRPr="00E25D7D" w:rsidRDefault="00A2314B" w:rsidP="00B77262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opóźnienia w stosunku do terminu wykonania Przedmiotu Umowy,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ustalonego zgodnie z § 4 ust. 3 i 4 </w:t>
      </w:r>
      <w:r w:rsidR="008042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w wysokości 0,2% wartości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maksymalnego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wynagrodzenia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 o którym mowa w § </w:t>
      </w:r>
      <w:r w:rsidR="00F86214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ust. 1, za każdy rozpoczęty dzień opóźnienia w wykonaniu Przedmiotu Umowy;</w:t>
      </w:r>
    </w:p>
    <w:p w14:paraId="709A88DD" w14:textId="0752D37D" w:rsidR="00A2314B" w:rsidRPr="00DF1A18" w:rsidRDefault="00A2314B" w:rsidP="00DF1A18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</w:rPr>
      </w:pPr>
      <w:r w:rsidRPr="001E4B85">
        <w:rPr>
          <w:rFonts w:asciiTheme="minorHAnsi" w:hAnsiTheme="minorHAnsi" w:cstheme="minorHAnsi"/>
          <w:color w:val="000000" w:themeColor="text1"/>
        </w:rPr>
        <w:t>z tytułu opóźnienia w usunięciu wad</w:t>
      </w:r>
      <w:r w:rsidR="00804236" w:rsidRPr="001E4B85">
        <w:rPr>
          <w:rFonts w:asciiTheme="minorHAnsi" w:hAnsiTheme="minorHAnsi" w:cstheme="minorHAnsi"/>
          <w:color w:val="000000" w:themeColor="text1"/>
        </w:rPr>
        <w:t>,</w:t>
      </w:r>
      <w:r w:rsidRPr="001E4B85">
        <w:rPr>
          <w:rFonts w:asciiTheme="minorHAnsi" w:hAnsiTheme="minorHAnsi" w:cstheme="minorHAnsi"/>
          <w:color w:val="000000" w:themeColor="text1"/>
        </w:rPr>
        <w:t xml:space="preserve"> </w:t>
      </w:r>
      <w:r w:rsidR="00804236" w:rsidRPr="001E4B85">
        <w:rPr>
          <w:rFonts w:asciiTheme="minorHAnsi" w:hAnsiTheme="minorHAnsi" w:cstheme="minorHAnsi"/>
          <w:color w:val="000000" w:themeColor="text1"/>
        </w:rPr>
        <w:t>o których mowa w § 6 Umowy</w:t>
      </w:r>
      <w:r w:rsidR="00804236" w:rsidRPr="001E4B85" w:rsidDel="00804236">
        <w:rPr>
          <w:rFonts w:asciiTheme="minorHAnsi" w:hAnsiTheme="minorHAnsi" w:cstheme="minorHAnsi"/>
          <w:color w:val="000000" w:themeColor="text1"/>
        </w:rPr>
        <w:t xml:space="preserve"> </w:t>
      </w:r>
      <w:r w:rsidRPr="001E4B85">
        <w:rPr>
          <w:rFonts w:asciiTheme="minorHAnsi" w:hAnsiTheme="minorHAnsi" w:cstheme="minorHAnsi"/>
          <w:color w:val="000000" w:themeColor="text1"/>
        </w:rPr>
        <w:t xml:space="preserve">– w wysokości </w:t>
      </w:r>
      <w:r w:rsidR="001E4B85" w:rsidRPr="001E4B85">
        <w:rPr>
          <w:rFonts w:asciiTheme="minorHAnsi" w:hAnsiTheme="minorHAnsi" w:cstheme="minorHAnsi"/>
          <w:color w:val="000000" w:themeColor="text1"/>
        </w:rPr>
        <w:t>100 zł</w:t>
      </w:r>
      <w:r w:rsidRPr="001E4B85">
        <w:rPr>
          <w:rFonts w:asciiTheme="minorHAnsi" w:hAnsiTheme="minorHAnsi" w:cstheme="minorHAnsi"/>
          <w:color w:val="000000" w:themeColor="text1"/>
        </w:rPr>
        <w:t xml:space="preserve"> </w:t>
      </w:r>
      <w:r w:rsidR="001E4B85" w:rsidRPr="001E4B85">
        <w:rPr>
          <w:rFonts w:asciiTheme="minorHAnsi" w:hAnsiTheme="minorHAnsi" w:cstheme="minorHAnsi"/>
          <w:color w:val="000000" w:themeColor="text1"/>
        </w:rPr>
        <w:t>za każdą godzinę opóźn</w:t>
      </w:r>
      <w:r w:rsidR="001E4B85">
        <w:rPr>
          <w:rFonts w:asciiTheme="minorHAnsi" w:hAnsiTheme="minorHAnsi" w:cstheme="minorHAnsi"/>
          <w:color w:val="000000" w:themeColor="text1"/>
        </w:rPr>
        <w:t>ienia ponad czas określony w § 6</w:t>
      </w:r>
      <w:r w:rsidR="001E4B85" w:rsidRPr="001E4B85">
        <w:rPr>
          <w:rFonts w:asciiTheme="minorHAnsi" w:hAnsiTheme="minorHAnsi" w:cstheme="minorHAnsi"/>
          <w:color w:val="000000" w:themeColor="text1"/>
        </w:rPr>
        <w:t xml:space="preserve"> ust. 3 Umowy.</w:t>
      </w:r>
    </w:p>
    <w:p w14:paraId="738188F5" w14:textId="77777777" w:rsidR="00A2314B" w:rsidRDefault="00A2314B" w:rsidP="00B77262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wyraża zgodę na potrącenie kary umownej z wynagrodzenia należnego za wykonanie Przedmiotu Umowy. </w:t>
      </w:r>
    </w:p>
    <w:p w14:paraId="4B7016D0" w14:textId="703249C9" w:rsidR="00A2314B" w:rsidRPr="00E25D7D" w:rsidRDefault="00A2314B" w:rsidP="009435C8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naliczenia kar umownych, Zamawiający może dochodzić od Wykonawcy odszkodowania na zasadach ogólnych, </w:t>
      </w:r>
      <w:r w:rsidR="007457F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również w wysokości przewyższającej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wysokość kar umownych, jeżeli z tytułu niewykonania lub nienależytego wykonania Umowy Zamawiający poniesie szkodę.</w:t>
      </w:r>
    </w:p>
    <w:p w14:paraId="2628147D" w14:textId="46E1FE20" w:rsidR="00A2314B" w:rsidRPr="00E25D7D" w:rsidRDefault="00A2314B" w:rsidP="00B77262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dochodzić kar umownych kumulatywnie.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Strony ustalają, że łączna wysokość kar umownych określonych w niniejszej umowie nie może być wyższa, niż </w:t>
      </w:r>
      <w:r w:rsidR="001E4B85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0% maksymalnego </w:t>
      </w:r>
      <w:r w:rsidR="001E4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łącznego 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wynagrodzenia brutto Wykonawcy, o którym mowa w § 5 ust. 1</w:t>
      </w:r>
      <w:r w:rsidR="001E4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97A32D7" w14:textId="77777777" w:rsidR="00B27528" w:rsidRPr="00E25D7D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04FC5608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Zmiany Umowy</w:t>
      </w:r>
    </w:p>
    <w:p w14:paraId="5F7D3085" w14:textId="15505C93" w:rsidR="005B3628" w:rsidRPr="00E25D7D" w:rsidRDefault="005B3628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Zmiana postanowień zawartej Um</w:t>
      </w:r>
      <w:r w:rsidR="007917A9"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owy może nastąpić za zgodą obu S</w:t>
      </w:r>
      <w:r w:rsidRPr="00E25D7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tron w formie aneksu do Umowy, sporządzonego na piśmie pod rygorem nieważności. </w:t>
      </w:r>
    </w:p>
    <w:p w14:paraId="0A9F7A1C" w14:textId="77777777" w:rsidR="00A2314B" w:rsidRPr="00E25D7D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Umowa może być zmieniona w stosunku do treści złożonej oferty w następujących przypadkach:</w:t>
      </w:r>
    </w:p>
    <w:p w14:paraId="231C425D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0E2ABA7C" w14:textId="77777777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w przypadku zmian istotnych przepisów prawa Unii Europejskiej lub prawa krajowego, powodujących konieczność dostosowania Przedmiotu Umowy do zmian przepisów, które 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lastRenderedPageBreak/>
        <w:t>nastąpiły w trakcie realizacji Umowy;</w:t>
      </w:r>
    </w:p>
    <w:p w14:paraId="1840F294" w14:textId="718A017C" w:rsidR="00A2314B" w:rsidRPr="00E25D7D" w:rsidRDefault="00A2314B" w:rsidP="00B77262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w przypadku zmian wynikających z okoliczności, których nie można było przewidzieć w dniu zawarcia Umowy</w:t>
      </w:r>
      <w:r w:rsidR="00BD4AF8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.</w:t>
      </w:r>
    </w:p>
    <w:p w14:paraId="3059D4FD" w14:textId="512ECDB7" w:rsidR="00B27528" w:rsidRDefault="00A2314B" w:rsidP="00B77262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Zmiana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terminu wykonania Umowy może nastąpić, gdy z powodu działania siły wyższej nie jest możliwe wykonanie Umowy w określonym Umową terminie lub gdy niewykonanie Umowy w</w:t>
      </w:r>
      <w:r w:rsidR="00485AE5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wyniknie z przyczyn leżących po stronie Zamawiającego. </w:t>
      </w:r>
    </w:p>
    <w:p w14:paraId="62022304" w14:textId="77777777" w:rsidR="001E4B85" w:rsidRPr="001E4B85" w:rsidRDefault="001E4B85" w:rsidP="001E4B85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4B85">
        <w:rPr>
          <w:rFonts w:asciiTheme="minorHAnsi" w:hAnsiTheme="minorHAnsi" w:cstheme="minorHAnsi"/>
          <w:color w:val="000000" w:themeColor="text1"/>
          <w:sz w:val="22"/>
          <w:szCs w:val="22"/>
        </w:rPr>
        <w:t>Wszelkie zmiany Umowy odbywać się będą na wniosek Strony, zawierający informację o wystąpieniu okoliczności, o których mowa w ust. 3. W razie konieczności wprowadzenia zmiany do Umowy, Strona wnioskująca o zmianę zobowiązana jest do złożenia drugiej stronie propozycji zmiany w terminie 7 dni kalendarzowych od dnia zaistnienia okoliczności, będących podstawą zmiany.</w:t>
      </w:r>
    </w:p>
    <w:p w14:paraId="07062B7F" w14:textId="77777777" w:rsidR="001E4B85" w:rsidRPr="001E4B85" w:rsidRDefault="001E4B85" w:rsidP="001E4B85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4B85">
        <w:rPr>
          <w:rFonts w:asciiTheme="minorHAnsi" w:hAnsiTheme="minorHAnsi" w:cstheme="minorHAnsi"/>
          <w:color w:val="000000" w:themeColor="text1"/>
          <w:sz w:val="22"/>
          <w:szCs w:val="22"/>
        </w:rPr>
        <w:t>Wniosek o zmianę umowy, którym mowa w ust. 5 powinien zawierać co najmniej:</w:t>
      </w:r>
    </w:p>
    <w:p w14:paraId="12BF4EDA" w14:textId="77777777" w:rsidR="001E4B85" w:rsidRPr="001E4B85" w:rsidRDefault="001E4B85" w:rsidP="00DF1A18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4B85">
        <w:rPr>
          <w:rFonts w:asciiTheme="minorHAnsi" w:hAnsiTheme="minorHAnsi" w:cstheme="minorHAnsi"/>
          <w:color w:val="000000" w:themeColor="text1"/>
          <w:sz w:val="22"/>
          <w:szCs w:val="22"/>
        </w:rPr>
        <w:t>zakres proponowanej zmiany;</w:t>
      </w:r>
    </w:p>
    <w:p w14:paraId="5040BF03" w14:textId="77777777" w:rsidR="001E4B85" w:rsidRPr="001E4B85" w:rsidRDefault="001E4B85" w:rsidP="00DF1A18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4B85">
        <w:rPr>
          <w:rFonts w:asciiTheme="minorHAnsi" w:hAnsiTheme="minorHAnsi" w:cstheme="minorHAnsi"/>
          <w:color w:val="000000" w:themeColor="text1"/>
          <w:sz w:val="22"/>
          <w:szCs w:val="22"/>
        </w:rPr>
        <w:t>opis okoliczności faktycznych uprawniających do dokonania zmiany;</w:t>
      </w:r>
    </w:p>
    <w:p w14:paraId="5EECAA4F" w14:textId="77777777" w:rsidR="001E4B85" w:rsidRPr="001E4B85" w:rsidRDefault="001E4B85" w:rsidP="00DF1A18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4B85">
        <w:rPr>
          <w:rFonts w:asciiTheme="minorHAnsi" w:hAnsiTheme="minorHAnsi" w:cstheme="minorHAnsi"/>
          <w:color w:val="000000" w:themeColor="text1"/>
          <w:sz w:val="22"/>
          <w:szCs w:val="22"/>
        </w:rPr>
        <w:t>podstawę dokonania zmiany, to jest podstawę prawną wynikającą z przepisów ustawy lub postanowień Umowy;</w:t>
      </w:r>
    </w:p>
    <w:p w14:paraId="4943FC1A" w14:textId="73CE6B74" w:rsidR="001E4B85" w:rsidRPr="009435C8" w:rsidRDefault="001E4B85" w:rsidP="00DF1A18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4B85">
        <w:rPr>
          <w:rFonts w:asciiTheme="minorHAnsi" w:hAnsiTheme="minorHAnsi" w:cstheme="minorHAnsi"/>
          <w:color w:val="000000" w:themeColor="text1"/>
          <w:sz w:val="22"/>
          <w:szCs w:val="22"/>
        </w:rPr>
        <w:t>informację i dowody potwierdzające, że zostały spełnione okoliczności uzasadniające dokonanie zmiany umowy.</w:t>
      </w:r>
    </w:p>
    <w:p w14:paraId="5556F1B3" w14:textId="77777777" w:rsidR="002C65A1" w:rsidRPr="00E25D7D" w:rsidRDefault="002C65A1" w:rsidP="002C65A1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08565" w14:textId="77777777" w:rsidR="00216FDC" w:rsidRPr="00E25D7D" w:rsidRDefault="00216FDC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14CC14F" w14:textId="11E94081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78A0AD8A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Przetwarzanie danych osobowych</w:t>
      </w:r>
    </w:p>
    <w:p w14:paraId="2E548EB9" w14:textId="0F555E67" w:rsidR="005311E9" w:rsidRPr="00DF1A18" w:rsidRDefault="005311E9" w:rsidP="005311E9">
      <w:pPr>
        <w:numPr>
          <w:ilvl w:val="0"/>
          <w:numId w:val="52"/>
        </w:numPr>
        <w:suppressAutoHyphens w:val="0"/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F1A18">
        <w:rPr>
          <w:rFonts w:ascii="Calibri" w:eastAsia="Calibri" w:hAnsi="Calibri" w:cs="Calibri"/>
          <w:sz w:val="22"/>
          <w:szCs w:val="22"/>
          <w:lang w:eastAsia="en-US"/>
        </w:rPr>
        <w:t xml:space="preserve">Wykonawca oświadcza, że zapoznał się z treścią </w:t>
      </w:r>
      <w:r w:rsidRPr="009435C8">
        <w:rPr>
          <w:rFonts w:ascii="Calibri" w:eastAsia="Calibri" w:hAnsi="Calibri" w:cs="Calibri"/>
          <w:b/>
          <w:sz w:val="22"/>
          <w:szCs w:val="22"/>
          <w:lang w:eastAsia="en-US"/>
        </w:rPr>
        <w:t>załącznika nr 4</w:t>
      </w:r>
      <w:r w:rsidRPr="00DF1A18">
        <w:rPr>
          <w:rFonts w:ascii="Calibri" w:eastAsia="Calibri" w:hAnsi="Calibri" w:cs="Calibri"/>
          <w:sz w:val="22"/>
          <w:szCs w:val="22"/>
          <w:lang w:eastAsia="en-US"/>
        </w:rPr>
        <w:t xml:space="preserve"> do Umowy „Informacja dotycząca ochrony danych osobowych” oraz akceptuje jego treść i zobowiązuje się do poinformowania osób, których dane udostępnił Zamawiającemu, o treści art. 16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„RODO”. </w:t>
      </w:r>
    </w:p>
    <w:p w14:paraId="7CF422D3" w14:textId="77777777" w:rsidR="005311E9" w:rsidRPr="00DF1A18" w:rsidRDefault="005311E9" w:rsidP="005311E9">
      <w:pPr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DF1A18">
        <w:rPr>
          <w:rFonts w:ascii="Calibri" w:eastAsia="Calibri" w:hAnsi="Calibri" w:cs="Calibri"/>
          <w:sz w:val="22"/>
          <w:szCs w:val="22"/>
          <w:lang w:eastAsia="en-US"/>
        </w:rPr>
        <w:t>Strony zobowiązują się do wzajemnego wykonania obowiązków informacyjnych wskazanych w art. 14 RODO wobec osób, których dane Strony udostępniły sobie wzajemnie w związku z zapewnieniem właściwej realizacji Umowy oraz ułatwieniem komunikacji związanej z jej wykonaniem.</w:t>
      </w:r>
    </w:p>
    <w:p w14:paraId="3CE8EDC4" w14:textId="77777777" w:rsidR="005311E9" w:rsidRPr="005311E9" w:rsidRDefault="005311E9" w:rsidP="00DF1A18">
      <w:pPr>
        <w:suppressAutoHyphens w:val="0"/>
        <w:spacing w:after="200" w:line="276" w:lineRule="auto"/>
        <w:ind w:left="397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14:paraId="1B9A8C25" w14:textId="3A615AF2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bookmarkStart w:id="0" w:name="_Hlk20396697"/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p w14:paraId="12FF1F1E" w14:textId="77777777" w:rsidR="00B27528" w:rsidRPr="00E25D7D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Postanowienia końcowe</w:t>
      </w:r>
    </w:p>
    <w:bookmarkEnd w:id="0"/>
    <w:p w14:paraId="605973CD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na dzień zawarcia Umowy wszelkie oświadczenia zawarte w ofercie są aktualne. </w:t>
      </w:r>
    </w:p>
    <w:p w14:paraId="62BC5843" w14:textId="7FAFB64D" w:rsidR="00A2314B" w:rsidRPr="00E25D7D" w:rsidRDefault="00A2314B" w:rsidP="005311E9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Umową</w:t>
      </w:r>
      <w:r w:rsidR="00151503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, jak również dla jej wykładni,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mają zastosowanie 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przepisy powszechnie obowiązujące na terytorium Rzeczypospolitej Polskiej,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przepisy</w:t>
      </w:r>
      <w:r w:rsidR="0045363F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kwietnia 1964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r. – Kodeks cywilny</w:t>
      </w:r>
      <w:r w:rsidR="00531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11E9" w:rsidRPr="005311E9">
        <w:rPr>
          <w:rFonts w:asciiTheme="minorHAnsi" w:hAnsiTheme="minorHAnsi" w:cstheme="minorHAnsi"/>
          <w:color w:val="000000" w:themeColor="text1"/>
          <w:sz w:val="22"/>
          <w:szCs w:val="22"/>
        </w:rPr>
        <w:t>(Dz.U. z 2022 r. poz. 1360</w:t>
      </w:r>
      <w:r w:rsidR="00531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zm.</w:t>
      </w:r>
      <w:r w:rsidR="005311E9" w:rsidRPr="005311E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D477D"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E92E58B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</w:t>
      </w:r>
    </w:p>
    <w:p w14:paraId="147CF238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W sytuacji, jeżeli Strony nie rozwiążą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8651767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Jeżeli którekolwiek z postanowień okaże się bezskuteczne lub nieważne, Strony zobowiązują się renegocjować Umowę i w miejsce postanowień bezskutecznych lub nieważnych, wprowadzić nowe postanowienia, które w pełni realizowałyby cel Umowy. Bezskuteczność lub nieważność części postanowień Umowy pozostaje bez wpływu na ważność i skuteczność Umowy w pozostałym zakresie.</w:t>
      </w:r>
    </w:p>
    <w:p w14:paraId="793F81B6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Umowa podlega prawu polskiemu.</w:t>
      </w:r>
    </w:p>
    <w:p w14:paraId="14602545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Przelew wierzytelności z Umowy wymaga pisemnej zgody dłużnika.</w:t>
      </w:r>
    </w:p>
    <w:p w14:paraId="0F9DA0BC" w14:textId="77777777" w:rsidR="005311E9" w:rsidRPr="005311E9" w:rsidRDefault="005311E9" w:rsidP="00DF1A18">
      <w:pPr>
        <w:pStyle w:val="Akapitzlist"/>
        <w:numPr>
          <w:ilvl w:val="0"/>
          <w:numId w:val="44"/>
        </w:numPr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311E9">
        <w:rPr>
          <w:rFonts w:asciiTheme="minorHAnsi" w:eastAsia="Times New Roman" w:hAnsiTheme="minorHAnsi" w:cstheme="minorHAnsi"/>
          <w:color w:val="000000" w:themeColor="text1"/>
          <w:lang w:eastAsia="pl-PL"/>
        </w:rPr>
        <w:t>Umowa wchodzi w życie z dniem zawarcia, przy czym za dzień zawarcia umowy uznawany jest dzień wpływu na adres e-mail Zamawiającego podpisanej umowy przez Wykonawcę elektronicznym podpisem kwalifikowanym lub w przypadku przesyłania podpisanej umowy korespondencyjnie przez Strony – dzień wpływu podpisanej umowy przez Wykonawcę na adres korespondencyjny Zamawiającego wskazany w umowie.</w:t>
      </w:r>
    </w:p>
    <w:p w14:paraId="10428B5E" w14:textId="77777777" w:rsidR="00A2314B" w:rsidRPr="00E25D7D" w:rsidRDefault="00A2314B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trzech jednobrzmiących egzemplarzach, jeden egzemplarz dla Wykonawcy i dwa dla Zamawiającego.</w:t>
      </w:r>
    </w:p>
    <w:p w14:paraId="63E95283" w14:textId="77777777" w:rsidR="00B27528" w:rsidRPr="00E25D7D" w:rsidRDefault="00B27528" w:rsidP="00B77262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częścią Umowy</w:t>
      </w:r>
      <w:r w:rsidRPr="00E25D7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 są:</w:t>
      </w:r>
    </w:p>
    <w:p w14:paraId="090F62BB" w14:textId="09990E67" w:rsidR="00A2314B" w:rsidRDefault="00A2314B" w:rsidP="00B77262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A18"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zh-CN" w:bidi="hi-IN"/>
        </w:rPr>
        <w:t>z</w:t>
      </w:r>
      <w:r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ałącznik nr 1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531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5311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zamówienia;</w:t>
      </w:r>
    </w:p>
    <w:p w14:paraId="5A75F0CB" w14:textId="680C5260" w:rsidR="005311E9" w:rsidRDefault="005311E9" w:rsidP="005311E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2</w:t>
      </w:r>
      <w:r w:rsidRPr="00E25D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5311E9">
        <w:t xml:space="preserve"> </w:t>
      </w:r>
      <w:r w:rsidRPr="005311E9">
        <w:rPr>
          <w:rFonts w:asciiTheme="minorHAnsi" w:hAnsiTheme="minorHAnsi" w:cstheme="minorHAnsi"/>
          <w:color w:val="000000" w:themeColor="text1"/>
          <w:sz w:val="22"/>
          <w:szCs w:val="22"/>
        </w:rPr>
        <w:t>formularz cenowy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39C8E4F" w14:textId="2B7B9A07" w:rsidR="005311E9" w:rsidRPr="00DF1A18" w:rsidRDefault="005311E9" w:rsidP="00DF1A18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b/>
          <w:color w:val="000000" w:themeColor="text1"/>
        </w:rPr>
        <w:t>załącznik nr 3</w:t>
      </w:r>
      <w:r w:rsidRPr="00813598">
        <w:rPr>
          <w:rFonts w:asciiTheme="minorHAnsi" w:hAnsiTheme="minorHAnsi" w:cstheme="minorHAnsi"/>
          <w:color w:val="000000" w:themeColor="text1"/>
        </w:rPr>
        <w:t xml:space="preserve"> – </w:t>
      </w:r>
      <w:r w:rsidR="00813598" w:rsidRPr="00813598">
        <w:rPr>
          <w:rFonts w:asciiTheme="minorHAnsi" w:eastAsia="Times New Roman" w:hAnsiTheme="minorHAnsi" w:cstheme="minorHAnsi"/>
          <w:color w:val="000000" w:themeColor="text1"/>
          <w:lang w:eastAsia="pl-PL"/>
        </w:rPr>
        <w:t>informacja o przetwarzaniu danych przez Zamawiającego;</w:t>
      </w:r>
    </w:p>
    <w:p w14:paraId="19B2017E" w14:textId="1F25D623" w:rsidR="00A2314B" w:rsidRPr="00DF1A18" w:rsidRDefault="001E6274" w:rsidP="00DF1A1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</w:rPr>
      </w:pPr>
      <w:r w:rsidRPr="00DF1A18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5311E9" w:rsidRPr="00DF1A18">
        <w:rPr>
          <w:rFonts w:asciiTheme="minorHAnsi" w:hAnsiTheme="minorHAnsi" w:cstheme="minorHAnsi"/>
          <w:b/>
          <w:color w:val="000000" w:themeColor="text1"/>
        </w:rPr>
        <w:t>4</w:t>
      </w:r>
      <w:r w:rsidR="00A2314B" w:rsidRPr="00813598">
        <w:rPr>
          <w:rFonts w:asciiTheme="minorHAnsi" w:hAnsiTheme="minorHAnsi" w:cstheme="minorHAnsi"/>
          <w:color w:val="000000" w:themeColor="text1"/>
        </w:rPr>
        <w:t xml:space="preserve"> – </w:t>
      </w:r>
      <w:r w:rsidR="00813598" w:rsidRPr="00813598">
        <w:rPr>
          <w:rFonts w:asciiTheme="minorHAnsi" w:eastAsia="Times New Roman" w:hAnsiTheme="minorHAnsi" w:cstheme="minorHAnsi"/>
          <w:color w:val="000000" w:themeColor="text1"/>
          <w:lang w:eastAsia="pl-PL"/>
        </w:rPr>
        <w:t>informacja odpowiadająca odpisowi aktualnemu z rejestru przedsiębiorców dotycząca Wykonawcy.</w:t>
      </w:r>
    </w:p>
    <w:p w14:paraId="526FAD18" w14:textId="77777777" w:rsidR="00996B95" w:rsidRPr="00E25D7D" w:rsidRDefault="00996B95" w:rsidP="00996B95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5407CC" w14:textId="026B0A35" w:rsidR="00123387" w:rsidRPr="00E25D7D" w:rsidRDefault="00B27528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25D7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WYKONAWCA:</w:t>
      </w:r>
    </w:p>
    <w:p w14:paraId="5F7338B7" w14:textId="77777777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7054A" w:rsidRPr="00E25D7D" w:rsidSect="002E0148">
          <w:footerReference w:type="default" r:id="rId10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22FB15F" w14:textId="57DAA04E" w:rsidR="0077054A" w:rsidRPr="00E25D7D" w:rsidRDefault="0077054A" w:rsidP="0077054A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Załącznik nr 1</w:t>
      </w:r>
    </w:p>
    <w:p w14:paraId="0AB47A35" w14:textId="07F02771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A17B7C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48C0FDEC" w14:textId="3A6C1337" w:rsidR="0077054A" w:rsidRPr="00E25D7D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77054A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5BF97313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EDA76F" w14:textId="30501DDE" w:rsidR="0077054A" w:rsidRPr="00E25D7D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cenowy wraz z opisem przedmiotu zamówienia</w:t>
      </w:r>
    </w:p>
    <w:p w14:paraId="5E83B47A" w14:textId="77777777" w:rsidR="0077054A" w:rsidRPr="00E25D7D" w:rsidRDefault="0077054A" w:rsidP="0077054A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498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410"/>
        <w:gridCol w:w="567"/>
        <w:gridCol w:w="708"/>
        <w:gridCol w:w="709"/>
        <w:gridCol w:w="851"/>
        <w:gridCol w:w="567"/>
        <w:gridCol w:w="992"/>
        <w:gridCol w:w="992"/>
      </w:tblGrid>
      <w:tr w:rsidR="00E25D7D" w:rsidRPr="00E25D7D" w14:paraId="40BAAE53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4E0C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proofErr w:type="spellStart"/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FC2B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Nazwa artykułu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D44D6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6B0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16B9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Cena</w:t>
            </w:r>
          </w:p>
          <w:p w14:paraId="70E97EC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jednostkowa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1B3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9239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7005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40090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665C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  <w:t>Wartość brutto</w:t>
            </w:r>
          </w:p>
        </w:tc>
      </w:tr>
      <w:tr w:rsidR="00E25D7D" w:rsidRPr="00E25D7D" w14:paraId="597C1017" w14:textId="77777777" w:rsidTr="003C5C5B">
        <w:trPr>
          <w:tblHeader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E80E4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38365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487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1EDFE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4177F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61E08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AE9E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2A52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058BD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D93967" w14:textId="77777777" w:rsidR="0077054A" w:rsidRPr="00E25D7D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</w:pPr>
            <w:r w:rsidRPr="00E25D7D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16"/>
                <w:szCs w:val="14"/>
                <w:lang w:eastAsia="ar-SA"/>
              </w:rPr>
              <w:t>10</w:t>
            </w:r>
          </w:p>
        </w:tc>
      </w:tr>
      <w:tr w:rsidR="00E25D7D" w:rsidRPr="00E25D7D" w14:paraId="3C88DC4A" w14:textId="77777777" w:rsidTr="00996B95">
        <w:trPr>
          <w:trHeight w:val="1928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21CDF" w14:textId="77777777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96B95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E150B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Udo z kością z kurczaka, świeże, klasa I</w:t>
            </w:r>
          </w:p>
          <w:p w14:paraId="259A5AAD" w14:textId="308AEA52" w:rsidR="0077054A" w:rsidRPr="00996B95" w:rsidRDefault="0077054A" w:rsidP="0077054A">
            <w:pPr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FA0AA7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drobiowe świeże, ze skórą, niemrożone, waga porcji ok. 250 g. Uda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  <w:p w14:paraId="2D955326" w14:textId="4A524AE8" w:rsidR="0077054A" w:rsidRPr="00996B95" w:rsidRDefault="0077054A" w:rsidP="0077054A">
            <w:pPr>
              <w:suppressAutoHyphens w:val="0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3AA67" w14:textId="5434E6D4" w:rsidR="0077054A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CD03D7" w14:textId="5353AAD3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92174" w14:textId="742992BE" w:rsidR="0077054A" w:rsidRP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DF1A1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2A84" w14:textId="66D1BF38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FD0" w14:textId="65E69487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EC420" w14:textId="17A1AF92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6D93D" w14:textId="30D940EB" w:rsidR="0077054A" w:rsidRPr="00996B95" w:rsidRDefault="0077054A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5D139DA7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65778" w14:textId="48A901B1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04F11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22"/>
              </w:rPr>
              <w:t>Filet z piersi kurczaka b/k świeży, klasa I</w:t>
            </w:r>
          </w:p>
          <w:p w14:paraId="586674A1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3AB412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22"/>
              </w:rPr>
              <w:t>Mięso drobiowe, świeże, niemrożone, uzyskane z tuszek kurcząt, zawierające mięśnie piersiowe bez: skóry, kości klatki piersiowej, grzbietu i ścięgien; filety powinny być właściwie umięśnione, mięso prawidłowo wykrwawione i ocieknięte, zapach naturalny dla mięsa drobiowego świeżego; powierzchnia czysta, gładka, niezakrwawiona, niepostrzępiona, bez opiłków kości i tłuszczu. Okres przydatności do spożycia deklarowany przez producenta powinien wynosić nie mniej niż 2 dni od daty dostawy do magazynu Zamawiającego.</w:t>
            </w:r>
          </w:p>
          <w:p w14:paraId="6D951CC0" w14:textId="77777777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CF0E8" w14:textId="10DE5DF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2B133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C4BEDB" w14:textId="53887B93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DF1A1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A9C6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8BF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85293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4A9D2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8D53BDD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A18D9" w14:textId="16B2BC3E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80691" w14:textId="266792B1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Filet z piersi z indyka b/k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9091F6" w14:textId="03C6F740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drobiowe, świeże, niemrożone, uzyskane z tusz indyczych, zawierające mięśnie piersiowe bez: skóry, kości klatki piersiowej, grzbietu i ścięgien; filety powinny być właściwie umięśnione, zapach naturalny dla mięsa indyczego świeżego; powierzchnia czysta, gładka, niezakrwawiona, niepostrzępiona, bez opiłków kości, głębszych ponacinań.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C676F" w14:textId="642155A4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8C85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B9D16" w14:textId="17A4FAAB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60DC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C15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1295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B6457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9842FD5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76C4F" w14:textId="6F2BDBF6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2C4D3" w14:textId="61020382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Filet z piersi z kaczki b/k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65C059" w14:textId="1CD79EA6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kacze, świeże, niemrożone, uzyskane z tusz kaczych, zawierające mięśnie piersiowe ze skórą bez: kości klatki piersiowej, grzbietu i ścięgien; filety powinny być właściwie umięśnione, zapach naturalny dla mięsa kaczego świeżego; powierzchnia czysta, gładka, niezakrwawiona, niepostrzępiona, bez opiłków kości, głębszych ponacinań. 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90ED2D" w14:textId="442C7B5A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79ED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C50FCC" w14:textId="4964A746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BC45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6FD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8297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C368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08366AF8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E238B" w14:textId="2AB261D2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64EF0" w14:textId="598016D4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Porcja rosołowa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2EEC95" w14:textId="76CA63CF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Kręgosłupy drobiowe, zapach naturalny dla mięsa drobiowego świeżego, niemrożonego.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Okres przydatności do spożycia deklarowany przez producenta powinien wynosić nie mniej niż 2 dni od daty dostawy do magazynu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6EE16" w14:textId="10A2E410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C51F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EE4F2" w14:textId="54C36FD5" w:rsidR="00996B95" w:rsidRDefault="003D122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DF1A1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1D19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244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6675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65562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3AB2865D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C610C" w14:textId="6DD96E08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83D2F0" w14:textId="23493C5C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Kurczak cały świeży,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402943" w14:textId="0ADF644A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Kurczak cały, ze skórą, świeży, niemrożony, waga 1 szt. ok. 2 kg; mięso prawidłowo wykrwawione i ocieknięte, skóra bez przebarwień oraz resztek upierzenia, zapach swoisty dla mięsa z drobiu świeżego.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BD4B7" w14:textId="0AE398E5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C678B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D0B06" w14:textId="1400E96B" w:rsidR="00996B95" w:rsidRDefault="00DF1A1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CC29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E47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C138D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6E88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4AFCF91B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557B6" w14:textId="65ED7000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2926B" w14:textId="5C14BA53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Skrzydło z kością z kurczaka, świeże,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7800A4" w14:textId="091D3E6B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Mięso drobiowe,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uzyskane z tuszki kurczaka, trzyczęściowe z lotką, świeże, ze skórą, niemrożone, waga porcji ok. 110 g. Skrzydło powinny być właściwie umięśnione, linie cięć równe, gładkie, mięso prawidłowo wykrwawione i ocieknięte, skóra bez przebarwień oraz resztek upierzenia, zapach swoisty dla mięsa drobiowego świeżego.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D7163" w14:textId="6452B86C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3CCB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06117" w14:textId="00F52903" w:rsidR="00996B95" w:rsidRDefault="00DF1A1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9917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469C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AAF1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C6FE1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96B95" w:rsidRPr="00E25D7D" w14:paraId="1D6674E8" w14:textId="77777777" w:rsidTr="00996B95">
        <w:trPr>
          <w:trHeight w:val="192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F336F" w14:textId="7E9FB3E1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4F4C7" w14:textId="31C2C5D2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Żołądki z kurczaka świeże, klasa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AF4CC3" w14:textId="6EEA3215" w:rsidR="00996B95" w:rsidRPr="00996B95" w:rsidRDefault="00996B95" w:rsidP="00996B9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6B95">
              <w:rPr>
                <w:rFonts w:ascii="Calibri" w:hAnsi="Calibri" w:cs="Calibri"/>
                <w:color w:val="000000"/>
                <w:sz w:val="18"/>
                <w:szCs w:val="18"/>
              </w:rPr>
              <w:t>Żołądki drobiowe uzyskane z tuszek kurcząt, żołądki całe, właściwie umięśnione, przecięte, oczyszczone z błony wewnętrznej i treści żołądkowej, odcięte na wysokości wpustu i zwieracza żołądka, zapach charakterystyczny dla żołądków drobiowych świeżych, niemrożonych, barwa ciemnoróżowa do fioletowej; opakowanie jednostkowe: folia do pakowania próżniowego; masa porcji do 2,5 kg. Okres przydatności do spożycia deklarowany przez producenta powinien wynosić nie mniej niż 2 dni od daty dostawy do magazynu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09FD7" w14:textId="1F6A9AAE" w:rsid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0F47E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04325" w14:textId="7E56A46D" w:rsidR="00996B95" w:rsidRDefault="00DF1A18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C8CDA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59B0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1B49D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AD8A8" w14:textId="77777777" w:rsidR="00996B95" w:rsidRPr="00996B95" w:rsidRDefault="00996B95" w:rsidP="0077054A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63D577F" w14:textId="77777777" w:rsidR="0077054A" w:rsidRPr="00E25D7D" w:rsidRDefault="0077054A" w:rsidP="0077054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525484" w14:textId="59DCF833" w:rsidR="0077054A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GoBack"/>
      <w:bookmarkEnd w:id="1"/>
    </w:p>
    <w:p w14:paraId="09D449C1" w14:textId="301E1A1A" w:rsidR="00996B95" w:rsidRDefault="00996B95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DC18A3" w14:textId="4FA9D9BD" w:rsidR="00996B95" w:rsidRDefault="00996B95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130E2A" w14:textId="77777777" w:rsidR="00996B95" w:rsidRPr="00E25D7D" w:rsidRDefault="00996B95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D223FC" w14:textId="77777777" w:rsidR="0088173B" w:rsidRPr="00E25D7D" w:rsidRDefault="0088173B" w:rsidP="0088173B">
      <w:pPr>
        <w:tabs>
          <w:tab w:val="left" w:pos="6663"/>
        </w:tabs>
        <w:suppressAutoHyphens w:val="0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p w14:paraId="53811A54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DBE235" w14:textId="77777777" w:rsidR="0077054A" w:rsidRPr="00E25D7D" w:rsidRDefault="0077054A" w:rsidP="0088173B">
      <w:pPr>
        <w:spacing w:line="276" w:lineRule="auto"/>
        <w:ind w:left="680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81CEFE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EEA18C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B81EF8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8914C0" w14:textId="77777777" w:rsidR="0077054A" w:rsidRPr="00E25D7D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FBC2E" w14:textId="738A5FB5" w:rsidR="0077054A" w:rsidRDefault="0077054A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868583" w14:textId="77777777" w:rsidR="00996B95" w:rsidRPr="00E25D7D" w:rsidRDefault="00996B95" w:rsidP="00996B95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DF02B5" w14:textId="77777777" w:rsidR="009B631D" w:rsidRPr="00E25D7D" w:rsidRDefault="009B631D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91AC75" w14:textId="598912D4" w:rsidR="00A2314B" w:rsidRPr="00E25D7D" w:rsidRDefault="00A2314B" w:rsidP="00151503">
      <w:pPr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</w:t>
      </w:r>
      <w:r w:rsidR="001E6274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4891CE3C" w14:textId="6916107A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do Umowy nr …../202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</w:p>
    <w:p w14:paraId="0008297B" w14:textId="52F804E4" w:rsidR="00A2314B" w:rsidRPr="00E25D7D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z dn. … . … .202</w:t>
      </w:r>
      <w:r w:rsidR="008F333D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2314B" w:rsidRPr="00E25D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</w:t>
      </w:r>
    </w:p>
    <w:p w14:paraId="2628A5D9" w14:textId="77777777" w:rsidR="00151503" w:rsidRPr="00E25D7D" w:rsidRDefault="00151503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2BF7B9" w14:textId="77777777" w:rsidR="00A2314B" w:rsidRPr="00E25D7D" w:rsidRDefault="00A2314B" w:rsidP="00151503">
      <w:pPr>
        <w:suppressAutoHyphens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25D7D">
        <w:rPr>
          <w:rFonts w:asciiTheme="minorHAnsi" w:hAnsiTheme="minorHAnsi" w:cstheme="minorHAnsi"/>
          <w:b/>
          <w:bCs/>
          <w:color w:val="000000" w:themeColor="text1"/>
        </w:rPr>
        <w:t>Informacja o przetwarzaniu danych przez Zamawiającego</w:t>
      </w:r>
    </w:p>
    <w:p w14:paraId="35CB5C36" w14:textId="77777777" w:rsidR="00A2314B" w:rsidRPr="00E25D7D" w:rsidRDefault="00A2314B" w:rsidP="00151503">
      <w:pPr>
        <w:suppressAutoHyphens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9D4939" w14:textId="42FBF8F1" w:rsidR="00A2314B" w:rsidRPr="00E25D7D" w:rsidRDefault="00A2314B" w:rsidP="00151503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Zgodnie z treścią art. 13 ust. 1 i 2 rozporządzenia Parlamentu Europ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ejskiego i Rady (UE) 2016/679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0E0F0619" w14:textId="1E388AAD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Administratorem w rozumieniu art. 4 pkt 7 RODO, danych osobowych jest 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Szkoła Wyższa Wymiaru Sprawiedliwości 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w Warszawie z siedzibą przy ul. Wiśniowej 50, 02-520 Warszawa,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mail: </w:t>
      </w:r>
      <w:hyperlink r:id="rId11" w:history="1">
        <w:r w:rsidR="009B631D" w:rsidRPr="00E25D7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0"/>
          </w:rPr>
          <w:t>kontakt@swws.edu.pl</w:t>
        </w:r>
      </w:hyperlink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. </w:t>
      </w:r>
    </w:p>
    <w:p w14:paraId="7169A041" w14:textId="253598A6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 wyznaczył inspektora ochrony danych, z którym można się kontaktować w sprawach związanych z ich przetwarzaniem, w następujący sposób: elektronicznie pod adresem e</w:t>
      </w:r>
      <w:r w:rsidR="002F24D2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-</w:t>
      </w:r>
      <w:r w:rsidR="009B631D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mail: iod@swws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.edu.pl lub pisemnie na adres siedziby administratora.</w:t>
      </w:r>
    </w:p>
    <w:p w14:paraId="7C35E023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są przetwarzane przez administratora: </w:t>
      </w:r>
    </w:p>
    <w:p w14:paraId="39E488BD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0F5E9567" w14:textId="7BA2CFF1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wypełnienia obowiązków prawnych ciążących na 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administratorze, wynikających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przepisów powszechnie obowiązujących, w tym prawa podatkowego – podstawą prawną przetwarzania jest niezbędność do wypełnienia obowiązku prawnego ciążącego na administratorze – art. 6 ust. 1 lit. c RODO; </w:t>
      </w:r>
    </w:p>
    <w:p w14:paraId="3A96429F" w14:textId="77777777" w:rsidR="00A2314B" w:rsidRPr="00E25D7D" w:rsidRDefault="00A2314B" w:rsidP="00151503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31869C1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mogą być udostępnianie podmiotom uprawnionym do ich otrzymania na podstawie przepisów prawa lub umowy. </w:t>
      </w:r>
    </w:p>
    <w:p w14:paraId="141DE48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9D523A0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odniesieniu do danych osobowych decyzje nie będą podejmowane w sposób zautomatyzowany, stosownie do art. 22 RODO. </w:t>
      </w:r>
    </w:p>
    <w:p w14:paraId="60C49261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Podanie danych osobowych jest konieczne do zawarcia i wykonywania umowy. Odmowa podania danych osobowych uniemożliwia zawarcie umowy. </w:t>
      </w:r>
    </w:p>
    <w:p w14:paraId="70308A99" w14:textId="77777777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Osobie, której dane są przetwarzane przysługuje prawo: </w:t>
      </w:r>
    </w:p>
    <w:p w14:paraId="1141F6FC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dostępu do treści swoich danych osobowych, żądania ich sprostowania lub usunięcia, na zasadach określonych w art. 15 – 17 RODO;</w:t>
      </w:r>
    </w:p>
    <w:p w14:paraId="2AACEE80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ograniczenia przetwarzania danych, w przypadkach określonych w art. 18 RODO; </w:t>
      </w:r>
    </w:p>
    <w:p w14:paraId="47466CE1" w14:textId="082763F6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przenoszenia danych, na zasadach określonych w art. 20 RODO tj. do otrzymywania przez osobę, której dane dotyczą od administratora dany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ch osobowych jej dotyczących, w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ustrukturyzowanym, powszechnie używanym formacie nadającym się do odczytu maszynowego; </w:t>
      </w:r>
    </w:p>
    <w:p w14:paraId="73CBDF68" w14:textId="77777777" w:rsidR="00A2314B" w:rsidRPr="00E25D7D" w:rsidRDefault="00A2314B" w:rsidP="00151503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F4699A8" w14:textId="1DA859A9" w:rsidR="00A2314B" w:rsidRPr="00E25D7D" w:rsidRDefault="00A2314B" w:rsidP="00151503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W celu skorzystania z praw, o których mowa w pkt 8 </w:t>
      </w:r>
      <w:proofErr w:type="spellStart"/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ppk</w:t>
      </w:r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t</w:t>
      </w:r>
      <w:proofErr w:type="spellEnd"/>
      <w:r w:rsidR="008F08A6"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1-3 należy skontaktować się z </w:t>
      </w:r>
      <w:r w:rsidRPr="00E25D7D">
        <w:rPr>
          <w:rFonts w:asciiTheme="minorHAnsi" w:hAnsiTheme="minorHAnsi" w:cstheme="minorHAnsi"/>
          <w:color w:val="000000" w:themeColor="text1"/>
          <w:sz w:val="22"/>
          <w:szCs w:val="20"/>
        </w:rPr>
        <w:t>administratorem lub inspektorem ochrony danych, korzystając ze wskazanych wyżej danych kontaktowych.</w:t>
      </w:r>
    </w:p>
    <w:p w14:paraId="43B26FD3" w14:textId="77777777" w:rsidR="00A2314B" w:rsidRPr="00E25D7D" w:rsidRDefault="00A2314B" w:rsidP="00151503">
      <w:pPr>
        <w:suppressAutoHyphens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3AFC8F6" w14:textId="1AA68094" w:rsidR="006403B0" w:rsidRPr="00E25D7D" w:rsidRDefault="00A2314B" w:rsidP="0015150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E25D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WYKONAWCA:</w:t>
      </w:r>
    </w:p>
    <w:sectPr w:rsidR="006403B0" w:rsidRPr="00E25D7D" w:rsidSect="002E0148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58D9" w14:textId="77777777" w:rsidR="003C4E41" w:rsidRDefault="003C4E41" w:rsidP="00464239">
      <w:r>
        <w:separator/>
      </w:r>
    </w:p>
  </w:endnote>
  <w:endnote w:type="continuationSeparator" w:id="0">
    <w:p w14:paraId="0310EDF5" w14:textId="77777777" w:rsidR="003C4E41" w:rsidRDefault="003C4E41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35C8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78EE" w14:textId="77777777" w:rsidR="003C4E41" w:rsidRDefault="003C4E41" w:rsidP="00464239">
      <w:r>
        <w:separator/>
      </w:r>
    </w:p>
  </w:footnote>
  <w:footnote w:type="continuationSeparator" w:id="0">
    <w:p w14:paraId="34DEEE4C" w14:textId="77777777" w:rsidR="003C4E41" w:rsidRDefault="003C4E41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786"/>
    <w:multiLevelType w:val="hybridMultilevel"/>
    <w:tmpl w:val="172EA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9C381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01226A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82749B7"/>
    <w:multiLevelType w:val="hybridMultilevel"/>
    <w:tmpl w:val="7B2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EE1"/>
    <w:multiLevelType w:val="hybridMultilevel"/>
    <w:tmpl w:val="6D7A43EE"/>
    <w:lvl w:ilvl="0" w:tplc="A16C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67009"/>
    <w:multiLevelType w:val="hybridMultilevel"/>
    <w:tmpl w:val="531E0B36"/>
    <w:lvl w:ilvl="0" w:tplc="BCACA1E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3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2388491E"/>
    <w:multiLevelType w:val="hybridMultilevel"/>
    <w:tmpl w:val="57CA5E7E"/>
    <w:lvl w:ilvl="0" w:tplc="3606DC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5533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D02EAD"/>
    <w:multiLevelType w:val="multilevel"/>
    <w:tmpl w:val="C9566D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27F75FF1"/>
    <w:multiLevelType w:val="multilevel"/>
    <w:tmpl w:val="B970A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8480A5F"/>
    <w:multiLevelType w:val="multilevel"/>
    <w:tmpl w:val="64C2CE1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283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283"/>
      </w:pPr>
      <w:rPr>
        <w:rFonts w:ascii="Arial" w:hAnsi="Arial" w:cs="Times New Roman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246"/>
        </w:tabs>
        <w:ind w:left="1246" w:hanging="283"/>
      </w:pPr>
      <w:rPr>
        <w:rFonts w:ascii="Arial" w:hAnsi="Arial" w:cs="Times New Roman"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473"/>
        </w:tabs>
        <w:ind w:left="1473" w:hanging="283"/>
      </w:pPr>
      <w:rPr>
        <w:rFonts w:ascii="Microsoft Sans Serif" w:hAnsi="Microsoft Sans Serif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700"/>
        </w:tabs>
        <w:ind w:left="1700" w:hanging="283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ascii="Arial" w:hAnsi="Arial" w:cs="Times New Roman"/>
        <w:sz w:val="22"/>
        <w:szCs w:val="22"/>
      </w:rPr>
    </w:lvl>
  </w:abstractNum>
  <w:abstractNum w:abstractNumId="21" w15:restartNumberingAfterBreak="0">
    <w:nsid w:val="29A568FA"/>
    <w:multiLevelType w:val="multilevel"/>
    <w:tmpl w:val="03866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6" w15:restartNumberingAfterBreak="0">
    <w:nsid w:val="4331706D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7" w15:restartNumberingAfterBreak="0">
    <w:nsid w:val="44053B70"/>
    <w:multiLevelType w:val="multilevel"/>
    <w:tmpl w:val="604A64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8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9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30" w15:restartNumberingAfterBreak="0">
    <w:nsid w:val="4E310020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2" w15:restartNumberingAfterBreak="0">
    <w:nsid w:val="524619BD"/>
    <w:multiLevelType w:val="hybridMultilevel"/>
    <w:tmpl w:val="24A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E1FB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4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93641E2"/>
    <w:multiLevelType w:val="multilevel"/>
    <w:tmpl w:val="934C6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ADB4B5E"/>
    <w:multiLevelType w:val="multilevel"/>
    <w:tmpl w:val="67EC4A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8" w15:restartNumberingAfterBreak="0">
    <w:nsid w:val="5D7F1D79"/>
    <w:multiLevelType w:val="hybridMultilevel"/>
    <w:tmpl w:val="B1BE3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729"/>
    <w:multiLevelType w:val="hybridMultilevel"/>
    <w:tmpl w:val="8530EC2A"/>
    <w:lvl w:ilvl="0" w:tplc="A0788B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42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4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F091D"/>
    <w:multiLevelType w:val="hybridMultilevel"/>
    <w:tmpl w:val="B8E6EB54"/>
    <w:lvl w:ilvl="0" w:tplc="17FA5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13553"/>
    <w:multiLevelType w:val="hybridMultilevel"/>
    <w:tmpl w:val="CE64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4442D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0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32"/>
  </w:num>
  <w:num w:numId="6">
    <w:abstractNumId w:val="48"/>
  </w:num>
  <w:num w:numId="7">
    <w:abstractNumId w:val="50"/>
  </w:num>
  <w:num w:numId="8">
    <w:abstractNumId w:val="40"/>
  </w:num>
  <w:num w:numId="9">
    <w:abstractNumId w:val="3"/>
  </w:num>
  <w:num w:numId="10">
    <w:abstractNumId w:val="27"/>
  </w:num>
  <w:num w:numId="11">
    <w:abstractNumId w:val="42"/>
  </w:num>
  <w:num w:numId="12">
    <w:abstractNumId w:val="28"/>
  </w:num>
  <w:num w:numId="13">
    <w:abstractNumId w:val="8"/>
  </w:num>
  <w:num w:numId="14">
    <w:abstractNumId w:val="34"/>
  </w:num>
  <w:num w:numId="15">
    <w:abstractNumId w:val="2"/>
  </w:num>
  <w:num w:numId="16">
    <w:abstractNumId w:val="44"/>
  </w:num>
  <w:num w:numId="17">
    <w:abstractNumId w:val="13"/>
  </w:num>
  <w:num w:numId="18">
    <w:abstractNumId w:val="35"/>
  </w:num>
  <w:num w:numId="19">
    <w:abstractNumId w:val="39"/>
  </w:num>
  <w:num w:numId="20">
    <w:abstractNumId w:val="30"/>
  </w:num>
  <w:num w:numId="21">
    <w:abstractNumId w:val="47"/>
  </w:num>
  <w:num w:numId="22">
    <w:abstractNumId w:val="26"/>
  </w:num>
  <w:num w:numId="23">
    <w:abstractNumId w:val="5"/>
  </w:num>
  <w:num w:numId="24">
    <w:abstractNumId w:val="16"/>
  </w:num>
  <w:num w:numId="25">
    <w:abstractNumId w:val="29"/>
  </w:num>
  <w:num w:numId="26">
    <w:abstractNumId w:val="37"/>
  </w:num>
  <w:num w:numId="27">
    <w:abstractNumId w:val="20"/>
  </w:num>
  <w:num w:numId="28">
    <w:abstractNumId w:val="41"/>
  </w:num>
  <w:num w:numId="29">
    <w:abstractNumId w:val="38"/>
  </w:num>
  <w:num w:numId="30">
    <w:abstractNumId w:val="19"/>
  </w:num>
  <w:num w:numId="31">
    <w:abstractNumId w:val="21"/>
  </w:num>
  <w:num w:numId="32">
    <w:abstractNumId w:val="14"/>
  </w:num>
  <w:num w:numId="33">
    <w:abstractNumId w:val="6"/>
  </w:num>
  <w:num w:numId="34">
    <w:abstractNumId w:val="24"/>
  </w:num>
  <w:num w:numId="35">
    <w:abstractNumId w:val="1"/>
  </w:num>
  <w:num w:numId="36">
    <w:abstractNumId w:val="17"/>
  </w:num>
  <w:num w:numId="37">
    <w:abstractNumId w:val="23"/>
  </w:num>
  <w:num w:numId="38">
    <w:abstractNumId w:val="49"/>
  </w:num>
  <w:num w:numId="39">
    <w:abstractNumId w:val="25"/>
  </w:num>
  <w:num w:numId="40">
    <w:abstractNumId w:val="43"/>
  </w:num>
  <w:num w:numId="41">
    <w:abstractNumId w:val="36"/>
  </w:num>
  <w:num w:numId="42">
    <w:abstractNumId w:val="4"/>
  </w:num>
  <w:num w:numId="43">
    <w:abstractNumId w:val="22"/>
  </w:num>
  <w:num w:numId="44">
    <w:abstractNumId w:val="31"/>
  </w:num>
  <w:num w:numId="45">
    <w:abstractNumId w:val="9"/>
  </w:num>
  <w:num w:numId="46">
    <w:abstractNumId w:val="15"/>
  </w:num>
  <w:num w:numId="47">
    <w:abstractNumId w:val="45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11"/>
  </w:num>
  <w:num w:numId="51">
    <w:abstractNumId w:val="18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12384"/>
    <w:rsid w:val="00022968"/>
    <w:rsid w:val="0005564D"/>
    <w:rsid w:val="00082677"/>
    <w:rsid w:val="00083C89"/>
    <w:rsid w:val="000D4706"/>
    <w:rsid w:val="00112D15"/>
    <w:rsid w:val="00123387"/>
    <w:rsid w:val="00126499"/>
    <w:rsid w:val="00126B19"/>
    <w:rsid w:val="00147C9E"/>
    <w:rsid w:val="00151503"/>
    <w:rsid w:val="00164F8E"/>
    <w:rsid w:val="001E4B85"/>
    <w:rsid w:val="001E6274"/>
    <w:rsid w:val="00216FDC"/>
    <w:rsid w:val="0025708D"/>
    <w:rsid w:val="00274BFE"/>
    <w:rsid w:val="00276691"/>
    <w:rsid w:val="002C65A1"/>
    <w:rsid w:val="002D3EF3"/>
    <w:rsid w:val="002E0148"/>
    <w:rsid w:val="002F0C61"/>
    <w:rsid w:val="002F24D2"/>
    <w:rsid w:val="003221E2"/>
    <w:rsid w:val="00340B30"/>
    <w:rsid w:val="00347D84"/>
    <w:rsid w:val="00353E40"/>
    <w:rsid w:val="003945F3"/>
    <w:rsid w:val="003A04B2"/>
    <w:rsid w:val="003C4E41"/>
    <w:rsid w:val="003C5C5B"/>
    <w:rsid w:val="003D1228"/>
    <w:rsid w:val="003E3EA8"/>
    <w:rsid w:val="003F2CEF"/>
    <w:rsid w:val="0040080B"/>
    <w:rsid w:val="00402515"/>
    <w:rsid w:val="0045363F"/>
    <w:rsid w:val="00457003"/>
    <w:rsid w:val="00464239"/>
    <w:rsid w:val="00485AE5"/>
    <w:rsid w:val="00487D36"/>
    <w:rsid w:val="004C6126"/>
    <w:rsid w:val="005311E9"/>
    <w:rsid w:val="005B3628"/>
    <w:rsid w:val="005C3E81"/>
    <w:rsid w:val="005E1F92"/>
    <w:rsid w:val="005F2367"/>
    <w:rsid w:val="00617D8E"/>
    <w:rsid w:val="00622F69"/>
    <w:rsid w:val="006367EB"/>
    <w:rsid w:val="006403B0"/>
    <w:rsid w:val="006A0F45"/>
    <w:rsid w:val="006D32FE"/>
    <w:rsid w:val="00734E53"/>
    <w:rsid w:val="007457FD"/>
    <w:rsid w:val="00754B50"/>
    <w:rsid w:val="0077054A"/>
    <w:rsid w:val="0077498B"/>
    <w:rsid w:val="00784DF7"/>
    <w:rsid w:val="007917A9"/>
    <w:rsid w:val="007922FB"/>
    <w:rsid w:val="007A1C26"/>
    <w:rsid w:val="007C1ED0"/>
    <w:rsid w:val="007D477D"/>
    <w:rsid w:val="007F42F0"/>
    <w:rsid w:val="00804236"/>
    <w:rsid w:val="00813598"/>
    <w:rsid w:val="00817587"/>
    <w:rsid w:val="00856ABA"/>
    <w:rsid w:val="0088173B"/>
    <w:rsid w:val="00884CA5"/>
    <w:rsid w:val="008946C9"/>
    <w:rsid w:val="008B01B6"/>
    <w:rsid w:val="008D24E8"/>
    <w:rsid w:val="008F08A6"/>
    <w:rsid w:val="008F333D"/>
    <w:rsid w:val="008F5A9E"/>
    <w:rsid w:val="009435C8"/>
    <w:rsid w:val="00954A8B"/>
    <w:rsid w:val="009559AF"/>
    <w:rsid w:val="00996B95"/>
    <w:rsid w:val="009A7D42"/>
    <w:rsid w:val="009B631D"/>
    <w:rsid w:val="009D076E"/>
    <w:rsid w:val="009F2E90"/>
    <w:rsid w:val="00A17B7C"/>
    <w:rsid w:val="00A2314B"/>
    <w:rsid w:val="00A7596D"/>
    <w:rsid w:val="00AB6602"/>
    <w:rsid w:val="00AC6183"/>
    <w:rsid w:val="00AF33A7"/>
    <w:rsid w:val="00B233D8"/>
    <w:rsid w:val="00B24C27"/>
    <w:rsid w:val="00B27528"/>
    <w:rsid w:val="00B56CEB"/>
    <w:rsid w:val="00B717FB"/>
    <w:rsid w:val="00B77262"/>
    <w:rsid w:val="00B86804"/>
    <w:rsid w:val="00B87025"/>
    <w:rsid w:val="00B93201"/>
    <w:rsid w:val="00BA6D67"/>
    <w:rsid w:val="00BC7206"/>
    <w:rsid w:val="00BC7E08"/>
    <w:rsid w:val="00BD0FAA"/>
    <w:rsid w:val="00BD4AF8"/>
    <w:rsid w:val="00BE590C"/>
    <w:rsid w:val="00C3167F"/>
    <w:rsid w:val="00C70E8F"/>
    <w:rsid w:val="00CD65F6"/>
    <w:rsid w:val="00D12CDC"/>
    <w:rsid w:val="00D35313"/>
    <w:rsid w:val="00D719E5"/>
    <w:rsid w:val="00D90557"/>
    <w:rsid w:val="00D927BC"/>
    <w:rsid w:val="00DC7198"/>
    <w:rsid w:val="00DD6246"/>
    <w:rsid w:val="00DF19DE"/>
    <w:rsid w:val="00DF1A18"/>
    <w:rsid w:val="00DF412F"/>
    <w:rsid w:val="00E17843"/>
    <w:rsid w:val="00E25D7D"/>
    <w:rsid w:val="00E8044B"/>
    <w:rsid w:val="00EE3CE0"/>
    <w:rsid w:val="00F12324"/>
    <w:rsid w:val="00F3398E"/>
    <w:rsid w:val="00F43A73"/>
    <w:rsid w:val="00F52ADB"/>
    <w:rsid w:val="00F63CA7"/>
    <w:rsid w:val="00F70362"/>
    <w:rsid w:val="00F81584"/>
    <w:rsid w:val="00F86214"/>
    <w:rsid w:val="00F87D51"/>
    <w:rsid w:val="00F92538"/>
    <w:rsid w:val="00F97874"/>
    <w:rsid w:val="00FA1405"/>
    <w:rsid w:val="00FA429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swws.edu.pl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3396736CB1D4284FA5F7194EA8B6F" ma:contentTypeVersion="12" ma:contentTypeDescription="Utwórz nowy dokument." ma:contentTypeScope="" ma:versionID="0b814bf4bedfb65862d26771503f5014">
  <xsd:schema xmlns:xsd="http://www.w3.org/2001/XMLSchema" xmlns:xs="http://www.w3.org/2001/XMLSchema" xmlns:p="http://schemas.microsoft.com/office/2006/metadata/properties" xmlns:ns3="1523c5f1-b2e2-4b92-9782-f139f3bd84cb" xmlns:ns4="05d3058b-cc2b-49a9-843c-222ceab5aed2" targetNamespace="http://schemas.microsoft.com/office/2006/metadata/properties" ma:root="true" ma:fieldsID="736599c2d60d2eddb4a9fbecf694186c" ns3:_="" ns4:_="">
    <xsd:import namespace="1523c5f1-b2e2-4b92-9782-f139f3bd84cb"/>
    <xsd:import namespace="05d3058b-cc2b-49a9-843c-222ceab5ae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c5f1-b2e2-4b92-9782-f139f3bd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058b-cc2b-49a9-843c-222ceab5a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6195B-CE92-4B49-B679-C381EBF41BA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05d3058b-cc2b-49a9-843c-222ceab5aed2"/>
    <ds:schemaRef ds:uri="1523c5f1-b2e2-4b92-9782-f139f3bd84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A15375-EABC-43F1-B572-7BE647EB0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c5f1-b2e2-4b92-9782-f139f3bd84cb"/>
    <ds:schemaRef ds:uri="05d3058b-cc2b-49a9-843c-222ceab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3519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Jackowska</dc:creator>
  <cp:lastModifiedBy>Patryk Zawiślak</cp:lastModifiedBy>
  <cp:revision>7</cp:revision>
  <cp:lastPrinted>2023-02-14T09:16:00Z</cp:lastPrinted>
  <dcterms:created xsi:type="dcterms:W3CDTF">2023-07-26T09:20:00Z</dcterms:created>
  <dcterms:modified xsi:type="dcterms:W3CDTF">2023-07-28T12:38:00Z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0x0101008423396736CB1D4284FA5F7194EA8B6F</vt:lpwstr>
  </property>
</Properties>
</file>