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A11AD" w:rsidRPr="00D53470">
        <w:rPr>
          <w:rFonts w:ascii="Calibri" w:hAnsi="Calibri" w:cs="Calibri"/>
          <w:b/>
          <w:bCs/>
          <w:iCs/>
          <w:sz w:val="22"/>
          <w:szCs w:val="22"/>
        </w:rPr>
        <w:t>Sukcesywna dostawa odzieży, obuwia roboczego i środków ochrony indywidualnej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nr </w:t>
      </w:r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postępowania </w:t>
      </w:r>
      <w:bookmarkStart w:id="3" w:name="_GoBack"/>
      <w:bookmarkEnd w:id="3"/>
      <w:r w:rsidR="00700DE4" w:rsidRPr="00700DE4">
        <w:rPr>
          <w:rFonts w:asciiTheme="minorHAnsi" w:eastAsia="ArialMT" w:hAnsiTheme="minorHAnsi" w:cstheme="minorHAnsi"/>
          <w:sz w:val="22"/>
          <w:szCs w:val="22"/>
          <w:lang w:eastAsia="en-US"/>
        </w:rPr>
        <w:t>34</w:t>
      </w:r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>/ZP/2023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– Państwowy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że:</w:t>
      </w: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postępowania na podstawie art. 108 ust. 1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 ust. ……. pkt ……….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(należy podać podstawę prawną wykluczenia spośród wymienionych w art. 108 ust. 1 pkt 1, 2 lub 5). 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 i zapobiegawcze: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493059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Cs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 r. </w:t>
      </w:r>
      <w:r w:rsidRPr="000B6A42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0B6A42" w:rsidRDefault="007653F7" w:rsidP="007653F7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150B93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4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4"/>
    </w:p>
    <w:p w:rsidR="003F1312" w:rsidRPr="007653F7" w:rsidRDefault="003F1312" w:rsidP="007653F7"/>
    <w:sectPr w:rsidR="003F1312" w:rsidRPr="007653F7" w:rsidSect="00066B1D">
      <w:headerReference w:type="default" r:id="rId8"/>
      <w:footnotePr>
        <w:numFmt w:val="chicago"/>
      </w:foot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AC" w:rsidRDefault="00E967AC" w:rsidP="00E967AC">
      <w:pPr>
        <w:spacing w:line="240" w:lineRule="auto"/>
      </w:pPr>
      <w:r>
        <w:separator/>
      </w:r>
    </w:p>
  </w:endnote>
  <w:endnote w:type="continuationSeparator" w:id="0">
    <w:p w:rsidR="00E967AC" w:rsidRDefault="00E967AC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AC" w:rsidRDefault="00E967AC" w:rsidP="00E967AC">
      <w:pPr>
        <w:spacing w:line="240" w:lineRule="auto"/>
      </w:pPr>
      <w:r>
        <w:separator/>
      </w:r>
    </w:p>
  </w:footnote>
  <w:footnote w:type="continuationSeparator" w:id="0">
    <w:p w:rsidR="00E967AC" w:rsidRDefault="00E967AC" w:rsidP="00E967AC">
      <w:pPr>
        <w:spacing w:line="240" w:lineRule="auto"/>
      </w:pPr>
      <w:r>
        <w:continuationSeparator/>
      </w:r>
    </w:p>
  </w:footnote>
  <w:footnote w:id="1">
    <w:p w:rsidR="007653F7" w:rsidRPr="005B76AC" w:rsidRDefault="007653F7" w:rsidP="007653F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B76A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6AC">
        <w:rPr>
          <w:rFonts w:asciiTheme="minorHAnsi" w:hAnsiTheme="minorHAnsi" w:cstheme="minorHAnsi"/>
          <w:sz w:val="18"/>
          <w:szCs w:val="18"/>
        </w:rPr>
        <w:t xml:space="preserve"> </w:t>
      </w:r>
      <w:r w:rsidRPr="004B161F">
        <w:rPr>
          <w:rFonts w:asciiTheme="minorHAnsi" w:hAnsiTheme="minorHAnsi" w:cstheme="minorHAnsi"/>
          <w:i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F7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700DE4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00DE4">
      <w:rPr>
        <w:rFonts w:asciiTheme="minorHAnsi" w:hAnsiTheme="minorHAnsi" w:cstheme="minorHAnsi"/>
        <w:bCs/>
        <w:sz w:val="18"/>
        <w:szCs w:val="18"/>
      </w:rPr>
      <w:t>34</w:t>
    </w:r>
    <w:r w:rsidR="007653F7" w:rsidRPr="00700DE4">
      <w:rPr>
        <w:rFonts w:asciiTheme="minorHAnsi" w:hAnsiTheme="minorHAnsi" w:cstheme="minorHAnsi"/>
        <w:bCs/>
        <w:sz w:val="18"/>
        <w:szCs w:val="18"/>
      </w:rPr>
      <w:t>/</w:t>
    </w:r>
    <w:r w:rsidR="007653F7">
      <w:rPr>
        <w:rFonts w:asciiTheme="minorHAnsi" w:hAnsiTheme="minorHAnsi" w:cstheme="minorHAnsi"/>
        <w:bCs/>
        <w:sz w:val="18"/>
        <w:szCs w:val="18"/>
      </w:rPr>
      <w:t>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66B1D"/>
    <w:rsid w:val="000671C0"/>
    <w:rsid w:val="00095B9B"/>
    <w:rsid w:val="000B4043"/>
    <w:rsid w:val="000C65D8"/>
    <w:rsid w:val="00105145"/>
    <w:rsid w:val="002A11AD"/>
    <w:rsid w:val="003F1312"/>
    <w:rsid w:val="00446891"/>
    <w:rsid w:val="004B0BAE"/>
    <w:rsid w:val="0053131B"/>
    <w:rsid w:val="005A3BEA"/>
    <w:rsid w:val="00623BA7"/>
    <w:rsid w:val="006A7280"/>
    <w:rsid w:val="00700DE4"/>
    <w:rsid w:val="0073547F"/>
    <w:rsid w:val="007653F7"/>
    <w:rsid w:val="00792749"/>
    <w:rsid w:val="007A68DB"/>
    <w:rsid w:val="008358DD"/>
    <w:rsid w:val="00963E2E"/>
    <w:rsid w:val="009D46D3"/>
    <w:rsid w:val="009E4A6F"/>
    <w:rsid w:val="00B13930"/>
    <w:rsid w:val="00B81BF1"/>
    <w:rsid w:val="00BB6A20"/>
    <w:rsid w:val="00BD3B0F"/>
    <w:rsid w:val="00C8303F"/>
    <w:rsid w:val="00D67A11"/>
    <w:rsid w:val="00D77693"/>
    <w:rsid w:val="00DD64DB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4ECF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21A7B-147D-4623-BD42-0177B0BF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16</cp:revision>
  <cp:lastPrinted>2023-04-06T06:44:00Z</cp:lastPrinted>
  <dcterms:created xsi:type="dcterms:W3CDTF">2022-04-28T13:29:00Z</dcterms:created>
  <dcterms:modified xsi:type="dcterms:W3CDTF">2023-08-11T09:24:00Z</dcterms:modified>
</cp:coreProperties>
</file>