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A97DC8" w:rsidRDefault="00C509B2" w:rsidP="00EC4297">
      <w:pPr>
        <w:spacing w:after="0" w:line="276" w:lineRule="auto"/>
        <w:rPr>
          <w:rFonts w:cstheme="minorHAnsi"/>
        </w:rPr>
      </w:pPr>
    </w:p>
    <w:p w14:paraId="5330FF2C" w14:textId="77777777" w:rsidR="007E3857" w:rsidRPr="00A97DC8" w:rsidRDefault="007E3857" w:rsidP="00EC4297">
      <w:pPr>
        <w:spacing w:after="0" w:line="276" w:lineRule="auto"/>
        <w:rPr>
          <w:rFonts w:cstheme="minorHAnsi"/>
        </w:rPr>
      </w:pPr>
    </w:p>
    <w:p w14:paraId="19BA0F0E" w14:textId="77777777" w:rsidR="007E3857" w:rsidRPr="00A97DC8" w:rsidRDefault="007E3857" w:rsidP="00EC4297">
      <w:pPr>
        <w:spacing w:after="0" w:line="276" w:lineRule="auto"/>
        <w:rPr>
          <w:rFonts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97DC8" w14:paraId="504BB4F5" w14:textId="77777777" w:rsidTr="0067588A">
        <w:tc>
          <w:tcPr>
            <w:tcW w:w="4818" w:type="dxa"/>
          </w:tcPr>
          <w:p w14:paraId="4D1F6C8C" w14:textId="18001D91" w:rsidR="009B3C04" w:rsidRPr="00A97DC8" w:rsidRDefault="002A3995" w:rsidP="00B30B69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 w:rsidRPr="00A97DC8">
              <w:rPr>
                <w:rFonts w:eastAsia="Tahoma" w:cstheme="minorHAnsi"/>
              </w:rPr>
              <w:t>DZP/</w:t>
            </w:r>
            <w:r w:rsidR="00F94790" w:rsidRPr="00A97DC8">
              <w:rPr>
                <w:rFonts w:eastAsia="Tahoma" w:cstheme="minorHAnsi"/>
              </w:rPr>
              <w:t>P</w:t>
            </w:r>
            <w:r w:rsidR="009D5547" w:rsidRPr="00A97DC8">
              <w:rPr>
                <w:rFonts w:eastAsia="Tahoma" w:cstheme="minorHAnsi"/>
              </w:rPr>
              <w:t>N</w:t>
            </w:r>
            <w:r w:rsidR="00DF1875" w:rsidRPr="00A97DC8">
              <w:rPr>
                <w:rFonts w:eastAsia="Tahoma" w:cstheme="minorHAnsi"/>
              </w:rPr>
              <w:t>/</w:t>
            </w:r>
            <w:r w:rsidR="00B30B69" w:rsidRPr="00A97DC8">
              <w:rPr>
                <w:rFonts w:eastAsia="Tahoma" w:cstheme="minorHAnsi"/>
              </w:rPr>
              <w:t>6</w:t>
            </w:r>
            <w:r w:rsidR="00C03975" w:rsidRPr="00A97DC8">
              <w:rPr>
                <w:rFonts w:eastAsia="Tahoma" w:cstheme="minorHAnsi"/>
              </w:rPr>
              <w:t>3</w:t>
            </w:r>
            <w:r w:rsidR="003E61E9" w:rsidRPr="00A97DC8">
              <w:rPr>
                <w:rFonts w:eastAsia="Tahoma" w:cstheme="minorHAnsi"/>
              </w:rPr>
              <w:t>/202</w:t>
            </w:r>
            <w:r w:rsidR="00F94790" w:rsidRPr="00A97DC8">
              <w:rPr>
                <w:rFonts w:eastAsia="Tahoma" w:cstheme="minorHAnsi"/>
              </w:rPr>
              <w:t>4</w:t>
            </w:r>
          </w:p>
        </w:tc>
        <w:tc>
          <w:tcPr>
            <w:tcW w:w="4820" w:type="dxa"/>
            <w:hideMark/>
          </w:tcPr>
          <w:p w14:paraId="4994108C" w14:textId="38CDF802" w:rsidR="0067588A" w:rsidRPr="00A97DC8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 w:rsidRPr="00A97DC8">
              <w:rPr>
                <w:rFonts w:cstheme="minorHAnsi"/>
              </w:rPr>
              <w:t xml:space="preserve">      </w:t>
            </w:r>
            <w:r w:rsidR="000C2957" w:rsidRPr="00A97DC8">
              <w:rPr>
                <w:rFonts w:cstheme="minorHAnsi"/>
              </w:rPr>
              <w:t xml:space="preserve">   </w:t>
            </w:r>
            <w:r w:rsidR="00F94790" w:rsidRPr="00A97DC8">
              <w:rPr>
                <w:rFonts w:cstheme="minorHAnsi"/>
              </w:rPr>
              <w:t xml:space="preserve">  </w:t>
            </w:r>
            <w:r w:rsidR="0067588A" w:rsidRPr="00A97DC8">
              <w:rPr>
                <w:rFonts w:cstheme="minorHAnsi"/>
              </w:rPr>
              <w:t>Zawiercie,</w:t>
            </w:r>
            <w:r w:rsidR="00B205E2" w:rsidRPr="00A97DC8">
              <w:rPr>
                <w:rFonts w:cstheme="minorHAnsi"/>
              </w:rPr>
              <w:t xml:space="preserve"> </w:t>
            </w:r>
            <w:r w:rsidR="00C03975" w:rsidRPr="00A97DC8">
              <w:rPr>
                <w:rFonts w:cstheme="minorHAnsi"/>
              </w:rPr>
              <w:t>22</w:t>
            </w:r>
            <w:r w:rsidR="003E61E9" w:rsidRPr="00A97DC8">
              <w:rPr>
                <w:rFonts w:cstheme="minorHAnsi"/>
              </w:rPr>
              <w:t>.</w:t>
            </w:r>
            <w:r w:rsidRPr="00A97DC8">
              <w:rPr>
                <w:rFonts w:cstheme="minorHAnsi"/>
              </w:rPr>
              <w:t>0</w:t>
            </w:r>
            <w:r w:rsidR="00B30B69" w:rsidRPr="00A97DC8">
              <w:rPr>
                <w:rFonts w:cstheme="minorHAnsi"/>
              </w:rPr>
              <w:t>7</w:t>
            </w:r>
            <w:r w:rsidR="003E61E9" w:rsidRPr="00A97DC8">
              <w:rPr>
                <w:rFonts w:cstheme="minorHAnsi"/>
              </w:rPr>
              <w:t>.202</w:t>
            </w:r>
            <w:r w:rsidRPr="00A97DC8">
              <w:rPr>
                <w:rFonts w:cstheme="minorHAnsi"/>
              </w:rPr>
              <w:t>4</w:t>
            </w:r>
            <w:r w:rsidR="003E61E9" w:rsidRPr="00A97DC8">
              <w:rPr>
                <w:rFonts w:cstheme="minorHAnsi"/>
              </w:rPr>
              <w:t>r</w:t>
            </w:r>
          </w:p>
        </w:tc>
      </w:tr>
    </w:tbl>
    <w:p w14:paraId="01A432C6" w14:textId="77777777" w:rsidR="002A4C7E" w:rsidRDefault="002A4C7E" w:rsidP="00EC429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1675952E" w14:textId="77777777" w:rsidR="002A4C7E" w:rsidRDefault="002A4C7E" w:rsidP="00EC429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0369FCA4" w14:textId="133C96E5" w:rsidR="004D23FA" w:rsidRPr="00A97DC8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A97DC8">
        <w:rPr>
          <w:rFonts w:cstheme="minorHAnsi"/>
          <w:b/>
          <w:bCs/>
          <w:color w:val="000000"/>
          <w:lang w:eastAsia="pl-PL"/>
        </w:rPr>
        <w:t>D</w:t>
      </w:r>
      <w:r w:rsidR="004D23FA" w:rsidRPr="00A97DC8">
        <w:rPr>
          <w:rFonts w:cstheme="minorHAnsi"/>
          <w:b/>
          <w:bCs/>
          <w:color w:val="000000"/>
          <w:lang w:eastAsia="pl-PL"/>
        </w:rPr>
        <w:t>O WSZYSTKICH WYKONAWCÓW</w:t>
      </w:r>
    </w:p>
    <w:p w14:paraId="224AE569" w14:textId="77777777" w:rsidR="009B3C04" w:rsidRPr="00A97DC8" w:rsidRDefault="009B3C04" w:rsidP="00EC4297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739058E7" w14:textId="2B1C162B" w:rsidR="00734BD7" w:rsidRPr="00A97DC8" w:rsidRDefault="00321083" w:rsidP="009614E6">
      <w:pPr>
        <w:spacing w:after="0" w:line="276" w:lineRule="auto"/>
        <w:jc w:val="both"/>
        <w:rPr>
          <w:rFonts w:eastAsia="Calibri" w:cstheme="minorHAnsi"/>
          <w:bCs/>
          <w:noProof/>
        </w:rPr>
      </w:pPr>
      <w:r w:rsidRPr="00A97DC8">
        <w:rPr>
          <w:rFonts w:cstheme="minorHAnsi"/>
          <w:bCs/>
          <w:color w:val="000000"/>
          <w:lang w:eastAsia="pl-PL"/>
        </w:rPr>
        <w:t>dotyczy:</w:t>
      </w:r>
      <w:r w:rsidR="004D23FA" w:rsidRPr="00A97DC8">
        <w:rPr>
          <w:rFonts w:cstheme="minorHAnsi"/>
          <w:bCs/>
          <w:color w:val="000000"/>
          <w:lang w:eastAsia="pl-PL"/>
        </w:rPr>
        <w:t xml:space="preserve"> </w:t>
      </w:r>
      <w:r w:rsidR="009D5547" w:rsidRPr="00A97DC8">
        <w:rPr>
          <w:rFonts w:cstheme="minorHAnsi"/>
          <w:bCs/>
          <w:color w:val="000000"/>
          <w:lang w:eastAsia="pl-PL"/>
        </w:rPr>
        <w:t xml:space="preserve">Dostawa </w:t>
      </w:r>
      <w:r w:rsidR="00B30B69" w:rsidRPr="00A97DC8">
        <w:rPr>
          <w:rFonts w:cstheme="minorHAnsi"/>
          <w:bCs/>
          <w:color w:val="000000"/>
          <w:lang w:eastAsia="pl-PL"/>
        </w:rPr>
        <w:t xml:space="preserve">mebli </w:t>
      </w:r>
      <w:r w:rsidR="00C03975" w:rsidRPr="00A97DC8">
        <w:rPr>
          <w:rFonts w:cstheme="minorHAnsi"/>
          <w:bCs/>
          <w:color w:val="000000"/>
          <w:lang w:eastAsia="pl-PL"/>
        </w:rPr>
        <w:t xml:space="preserve">ze stali nierdzewnej </w:t>
      </w:r>
      <w:r w:rsidR="00B30B69" w:rsidRPr="00A97DC8">
        <w:rPr>
          <w:rFonts w:cstheme="minorHAnsi"/>
          <w:bCs/>
          <w:color w:val="000000"/>
          <w:lang w:eastAsia="pl-PL"/>
        </w:rPr>
        <w:t>dla potrzeb Szpitala Powiatowego w Zawierciu</w:t>
      </w:r>
    </w:p>
    <w:p w14:paraId="03AF996C" w14:textId="77777777" w:rsidR="00346B57" w:rsidRPr="00A97DC8" w:rsidRDefault="00346B57" w:rsidP="009614E6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CC46145" w14:textId="77777777" w:rsidR="004D23FA" w:rsidRPr="00A97DC8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A97DC8">
        <w:rPr>
          <w:rFonts w:asciiTheme="minorHAnsi" w:hAnsiTheme="minorHAnsi" w:cstheme="minorHAnsi"/>
          <w:color w:val="000000"/>
          <w:lang w:val="pl-PL"/>
        </w:rPr>
        <w:t>Zamawiający Szpital Powiatowy w Z</w:t>
      </w:r>
      <w:r w:rsidR="00FA63FB" w:rsidRPr="00A97DC8">
        <w:rPr>
          <w:rFonts w:asciiTheme="minorHAnsi" w:hAnsiTheme="minorHAnsi" w:cstheme="minorHAnsi"/>
          <w:color w:val="000000"/>
          <w:lang w:val="pl-PL"/>
        </w:rPr>
        <w:t>awierciu odpowiadając na pytania</w:t>
      </w:r>
      <w:r w:rsidR="00D9390C" w:rsidRPr="00A97DC8">
        <w:rPr>
          <w:rFonts w:asciiTheme="minorHAnsi" w:hAnsiTheme="minorHAnsi" w:cstheme="minorHAnsi"/>
          <w:color w:val="000000"/>
          <w:lang w:val="pl-PL"/>
        </w:rPr>
        <w:t xml:space="preserve"> (pisownia oryginalna)</w:t>
      </w:r>
      <w:r w:rsidRPr="00A97DC8">
        <w:rPr>
          <w:rFonts w:asciiTheme="minorHAnsi" w:hAnsiTheme="minorHAnsi" w:cstheme="minorHAnsi"/>
          <w:color w:val="000000"/>
          <w:lang w:val="pl-PL"/>
        </w:rPr>
        <w:t xml:space="preserve"> informuje:</w:t>
      </w:r>
    </w:p>
    <w:p w14:paraId="52EE89AB" w14:textId="77777777" w:rsidR="00840FC3" w:rsidRPr="00A97DC8" w:rsidRDefault="00840FC3" w:rsidP="00FA663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E56DE91" w14:textId="6C3F495E" w:rsidR="00F94790" w:rsidRPr="00A97DC8" w:rsidRDefault="004A1970" w:rsidP="00FA663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A97DC8">
        <w:rPr>
          <w:rFonts w:eastAsia="Times New Roman" w:cstheme="minorHAnsi"/>
          <w:b/>
          <w:lang w:eastAsia="pl-PL"/>
        </w:rPr>
        <w:t>Pytanie nr 1</w:t>
      </w:r>
    </w:p>
    <w:p w14:paraId="3292649E" w14:textId="67AF12E0" w:rsidR="00840FC3" w:rsidRPr="00840FC3" w:rsidRDefault="00C03975" w:rsidP="00A97DC8">
      <w:pPr>
        <w:spacing w:after="0" w:line="276" w:lineRule="auto"/>
        <w:jc w:val="both"/>
        <w:rPr>
          <w:rFonts w:cstheme="minorHAnsi"/>
        </w:rPr>
      </w:pPr>
      <w:r w:rsidRPr="00A97DC8">
        <w:rPr>
          <w:rFonts w:cstheme="minorHAnsi"/>
        </w:rPr>
        <w:t xml:space="preserve">Czy zamawiający dopuści równoważne meble o poniższej technologii ?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</w:tblGrid>
      <w:tr w:rsidR="00840FC3" w:rsidRPr="00840FC3" w14:paraId="44247321" w14:textId="77777777">
        <w:trPr>
          <w:trHeight w:val="90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352AC06A" w14:textId="1D1D3A37" w:rsidR="00840FC3" w:rsidRPr="00840FC3" w:rsidRDefault="00840FC3" w:rsidP="0084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>OGÓLNE WYMAGANIA KONSTRUKCYJNE</w:t>
            </w:r>
          </w:p>
        </w:tc>
      </w:tr>
      <w:tr w:rsidR="00840FC3" w:rsidRPr="00840FC3" w14:paraId="0FCF0297" w14:textId="77777777">
        <w:trPr>
          <w:trHeight w:val="1593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4561A3E9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Korpus </w:t>
            </w:r>
          </w:p>
          <w:p w14:paraId="4DDA0333" w14:textId="6155074A" w:rsidR="00840FC3" w:rsidRPr="00A97DC8" w:rsidRDefault="00840FC3" w:rsidP="008336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Meble ze stali kwasoodpornej w całości wykonane z blachy ze stali kwasoodpornej gat. </w:t>
            </w:r>
            <w:r w:rsidRPr="00A97DC8">
              <w:rPr>
                <w:rFonts w:asciiTheme="minorHAnsi" w:hAnsiTheme="minorHAnsi" w:cstheme="minorHAnsi"/>
                <w:color w:val="000000"/>
              </w:rPr>
              <w:t xml:space="preserve">OH18N9. </w:t>
            </w:r>
          </w:p>
          <w:p w14:paraId="3FB9A866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07E27F9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Dla obu rodzajów mebli: </w:t>
            </w:r>
          </w:p>
          <w:p w14:paraId="12D049E9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Korpusy wykonane z podwójnej blachy w systemie dwuwarstwowym z lekkim wypełnieniem usztywniająco-wygłuszającym, zapewniające odpowiednią trwałość i stabilność. Powierzchnie gładkie bez ostrych krawędzi. </w:t>
            </w:r>
          </w:p>
          <w:p w14:paraId="5BB029F0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Dno szafek i szaf z blachy pojedynczej o grubości min. 1.0 mm. Plecy szaf i szafek z blachy pojedynczej o widocznym niewielkim usztywniającym przetłoczeniem głębokość ok. 3 mm. Powierzchnie korpusu gładkie nie zawierające ostrych krawędzi </w:t>
            </w:r>
          </w:p>
          <w:p w14:paraId="1045C22B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Spawy szlifowane, bez wgłębień, powierzchnia w miejscu spawania jednorodna. </w:t>
            </w:r>
          </w:p>
          <w:p w14:paraId="5F36A743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EBBA5A8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Rodzaj zastosowanych mebli i rodzaj wyposażenia określa specyfikacja rodzajowo-asortymentowa. </w:t>
            </w:r>
          </w:p>
        </w:tc>
      </w:tr>
      <w:tr w:rsidR="00840FC3" w:rsidRPr="00840FC3" w14:paraId="0A2A0CE0" w14:textId="77777777">
        <w:trPr>
          <w:trHeight w:val="933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13A30531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Nóżki </w:t>
            </w:r>
          </w:p>
          <w:p w14:paraId="0FB1C3DE" w14:textId="77777777" w:rsidR="00840FC3" w:rsidRPr="008B4591" w:rsidRDefault="00840FC3" w:rsidP="008336E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Meble posadowione na nóżkach integralnie związanych z konstrukcją nośną mebla o wysokości 150 mm i wyposażone w regulatory wysokości umożliwiające ich wypoziomowanie ( wysokość mebli podawana z uwzględnieniem wysokości nóżek). </w:t>
            </w:r>
          </w:p>
          <w:p w14:paraId="09BCE33A" w14:textId="77777777" w:rsidR="00840FC3" w:rsidRPr="00A97DC8" w:rsidRDefault="00840FC3" w:rsidP="008336E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Nóżki cofnięte w stosunku do płaszczyzny pleców o odległość 25 mm, umożliwiające dosunięcie mebli plecami do ścian w przypadku gdy krawędź podłoga / ściana są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>wyoblone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. </w:t>
            </w:r>
          </w:p>
          <w:p w14:paraId="553FB299" w14:textId="2D82B094" w:rsidR="00840FC3" w:rsidRPr="00A97DC8" w:rsidRDefault="00840FC3" w:rsidP="008336E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 nóżki ze stali kwasoodpornej gat. OH18N9 </w:t>
            </w:r>
          </w:p>
          <w:p w14:paraId="07B37206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0FC3" w:rsidRPr="00840FC3" w14:paraId="0C615D3E" w14:textId="77777777">
        <w:trPr>
          <w:trHeight w:val="652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0A3CA5CD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Ściany wewnętrzne </w:t>
            </w:r>
          </w:p>
          <w:p w14:paraId="53B15455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Ściany wewnętrzne korpusów szafek i szaf gładkie bez wystających elementów i łączników, wyposażone w wycięte rastry umożliwiające łatwą regulację wysokości położenia montowanych wewnątrz elementów takich jak półki, ramy koszy i kuwet max. co 25 mm. Nie dopuszcza się rastrów jako dodatkowo montowanych elementów wyposażenia szafek. </w:t>
            </w:r>
          </w:p>
          <w:p w14:paraId="54FD16D2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0FC3" w:rsidRPr="00840FC3" w14:paraId="02C8C63E" w14:textId="77777777">
        <w:trPr>
          <w:trHeight w:val="938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0E42DD08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Szuflady w szafie szuflady </w:t>
            </w:r>
          </w:p>
          <w:p w14:paraId="362636A7" w14:textId="1AB973C3" w:rsidR="00840FC3" w:rsidRPr="008B4591" w:rsidRDefault="00840FC3" w:rsidP="008336E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Zastosowane w meblach prowadnice szufladowe typu kulkowego z funkcją </w:t>
            </w:r>
            <w:proofErr w:type="spellStart"/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>samodomykania</w:t>
            </w:r>
            <w:proofErr w:type="spellEnd"/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 typu mechanicznego i systemem tłumienia odgłosu końcowego domknięcia. </w:t>
            </w:r>
          </w:p>
          <w:p w14:paraId="0434125B" w14:textId="77777777" w:rsidR="00840FC3" w:rsidRPr="00A97DC8" w:rsidRDefault="00840FC3" w:rsidP="008336E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Szuflady zastosowane w meblach typu skrzynkowego w całości ze stali kwasoodpornej gat. </w:t>
            </w:r>
            <w:r w:rsidRPr="00A97DC8">
              <w:rPr>
                <w:rFonts w:asciiTheme="minorHAnsi" w:hAnsiTheme="minorHAnsi" w:cstheme="minorHAnsi"/>
                <w:color w:val="000000"/>
              </w:rPr>
              <w:t xml:space="preserve">OH18N9 w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</w:rPr>
              <w:t>zależności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</w:rPr>
              <w:t>od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</w:rPr>
              <w:t xml:space="preserve"> rodzaju mebli. </w:t>
            </w:r>
          </w:p>
          <w:p w14:paraId="1FA11C56" w14:textId="16E25719" w:rsidR="00840FC3" w:rsidRPr="00A97DC8" w:rsidRDefault="00840FC3" w:rsidP="008336E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>dno, tył i boki wykonane z jednego arkusza blachy, pozaginane w celu uzyskanie odpowiedniej sztywności i wytrzymałości, trwale zespolone z frontem szuflady.</w:t>
            </w:r>
          </w:p>
        </w:tc>
      </w:tr>
    </w:tbl>
    <w:p w14:paraId="264F60B6" w14:textId="77777777" w:rsidR="00C03975" w:rsidRPr="00A97DC8" w:rsidRDefault="00C03975" w:rsidP="008336E1">
      <w:pPr>
        <w:spacing w:after="0" w:line="240" w:lineRule="auto"/>
        <w:jc w:val="both"/>
        <w:rPr>
          <w:rFonts w:cstheme="minorHAnsi"/>
          <w:b/>
          <w:bCs/>
        </w:rPr>
      </w:pPr>
    </w:p>
    <w:p w14:paraId="6589FB03" w14:textId="77777777" w:rsidR="00B30B69" w:rsidRPr="00A97DC8" w:rsidRDefault="00B30B69" w:rsidP="008336E1">
      <w:pPr>
        <w:spacing w:after="0" w:line="240" w:lineRule="auto"/>
        <w:jc w:val="both"/>
        <w:rPr>
          <w:rFonts w:cstheme="minorHAnsi"/>
        </w:rPr>
      </w:pPr>
    </w:p>
    <w:p w14:paraId="780C3EE1" w14:textId="77777777" w:rsidR="00C03975" w:rsidRPr="00A97DC8" w:rsidRDefault="00C03975" w:rsidP="008336E1">
      <w:pPr>
        <w:spacing w:after="0" w:line="240" w:lineRule="auto"/>
        <w:jc w:val="both"/>
        <w:rPr>
          <w:rFonts w:cstheme="minorHAnsi"/>
        </w:rPr>
      </w:pPr>
    </w:p>
    <w:p w14:paraId="75AAEFD5" w14:textId="77777777" w:rsidR="00C03975" w:rsidRPr="00A97DC8" w:rsidRDefault="00C03975" w:rsidP="008336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</w:tblGrid>
      <w:tr w:rsidR="00840FC3" w:rsidRPr="00840FC3" w14:paraId="243AD4DB" w14:textId="77777777">
        <w:trPr>
          <w:trHeight w:val="928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5112BBE9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6BFB655" w14:textId="62620437" w:rsidR="00840FC3" w:rsidRPr="00A97DC8" w:rsidRDefault="00A97DC8" w:rsidP="008336E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840FC3"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na życzenie </w:t>
            </w:r>
            <w:proofErr w:type="spellStart"/>
            <w:r w:rsidR="00840FC3" w:rsidRPr="00A97DC8">
              <w:rPr>
                <w:rFonts w:asciiTheme="minorHAnsi" w:hAnsiTheme="minorHAnsi" w:cstheme="minorHAnsi"/>
                <w:color w:val="000000"/>
                <w:lang w:val="pl-PL"/>
              </w:rPr>
              <w:t>Zamaiającego</w:t>
            </w:r>
            <w:proofErr w:type="spellEnd"/>
            <w:r w:rsidR="00840FC3"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 mogą być wyposażone w </w:t>
            </w:r>
            <w:proofErr w:type="spellStart"/>
            <w:r w:rsidR="00840FC3" w:rsidRPr="00A97DC8">
              <w:rPr>
                <w:rFonts w:asciiTheme="minorHAnsi" w:hAnsiTheme="minorHAnsi" w:cstheme="minorHAnsi"/>
                <w:color w:val="000000"/>
                <w:lang w:val="pl-PL"/>
              </w:rPr>
              <w:t>wykonstruowane</w:t>
            </w:r>
            <w:proofErr w:type="spellEnd"/>
            <w:r w:rsidR="00840FC3" w:rsidRPr="00A97DC8">
              <w:rPr>
                <w:rFonts w:asciiTheme="minorHAnsi" w:hAnsiTheme="minorHAnsi" w:cstheme="minorHAnsi"/>
                <w:color w:val="000000"/>
                <w:lang w:val="pl-PL"/>
              </w:rPr>
              <w:t xml:space="preserve"> poprzez wycięcie lub przeformowanie gniazda montażowe ułatwiające zastosowanie specjalistycznych ruchomych wkładów podłużnych wykonanych ze stali nierdzewnej, umożliwiających podział wewnętrzny szuflady na przechowywane akcesoria zgodnie z bieżącą potrzebą Zamawiającego. </w:t>
            </w:r>
          </w:p>
          <w:p w14:paraId="13C2B445" w14:textId="1B26C20C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Elementy podziałowe szuflad w komplecie z szufladami. </w:t>
            </w:r>
          </w:p>
          <w:p w14:paraId="2F8A894B" w14:textId="654899C1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>•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 Prowadnice szuflad obudowane (niewidoczne z góry i z boku po wysunięciu szuflady). </w:t>
            </w:r>
          </w:p>
          <w:p w14:paraId="5608A1FA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Rodzaj zastosowanych szuflad określa formularz cenowy </w:t>
            </w:r>
          </w:p>
        </w:tc>
      </w:tr>
      <w:tr w:rsidR="00840FC3" w:rsidRPr="00840FC3" w14:paraId="3865434F" w14:textId="77777777">
        <w:trPr>
          <w:trHeight w:val="1453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000491A8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Drzwi, fronty szuflad, uchwyty </w:t>
            </w:r>
          </w:p>
          <w:p w14:paraId="4A548112" w14:textId="2D3F70E8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Wykonane z podwójnej blachy z lekkim wypełnieniem usztywniająco-wygłuszającym. </w:t>
            </w:r>
          </w:p>
          <w:p w14:paraId="26E85B5F" w14:textId="75DB4E6B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Krawędzie i narożniki zaokrąglone. Konstrukcja frontów zapewniająca szczelne i ciche zamykanie (bez metalicznego odgłosu). Uchwyty wykonane ze stali nierdzewnej w kształcie litery U. </w:t>
            </w:r>
          </w:p>
          <w:p w14:paraId="3B0605F5" w14:textId="795C4C6A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Wybór kierunku otwierania drzwi do wyboru przez Zamawiającego na etapie uzgodnień </w:t>
            </w:r>
            <w:proofErr w:type="spellStart"/>
            <w:r w:rsidRPr="00840FC3">
              <w:rPr>
                <w:rFonts w:cstheme="minorHAnsi"/>
                <w:color w:val="000000"/>
              </w:rPr>
              <w:t>przedwykonawczych</w:t>
            </w:r>
            <w:proofErr w:type="spellEnd"/>
            <w:r w:rsidRPr="00840FC3">
              <w:rPr>
                <w:rFonts w:cstheme="minorHAnsi"/>
                <w:color w:val="000000"/>
              </w:rPr>
              <w:t xml:space="preserve"> i wykonania aranżacji poszczególnych pomieszczeń. </w:t>
            </w:r>
          </w:p>
          <w:p w14:paraId="711F558D" w14:textId="64EC6DED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>•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 drzwi wyposażone w uszczelki gumowe, uniemożliwiające przenikanie zanieczyszczeń. Uszczelki montowane na skrzydle drzwiowym poprzez wcisk (nie przyklejane). Łączenia narożnikowe uszczelek zgrzewane </w:t>
            </w:r>
          </w:p>
          <w:p w14:paraId="5A220259" w14:textId="5D41FAD5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</w:t>
            </w:r>
            <w:r w:rsidR="00A97DC8" w:rsidRPr="00A97DC8">
              <w:rPr>
                <w:rFonts w:cstheme="minorHAnsi"/>
                <w:color w:val="000000"/>
              </w:rPr>
              <w:t xml:space="preserve"> </w:t>
            </w:r>
            <w:r w:rsidRPr="00840FC3">
              <w:rPr>
                <w:rFonts w:cstheme="minorHAnsi"/>
                <w:color w:val="000000"/>
              </w:rPr>
              <w:t xml:space="preserve">Fronty drzwi szlifowane </w:t>
            </w:r>
          </w:p>
          <w:p w14:paraId="65C1018C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0FC3" w:rsidRPr="00840FC3" w14:paraId="5821B706" w14:textId="77777777">
        <w:trPr>
          <w:trHeight w:val="1323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1FD3F34F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Zawiasy </w:t>
            </w:r>
          </w:p>
          <w:p w14:paraId="2129EDBA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Zawiasy do drzwi nierdzewne, dużej nośności i wysokiej jakości z wygodną regulacją szerokości szczeliny elementów frontowych w 3 płaszczyznach. </w:t>
            </w:r>
          </w:p>
          <w:p w14:paraId="6091ABBF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Zawiasy z wbudowanym mechanizmem </w:t>
            </w:r>
            <w:proofErr w:type="spellStart"/>
            <w:r w:rsidRPr="00840FC3">
              <w:rPr>
                <w:rFonts w:cstheme="minorHAnsi"/>
                <w:color w:val="000000"/>
              </w:rPr>
              <w:t>samodociągu</w:t>
            </w:r>
            <w:proofErr w:type="spellEnd"/>
            <w:r w:rsidRPr="00840FC3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840FC3">
              <w:rPr>
                <w:rFonts w:cstheme="minorHAnsi"/>
                <w:color w:val="000000"/>
              </w:rPr>
              <w:t>samodomykania</w:t>
            </w:r>
            <w:proofErr w:type="spellEnd"/>
            <w:r w:rsidRPr="00840FC3">
              <w:rPr>
                <w:rFonts w:cstheme="minorHAnsi"/>
                <w:color w:val="000000"/>
              </w:rPr>
              <w:t xml:space="preserve">) oraz spowalniaczem (tłumieniem odgłosu końcowego domykania) z początkiem amortyzowania przy zamknięciu już przy kącie otwarcia 40°) o kącie rozwarcia min. 155 stopni testowane na min. 40.000 cykli otwarcie - zamknięcie. </w:t>
            </w:r>
          </w:p>
          <w:p w14:paraId="4F769A8C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Zawias wykonany w technice szybkiego montażu drzwi, umożliwiający wypięcie oraz szybkie wpięcie frontów w celu domycia brudnych zakamarków bez konieczności powtórnej jego regulacji. </w:t>
            </w:r>
          </w:p>
          <w:p w14:paraId="1413D6BC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0FC3" w:rsidRPr="00840FC3" w14:paraId="758A80C7" w14:textId="77777777">
        <w:trPr>
          <w:trHeight w:val="787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20773B05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Blaty robocze </w:t>
            </w:r>
          </w:p>
          <w:p w14:paraId="7BBF94CC" w14:textId="0F431B5E" w:rsidR="00840FC3" w:rsidRPr="00A97DC8" w:rsidRDefault="00840FC3" w:rsidP="008336E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color w:val="000000"/>
              </w:rPr>
            </w:pPr>
            <w:r w:rsidRPr="008B4591">
              <w:rPr>
                <w:rFonts w:asciiTheme="minorHAnsi" w:hAnsiTheme="minorHAnsi" w:cstheme="minorHAnsi"/>
                <w:color w:val="000000"/>
                <w:lang w:val="pl-PL"/>
              </w:rPr>
              <w:t xml:space="preserve">Blaty robocze o grubości mm 36 mm oklejane laminatem wysokociśnieniowym typu HPL o grubości min. 0,8 mm o wysokim stopniu twardości i wytrzymałości na uszkodzenia mechaniczne oraz podwyższonej odporności chemicznej.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</w:rPr>
              <w:t>Odporne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</w:rPr>
              <w:t>na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7DC8">
              <w:rPr>
                <w:rFonts w:asciiTheme="minorHAnsi" w:hAnsiTheme="minorHAnsi" w:cstheme="minorHAnsi"/>
                <w:color w:val="000000"/>
              </w:rPr>
              <w:t>promieniowanie</w:t>
            </w:r>
            <w:proofErr w:type="spellEnd"/>
            <w:r w:rsidRPr="00A97DC8">
              <w:rPr>
                <w:rFonts w:asciiTheme="minorHAnsi" w:hAnsiTheme="minorHAnsi" w:cstheme="minorHAnsi"/>
                <w:color w:val="000000"/>
              </w:rPr>
              <w:t xml:space="preserve"> UV oraz środki dezynfekcyjno-myjące. </w:t>
            </w:r>
          </w:p>
          <w:p w14:paraId="7FBC4AB2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Miejsca styku blatów ze ścianą uszczelnione odpowiednią listwą z tworzywa. </w:t>
            </w:r>
          </w:p>
        </w:tc>
      </w:tr>
      <w:tr w:rsidR="00840FC3" w:rsidRPr="00840FC3" w14:paraId="615C6D22" w14:textId="77777777">
        <w:trPr>
          <w:trHeight w:val="1189"/>
        </w:trPr>
        <w:tc>
          <w:tcPr>
            <w:tcW w:w="9181" w:type="dxa"/>
            <w:tcBorders>
              <w:top w:val="none" w:sz="6" w:space="0" w:color="auto"/>
              <w:bottom w:val="none" w:sz="6" w:space="0" w:color="auto"/>
            </w:tcBorders>
          </w:tcPr>
          <w:p w14:paraId="5D7B44B5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b/>
                <w:bCs/>
                <w:color w:val="000000"/>
              </w:rPr>
              <w:t xml:space="preserve">Półki </w:t>
            </w:r>
          </w:p>
          <w:p w14:paraId="5D07BBAE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Półki wykonane ze stali nierdzewnej gatunku 1.4301 (304) dodatkowo wzmacniane profilem trapezowym </w:t>
            </w:r>
          </w:p>
          <w:p w14:paraId="0CB7D995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Półki w szafkach ze skokową regulacją wysokości położenia. </w:t>
            </w:r>
          </w:p>
          <w:p w14:paraId="0422D4AB" w14:textId="77777777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Regulacja za pomocą rastrów z gniazdami w bokach szaf co 25mm, na wspornikach ze stali kwasoodpornej z ogranicznikiem powodującym unieruchomienie półki. </w:t>
            </w:r>
          </w:p>
          <w:p w14:paraId="478F592A" w14:textId="42740ADE" w:rsidR="00840FC3" w:rsidRPr="00840FC3" w:rsidRDefault="00840FC3" w:rsidP="008336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40FC3">
              <w:rPr>
                <w:rFonts w:cstheme="minorHAnsi"/>
                <w:color w:val="000000"/>
              </w:rPr>
              <w:t xml:space="preserve">• Wsporniki podtrzymujące półkę wykonane ze stali kwasoodpornej wyposażone w silikonowe </w:t>
            </w:r>
            <w:proofErr w:type="spellStart"/>
            <w:r w:rsidRPr="00840FC3">
              <w:rPr>
                <w:rFonts w:cstheme="minorHAnsi"/>
                <w:color w:val="000000"/>
              </w:rPr>
              <w:t>wibroizolatory</w:t>
            </w:r>
            <w:proofErr w:type="spellEnd"/>
            <w:r w:rsidRPr="00840FC3">
              <w:rPr>
                <w:rFonts w:cstheme="minorHAnsi"/>
                <w:color w:val="000000"/>
              </w:rPr>
              <w:t xml:space="preserve"> wygłuszające półkę. Rodzaj zastosowanych półek określa formularz asortymentowo – cenowy lub użytkownik. </w:t>
            </w:r>
          </w:p>
        </w:tc>
      </w:tr>
    </w:tbl>
    <w:p w14:paraId="6A9E0E64" w14:textId="77777777" w:rsidR="00840FC3" w:rsidRPr="00A97DC8" w:rsidRDefault="00840FC3" w:rsidP="00F947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A9560C5" w14:textId="3FA587BF" w:rsidR="00BA7B64" w:rsidRPr="002A4C7E" w:rsidRDefault="00F94790" w:rsidP="00F947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Odpowiedź</w:t>
      </w:r>
      <w:r w:rsidR="00117829" w:rsidRPr="00A97DC8">
        <w:rPr>
          <w:rFonts w:eastAsia="Times New Roman" w:cstheme="minorHAnsi"/>
          <w:b/>
          <w:bCs/>
          <w:lang w:eastAsia="pl-PL"/>
        </w:rPr>
        <w:t xml:space="preserve">: </w:t>
      </w:r>
      <w:r w:rsidR="002A4C7E" w:rsidRPr="002A4C7E">
        <w:rPr>
          <w:rFonts w:eastAsia="Times New Roman" w:cstheme="minorHAnsi"/>
          <w:lang w:eastAsia="pl-PL"/>
        </w:rPr>
        <w:t>Zamawiający dopuszcza powyższe parametry z zastrzeżeniem wykonania blatu roboczego ze stali nierdzewnej o parametrach wymaganych</w:t>
      </w:r>
      <w:r w:rsidR="002A4C7E">
        <w:rPr>
          <w:rFonts w:eastAsia="Times New Roman" w:cstheme="minorHAnsi"/>
          <w:lang w:eastAsia="pl-PL"/>
        </w:rPr>
        <w:t xml:space="preserve"> w poz. 29 </w:t>
      </w:r>
      <w:r w:rsidR="002A4C7E" w:rsidRPr="002A4C7E">
        <w:rPr>
          <w:rFonts w:eastAsia="Times New Roman" w:cstheme="minorHAnsi"/>
          <w:lang w:eastAsia="pl-PL"/>
        </w:rPr>
        <w:t xml:space="preserve"> Formularz</w:t>
      </w:r>
      <w:r w:rsidR="002A4C7E">
        <w:rPr>
          <w:rFonts w:eastAsia="Times New Roman" w:cstheme="minorHAnsi"/>
          <w:lang w:eastAsia="pl-PL"/>
        </w:rPr>
        <w:t>a</w:t>
      </w:r>
      <w:r w:rsidR="002A4C7E" w:rsidRPr="002A4C7E">
        <w:rPr>
          <w:rFonts w:eastAsia="Times New Roman" w:cstheme="minorHAnsi"/>
          <w:lang w:eastAsia="pl-PL"/>
        </w:rPr>
        <w:t xml:space="preserve"> asortymentowo – cenow</w:t>
      </w:r>
      <w:r w:rsidR="002A4C7E">
        <w:rPr>
          <w:rFonts w:eastAsia="Times New Roman" w:cstheme="minorHAnsi"/>
          <w:lang w:eastAsia="pl-PL"/>
        </w:rPr>
        <w:t>ego</w:t>
      </w:r>
      <w:r w:rsidR="002A4C7E" w:rsidRPr="002A4C7E">
        <w:rPr>
          <w:rFonts w:eastAsia="Times New Roman" w:cstheme="minorHAnsi"/>
          <w:lang w:eastAsia="pl-PL"/>
        </w:rPr>
        <w:t>.</w:t>
      </w:r>
    </w:p>
    <w:p w14:paraId="42B62C25" w14:textId="77777777" w:rsidR="00535D20" w:rsidRPr="00A97DC8" w:rsidRDefault="00535D20" w:rsidP="00F9479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E0F532" w14:textId="77777777" w:rsidR="002A4C7E" w:rsidRDefault="002A4C7E" w:rsidP="00F9479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E87E32A" w14:textId="77777777" w:rsidR="002A4C7E" w:rsidRDefault="002A4C7E" w:rsidP="00F9479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8EFE3F0" w14:textId="5C2B2719" w:rsidR="00F94790" w:rsidRPr="00A97DC8" w:rsidRDefault="00F94790" w:rsidP="00F9479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2</w:t>
      </w:r>
    </w:p>
    <w:p w14:paraId="48D41131" w14:textId="0359AC39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stołu do opasek gipsowych o wymiarach: 800x600x800. </w:t>
      </w:r>
    </w:p>
    <w:p w14:paraId="1D7C5FBD" w14:textId="77777777" w:rsidR="00B30B69" w:rsidRPr="00A97DC8" w:rsidRDefault="00B30B69" w:rsidP="00F947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F038CDA" w14:textId="789D8BD8" w:rsidR="00B61FB3" w:rsidRPr="00A97DC8" w:rsidRDefault="00F94790" w:rsidP="00B61FB3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Odpowiedź</w:t>
      </w:r>
      <w:r w:rsidR="00117829" w:rsidRPr="00A97DC8">
        <w:rPr>
          <w:rFonts w:eastAsia="Times New Roman" w:cstheme="minorHAnsi"/>
          <w:b/>
          <w:bCs/>
          <w:lang w:eastAsia="pl-PL"/>
        </w:rPr>
        <w:t xml:space="preserve">: </w:t>
      </w:r>
      <w:bookmarkStart w:id="0" w:name="_Hlk172538519"/>
      <w:r w:rsidR="002A4C7E" w:rsidRPr="002A4C7E">
        <w:rPr>
          <w:rFonts w:eastAsia="Times New Roman" w:cstheme="minorHAnsi"/>
          <w:lang w:eastAsia="pl-PL"/>
        </w:rPr>
        <w:t>Zamawiający nie dopuszcza powyższego</w:t>
      </w:r>
      <w:bookmarkStart w:id="1" w:name="_Hlk172538806"/>
      <w:r w:rsidR="00E52A6E">
        <w:rPr>
          <w:rFonts w:eastAsia="Times New Roman" w:cstheme="minorHAnsi"/>
          <w:lang w:eastAsia="pl-PL"/>
        </w:rPr>
        <w:t>,</w:t>
      </w:r>
      <w:r w:rsidR="002A4C7E">
        <w:rPr>
          <w:rFonts w:eastAsia="Times New Roman" w:cstheme="minorHAnsi"/>
          <w:lang w:eastAsia="pl-PL"/>
        </w:rPr>
        <w:t xml:space="preserve"> bowiem wymaga, aby blat roboczy i stół do opasek gipsowy</w:t>
      </w:r>
      <w:r w:rsidR="00E52A6E">
        <w:rPr>
          <w:rFonts w:eastAsia="Times New Roman" w:cstheme="minorHAnsi"/>
          <w:lang w:eastAsia="pl-PL"/>
        </w:rPr>
        <w:t>ch</w:t>
      </w:r>
      <w:r w:rsidR="002A4C7E">
        <w:rPr>
          <w:rFonts w:eastAsia="Times New Roman" w:cstheme="minorHAnsi"/>
          <w:lang w:eastAsia="pl-PL"/>
        </w:rPr>
        <w:t xml:space="preserve"> był jednakowej wysokości</w:t>
      </w:r>
      <w:bookmarkEnd w:id="1"/>
      <w:r w:rsidR="002A4C7E" w:rsidRPr="002A4C7E">
        <w:rPr>
          <w:rFonts w:eastAsia="Times New Roman" w:cstheme="minorHAnsi"/>
          <w:lang w:eastAsia="pl-PL"/>
        </w:rPr>
        <w:t>.</w:t>
      </w:r>
      <w:bookmarkEnd w:id="0"/>
      <w:r w:rsidR="00E52A6E">
        <w:rPr>
          <w:rFonts w:eastAsia="Times New Roman" w:cstheme="minorHAnsi"/>
          <w:lang w:eastAsia="pl-PL"/>
        </w:rPr>
        <w:t xml:space="preserve"> </w:t>
      </w:r>
    </w:p>
    <w:p w14:paraId="14C9DF75" w14:textId="77777777" w:rsidR="00B30B69" w:rsidRPr="00A97DC8" w:rsidRDefault="00B30B69" w:rsidP="00B61FB3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60DF42" w14:textId="0BECC693" w:rsidR="00B30B69" w:rsidRPr="00A97DC8" w:rsidRDefault="00B30B69" w:rsidP="00B30B6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3</w:t>
      </w:r>
    </w:p>
    <w:p w14:paraId="1EF6E890" w14:textId="2CF52BD5" w:rsidR="00F94790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stołu roboczego o wymiarach: 1300 mm x 600 mm x 900mm. </w:t>
      </w:r>
    </w:p>
    <w:p w14:paraId="7EB56DF7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28190A" w14:textId="2A5419C9" w:rsidR="001333DE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2" w:name="_Hlk171428013"/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2A4C7E" w:rsidRPr="002A4C7E">
        <w:rPr>
          <w:rFonts w:eastAsia="Times New Roman" w:cstheme="minorHAnsi"/>
          <w:lang w:eastAsia="pl-PL"/>
        </w:rPr>
        <w:t>Zamawiający nie dopuszcza powyższego</w:t>
      </w:r>
      <w:r w:rsidR="00E52A6E">
        <w:rPr>
          <w:rFonts w:eastAsia="Times New Roman" w:cstheme="minorHAnsi"/>
          <w:lang w:eastAsia="pl-PL"/>
        </w:rPr>
        <w:t>, bowiem wymaga, aby blat roboczy i stół do opasek gipsowych był jednakowej wysokości</w:t>
      </w:r>
      <w:r w:rsidR="002A4C7E" w:rsidRPr="002A4C7E">
        <w:rPr>
          <w:rFonts w:eastAsia="Times New Roman" w:cstheme="minorHAnsi"/>
          <w:lang w:eastAsia="pl-PL"/>
        </w:rPr>
        <w:t>.</w:t>
      </w:r>
      <w:r w:rsidR="00E52A6E" w:rsidRPr="00E52A6E">
        <w:rPr>
          <w:rFonts w:eastAsia="Times New Roman" w:cstheme="minorHAnsi"/>
          <w:lang w:eastAsia="pl-PL"/>
        </w:rPr>
        <w:t xml:space="preserve"> </w:t>
      </w:r>
      <w:r w:rsidR="00E52A6E">
        <w:rPr>
          <w:rFonts w:eastAsia="Times New Roman" w:cstheme="minorHAnsi"/>
          <w:lang w:eastAsia="pl-PL"/>
        </w:rPr>
        <w:t>Jednocześnie Zamawiający dokonuje zmiany zapisu poz. 30 Formularza asortymentowo – cenowego w zakresie wymiaru długości stołu.</w:t>
      </w:r>
    </w:p>
    <w:bookmarkEnd w:id="2"/>
    <w:p w14:paraId="700FEBFE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22DE3A55" w14:textId="368F20EC" w:rsidR="00B30B69" w:rsidRPr="00A97DC8" w:rsidRDefault="00B30B69" w:rsidP="00B30B6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bookmarkStart w:id="3" w:name="_Hlk171428022"/>
      <w:r w:rsidRPr="00A97DC8">
        <w:rPr>
          <w:rFonts w:eastAsia="Times New Roman" w:cstheme="minorHAnsi"/>
          <w:b/>
          <w:bCs/>
          <w:lang w:eastAsia="pl-PL"/>
        </w:rPr>
        <w:t>Pytanie nr 4</w:t>
      </w:r>
    </w:p>
    <w:bookmarkEnd w:id="3"/>
    <w:p w14:paraId="6E88BD3D" w14:textId="438D2690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korpusów szafek z podwójnej blachy. </w:t>
      </w:r>
    </w:p>
    <w:p w14:paraId="3DBB1F59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22E74B6D" w14:textId="06D36974" w:rsidR="00B30B69" w:rsidRPr="00E52A6E" w:rsidRDefault="00B30B69" w:rsidP="00B30B69">
      <w:pPr>
        <w:spacing w:after="0"/>
        <w:jc w:val="both"/>
        <w:rPr>
          <w:rFonts w:eastAsia="Times New Roman" w:cstheme="minorHAnsi"/>
          <w:lang w:eastAsia="pl-PL"/>
        </w:rPr>
      </w:pPr>
      <w:bookmarkStart w:id="4" w:name="_Hlk171428047"/>
      <w:r w:rsidRPr="00E52A6E">
        <w:rPr>
          <w:rFonts w:eastAsia="Times New Roman" w:cstheme="minorHAnsi"/>
          <w:b/>
          <w:bCs/>
          <w:lang w:eastAsia="pl-PL"/>
        </w:rPr>
        <w:t>Odpowiedź:</w:t>
      </w:r>
      <w:r w:rsidR="00535D20" w:rsidRPr="00E52A6E">
        <w:rPr>
          <w:rFonts w:eastAsia="Times New Roman" w:cstheme="minorHAnsi"/>
          <w:b/>
          <w:bCs/>
          <w:lang w:eastAsia="pl-PL"/>
        </w:rPr>
        <w:t xml:space="preserve"> </w:t>
      </w:r>
      <w:bookmarkStart w:id="5" w:name="_Hlk172539299"/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  <w:bookmarkEnd w:id="5"/>
    </w:p>
    <w:bookmarkEnd w:id="4"/>
    <w:p w14:paraId="33D25159" w14:textId="77777777" w:rsidR="00B30B69" w:rsidRPr="00A97DC8" w:rsidRDefault="00B30B69" w:rsidP="00B30B6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1622593F" w14:textId="3A4102B1" w:rsidR="00B30B69" w:rsidRPr="00A97DC8" w:rsidRDefault="00B30B69" w:rsidP="00B30B6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6" w:name="_Hlk171428063"/>
      <w:r w:rsidRPr="00A97DC8">
        <w:rPr>
          <w:rFonts w:eastAsia="Times New Roman" w:cstheme="minorHAnsi"/>
          <w:b/>
          <w:bCs/>
          <w:lang w:eastAsia="pl-PL"/>
        </w:rPr>
        <w:t>Pytanie nr 5</w:t>
      </w:r>
    </w:p>
    <w:bookmarkEnd w:id="6"/>
    <w:p w14:paraId="4470DC6B" w14:textId="15DA8FB5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w pkt. 37 rastry o możliwości regulacji co 25 m. </w:t>
      </w:r>
    </w:p>
    <w:p w14:paraId="0BA2B0C2" w14:textId="77777777" w:rsidR="00B30B69" w:rsidRPr="00A97DC8" w:rsidRDefault="00B30B69" w:rsidP="00B30B69">
      <w:pPr>
        <w:spacing w:after="0"/>
        <w:jc w:val="both"/>
        <w:rPr>
          <w:rFonts w:eastAsia="Times New Roman" w:cstheme="minorHAnsi"/>
          <w:lang w:eastAsia="pl-PL"/>
        </w:rPr>
      </w:pPr>
    </w:p>
    <w:p w14:paraId="32534873" w14:textId="7032911A" w:rsidR="002A4C7E" w:rsidRPr="00A97DC8" w:rsidRDefault="00B30B69" w:rsidP="002A4C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2A4C7E" w:rsidRPr="00A97DC8">
        <w:rPr>
          <w:rFonts w:asciiTheme="minorHAnsi" w:hAnsiTheme="minorHAnsi" w:cstheme="minorHAnsi"/>
          <w:color w:val="auto"/>
          <w:sz w:val="22"/>
          <w:szCs w:val="22"/>
        </w:rPr>
        <w:t>Zamawiającego dopuszcz</w:t>
      </w:r>
      <w:r w:rsidR="002A4C7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A4C7E"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 w pkt. 37 </w:t>
      </w:r>
      <w:r w:rsidR="008336E1">
        <w:rPr>
          <w:rFonts w:asciiTheme="minorHAnsi" w:hAnsiTheme="minorHAnsi" w:cstheme="minorHAnsi"/>
          <w:color w:val="auto"/>
          <w:sz w:val="22"/>
          <w:szCs w:val="22"/>
        </w:rPr>
        <w:t xml:space="preserve">poz. 1 </w:t>
      </w:r>
      <w:r w:rsidR="008336E1">
        <w:rPr>
          <w:rFonts w:cstheme="minorHAnsi"/>
          <w:b/>
          <w:iCs/>
          <w:sz w:val="18"/>
          <w:szCs w:val="18"/>
        </w:rPr>
        <w:t xml:space="preserve"> </w:t>
      </w:r>
      <w:r w:rsidR="002A4C7E" w:rsidRPr="00A97DC8">
        <w:rPr>
          <w:rFonts w:asciiTheme="minorHAnsi" w:hAnsiTheme="minorHAnsi" w:cstheme="minorHAnsi"/>
          <w:color w:val="auto"/>
          <w:sz w:val="22"/>
          <w:szCs w:val="22"/>
        </w:rPr>
        <w:t>rastry o możliwości regulacji co 25 m</w:t>
      </w:r>
      <w:r w:rsidR="002A4C7E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52A6E" w:rsidRPr="00E52A6E">
        <w:rPr>
          <w:rFonts w:asciiTheme="minorHAnsi" w:eastAsia="Times New Roman" w:hAnsiTheme="minorHAnsi" w:cstheme="minorHAnsi"/>
          <w:sz w:val="22"/>
          <w:szCs w:val="22"/>
          <w:lang w:eastAsia="pl-PL"/>
        </w:rPr>
        <w:t>, jednak wymaga odnotowania tego faktu w postaci * i przypisu.</w:t>
      </w:r>
      <w:r w:rsidR="002A4C7E"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5C764B0" w14:textId="400F2F75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FC6E67F" w14:textId="32FAFD48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6</w:t>
      </w:r>
    </w:p>
    <w:p w14:paraId="7053F8E3" w14:textId="1906AEB0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drzwi szafek z lekkim wypełnieniem usztywniająco – wygłuszającym zamiast wypełnienia plastrem miodu. </w:t>
      </w:r>
    </w:p>
    <w:p w14:paraId="15587357" w14:textId="77777777" w:rsidR="00B91FB8" w:rsidRPr="00A97DC8" w:rsidRDefault="00B91FB8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5D098F43" w14:textId="3F33B7CF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59004BDD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F2DEA41" w14:textId="1D3A5906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7</w:t>
      </w:r>
    </w:p>
    <w:p w14:paraId="4A135BBE" w14:textId="1726D2AA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szuflad z lekkim wypełnieniem usztywniająco – wygłuszającym zamiast wypełnienia plastrem miodu. </w:t>
      </w:r>
    </w:p>
    <w:p w14:paraId="328BBC1E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5B7C8FEF" w14:textId="3E1F613B" w:rsidR="00B30B69" w:rsidRPr="00A97DC8" w:rsidRDefault="00B30B69" w:rsidP="00B30B6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7" w:name="_Hlk171428184"/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bookmarkEnd w:id="7"/>
    <w:p w14:paraId="35822DE0" w14:textId="77777777" w:rsidR="00535D20" w:rsidRPr="00A97DC8" w:rsidRDefault="00535D20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525AAE2" w14:textId="6CB21E54" w:rsidR="00B30B69" w:rsidRPr="00A97DC8" w:rsidRDefault="00B30B69" w:rsidP="00B30B6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8" w:name="_Hlk171428198"/>
      <w:r w:rsidRPr="00A97DC8">
        <w:rPr>
          <w:rFonts w:eastAsia="Times New Roman" w:cstheme="minorHAnsi"/>
          <w:b/>
          <w:bCs/>
          <w:lang w:eastAsia="pl-PL"/>
        </w:rPr>
        <w:t>Pytanie nr 8</w:t>
      </w:r>
    </w:p>
    <w:bookmarkEnd w:id="8"/>
    <w:p w14:paraId="62424ABA" w14:textId="7BE34C04" w:rsidR="00A97DC8" w:rsidRPr="00A97DC8" w:rsidRDefault="00A97DC8" w:rsidP="00A97D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DC8">
        <w:rPr>
          <w:rFonts w:cstheme="minorHAnsi"/>
        </w:rPr>
        <w:t xml:space="preserve">Czy Zamawiający dopuści do zaoferowania szuflady bez mechanizmu „klik”? </w:t>
      </w:r>
    </w:p>
    <w:p w14:paraId="71F8E19E" w14:textId="77777777" w:rsidR="008336E1" w:rsidRDefault="008336E1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9" w:name="_Hlk171428223"/>
    </w:p>
    <w:p w14:paraId="009F3F3C" w14:textId="77777777" w:rsidR="008336E1" w:rsidRDefault="008336E1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831E578" w14:textId="77777777" w:rsidR="008336E1" w:rsidRDefault="008336E1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68C0042" w14:textId="77777777" w:rsidR="008336E1" w:rsidRDefault="008336E1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2320C453" w14:textId="77777777" w:rsidR="008336E1" w:rsidRDefault="008336E1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DA434E5" w14:textId="53F2C29C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bookmarkEnd w:id="9"/>
    <w:p w14:paraId="29CB0795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1B5229C1" w14:textId="06A67B4D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10" w:name="_Hlk171428249"/>
      <w:r w:rsidRPr="00A97DC8">
        <w:rPr>
          <w:rFonts w:eastAsia="Times New Roman" w:cstheme="minorHAnsi"/>
          <w:b/>
          <w:bCs/>
          <w:lang w:eastAsia="pl-PL"/>
        </w:rPr>
        <w:t>Pytanie nr 9</w:t>
      </w:r>
    </w:p>
    <w:bookmarkEnd w:id="10"/>
    <w:p w14:paraId="2E956CF0" w14:textId="2E56FE64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Czy Zamawiający dopuści do zaoferowania uchwyty do otwierania drzwi i szuflad z pręta o średnicy 10 mm w kształcie litery C o rozstawie 95 mm? </w:t>
      </w:r>
    </w:p>
    <w:p w14:paraId="6EA182FB" w14:textId="77777777" w:rsidR="00A97DC8" w:rsidRPr="00A97DC8" w:rsidRDefault="00A97DC8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3AA7D5B0" w14:textId="7BC9563A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bookmarkStart w:id="11" w:name="_Hlk171428275"/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bookmarkEnd w:id="11"/>
    <w:p w14:paraId="774F9CCE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333627C" w14:textId="03289C8E" w:rsidR="00B30B69" w:rsidRPr="00A97DC8" w:rsidRDefault="00B30B69" w:rsidP="001333D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10</w:t>
      </w:r>
    </w:p>
    <w:p w14:paraId="26074C30" w14:textId="31921795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Czy Zamawiający dopuści do zaoferowania regał listwowy, który nie posiada otworów montażowych zaślepionych „grzybkami”? </w:t>
      </w:r>
    </w:p>
    <w:p w14:paraId="380B2E84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F83DFB" w14:textId="75FDE142" w:rsidR="00B30B69" w:rsidRPr="00A97DC8" w:rsidRDefault="00B30B69" w:rsidP="00B30B6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Odpowiedź:</w:t>
      </w:r>
      <w:r w:rsidR="00535D20" w:rsidRPr="00A97DC8">
        <w:rPr>
          <w:rFonts w:eastAsia="Times New Roman" w:cstheme="minorHAnsi"/>
          <w:b/>
          <w:bCs/>
          <w:lang w:eastAsia="pl-PL"/>
        </w:rPr>
        <w:t xml:space="preserve">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251FB3C0" w14:textId="77777777" w:rsidR="00B30B69" w:rsidRPr="00A97DC8" w:rsidRDefault="00B30B69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3D0B324A" w14:textId="5E51C56F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11</w:t>
      </w:r>
    </w:p>
    <w:p w14:paraId="13735550" w14:textId="0432E802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kosza sterylizacyjnego – 1 jednostka o wymiarach: 580x285x260. </w:t>
      </w:r>
    </w:p>
    <w:p w14:paraId="3C6B7AB7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6B75CEE" w14:textId="0B9CEB7E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0BB1BF79" w14:textId="77777777" w:rsidR="00A97DC8" w:rsidRPr="00A97DC8" w:rsidRDefault="00A97DC8" w:rsidP="001333DE">
      <w:pPr>
        <w:spacing w:after="0"/>
        <w:jc w:val="both"/>
        <w:rPr>
          <w:rFonts w:eastAsia="Times New Roman" w:cstheme="minorHAnsi"/>
          <w:lang w:eastAsia="pl-PL"/>
        </w:rPr>
      </w:pPr>
    </w:p>
    <w:p w14:paraId="48ED68A0" w14:textId="0F74E002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12</w:t>
      </w:r>
    </w:p>
    <w:p w14:paraId="74622F6F" w14:textId="1CF9F7DA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kosza sterylizacyjnego – 1 jednostka o wymiarach: 570x280x260. </w:t>
      </w:r>
    </w:p>
    <w:p w14:paraId="2D932DD7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F6CD57" w14:textId="1E02F274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222D9433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A935F07" w14:textId="3D1E8F83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13</w:t>
      </w:r>
    </w:p>
    <w:p w14:paraId="71D31C5A" w14:textId="492E09DC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kosza sterylizacyjnego – 0,5 jednostki o wymiarach: 575x280x130. </w:t>
      </w:r>
    </w:p>
    <w:p w14:paraId="619920FC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0C466D4" w14:textId="721C1006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6ADFE651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0C01832" w14:textId="05E9751A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14</w:t>
      </w:r>
    </w:p>
    <w:p w14:paraId="6DB8B165" w14:textId="4C5C0538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kosza sterylizacyjnego – 0,5 jednostki o wymiarach: 570x280x140. </w:t>
      </w:r>
    </w:p>
    <w:p w14:paraId="174DE4FA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266AC2" w14:textId="55FF9979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7819D4B9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08D45A9" w14:textId="77777777" w:rsidR="008336E1" w:rsidRDefault="008336E1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0719E582" w14:textId="77777777" w:rsidR="008336E1" w:rsidRDefault="008336E1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AD879A1" w14:textId="77777777" w:rsidR="008336E1" w:rsidRDefault="008336E1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9039007" w14:textId="07866B8B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15</w:t>
      </w:r>
    </w:p>
    <w:p w14:paraId="7965E0B4" w14:textId="2EBBB73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stolika </w:t>
      </w:r>
      <w:proofErr w:type="spellStart"/>
      <w:r w:rsidRPr="00A97DC8">
        <w:rPr>
          <w:rFonts w:asciiTheme="minorHAnsi" w:hAnsiTheme="minorHAnsi" w:cstheme="minorHAnsi"/>
          <w:color w:val="auto"/>
          <w:sz w:val="22"/>
          <w:szCs w:val="22"/>
        </w:rPr>
        <w:t>mayo</w:t>
      </w:r>
      <w:proofErr w:type="spellEnd"/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 o wymiarach 750x500x920-1370. </w:t>
      </w:r>
    </w:p>
    <w:p w14:paraId="72164310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7E4250" w14:textId="49AF87E1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17DA64DA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A2B90BC" w14:textId="785B0C1D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>Pytanie nr 16</w:t>
      </w:r>
    </w:p>
    <w:p w14:paraId="65E31D76" w14:textId="79F4F8E5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7DC8">
        <w:rPr>
          <w:rFonts w:asciiTheme="minorHAnsi" w:hAnsiTheme="minorHAnsi" w:cstheme="minorHAnsi"/>
          <w:color w:val="auto"/>
          <w:sz w:val="22"/>
          <w:szCs w:val="22"/>
        </w:rPr>
        <w:t xml:space="preserve">Prosimy Zamawiającego o dopuszczenie do zaoferowania wózka zabiegowego bez lakieru z jonami srebra. </w:t>
      </w:r>
    </w:p>
    <w:p w14:paraId="5049E6EF" w14:textId="77777777" w:rsidR="00A97DC8" w:rsidRPr="00A97DC8" w:rsidRDefault="00A97DC8" w:rsidP="00A97D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CA3B95" w14:textId="6DFCA32B" w:rsidR="00A97DC8" w:rsidRDefault="00A97DC8" w:rsidP="00A97DC8">
      <w:pPr>
        <w:spacing w:after="0"/>
        <w:jc w:val="both"/>
        <w:rPr>
          <w:rFonts w:eastAsia="Times New Roman" w:cstheme="minorHAnsi"/>
          <w:lang w:eastAsia="pl-PL"/>
        </w:rPr>
      </w:pPr>
      <w:r w:rsidRPr="00A97DC8">
        <w:rPr>
          <w:rFonts w:eastAsia="Times New Roman" w:cstheme="minorHAnsi"/>
          <w:b/>
          <w:bCs/>
          <w:lang w:eastAsia="pl-PL"/>
        </w:rPr>
        <w:t xml:space="preserve">Odpowiedź: </w:t>
      </w:r>
      <w:r w:rsidR="00E52A6E" w:rsidRPr="00E52A6E">
        <w:rPr>
          <w:rFonts w:eastAsia="Times New Roman" w:cstheme="minorHAnsi"/>
          <w:lang w:eastAsia="pl-PL"/>
        </w:rPr>
        <w:t xml:space="preserve">Zamawiający dopuszcza powyższe, jednak wymaga odnotowania tego faktu w postaci * </w:t>
      </w:r>
      <w:r w:rsidR="00E52A6E">
        <w:rPr>
          <w:rFonts w:eastAsia="Times New Roman" w:cstheme="minorHAnsi"/>
          <w:lang w:eastAsia="pl-PL"/>
        </w:rPr>
        <w:br/>
      </w:r>
      <w:r w:rsidR="00E52A6E" w:rsidRPr="00E52A6E">
        <w:rPr>
          <w:rFonts w:eastAsia="Times New Roman" w:cstheme="minorHAnsi"/>
          <w:lang w:eastAsia="pl-PL"/>
        </w:rPr>
        <w:t>i przypisu.</w:t>
      </w:r>
    </w:p>
    <w:p w14:paraId="4F65279B" w14:textId="77777777" w:rsidR="00E52A6E" w:rsidRDefault="00E52A6E" w:rsidP="00A97DC8">
      <w:pPr>
        <w:spacing w:after="0"/>
        <w:jc w:val="both"/>
        <w:rPr>
          <w:rFonts w:eastAsia="Times New Roman" w:cstheme="minorHAnsi"/>
          <w:lang w:eastAsia="pl-PL"/>
        </w:rPr>
      </w:pPr>
    </w:p>
    <w:p w14:paraId="6EE68BC7" w14:textId="77777777" w:rsidR="00E52A6E" w:rsidRDefault="00E52A6E" w:rsidP="00A97DC8">
      <w:pPr>
        <w:spacing w:after="0"/>
        <w:jc w:val="both"/>
        <w:rPr>
          <w:rFonts w:eastAsia="Times New Roman" w:cstheme="minorHAnsi"/>
          <w:lang w:eastAsia="pl-PL"/>
        </w:rPr>
      </w:pPr>
    </w:p>
    <w:p w14:paraId="4E012EF9" w14:textId="20639686" w:rsidR="00E52A6E" w:rsidRDefault="00E52A6E" w:rsidP="00A97DC8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Ponadto Zamawiający informuje, że dokonuje zmiany </w:t>
      </w:r>
      <w:r w:rsidR="008336E1">
        <w:rPr>
          <w:rFonts w:eastAsia="Times New Roman" w:cstheme="minorHAnsi"/>
          <w:lang w:eastAsia="pl-PL"/>
        </w:rPr>
        <w:t xml:space="preserve">Poz. 3 – Formularza asortymentowo – cenowego. Zmieniony Formularz stanowi załącznik do pisma. </w:t>
      </w:r>
    </w:p>
    <w:p w14:paraId="350416E4" w14:textId="77777777" w:rsidR="008336E1" w:rsidRDefault="008336E1" w:rsidP="00A97DC8">
      <w:pPr>
        <w:spacing w:after="0"/>
        <w:jc w:val="both"/>
        <w:rPr>
          <w:rFonts w:eastAsia="Times New Roman" w:cstheme="minorHAnsi"/>
          <w:lang w:eastAsia="pl-PL"/>
        </w:rPr>
      </w:pPr>
    </w:p>
    <w:p w14:paraId="4B2054E3" w14:textId="08A8CF02" w:rsidR="008336E1" w:rsidRPr="008B4591" w:rsidRDefault="008336E1" w:rsidP="008336E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8B4591">
        <w:rPr>
          <w:rFonts w:ascii="Arial" w:hAnsi="Arial" w:cs="Arial"/>
          <w:color w:val="000000"/>
          <w:sz w:val="20"/>
          <w:szCs w:val="20"/>
          <w:lang w:val="pl-PL"/>
        </w:rPr>
        <w:t xml:space="preserve">Jednocześnie Zamawiający </w:t>
      </w:r>
      <w:r w:rsidRPr="008B4591">
        <w:rPr>
          <w:rFonts w:ascii="Arial" w:hAnsi="Arial" w:cs="Arial"/>
          <w:sz w:val="20"/>
          <w:szCs w:val="20"/>
          <w:lang w:val="pl-PL"/>
        </w:rPr>
        <w:t xml:space="preserve">informuje, że ze względu na zadane pytania do niniejszego postępowania </w:t>
      </w:r>
      <w:r w:rsidRPr="008B4591">
        <w:rPr>
          <w:rFonts w:ascii="Arial" w:hAnsi="Arial" w:cs="Arial"/>
          <w:sz w:val="20"/>
          <w:szCs w:val="20"/>
          <w:lang w:val="pl-PL"/>
        </w:rPr>
        <w:br/>
        <w:t xml:space="preserve">i potrzebę wprowadzenia zmian w treści załącznika nr </w:t>
      </w:r>
      <w:r w:rsidR="008B4591">
        <w:rPr>
          <w:rFonts w:ascii="Arial" w:hAnsi="Arial" w:cs="Arial"/>
          <w:sz w:val="20"/>
          <w:szCs w:val="20"/>
          <w:lang w:val="pl-PL"/>
        </w:rPr>
        <w:t>2</w:t>
      </w:r>
      <w:r w:rsidRPr="008B4591">
        <w:rPr>
          <w:rFonts w:ascii="Arial" w:hAnsi="Arial" w:cs="Arial"/>
          <w:sz w:val="20"/>
          <w:szCs w:val="20"/>
          <w:lang w:val="pl-PL"/>
        </w:rPr>
        <w:t xml:space="preserve"> do SWZ </w:t>
      </w:r>
      <w:r w:rsidR="008B4591">
        <w:rPr>
          <w:rFonts w:ascii="Arial" w:hAnsi="Arial" w:cs="Arial"/>
          <w:sz w:val="20"/>
          <w:szCs w:val="20"/>
          <w:lang w:val="pl-PL"/>
        </w:rPr>
        <w:t>–</w:t>
      </w:r>
      <w:r w:rsidRPr="008B4591">
        <w:rPr>
          <w:rFonts w:ascii="Arial" w:hAnsi="Arial" w:cs="Arial"/>
          <w:sz w:val="20"/>
          <w:szCs w:val="20"/>
          <w:lang w:val="pl-PL"/>
        </w:rPr>
        <w:t xml:space="preserve"> </w:t>
      </w:r>
      <w:r w:rsidR="008B4591">
        <w:rPr>
          <w:rFonts w:ascii="Arial" w:hAnsi="Arial" w:cs="Arial"/>
          <w:sz w:val="20"/>
          <w:szCs w:val="20"/>
          <w:lang w:val="pl-PL"/>
        </w:rPr>
        <w:t>Formularza asortymentowo-cenowego</w:t>
      </w:r>
      <w:r w:rsidRPr="008B4591">
        <w:rPr>
          <w:rFonts w:ascii="Arial" w:hAnsi="Arial" w:cs="Arial"/>
          <w:sz w:val="20"/>
          <w:szCs w:val="20"/>
          <w:lang w:val="pl-PL"/>
        </w:rPr>
        <w:t xml:space="preserve"> dokonuje zmiany terminu składania ofert oraz terminu otwarcia ofert na dzień </w:t>
      </w:r>
      <w:r w:rsidRPr="008B4591">
        <w:rPr>
          <w:rFonts w:ascii="Arial" w:hAnsi="Arial" w:cs="Arial"/>
          <w:b/>
          <w:bCs/>
          <w:sz w:val="20"/>
          <w:szCs w:val="20"/>
          <w:lang w:val="pl-PL"/>
        </w:rPr>
        <w:t>26.07.2024 r.</w:t>
      </w:r>
      <w:r w:rsidRPr="008B4591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3265629B" w14:textId="53D27532" w:rsidR="008336E1" w:rsidRPr="008B4591" w:rsidRDefault="008336E1" w:rsidP="008336E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8B4591">
        <w:rPr>
          <w:rFonts w:ascii="Arial" w:hAnsi="Arial" w:cs="Arial"/>
          <w:sz w:val="20"/>
          <w:szCs w:val="20"/>
          <w:lang w:val="pl-PL"/>
        </w:rPr>
        <w:t>Ponadto Zamawiający dokonuje zmiany zapisu SWZ:</w:t>
      </w:r>
    </w:p>
    <w:p w14:paraId="76849B7D" w14:textId="53CA3CC3" w:rsidR="008336E1" w:rsidRPr="00987D07" w:rsidRDefault="008336E1" w:rsidP="008336E1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Wykonawca jest związany ofertą od dnia upływu terminu składania ofert do dnia 24.08.2024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584DF9AD" w14:textId="3989B67E" w:rsidR="008336E1" w:rsidRDefault="008336E1" w:rsidP="008336E1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>
        <w:rPr>
          <w:rFonts w:ascii="Arial" w:hAnsi="Arial" w:cs="Arial"/>
          <w:i/>
          <w:iCs/>
          <w:sz w:val="20"/>
          <w:szCs w:val="20"/>
        </w:rPr>
        <w:t>do dnia 26.07.2024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42705802" w14:textId="1948EE8F" w:rsidR="008336E1" w:rsidRDefault="008336E1" w:rsidP="008336E1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XIII pkt. 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Otwarcie ofert odbędzie się w dniu 26.07.2024 r. </w:t>
      </w:r>
      <w:r>
        <w:rPr>
          <w:rFonts w:ascii="Arial" w:hAnsi="Arial" w:cs="Arial"/>
          <w:i/>
          <w:iCs/>
          <w:sz w:val="20"/>
          <w:szCs w:val="20"/>
        </w:rPr>
        <w:br/>
        <w:t>o godzinie 09:30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006F1807" w14:textId="77777777" w:rsidR="008336E1" w:rsidRPr="00A97DC8" w:rsidRDefault="008336E1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9D3B74B" w14:textId="77777777" w:rsidR="00A97DC8" w:rsidRPr="00A97DC8" w:rsidRDefault="00A97DC8" w:rsidP="00A97DC8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6E18CFEB" w14:textId="77777777" w:rsidR="00A97DC8" w:rsidRDefault="00A97DC8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1073A27" w14:textId="77777777" w:rsidR="008336E1" w:rsidRDefault="008336E1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285C99A" w14:textId="745A2ACC" w:rsidR="008336E1" w:rsidRDefault="008336E1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Załącznik:</w:t>
      </w:r>
    </w:p>
    <w:p w14:paraId="2FF91A54" w14:textId="0C4EF7C7" w:rsidR="008336E1" w:rsidRPr="00B30B69" w:rsidRDefault="008336E1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Formularz asortymentowo – cenowy – załącznik nr 2 do SWZ</w:t>
      </w:r>
    </w:p>
    <w:sectPr w:rsidR="008336E1" w:rsidRPr="00B30B69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A8874" w14:textId="77777777" w:rsidR="00C90A1A" w:rsidRDefault="00C90A1A" w:rsidP="007E3857">
      <w:pPr>
        <w:spacing w:after="0" w:line="240" w:lineRule="auto"/>
      </w:pPr>
      <w:r>
        <w:separator/>
      </w:r>
    </w:p>
  </w:endnote>
  <w:endnote w:type="continuationSeparator" w:id="0">
    <w:p w14:paraId="3A793F34" w14:textId="77777777" w:rsidR="00C90A1A" w:rsidRDefault="00C90A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40B0A" w14:textId="77777777" w:rsidR="00C90A1A" w:rsidRDefault="00C90A1A" w:rsidP="007E3857">
      <w:pPr>
        <w:spacing w:after="0" w:line="240" w:lineRule="auto"/>
      </w:pPr>
      <w:r>
        <w:separator/>
      </w:r>
    </w:p>
  </w:footnote>
  <w:footnote w:type="continuationSeparator" w:id="0">
    <w:p w14:paraId="2733238E" w14:textId="77777777" w:rsidR="00C90A1A" w:rsidRDefault="00C90A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8B459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8B4591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8B459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6AE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53536"/>
    <w:multiLevelType w:val="hybridMultilevel"/>
    <w:tmpl w:val="2EFAA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A90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BD4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9E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43F1"/>
    <w:multiLevelType w:val="hybridMultilevel"/>
    <w:tmpl w:val="2E34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DFE"/>
    <w:multiLevelType w:val="hybridMultilevel"/>
    <w:tmpl w:val="60FAD42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25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303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AEC42"/>
    <w:multiLevelType w:val="hybridMultilevel"/>
    <w:tmpl w:val="4CDE30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7428701">
    <w:abstractNumId w:val="33"/>
  </w:num>
  <w:num w:numId="2" w16cid:durableId="239559326">
    <w:abstractNumId w:val="14"/>
  </w:num>
  <w:num w:numId="3" w16cid:durableId="58677822">
    <w:abstractNumId w:val="22"/>
  </w:num>
  <w:num w:numId="4" w16cid:durableId="67964931">
    <w:abstractNumId w:val="9"/>
  </w:num>
  <w:num w:numId="5" w16cid:durableId="1987464694">
    <w:abstractNumId w:val="35"/>
  </w:num>
  <w:num w:numId="6" w16cid:durableId="1927298717">
    <w:abstractNumId w:val="31"/>
  </w:num>
  <w:num w:numId="7" w16cid:durableId="1397826544">
    <w:abstractNumId w:val="27"/>
  </w:num>
  <w:num w:numId="8" w16cid:durableId="705064306">
    <w:abstractNumId w:val="26"/>
  </w:num>
  <w:num w:numId="9" w16cid:durableId="1753701712">
    <w:abstractNumId w:val="37"/>
  </w:num>
  <w:num w:numId="10" w16cid:durableId="1472166355">
    <w:abstractNumId w:val="23"/>
  </w:num>
  <w:num w:numId="11" w16cid:durableId="2034109803">
    <w:abstractNumId w:val="32"/>
  </w:num>
  <w:num w:numId="12" w16cid:durableId="1806775978">
    <w:abstractNumId w:val="4"/>
  </w:num>
  <w:num w:numId="13" w16cid:durableId="2002614119">
    <w:abstractNumId w:val="7"/>
  </w:num>
  <w:num w:numId="14" w16cid:durableId="382369535">
    <w:abstractNumId w:val="8"/>
  </w:num>
  <w:num w:numId="15" w16cid:durableId="34502784">
    <w:abstractNumId w:val="16"/>
  </w:num>
  <w:num w:numId="16" w16cid:durableId="1882397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890413">
    <w:abstractNumId w:val="29"/>
  </w:num>
  <w:num w:numId="18" w16cid:durableId="1331248844">
    <w:abstractNumId w:val="36"/>
  </w:num>
  <w:num w:numId="19" w16cid:durableId="19977612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166691">
    <w:abstractNumId w:val="21"/>
  </w:num>
  <w:num w:numId="21" w16cid:durableId="535390370">
    <w:abstractNumId w:val="6"/>
  </w:num>
  <w:num w:numId="22" w16cid:durableId="2063408313">
    <w:abstractNumId w:val="12"/>
  </w:num>
  <w:num w:numId="23" w16cid:durableId="2072538615">
    <w:abstractNumId w:val="24"/>
  </w:num>
  <w:num w:numId="24" w16cid:durableId="951715419">
    <w:abstractNumId w:val="17"/>
  </w:num>
  <w:num w:numId="25" w16cid:durableId="1476991719">
    <w:abstractNumId w:val="28"/>
  </w:num>
  <w:num w:numId="26" w16cid:durableId="2128429832">
    <w:abstractNumId w:val="30"/>
  </w:num>
  <w:num w:numId="27" w16cid:durableId="1560020760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2102216706">
    <w:abstractNumId w:val="20"/>
  </w:num>
  <w:num w:numId="29" w16cid:durableId="244612273">
    <w:abstractNumId w:val="5"/>
  </w:num>
  <w:num w:numId="30" w16cid:durableId="1624461644">
    <w:abstractNumId w:val="0"/>
  </w:num>
  <w:num w:numId="31" w16cid:durableId="58944800">
    <w:abstractNumId w:val="25"/>
  </w:num>
  <w:num w:numId="32" w16cid:durableId="1756392853">
    <w:abstractNumId w:val="2"/>
  </w:num>
  <w:num w:numId="33" w16cid:durableId="1084959135">
    <w:abstractNumId w:val="1"/>
  </w:num>
  <w:num w:numId="34" w16cid:durableId="851258921">
    <w:abstractNumId w:val="34"/>
  </w:num>
  <w:num w:numId="35" w16cid:durableId="2100783578">
    <w:abstractNumId w:val="3"/>
  </w:num>
  <w:num w:numId="36" w16cid:durableId="1987006392">
    <w:abstractNumId w:val="19"/>
  </w:num>
  <w:num w:numId="37" w16cid:durableId="1641963013">
    <w:abstractNumId w:val="10"/>
  </w:num>
  <w:num w:numId="38" w16cid:durableId="337080131">
    <w:abstractNumId w:val="13"/>
  </w:num>
  <w:num w:numId="39" w16cid:durableId="68625150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18D5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0CA"/>
    <w:rsid w:val="00134C3F"/>
    <w:rsid w:val="00135684"/>
    <w:rsid w:val="001420D3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B6374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4C7E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0021"/>
    <w:rsid w:val="00321083"/>
    <w:rsid w:val="0033134F"/>
    <w:rsid w:val="00332638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5D20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04C21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7475F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336E1"/>
    <w:rsid w:val="00840FC3"/>
    <w:rsid w:val="008438F4"/>
    <w:rsid w:val="0085033C"/>
    <w:rsid w:val="00850653"/>
    <w:rsid w:val="00852B65"/>
    <w:rsid w:val="008569B1"/>
    <w:rsid w:val="00860988"/>
    <w:rsid w:val="00862D87"/>
    <w:rsid w:val="00862DFA"/>
    <w:rsid w:val="008830F6"/>
    <w:rsid w:val="008879F8"/>
    <w:rsid w:val="00896AC3"/>
    <w:rsid w:val="00896B68"/>
    <w:rsid w:val="008A1EDB"/>
    <w:rsid w:val="008A2D49"/>
    <w:rsid w:val="008A5382"/>
    <w:rsid w:val="008B1DF0"/>
    <w:rsid w:val="008B4591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C51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2BA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97DC8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0B69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1FB8"/>
    <w:rsid w:val="00B924FE"/>
    <w:rsid w:val="00B92B76"/>
    <w:rsid w:val="00B94AEB"/>
    <w:rsid w:val="00B971C7"/>
    <w:rsid w:val="00BA52BA"/>
    <w:rsid w:val="00BA7B64"/>
    <w:rsid w:val="00BB5C3A"/>
    <w:rsid w:val="00BC010E"/>
    <w:rsid w:val="00BC1BDD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3975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0A1A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2A6E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2E03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9972-E7D5-48B8-8B48-301D828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30</cp:revision>
  <cp:lastPrinted>2024-07-22T09:48:00Z</cp:lastPrinted>
  <dcterms:created xsi:type="dcterms:W3CDTF">2023-12-20T12:59:00Z</dcterms:created>
  <dcterms:modified xsi:type="dcterms:W3CDTF">2024-07-22T09:48:00Z</dcterms:modified>
</cp:coreProperties>
</file>