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100" w:rsidRDefault="00537421">
      <w:pPr>
        <w:spacing w:after="0" w:line="259" w:lineRule="auto"/>
        <w:ind w:left="0" w:firstLine="0"/>
        <w:jc w:val="center"/>
      </w:pPr>
      <w:r>
        <w:rPr>
          <w:b/>
          <w:sz w:val="28"/>
        </w:rPr>
        <w:t>SST -07</w:t>
      </w:r>
    </w:p>
    <w:p w:rsidR="00CD0100" w:rsidRDefault="00537421">
      <w:pPr>
        <w:spacing w:after="0" w:line="259" w:lineRule="auto"/>
        <w:ind w:left="2070" w:firstLine="0"/>
        <w:jc w:val="left"/>
      </w:pPr>
      <w:r>
        <w:rPr>
          <w:b/>
          <w:sz w:val="21"/>
        </w:rPr>
        <w:t xml:space="preserve"> </w:t>
      </w:r>
      <w:r>
        <w:rPr>
          <w:b/>
          <w:sz w:val="24"/>
        </w:rPr>
        <w:t>SZCZEGÓŁOWA SPECYFIKACJA TECHNICZNA</w:t>
      </w:r>
    </w:p>
    <w:p w:rsidR="00CD0100" w:rsidRDefault="00537421">
      <w:pPr>
        <w:spacing w:after="188" w:line="259" w:lineRule="auto"/>
        <w:ind w:left="723" w:firstLine="0"/>
        <w:jc w:val="left"/>
      </w:pPr>
      <w:r>
        <w:rPr>
          <w:b/>
          <w:sz w:val="21"/>
        </w:rPr>
        <w:t>ROBOTY W ZAKRESIE  ZAKŁADANIA STOLARKI BUDOWLANEJ  CPV 45421000-4</w:t>
      </w:r>
    </w:p>
    <w:p w:rsidR="00CD0100" w:rsidRDefault="00537421">
      <w:pPr>
        <w:spacing w:after="36"/>
      </w:pPr>
      <w:r>
        <w:t xml:space="preserve">                1.Wstęp</w:t>
      </w:r>
    </w:p>
    <w:p w:rsidR="00CD0100" w:rsidRDefault="00537421">
      <w:pPr>
        <w:spacing w:after="0" w:line="265" w:lineRule="auto"/>
        <w:ind w:left="-7"/>
        <w:jc w:val="left"/>
      </w:pPr>
      <w:r>
        <w:rPr>
          <w:u w:val="single" w:color="000000"/>
        </w:rPr>
        <w:t xml:space="preserve"> 1.1.  Przedmiot SST </w:t>
      </w:r>
    </w:p>
    <w:p w:rsidR="00CD0100" w:rsidRDefault="00537421">
      <w:pPr>
        <w:spacing w:after="304"/>
        <w:ind w:left="234" w:firstLine="284"/>
      </w:pPr>
      <w:r>
        <w:t xml:space="preserve">Przedmiotem niniejszej szczegółowej specyfikacji technicznej są wymagania dotyczące wykonania i odbioru stolarki i ślusarki  drzwiowej i okiennej, związanych z  zadaniem pn.: </w:t>
      </w:r>
    </w:p>
    <w:p w:rsidR="00537421" w:rsidRPr="00537421" w:rsidRDefault="00537421" w:rsidP="00537421">
      <w:pPr>
        <w:pStyle w:val="Nagwek2"/>
        <w:ind w:left="284"/>
        <w:rPr>
          <w:color w:val="000000" w:themeColor="text1"/>
          <w:sz w:val="22"/>
        </w:rPr>
      </w:pPr>
      <w:bookmarkStart w:id="0" w:name="_GoBack"/>
      <w:r w:rsidRPr="00537421">
        <w:rPr>
          <w:color w:val="000000" w:themeColor="text1"/>
          <w:sz w:val="22"/>
        </w:rPr>
        <w:t xml:space="preserve">Dzienny Dom Pomocy w Gminie Wiśniowa </w:t>
      </w:r>
    </w:p>
    <w:bookmarkEnd w:id="0"/>
    <w:p w:rsidR="00537421" w:rsidRPr="00537421" w:rsidRDefault="00537421" w:rsidP="00537421"/>
    <w:p w:rsidR="00CD0100" w:rsidRDefault="00537421">
      <w:pPr>
        <w:spacing w:after="0" w:line="265" w:lineRule="auto"/>
        <w:ind w:left="-7"/>
        <w:jc w:val="left"/>
      </w:pPr>
      <w:r>
        <w:rPr>
          <w:u w:val="single" w:color="000000"/>
        </w:rPr>
        <w:t xml:space="preserve"> 1.2.  Zakres stosowania SST </w:t>
      </w:r>
    </w:p>
    <w:p w:rsidR="00CD0100" w:rsidRDefault="00537421">
      <w:pPr>
        <w:spacing w:after="39"/>
        <w:ind w:left="407"/>
      </w:pPr>
      <w:r>
        <w:t>Szczegółowa specyfi</w:t>
      </w:r>
      <w:r>
        <w:t>kacja techniczna jest stosowana jako dokument przetargowy i kontraktowy przy zlecaniu i realizacji robót wymienionych w pkt. 1.1.</w:t>
      </w:r>
    </w:p>
    <w:p w:rsidR="00CD0100" w:rsidRDefault="00537421">
      <w:pPr>
        <w:spacing w:after="490" w:line="265" w:lineRule="auto"/>
        <w:ind w:left="-7"/>
        <w:jc w:val="left"/>
      </w:pPr>
      <w:r>
        <w:rPr>
          <w:u w:val="single" w:color="000000"/>
        </w:rPr>
        <w:t xml:space="preserve"> 1.3.  Zakres robót objętych SST </w:t>
      </w:r>
    </w:p>
    <w:p w:rsidR="00CD0100" w:rsidRDefault="00537421">
      <w:pPr>
        <w:pStyle w:val="Nagwek1"/>
        <w:ind w:left="-5"/>
      </w:pPr>
      <w:r>
        <w:t>Stolarka zewnętrzna</w:t>
      </w:r>
    </w:p>
    <w:p w:rsidR="00CD0100" w:rsidRDefault="00537421">
      <w:pPr>
        <w:numPr>
          <w:ilvl w:val="0"/>
          <w:numId w:val="1"/>
        </w:numPr>
        <w:spacing w:after="264"/>
        <w:ind w:hanging="360"/>
      </w:pPr>
      <w:r>
        <w:t>okienna, PCV –  kolorze grafitowym</w:t>
      </w:r>
    </w:p>
    <w:p w:rsidR="00CD0100" w:rsidRDefault="00537421">
      <w:pPr>
        <w:numPr>
          <w:ilvl w:val="0"/>
          <w:numId w:val="1"/>
        </w:numPr>
        <w:spacing w:after="264"/>
        <w:ind w:hanging="360"/>
      </w:pPr>
      <w:r>
        <w:t>drzwiowa aluminiowa lub drewniana – kolor grafitowy RAL 7024</w:t>
      </w:r>
    </w:p>
    <w:p w:rsidR="00CD0100" w:rsidRDefault="00537421">
      <w:pPr>
        <w:numPr>
          <w:ilvl w:val="0"/>
          <w:numId w:val="1"/>
        </w:numPr>
        <w:spacing w:after="264"/>
        <w:ind w:hanging="360"/>
      </w:pPr>
      <w:r>
        <w:t xml:space="preserve">Współczynnik przenikania  </w:t>
      </w:r>
      <w:proofErr w:type="spellStart"/>
      <w:r>
        <w:t>Umax</w:t>
      </w:r>
      <w:proofErr w:type="spellEnd"/>
      <w:r>
        <w:t xml:space="preserve"> dla okien &lt; 0,9 W/(m2xK).</w:t>
      </w:r>
    </w:p>
    <w:p w:rsidR="00CD0100" w:rsidRDefault="00537421">
      <w:pPr>
        <w:numPr>
          <w:ilvl w:val="0"/>
          <w:numId w:val="1"/>
        </w:numPr>
        <w:spacing w:after="181" w:line="367" w:lineRule="auto"/>
        <w:ind w:hanging="360"/>
      </w:pPr>
      <w:r>
        <w:t xml:space="preserve">Współczynnik przenikania  </w:t>
      </w:r>
      <w:proofErr w:type="spellStart"/>
      <w:r>
        <w:t>Umax</w:t>
      </w:r>
      <w:proofErr w:type="spellEnd"/>
      <w:r>
        <w:t xml:space="preserve"> dla drzwi  zewnętrznych &lt; 1,3 W/(m2xK) ) .</w:t>
      </w:r>
    </w:p>
    <w:p w:rsidR="00CD0100" w:rsidRDefault="00537421">
      <w:pPr>
        <w:numPr>
          <w:ilvl w:val="0"/>
          <w:numId w:val="1"/>
        </w:numPr>
        <w:spacing w:after="340"/>
        <w:ind w:hanging="360"/>
      </w:pPr>
      <w:r>
        <w:t>Parapety zewnętrzne – blacha powlekana</w:t>
      </w:r>
    </w:p>
    <w:p w:rsidR="00CD0100" w:rsidRDefault="00537421">
      <w:pPr>
        <w:pStyle w:val="Nagwek1"/>
        <w:ind w:left="-5"/>
      </w:pPr>
      <w:r>
        <w:t>Stolarka wewnętrzna</w:t>
      </w:r>
    </w:p>
    <w:p w:rsidR="00CD0100" w:rsidRDefault="00537421">
      <w:pPr>
        <w:numPr>
          <w:ilvl w:val="0"/>
          <w:numId w:val="2"/>
        </w:numPr>
        <w:spacing w:after="264"/>
        <w:ind w:hanging="490"/>
      </w:pPr>
      <w:r>
        <w:t>Drzwi</w:t>
      </w:r>
      <w:r>
        <w:t xml:space="preserve"> płytowe w okleinie</w:t>
      </w:r>
    </w:p>
    <w:p w:rsidR="00CD0100" w:rsidRDefault="00537421">
      <w:pPr>
        <w:numPr>
          <w:ilvl w:val="0"/>
          <w:numId w:val="2"/>
        </w:numPr>
        <w:spacing w:after="638"/>
        <w:ind w:hanging="490"/>
      </w:pPr>
      <w:r>
        <w:t>W pomieszczeniach sanitarnych (łazienka) stosować drzwi z kratką nawiewną.</w:t>
      </w:r>
    </w:p>
    <w:p w:rsidR="00CD0100" w:rsidRDefault="00537421">
      <w:pPr>
        <w:spacing w:after="36"/>
        <w:ind w:left="-698"/>
      </w:pPr>
      <w:r>
        <w:t xml:space="preserve">                Określenia podane w niniejszej SST są zgodne z obowiązującymi odpowiednimi normami.</w:t>
      </w:r>
    </w:p>
    <w:p w:rsidR="00CD0100" w:rsidRDefault="00537421">
      <w:pPr>
        <w:spacing w:after="0" w:line="265" w:lineRule="auto"/>
        <w:ind w:left="-7"/>
        <w:jc w:val="left"/>
      </w:pPr>
      <w:r>
        <w:rPr>
          <w:u w:val="single" w:color="000000"/>
        </w:rPr>
        <w:t xml:space="preserve"> 1.5.  Ogólne wymagania dotyczące robót. </w:t>
      </w:r>
    </w:p>
    <w:p w:rsidR="00CD0100" w:rsidRDefault="00537421">
      <w:pPr>
        <w:spacing w:after="155"/>
        <w:ind w:left="407"/>
      </w:pPr>
      <w:r>
        <w:t>Wykonawca robót jes</w:t>
      </w:r>
      <w:r>
        <w:t>t odpowiedzialny za jakość ich wykonania oraz za zgodność z dokumentacją projektową, SST i poleceniami Inżyniera.</w:t>
      </w:r>
    </w:p>
    <w:p w:rsidR="00CD0100" w:rsidRDefault="00537421">
      <w:pPr>
        <w:pStyle w:val="Nagwek2"/>
        <w:tabs>
          <w:tab w:val="center" w:pos="428"/>
          <w:tab w:val="center" w:pos="1183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rFonts w:ascii="Times New Roman" w:eastAsia="Times New Roman" w:hAnsi="Times New Roman" w:cs="Times New Roman"/>
          <w:sz w:val="18"/>
        </w:rPr>
        <w:t>2.</w:t>
      </w:r>
      <w:r>
        <w:rPr>
          <w:rFonts w:ascii="Times New Roman" w:eastAsia="Times New Roman" w:hAnsi="Times New Roman" w:cs="Times New Roman"/>
          <w:sz w:val="18"/>
        </w:rPr>
        <w:tab/>
      </w:r>
      <w:r>
        <w:t>Materiały</w:t>
      </w:r>
    </w:p>
    <w:p w:rsidR="00CD0100" w:rsidRDefault="00537421">
      <w:pPr>
        <w:spacing w:after="198" w:line="259" w:lineRule="auto"/>
        <w:ind w:left="0" w:right="850" w:firstLine="0"/>
        <w:jc w:val="center"/>
      </w:pPr>
      <w:r>
        <w:t xml:space="preserve">Wbudować należy stolarkę kompletnie wykończoną wraz z </w:t>
      </w:r>
      <w:proofErr w:type="spellStart"/>
      <w:r>
        <w:t>okuciami</w:t>
      </w:r>
      <w:proofErr w:type="spellEnd"/>
      <w:r>
        <w:t xml:space="preserve"> i powłokami malarskimi.</w:t>
      </w:r>
    </w:p>
    <w:p w:rsidR="00CD0100" w:rsidRDefault="00537421">
      <w:pPr>
        <w:ind w:left="303"/>
      </w:pPr>
      <w:r>
        <w:t>Wszystkie materiały użyte do wykonania remontu (wymiany) okien muszą posiadać aktualny certyfikat zgodności ITB lub aprobaty techniczne dopuszczający wyrób do stosowania w budownictwie.</w:t>
      </w:r>
    </w:p>
    <w:p w:rsidR="00CD0100" w:rsidRDefault="00537421">
      <w:pPr>
        <w:ind w:left="-15" w:firstLine="284"/>
      </w:pPr>
      <w:r>
        <w:t xml:space="preserve">2.1. </w:t>
      </w:r>
      <w:r>
        <w:rPr>
          <w:b/>
        </w:rPr>
        <w:t>Okna z profili PCV</w:t>
      </w:r>
      <w:r>
        <w:t xml:space="preserve"> wraz z </w:t>
      </w:r>
      <w:proofErr w:type="spellStart"/>
      <w:r>
        <w:t>okuciami</w:t>
      </w:r>
      <w:proofErr w:type="spellEnd"/>
      <w:r>
        <w:t>, posiadające atest PZH oraz ap</w:t>
      </w:r>
      <w:r>
        <w:t>robatę ITB potwierdzającą spełnianie wymagań parametrów normatywnych.</w:t>
      </w:r>
    </w:p>
    <w:p w:rsidR="00CD0100" w:rsidRDefault="00537421">
      <w:pPr>
        <w:ind w:left="294"/>
      </w:pPr>
      <w:r>
        <w:t>2.2.1. Konstrukcja.</w:t>
      </w:r>
    </w:p>
    <w:p w:rsidR="00CD0100" w:rsidRDefault="00537421">
      <w:pPr>
        <w:spacing w:after="33"/>
        <w:ind w:left="-15" w:firstLine="284"/>
      </w:pPr>
      <w:r>
        <w:t xml:space="preserve">Okna wykonane z jednoramowych kształtowników wyprodukowanych z </w:t>
      </w:r>
      <w:proofErr w:type="spellStart"/>
      <w:r>
        <w:t>pięcio</w:t>
      </w:r>
      <w:proofErr w:type="spellEnd"/>
      <w:r>
        <w:t xml:space="preserve"> komorowego białego </w:t>
      </w:r>
      <w:proofErr w:type="spellStart"/>
      <w:r>
        <w:t>nieplastyfikowanego</w:t>
      </w:r>
      <w:proofErr w:type="spellEnd"/>
      <w:r>
        <w:t xml:space="preserve"> polichlorku winylu (PCV). Kształtowniki ościeżnic, ram, s</w:t>
      </w:r>
      <w:r>
        <w:t>krzydeł, słupków stałych i ślepienia muszą być wzmocnione kształtownikiem stalowym ocynkowanym o grubości powłoki minimum 275g/m</w:t>
      </w:r>
      <w:r>
        <w:rPr>
          <w:sz w:val="15"/>
          <w:vertAlign w:val="superscript"/>
        </w:rPr>
        <w:t>2</w:t>
      </w:r>
      <w:r>
        <w:t xml:space="preserve"> .</w:t>
      </w:r>
    </w:p>
    <w:p w:rsidR="00CD0100" w:rsidRDefault="00537421">
      <w:pPr>
        <w:ind w:left="294"/>
      </w:pPr>
      <w:r>
        <w:lastRenderedPageBreak/>
        <w:t>2.2.2. Szklenie.</w:t>
      </w:r>
    </w:p>
    <w:p w:rsidR="00CD0100" w:rsidRDefault="00537421">
      <w:pPr>
        <w:spacing w:after="41"/>
        <w:ind w:left="-15" w:firstLine="284"/>
      </w:pPr>
      <w:r>
        <w:t>Okna winny być szklone szybami zespolonymi, niskoemisyjnymi, współczynnik przenikania ciepła dla całego okna U&lt;1,3W/m</w:t>
      </w:r>
      <w:r>
        <w:rPr>
          <w:sz w:val="15"/>
          <w:vertAlign w:val="superscript"/>
        </w:rPr>
        <w:t>2</w:t>
      </w:r>
      <w:r>
        <w:t xml:space="preserve"> K. Szyby zespolone winny spełniać wymagania normy PN-B-13079.</w:t>
      </w:r>
    </w:p>
    <w:p w:rsidR="00CD0100" w:rsidRDefault="00537421">
      <w:pPr>
        <w:ind w:left="294"/>
      </w:pPr>
      <w:r>
        <w:t xml:space="preserve">2.2.3. Listwy </w:t>
      </w:r>
      <w:proofErr w:type="spellStart"/>
      <w:r>
        <w:t>przyszybowe</w:t>
      </w:r>
      <w:proofErr w:type="spellEnd"/>
      <w:r>
        <w:t>.</w:t>
      </w:r>
    </w:p>
    <w:p w:rsidR="00CD0100" w:rsidRDefault="00537421">
      <w:pPr>
        <w:ind w:left="-15" w:firstLine="284"/>
      </w:pPr>
      <w:r>
        <w:t>Do mocowania i uszczelniana szyb we wrębach skrz</w:t>
      </w:r>
      <w:r>
        <w:t xml:space="preserve">ydeł okien od strony wewnętrznej należy stosować listwy </w:t>
      </w:r>
      <w:proofErr w:type="spellStart"/>
      <w:r>
        <w:t>przyszybowe</w:t>
      </w:r>
      <w:proofErr w:type="spellEnd"/>
      <w:r>
        <w:t xml:space="preserve"> z uszczelkami wciśniętymi fabrycznie w kanał na uszczelkę lub </w:t>
      </w:r>
      <w:proofErr w:type="spellStart"/>
      <w:r>
        <w:t>współwytłaczanymi</w:t>
      </w:r>
      <w:proofErr w:type="spellEnd"/>
      <w:r>
        <w:t xml:space="preserve"> z kształtownikami listew. Listwy </w:t>
      </w:r>
      <w:proofErr w:type="spellStart"/>
      <w:r>
        <w:t>przyszybowe</w:t>
      </w:r>
      <w:proofErr w:type="spellEnd"/>
      <w:r>
        <w:t xml:space="preserve"> winny spełniać wymagania podane w Aprobacie Technicznej zastoso</w:t>
      </w:r>
      <w:r>
        <w:t>wanego systemu. Listwy należy dobrać w zależności od grubości zastosowanego oszklenia.</w:t>
      </w:r>
    </w:p>
    <w:p w:rsidR="00CD0100" w:rsidRDefault="00537421">
      <w:pPr>
        <w:ind w:left="294"/>
      </w:pPr>
      <w:r>
        <w:t>2.2.4. Uszczelki.</w:t>
      </w:r>
    </w:p>
    <w:p w:rsidR="00CD0100" w:rsidRDefault="00537421">
      <w:pPr>
        <w:ind w:left="-15" w:firstLine="284"/>
      </w:pPr>
      <w:r>
        <w:t>Uszczelki osadcze do uszczelniania osadzenia szyb we wrębach okien oraz uszczelki przylgowe do uszczelniania na obwodzie styku skrzydła z ościeżnicą (s</w:t>
      </w:r>
      <w:r>
        <w:t>łupkiem, siemieniem) powinny być wykonane z kauczuku syntetycznego EPDM wg DIN 7863.</w:t>
      </w:r>
    </w:p>
    <w:p w:rsidR="00CD0100" w:rsidRDefault="00537421">
      <w:pPr>
        <w:ind w:left="294"/>
      </w:pPr>
      <w:r>
        <w:t>2.2.5. Okucia.</w:t>
      </w:r>
    </w:p>
    <w:p w:rsidR="00CD0100" w:rsidRDefault="00537421">
      <w:pPr>
        <w:ind w:left="-15" w:firstLine="284"/>
      </w:pPr>
      <w:r>
        <w:t>W oknach stosować kompletne okucia dostosowane do ciężaru własnego skrzydeł oraz obciążeń eksploatacyjnych.</w:t>
      </w:r>
    </w:p>
    <w:p w:rsidR="00CD0100" w:rsidRDefault="00537421">
      <w:pPr>
        <w:ind w:left="294"/>
      </w:pPr>
      <w:r>
        <w:t>2.2.6. Wykonanie.</w:t>
      </w:r>
    </w:p>
    <w:p w:rsidR="00CD0100" w:rsidRDefault="00537421">
      <w:pPr>
        <w:ind w:left="294"/>
      </w:pPr>
      <w:r>
        <w:t>Złącza konstrukcyjne powinny s</w:t>
      </w:r>
      <w:r>
        <w:t>pełniać następujące wymagania:</w:t>
      </w:r>
    </w:p>
    <w:p w:rsidR="00CD0100" w:rsidRDefault="00537421">
      <w:pPr>
        <w:numPr>
          <w:ilvl w:val="1"/>
          <w:numId w:val="3"/>
        </w:numPr>
        <w:ind w:hanging="360"/>
      </w:pPr>
      <w:r>
        <w:t>kształtowniki ościeżnic i skrzydeł przycięte pod kątem 45</w:t>
      </w:r>
      <w:r>
        <w:rPr>
          <w:sz w:val="15"/>
          <w:vertAlign w:val="superscript"/>
        </w:rPr>
        <w:t>0</w:t>
      </w:r>
      <w:r>
        <w:t xml:space="preserve"> powinny być połączone w narożach metodą zgrzewania,</w:t>
      </w:r>
    </w:p>
    <w:p w:rsidR="00CD0100" w:rsidRDefault="00537421">
      <w:pPr>
        <w:numPr>
          <w:ilvl w:val="1"/>
          <w:numId w:val="3"/>
        </w:numPr>
        <w:ind w:hanging="360"/>
      </w:pPr>
      <w:r>
        <w:t>sztywność ościeżnic i skrzydeł powinna być zapewniona przez stalowe kształtowniki wzmacniające umieszczone na cały</w:t>
      </w:r>
      <w:r>
        <w:t>m obwodzie ram, niezależnie od wymiarów: kształtowniki stalowe przycięte stosownie do wymiaru kształtowników tworzywowych i osadzone w odpowiednich komorach powinny być z nimi łączone za pomocą wkrętów samogwintujących.</w:t>
      </w:r>
    </w:p>
    <w:p w:rsidR="00CD0100" w:rsidRDefault="00537421">
      <w:pPr>
        <w:numPr>
          <w:ilvl w:val="1"/>
          <w:numId w:val="3"/>
        </w:numPr>
        <w:ind w:hanging="360"/>
      </w:pPr>
      <w:r>
        <w:t>Uszczelki przylgowe powinny być osad</w:t>
      </w:r>
      <w:r>
        <w:t>zone w sposób ciągły, bez naprężania , na całym obwodzie okien, w kanałach przylgi zewnętrznej ościeżnicy (słupka, ślemienia) oraz kanałach przylgi wewnętrznej skrzydła. Obie uszczelki przylgowe (zewnętrzna i wewnętrzna)powinny być ciągłe, a połączenia sty</w:t>
      </w:r>
      <w:r>
        <w:t>ków ich końców powinny być usytuowane w połowie długości górnego poziomego ramiaka skrzydła.</w:t>
      </w:r>
    </w:p>
    <w:p w:rsidR="00CD0100" w:rsidRDefault="00537421">
      <w:pPr>
        <w:numPr>
          <w:ilvl w:val="1"/>
          <w:numId w:val="3"/>
        </w:numPr>
        <w:ind w:hanging="360"/>
      </w:pPr>
      <w:r>
        <w:t>Szyby zespolone powinny być osadzone na podkładkach (podporowych, dystansowych) rozmieszczonych we wrębie- zależnie od położenia soi obrotu skrzydła - zgodnie z In</w:t>
      </w:r>
      <w:r>
        <w:t xml:space="preserve">strukcją ITB. Podkładki nie powinny stanowić przeszkody w odprowadzaniu wody z wrębu na szybę oraz odpowietrzeniu wrębu. Do zamocowania i uszczelnienia szyb we wrębach należy stosować listwy </w:t>
      </w:r>
      <w:proofErr w:type="spellStart"/>
      <w:r>
        <w:t>przyszybowe</w:t>
      </w:r>
      <w:proofErr w:type="spellEnd"/>
      <w:r>
        <w:t xml:space="preserve"> oraz uszczelki osadcze.</w:t>
      </w:r>
    </w:p>
    <w:p w:rsidR="00CD0100" w:rsidRDefault="00537421">
      <w:pPr>
        <w:numPr>
          <w:ilvl w:val="1"/>
          <w:numId w:val="3"/>
        </w:numPr>
        <w:spacing w:after="29"/>
        <w:ind w:hanging="360"/>
      </w:pPr>
      <w:r>
        <w:t>W dolnych poziomych elementac</w:t>
      </w:r>
      <w:r>
        <w:t>h ościeżnic i skrzydeł powinny być wykonane otwory o przekroju 150mm</w:t>
      </w:r>
      <w:r>
        <w:rPr>
          <w:sz w:val="15"/>
          <w:vertAlign w:val="superscript"/>
        </w:rPr>
        <w:t>2</w:t>
      </w:r>
      <w:r>
        <w:t xml:space="preserve"> do odprowadzania wody opadowej, która przeniknęła we wręby na szybę i do kanału zbiorczego ościeżnicy. Liczba otworów w jednym elemencie winna wynosić 2. W górnych poziomych elementach o</w:t>
      </w:r>
      <w:r>
        <w:t>ścieżnic i skrzydeł powinny być wykonane otwory odpowietrzające i odprężające o przekroju co najmniej 110mm</w:t>
      </w:r>
      <w:r>
        <w:rPr>
          <w:sz w:val="15"/>
          <w:vertAlign w:val="superscript"/>
        </w:rPr>
        <w:t>2</w:t>
      </w:r>
      <w:r>
        <w:t xml:space="preserve"> .</w:t>
      </w:r>
    </w:p>
    <w:p w:rsidR="00CD0100" w:rsidRDefault="00537421">
      <w:pPr>
        <w:ind w:left="294"/>
      </w:pPr>
      <w:r>
        <w:t>2.2.7.Minimalne wyposażenie:</w:t>
      </w:r>
    </w:p>
    <w:p w:rsidR="00CD0100" w:rsidRDefault="00537421">
      <w:pPr>
        <w:numPr>
          <w:ilvl w:val="0"/>
          <w:numId w:val="4"/>
        </w:numPr>
        <w:ind w:hanging="588"/>
      </w:pPr>
      <w:r>
        <w:t>klamka z blokadą obrotu,</w:t>
      </w:r>
    </w:p>
    <w:p w:rsidR="00CD0100" w:rsidRDefault="00537421">
      <w:pPr>
        <w:numPr>
          <w:ilvl w:val="0"/>
          <w:numId w:val="4"/>
        </w:numPr>
        <w:ind w:hanging="588"/>
      </w:pPr>
      <w:r>
        <w:t>mikrouchylanie,</w:t>
      </w:r>
    </w:p>
    <w:p w:rsidR="00CD0100" w:rsidRDefault="00537421">
      <w:pPr>
        <w:numPr>
          <w:ilvl w:val="0"/>
          <w:numId w:val="4"/>
        </w:numPr>
        <w:ind w:hanging="588"/>
      </w:pPr>
      <w:r>
        <w:t>kotwy montażowe</w:t>
      </w:r>
    </w:p>
    <w:p w:rsidR="00CD0100" w:rsidRDefault="00537421">
      <w:pPr>
        <w:numPr>
          <w:ilvl w:val="0"/>
          <w:numId w:val="4"/>
        </w:numPr>
        <w:ind w:hanging="588"/>
      </w:pPr>
      <w:r>
        <w:t xml:space="preserve">maskownica na otwory odwadniające,    </w:t>
      </w:r>
      <w:r>
        <w:t>2.2.8. Właściwości techniczne.</w:t>
      </w:r>
    </w:p>
    <w:p w:rsidR="00CD0100" w:rsidRDefault="00537421">
      <w:pPr>
        <w:numPr>
          <w:ilvl w:val="3"/>
          <w:numId w:val="5"/>
        </w:numPr>
        <w:ind w:hanging="360"/>
      </w:pPr>
      <w:r>
        <w:t>Wodoszczelność:   okna   nie   powinny  wykazywać  przecieków  wody  przy zraszaniu ich powierzchni wodą w ilości 120l na 1h na 1m</w:t>
      </w:r>
      <w:r>
        <w:rPr>
          <w:sz w:val="15"/>
          <w:vertAlign w:val="superscript"/>
        </w:rPr>
        <w:t>2</w:t>
      </w:r>
      <w:r>
        <w:t xml:space="preserve"> powierzchni przy różnicy ciśnień p=150Pa tzn. powinny spełniać wymagania klasy $A wg PN-EN 12</w:t>
      </w:r>
      <w:r>
        <w:t>208</w:t>
      </w:r>
    </w:p>
    <w:p w:rsidR="00CD0100" w:rsidRDefault="00537421">
      <w:pPr>
        <w:numPr>
          <w:ilvl w:val="3"/>
          <w:numId w:val="5"/>
        </w:numPr>
        <w:ind w:hanging="360"/>
      </w:pPr>
      <w:r>
        <w:t>odporność na obciążenie wiatrem: ugięcie czołowe względne najbardziej odkształconego elementu okien pod obciążeniem wiatrem wg PN-77/B-02011 nie powinno być większe niż 1/300 (zgodnie z PN-EN 12210 - klasa C wg wartości względnego ugięcia czołowego).</w:t>
      </w:r>
    </w:p>
    <w:p w:rsidR="00CD0100" w:rsidRDefault="00537421">
      <w:pPr>
        <w:numPr>
          <w:ilvl w:val="3"/>
          <w:numId w:val="5"/>
        </w:numPr>
        <w:ind w:hanging="360"/>
      </w:pPr>
      <w:r>
        <w:t>S</w:t>
      </w:r>
      <w:r>
        <w:t xml:space="preserve">prawność działania skrzydeł: ruch skrzydeł przy otwieraniu i zamykaniu okna powinien być płynny, bez </w:t>
      </w:r>
      <w:proofErr w:type="spellStart"/>
      <w:r>
        <w:t>zahamowań</w:t>
      </w:r>
      <w:proofErr w:type="spellEnd"/>
      <w:r>
        <w:t xml:space="preserve"> i zaczepiania skrzydła o inne części okna. Siła potrzebna do uruchomienia okuć zamykających przy otwieraniu i zamykaniu powinna być mniejsza niż </w:t>
      </w:r>
      <w:r>
        <w:t>10daN. Siła potrzebna do poruszenia odryglowanego skrzydła powinna być mniejsza niż 8daN.</w:t>
      </w:r>
    </w:p>
    <w:p w:rsidR="00CD0100" w:rsidRDefault="00537421">
      <w:pPr>
        <w:numPr>
          <w:ilvl w:val="3"/>
          <w:numId w:val="5"/>
        </w:numPr>
        <w:ind w:hanging="360"/>
      </w:pPr>
      <w:r>
        <w:t>Sztywność skrzydeł na obciążenie statyczne siłą skupioną działającą w płaszczyźnie skrzydła: skrzydła okien poddane działaniu siły skupionej 50daN działającej w płasz</w:t>
      </w:r>
      <w:r>
        <w:t xml:space="preserve">czyźnie skrzydła i przyłożonej do ramiaka skrzydła od strony zasuwnicy po badaniu wg BN-75/7150-03 powinny zachować swoją </w:t>
      </w:r>
      <w:r>
        <w:lastRenderedPageBreak/>
        <w:t>sprawność działania. Nie może nastąpić uszkodzenie okuć oraz naruszenie trwałości ich zamocowania w skrzydle lub ościeżnicy.</w:t>
      </w:r>
    </w:p>
    <w:p w:rsidR="00CD0100" w:rsidRDefault="00537421">
      <w:pPr>
        <w:numPr>
          <w:ilvl w:val="3"/>
          <w:numId w:val="5"/>
        </w:numPr>
        <w:ind w:hanging="360"/>
      </w:pPr>
      <w:r>
        <w:t>Sztywność</w:t>
      </w:r>
      <w:r>
        <w:t xml:space="preserve"> skrzydeł na obciążenie dynamiczne i statyczne siłą skupioną działającą prostopadle do płaszczyzny skrzydła: skrzydła okien poddane obciążeniu dynamicznemu, a następnie statycznemu siłą skupioną 40daN działającą prostopadle do płaszczyzny zgodnie z BN-75/7</w:t>
      </w:r>
      <w:r>
        <w:t>150-03 nie powinno powodować widocznych uszkodzeń skrzydła i szklenia. Skrzydło powinno zachować sprawność działania.</w:t>
      </w:r>
    </w:p>
    <w:p w:rsidR="00CD0100" w:rsidRDefault="00537421">
      <w:pPr>
        <w:numPr>
          <w:ilvl w:val="3"/>
          <w:numId w:val="5"/>
        </w:numPr>
        <w:ind w:hanging="360"/>
      </w:pPr>
      <w:r>
        <w:t xml:space="preserve">Nośność zgrzewanych naroży ram </w:t>
      </w:r>
      <w:proofErr w:type="spellStart"/>
      <w:r>
        <w:t>Fmin</w:t>
      </w:r>
      <w:proofErr w:type="spellEnd"/>
      <w:r>
        <w:t xml:space="preserve"> nie powinna być mniejsza niż:</w:t>
      </w:r>
    </w:p>
    <w:p w:rsidR="00CD0100" w:rsidRDefault="00537421">
      <w:pPr>
        <w:ind w:left="718"/>
      </w:pPr>
      <w:r>
        <w:t>3075N - w przypadku ramy ościeżnicy</w:t>
      </w:r>
    </w:p>
    <w:p w:rsidR="00CD0100" w:rsidRDefault="00537421">
      <w:pPr>
        <w:ind w:left="718"/>
      </w:pPr>
      <w:r>
        <w:t>3700N - w przypadku ramy skrzydła</w:t>
      </w:r>
    </w:p>
    <w:p w:rsidR="00CD0100" w:rsidRDefault="00537421">
      <w:pPr>
        <w:numPr>
          <w:ilvl w:val="3"/>
          <w:numId w:val="5"/>
        </w:numPr>
        <w:spacing w:after="0" w:line="259" w:lineRule="auto"/>
        <w:ind w:hanging="360"/>
      </w:pPr>
      <w:r>
        <w:rPr>
          <w:rFonts w:ascii="Verdana" w:eastAsia="Verdana" w:hAnsi="Verdana" w:cs="Verdana"/>
          <w:sz w:val="18"/>
        </w:rPr>
        <w:t>do</w:t>
      </w:r>
      <w:r>
        <w:rPr>
          <w:rFonts w:ascii="Verdana" w:eastAsia="Verdana" w:hAnsi="Verdana" w:cs="Verdana"/>
          <w:sz w:val="18"/>
        </w:rPr>
        <w:t xml:space="preserve"> wyrobów dostarczonych odbiorcy winna być dołączona informacja zawierająca co najmniej:</w:t>
      </w:r>
    </w:p>
    <w:p w:rsidR="00CD0100" w:rsidRDefault="00537421">
      <w:pPr>
        <w:numPr>
          <w:ilvl w:val="0"/>
          <w:numId w:val="4"/>
        </w:numPr>
        <w:ind w:hanging="588"/>
      </w:pPr>
      <w:r>
        <w:t>nazwę i adres producenta</w:t>
      </w:r>
    </w:p>
    <w:p w:rsidR="00CD0100" w:rsidRDefault="00537421">
      <w:pPr>
        <w:numPr>
          <w:ilvl w:val="0"/>
          <w:numId w:val="4"/>
        </w:numPr>
        <w:ind w:hanging="588"/>
      </w:pPr>
      <w:r>
        <w:t xml:space="preserve">klasę kształtowników z </w:t>
      </w:r>
      <w:proofErr w:type="spellStart"/>
      <w:r>
        <w:t>nieplastyfikowanego</w:t>
      </w:r>
      <w:proofErr w:type="spellEnd"/>
      <w:r>
        <w:t xml:space="preserve"> PVC wg PN-EN 12607</w:t>
      </w:r>
    </w:p>
    <w:p w:rsidR="00CD0100" w:rsidRDefault="00537421">
      <w:pPr>
        <w:numPr>
          <w:ilvl w:val="0"/>
          <w:numId w:val="4"/>
        </w:numPr>
        <w:ind w:hanging="588"/>
      </w:pPr>
      <w:r>
        <w:t>dane identyfikujące oszklenie i klasę akustyczną</w:t>
      </w:r>
    </w:p>
    <w:p w:rsidR="00CD0100" w:rsidRDefault="00537421">
      <w:pPr>
        <w:numPr>
          <w:ilvl w:val="0"/>
          <w:numId w:val="4"/>
        </w:numPr>
        <w:ind w:hanging="588"/>
      </w:pPr>
      <w:r>
        <w:t xml:space="preserve">współczynnik przenikania ciepła </w:t>
      </w:r>
      <w:r>
        <w:t>U</w:t>
      </w:r>
    </w:p>
    <w:p w:rsidR="00CD0100" w:rsidRDefault="00537421">
      <w:pPr>
        <w:numPr>
          <w:ilvl w:val="0"/>
          <w:numId w:val="4"/>
        </w:numPr>
        <w:ind w:hanging="588"/>
      </w:pPr>
      <w:r>
        <w:t>nr Aprobaty Technicznej,</w:t>
      </w:r>
    </w:p>
    <w:p w:rsidR="00CD0100" w:rsidRDefault="00537421">
      <w:pPr>
        <w:numPr>
          <w:ilvl w:val="0"/>
          <w:numId w:val="4"/>
        </w:numPr>
        <w:ind w:hanging="588"/>
      </w:pPr>
      <w:r>
        <w:t>nr dokumentu dopuszczającego wyrób do obrotu w budownictwie,</w:t>
      </w:r>
    </w:p>
    <w:p w:rsidR="00CD0100" w:rsidRDefault="00537421">
      <w:pPr>
        <w:numPr>
          <w:ilvl w:val="0"/>
          <w:numId w:val="4"/>
        </w:numPr>
        <w:ind w:hanging="588"/>
      </w:pPr>
      <w:r>
        <w:t>znak budowlany.</w:t>
      </w:r>
    </w:p>
    <w:p w:rsidR="00CD0100" w:rsidRDefault="00537421">
      <w:pPr>
        <w:ind w:left="303"/>
      </w:pPr>
      <w:r>
        <w:t xml:space="preserve">       Aprobata techniczna ITB na wyrób lub certyfikat dopuszczający wyrób do stosowania, </w:t>
      </w:r>
    </w:p>
    <w:p w:rsidR="00CD0100" w:rsidRDefault="00537421">
      <w:pPr>
        <w:ind w:left="303"/>
      </w:pPr>
      <w:r>
        <w:t>Wyrób musi posiadać polski znak bezpieczeństwa B lub europejs</w:t>
      </w:r>
      <w:r>
        <w:t>ki znak bezpieczeństwa CE do stosowania w budownictwie</w:t>
      </w:r>
    </w:p>
    <w:p w:rsidR="00CD0100" w:rsidRDefault="00537421">
      <w:pPr>
        <w:ind w:left="-15" w:firstLine="284"/>
      </w:pPr>
      <w:r>
        <w:t>Przed przystąpieniem do wykonania przedmiotu zamówienia Wykonawca robót jest zobowiązany do własnego zwymiarowania stolarki okiennej z natury prze jej wykonaniem i montażem.</w:t>
      </w:r>
    </w:p>
    <w:p w:rsidR="00CD0100" w:rsidRDefault="00537421">
      <w:pPr>
        <w:spacing w:after="90"/>
        <w:ind w:left="294"/>
      </w:pPr>
      <w:r>
        <w:t>2.3.  Drzwi wewnątrzlokalowe z ościeżnicą stalową .</w:t>
      </w:r>
    </w:p>
    <w:p w:rsidR="00CD0100" w:rsidRDefault="00537421">
      <w:pPr>
        <w:spacing w:after="0" w:line="233" w:lineRule="auto"/>
        <w:ind w:left="718" w:hanging="434"/>
        <w:jc w:val="left"/>
      </w:pPr>
      <w:r>
        <w:t>2.3.1.Skrzydła gładkie, wykonane z klejonki drewna iglastego, wykończone fabrycznie. Wypełnienie: płyta wiórowa otworowana, wzmocniona wewnętrznym ramiakiem ze sklejki. Rama wraz z wypełnieniem oklejona d</w:t>
      </w:r>
      <w:r>
        <w:t xml:space="preserve">wustronnie płytą HDF. Pokrycie zewnętrzne skrzydła okleiną laminatu CPL min. 0,7mm o wysokiej odporności na uszkodzenia mechaniczne, ścieranie i </w:t>
      </w:r>
      <w:proofErr w:type="spellStart"/>
      <w:r>
        <w:t>światłotrwała</w:t>
      </w:r>
      <w:proofErr w:type="spellEnd"/>
      <w:r>
        <w:t>.</w:t>
      </w:r>
    </w:p>
    <w:p w:rsidR="00CD0100" w:rsidRDefault="00537421">
      <w:pPr>
        <w:ind w:left="284" w:right="1350" w:firstLine="424"/>
      </w:pPr>
      <w:r>
        <w:t>Oba boki oraz góra skrzydła okleinowane taśmą obrzeżową w kolorze skrzydła.   Drzwi wyposażyć w:</w:t>
      </w:r>
    </w:p>
    <w:p w:rsidR="00CD0100" w:rsidRDefault="00537421">
      <w:pPr>
        <w:numPr>
          <w:ilvl w:val="0"/>
          <w:numId w:val="4"/>
        </w:numPr>
        <w:ind w:hanging="588"/>
      </w:pPr>
      <w:r>
        <w:t>minimum dwa zawiasy czopowe,</w:t>
      </w:r>
    </w:p>
    <w:p w:rsidR="00CD0100" w:rsidRDefault="00537421">
      <w:pPr>
        <w:numPr>
          <w:ilvl w:val="0"/>
          <w:numId w:val="4"/>
        </w:numPr>
        <w:ind w:hanging="588"/>
      </w:pPr>
      <w:r>
        <w:t>zamek spełniający wymagania normy PN-91/B-94402 z wkładką patentową spełniającą wymagania PN-EN</w:t>
      </w:r>
    </w:p>
    <w:p w:rsidR="00CD0100" w:rsidRDefault="00537421">
      <w:pPr>
        <w:ind w:left="370"/>
      </w:pPr>
      <w:r>
        <w:t>1303 z minimum 3 kluczami ,</w:t>
      </w:r>
    </w:p>
    <w:p w:rsidR="00CD0100" w:rsidRDefault="00537421">
      <w:pPr>
        <w:numPr>
          <w:ilvl w:val="0"/>
          <w:numId w:val="4"/>
        </w:numPr>
        <w:ind w:hanging="588"/>
      </w:pPr>
      <w:r>
        <w:t>nakładki na zawiasy,</w:t>
      </w:r>
    </w:p>
    <w:p w:rsidR="00CD0100" w:rsidRDefault="00537421">
      <w:pPr>
        <w:numPr>
          <w:ilvl w:val="0"/>
          <w:numId w:val="4"/>
        </w:numPr>
        <w:ind w:hanging="588"/>
      </w:pPr>
      <w:r>
        <w:t>klamkę metalową zwykłą z powłoką galwaniczną w kolorze chrom lub nikiel wraz z ta</w:t>
      </w:r>
      <w:r>
        <w:t>rczą spełniającą wymagania normy PN-EN 1906.</w:t>
      </w:r>
    </w:p>
    <w:p w:rsidR="00CD0100" w:rsidRDefault="00537421">
      <w:pPr>
        <w:ind w:left="294"/>
      </w:pPr>
      <w:r>
        <w:t>2.3.2. Ościeżnice:</w:t>
      </w:r>
    </w:p>
    <w:p w:rsidR="00CD0100" w:rsidRDefault="00537421">
      <w:pPr>
        <w:spacing w:after="0" w:line="233" w:lineRule="auto"/>
        <w:ind w:left="-15" w:firstLine="284"/>
        <w:jc w:val="left"/>
      </w:pPr>
      <w:r>
        <w:t>Zastosować ościeżnice stalowe, regulowane wykonane z blachy stalowej ocynkowanej o grubości 1,5 mm. Lakierowana nawierzchniowo farbą proszkową na kolor zgodny z kolorem skrzydła drzwiowego. Ks</w:t>
      </w:r>
      <w:r>
        <w:t xml:space="preserve">ztałt krawędzi ościeżnicy: proste lub harmonijnie zaokrąglone (jednolite z wykończeniem skrzydła drzwiowego). </w:t>
      </w:r>
    </w:p>
    <w:p w:rsidR="00CD0100" w:rsidRDefault="00537421">
      <w:pPr>
        <w:ind w:left="-5"/>
      </w:pPr>
      <w:r>
        <w:t>Wyposażona w uszczelkę i w nowoczesny system zawiasów. Ościeżnica składająca się z:</w:t>
      </w:r>
    </w:p>
    <w:p w:rsidR="00CD0100" w:rsidRDefault="00537421">
      <w:pPr>
        <w:numPr>
          <w:ilvl w:val="0"/>
          <w:numId w:val="4"/>
        </w:numPr>
        <w:ind w:hanging="588"/>
      </w:pPr>
      <w:r>
        <w:t>belek głównych: poziomej oraz dwóch pionowych listew opaskowy</w:t>
      </w:r>
      <w:r>
        <w:t>ch,</w:t>
      </w:r>
    </w:p>
    <w:p w:rsidR="00CD0100" w:rsidRDefault="00537421">
      <w:pPr>
        <w:numPr>
          <w:ilvl w:val="0"/>
          <w:numId w:val="4"/>
        </w:numPr>
        <w:ind w:hanging="588"/>
      </w:pPr>
      <w:r>
        <w:t xml:space="preserve">uszczelki obwiedniowej gumowej w kolorze popielatym, </w:t>
      </w:r>
      <w:r>
        <w:rPr>
          <w:rFonts w:ascii="Segoe UI Symbol" w:eastAsia="Segoe UI Symbol" w:hAnsi="Segoe UI Symbol" w:cs="Segoe UI Symbol"/>
          <w:sz w:val="18"/>
        </w:rPr>
        <w:t>-</w:t>
      </w:r>
      <w:r>
        <w:rPr>
          <w:rFonts w:ascii="Segoe UI Symbol" w:eastAsia="Segoe UI Symbol" w:hAnsi="Segoe UI Symbol" w:cs="Segoe UI Symbol"/>
          <w:sz w:val="18"/>
        </w:rPr>
        <w:tab/>
      </w:r>
      <w:r>
        <w:t>zawiasów czopowych.</w:t>
      </w:r>
    </w:p>
    <w:p w:rsidR="00CD0100" w:rsidRDefault="00537421">
      <w:pPr>
        <w:ind w:left="294"/>
      </w:pPr>
      <w:r>
        <w:t>2.4. Drzwi zewnętrzne  aluminiowe z przegrodą termiczną:</w:t>
      </w:r>
    </w:p>
    <w:p w:rsidR="00CD0100" w:rsidRDefault="00537421">
      <w:pPr>
        <w:numPr>
          <w:ilvl w:val="0"/>
          <w:numId w:val="4"/>
        </w:numPr>
        <w:ind w:hanging="588"/>
      </w:pPr>
      <w:r>
        <w:t xml:space="preserve">drzwi aluminiowe </w:t>
      </w:r>
      <w:proofErr w:type="spellStart"/>
      <w:r>
        <w:t>przymykowe</w:t>
      </w:r>
      <w:proofErr w:type="spellEnd"/>
      <w:r>
        <w:t xml:space="preserve"> jednoskrzydłowe lub dwuskrzydłowe zgodnie z zestawieniem </w:t>
      </w:r>
    </w:p>
    <w:p w:rsidR="00CD0100" w:rsidRDefault="00537421">
      <w:pPr>
        <w:numPr>
          <w:ilvl w:val="0"/>
          <w:numId w:val="4"/>
        </w:numPr>
        <w:ind w:hanging="588"/>
      </w:pPr>
      <w:r>
        <w:t>drzwi aluminiowe w komplecie z ośc</w:t>
      </w:r>
      <w:r>
        <w:t>ieżnicą z profili aluminiowych rama skrzydła i ościeżnicy z profili aluminiowych min. trzykomorowych z przegrodą termiczną</w:t>
      </w:r>
    </w:p>
    <w:p w:rsidR="00CD0100" w:rsidRDefault="00537421">
      <w:pPr>
        <w:numPr>
          <w:ilvl w:val="0"/>
          <w:numId w:val="4"/>
        </w:numPr>
        <w:ind w:hanging="588"/>
      </w:pPr>
      <w:r>
        <w:t xml:space="preserve">skrzydło drzwiowe wypełnione szybą zespoloną lub panelem aluminiowym  ocieplonym pianką poliuretanową min. 20mm </w:t>
      </w:r>
    </w:p>
    <w:p w:rsidR="00CD0100" w:rsidRDefault="00537421">
      <w:pPr>
        <w:numPr>
          <w:ilvl w:val="0"/>
          <w:numId w:val="4"/>
        </w:numPr>
        <w:ind w:hanging="588"/>
      </w:pPr>
      <w:r>
        <w:t>szyba zespolona jedn</w:t>
      </w:r>
      <w:r>
        <w:t xml:space="preserve">okomorowa ze szkła </w:t>
      </w:r>
      <w:proofErr w:type="spellStart"/>
      <w:r>
        <w:t>float</w:t>
      </w:r>
      <w:proofErr w:type="spellEnd"/>
      <w:r>
        <w:t xml:space="preserve">  z certyfikatem znaku bezpieczeństwa, </w:t>
      </w:r>
    </w:p>
    <w:p w:rsidR="00CD0100" w:rsidRDefault="00537421">
      <w:pPr>
        <w:numPr>
          <w:ilvl w:val="0"/>
          <w:numId w:val="4"/>
        </w:numPr>
        <w:ind w:hanging="588"/>
      </w:pPr>
      <w:r>
        <w:t>rama skrzydła i ościeżnicy oraz panel aluminiowy malowany proszkowo w kolorze podanym przez Zamawiającego</w:t>
      </w:r>
    </w:p>
    <w:p w:rsidR="00CD0100" w:rsidRDefault="00537421">
      <w:pPr>
        <w:numPr>
          <w:ilvl w:val="0"/>
          <w:numId w:val="4"/>
        </w:numPr>
        <w:ind w:hanging="588"/>
      </w:pPr>
      <w:r>
        <w:t xml:space="preserve">uszczelki </w:t>
      </w:r>
      <w:proofErr w:type="spellStart"/>
      <w:r>
        <w:t>przymykowe</w:t>
      </w:r>
      <w:proofErr w:type="spellEnd"/>
      <w:r>
        <w:t xml:space="preserve"> zamontowane na całym obwodzie drzwi</w:t>
      </w:r>
    </w:p>
    <w:p w:rsidR="00CD0100" w:rsidRDefault="00537421">
      <w:pPr>
        <w:numPr>
          <w:ilvl w:val="0"/>
          <w:numId w:val="4"/>
        </w:numPr>
        <w:ind w:hanging="588"/>
      </w:pPr>
      <w:r>
        <w:t xml:space="preserve">wypełnienie drzwi zamontowane za pomocą wewnętrznej i zewnętrznej uszczelki </w:t>
      </w:r>
      <w:proofErr w:type="spellStart"/>
      <w:r>
        <w:t>przymykowej</w:t>
      </w:r>
      <w:proofErr w:type="spellEnd"/>
      <w:r>
        <w:t xml:space="preserve">  </w:t>
      </w:r>
      <w:r>
        <w:rPr>
          <w:rFonts w:ascii="Segoe UI Symbol" w:eastAsia="Segoe UI Symbol" w:hAnsi="Segoe UI Symbol" w:cs="Segoe UI Symbol"/>
          <w:sz w:val="18"/>
        </w:rPr>
        <w:t>-</w:t>
      </w:r>
      <w:r>
        <w:rPr>
          <w:rFonts w:ascii="Segoe UI Symbol" w:eastAsia="Segoe UI Symbol" w:hAnsi="Segoe UI Symbol" w:cs="Segoe UI Symbol"/>
          <w:sz w:val="18"/>
        </w:rPr>
        <w:tab/>
      </w:r>
      <w:r>
        <w:t>okucia obwiedniowe markowych firm</w:t>
      </w:r>
    </w:p>
    <w:p w:rsidR="00CD0100" w:rsidRDefault="00537421">
      <w:pPr>
        <w:numPr>
          <w:ilvl w:val="0"/>
          <w:numId w:val="4"/>
        </w:numPr>
        <w:ind w:hanging="588"/>
      </w:pPr>
      <w:r>
        <w:lastRenderedPageBreak/>
        <w:t xml:space="preserve">drzwi powinny posiadać jeden zamek z wkładką z trzema kluczami oraz klamką, drugi zamek baryłkowy z  wkładką z trzema kluczami lub </w:t>
      </w:r>
      <w:r>
        <w:t>zamek elektromagnetyczny</w:t>
      </w:r>
    </w:p>
    <w:p w:rsidR="00CD0100" w:rsidRDefault="00537421">
      <w:pPr>
        <w:numPr>
          <w:ilvl w:val="0"/>
          <w:numId w:val="4"/>
        </w:numPr>
        <w:ind w:hanging="588"/>
      </w:pPr>
      <w:r>
        <w:t>okucia powinny być zabezpieczone fabrycznie trwałymi powłokami antykorozyjnymi,</w:t>
      </w:r>
    </w:p>
    <w:p w:rsidR="00CD0100" w:rsidRDefault="00537421">
      <w:pPr>
        <w:ind w:left="294"/>
      </w:pPr>
      <w:r>
        <w:t xml:space="preserve">Aprobata techniczna ITB na wyrób lub certyfikat dopuszczający wyrób do stosowania, </w:t>
      </w:r>
    </w:p>
    <w:p w:rsidR="00CD0100" w:rsidRDefault="00537421">
      <w:pPr>
        <w:ind w:left="-15" w:firstLine="284"/>
      </w:pPr>
      <w:r>
        <w:t>Wyrób musi posiadać polski znak bezpieczeństwa B lub europejski zna</w:t>
      </w:r>
      <w:r>
        <w:t>k bezpieczeństwa CE do stosowania w budownictwie.</w:t>
      </w:r>
    </w:p>
    <w:p w:rsidR="00CD0100" w:rsidRDefault="00537421">
      <w:pPr>
        <w:ind w:left="-15" w:firstLine="284"/>
      </w:pPr>
      <w:r>
        <w:t xml:space="preserve">   Przed przystąpieniem do wykonania przedmiotu zamówienia Wykonawca robót jest zobowiązany do własnego zwymiarowania stolarki drzwiowej aluminiowej z natury przed jej wykonaniem i montażem.</w:t>
      </w:r>
    </w:p>
    <w:p w:rsidR="00CD0100" w:rsidRDefault="00537421">
      <w:pPr>
        <w:spacing w:after="226"/>
        <w:ind w:left="-15" w:firstLine="284"/>
      </w:pPr>
      <w:r>
        <w:t>Wykonawca zobow</w:t>
      </w:r>
      <w:r>
        <w:t xml:space="preserve">iązany jest tak zaplanować kolejność demontażu starej stolarki okiennej i drzwiowej aby dokonać natychmiastowego montażu nowych okien i drzwi. Zamawiający nie dopuszcza możliwości pozostawienia nie obsadzonego otworu okiennego lub drzwiowego po skończeniu </w:t>
      </w:r>
      <w:r>
        <w:t>pracy przez pracowników Wykonawcy. W przypadku stwierdzenia wyżej wymienionej sytuacji Zamawiający obciąży Wykonawcę kosztami dozoru placu budowy przez pracowników agencji ochrony.</w:t>
      </w:r>
    </w:p>
    <w:p w:rsidR="00CD0100" w:rsidRDefault="00537421">
      <w:pPr>
        <w:pStyle w:val="Nagwek2"/>
        <w:ind w:left="10"/>
      </w:pPr>
      <w:r>
        <w:t>3.  SPRZĘT I MASZYNY</w:t>
      </w:r>
    </w:p>
    <w:p w:rsidR="00CD0100" w:rsidRDefault="00537421">
      <w:pPr>
        <w:ind w:left="-15" w:right="104" w:firstLine="284"/>
      </w:pPr>
      <w:r>
        <w:t>Roboty można wykonywać przy użyciu dowolnego typu sprz</w:t>
      </w:r>
      <w:r>
        <w:t xml:space="preserve">ętu zaakceptowanego przez Inspektora Nadzoru robót budowlanych. </w:t>
      </w:r>
      <w:r>
        <w:rPr>
          <w:b/>
        </w:rPr>
        <w:t>4. ŚRODKI TRANSPORTU</w:t>
      </w:r>
    </w:p>
    <w:p w:rsidR="00CD0100" w:rsidRDefault="00537421">
      <w:pPr>
        <w:ind w:left="294"/>
      </w:pPr>
      <w:r>
        <w:t>Materiały mogą być przewożone dowolnymi środkami transportu.</w:t>
      </w:r>
    </w:p>
    <w:p w:rsidR="00CD0100" w:rsidRDefault="00537421">
      <w:pPr>
        <w:spacing w:after="202"/>
        <w:ind w:left="294"/>
      </w:pPr>
      <w:r>
        <w:t>Elementy do transportu należy zabezpieczyć przed uszkodzeniem przez odpowiednie opakowanie.</w:t>
      </w:r>
    </w:p>
    <w:p w:rsidR="00CD0100" w:rsidRDefault="00537421">
      <w:pPr>
        <w:pStyle w:val="Nagwek2"/>
        <w:spacing w:after="236"/>
        <w:ind w:left="10"/>
      </w:pPr>
      <w:r>
        <w:t>5. WYKONANIE ROBÓT</w:t>
      </w:r>
    </w:p>
    <w:p w:rsidR="00CD0100" w:rsidRDefault="00537421">
      <w:pPr>
        <w:spacing w:after="0" w:line="265" w:lineRule="auto"/>
        <w:ind w:left="294"/>
        <w:jc w:val="left"/>
      </w:pPr>
      <w:r>
        <w:rPr>
          <w:u w:val="single" w:color="000000"/>
        </w:rPr>
        <w:t>5.1. Montaż stolarki drzwiowej.</w:t>
      </w:r>
    </w:p>
    <w:p w:rsidR="00CD0100" w:rsidRDefault="00537421">
      <w:pPr>
        <w:spacing w:after="242"/>
        <w:ind w:left="-15" w:firstLine="284"/>
      </w:pPr>
      <w:r>
        <w:t>Ościeżnicę należy umieścić w otworze, ustawić w pionie i poziomie, a następnie zaklinować. Wolną przestrzeń między ścianą a ościeżnicą wypełnić pianką montażową lub innym materiałem izolacyjnym dopuszczonym do stosowania do</w:t>
      </w:r>
      <w:r>
        <w:t xml:space="preserve"> tego celu świadectwem ITB . Do czasu związania pianki, należy na wysokości zawiasów i zaczepu zamka zastosować rozpieraki, aby nie dopuścić do zdeformowania ościeży. Gdy pianka montażowa stężeje, należy usunąć kliny i wypełnić luki pianką. Zamontować zawi</w:t>
      </w:r>
      <w:r>
        <w:t xml:space="preserve">asy dokręcając je kluczem </w:t>
      </w:r>
      <w:proofErr w:type="spellStart"/>
      <w:r>
        <w:t>imbusowym</w:t>
      </w:r>
      <w:proofErr w:type="spellEnd"/>
      <w:r>
        <w:t>, zawiesić skrzydło drzwiowe, uzbroić w klamkę , szyldy i zamek z wkładką patentową. W razie potrzeby dokonać regulacji, po czym zaślepić otwory plastikowymi korkami w odpowiednim kolorze. Po sprawdzeniu działania drzwi u</w:t>
      </w:r>
      <w:r>
        <w:t>sunąć w razie potrzeby wkładkę z tworzywa w zaczepie zamka i zamontować kieszeń zamka. Po zamontowaniu stolarki należy drzwi dokładnie zamknąć i sprawdzić luzy, a następnie wykonać obróbki murarskie i tynkarskie ościeży w sposób zapewniający ciągłość i jed</w:t>
      </w:r>
      <w:r>
        <w:t>nolitość faktury powierzchni ściany. Wszelkie zabrudzenia zaprawą należy niezwłocznie usunąć.</w:t>
      </w:r>
    </w:p>
    <w:p w:rsidR="00CD0100" w:rsidRDefault="00537421">
      <w:pPr>
        <w:spacing w:after="0" w:line="265" w:lineRule="auto"/>
        <w:ind w:left="-7"/>
        <w:jc w:val="left"/>
      </w:pPr>
      <w:r>
        <w:rPr>
          <w:u w:val="single" w:color="000000"/>
        </w:rPr>
        <w:t xml:space="preserve">   5.2. Montaż drzwi aluminiowych </w:t>
      </w:r>
      <w:r>
        <w:t>.</w:t>
      </w:r>
    </w:p>
    <w:p w:rsidR="00CD0100" w:rsidRDefault="00537421">
      <w:pPr>
        <w:spacing w:after="40"/>
        <w:ind w:left="-15" w:firstLine="284"/>
      </w:pPr>
      <w:r>
        <w:t>Mocowanie ślusarki można przeprowadzić za pomocą kotew ze stali ocynkowanej i nierdzewnej lub specjalnych uchwytów i kotew (w przypadku zamocowania drzwi przed płaszczyzną ściany). Przy mocowaniu elementów konstrukcji aluminiowej do konstrukcji budynku mus</w:t>
      </w:r>
      <w:r>
        <w:t>i być zapewniona szczelność połączenia elementy ze ścianą. Dobór rodzaju, długości i średnicy kołków i śrub należy uzgodnić z producentem stolarki.</w:t>
      </w:r>
    </w:p>
    <w:p w:rsidR="00CD0100" w:rsidRDefault="00537421">
      <w:pPr>
        <w:ind w:left="-15" w:firstLine="284"/>
      </w:pPr>
      <w:r>
        <w:t>W pierwszym etapie montażu należy sprawdzić czy wymiary zewnętrzne ślusarki przeznaczonej do montażu będą pa</w:t>
      </w:r>
      <w:r>
        <w:t>sowały do wymiarów otworu. Następnie dokładnie oczyścić miejsce osadzenia ramy w murze.</w:t>
      </w:r>
    </w:p>
    <w:p w:rsidR="00CD0100" w:rsidRDefault="00537421">
      <w:pPr>
        <w:ind w:left="-15" w:firstLine="284"/>
      </w:pPr>
      <w:r>
        <w:t>Ramę należy ustawić w murze na drewnianych klockach nośnych w ten sposób, aby między murem a ościeżnicą zachowane były luzy montażowe. Wstępnie zamocować ramę w murze p</w:t>
      </w:r>
      <w:r>
        <w:t>rzy pomocy klinów. Następnie należy sprawdzić ustawienie ramy w poziomie i pionie pomocy poziomicy. Dopuszczalne różnice przekątnych nie mogą przekroczyć 2mm na długości 1m oraz 3 mm na długości powyżej 1 m. Po zakończeniu prawidłowego ustawiania, następuj</w:t>
      </w:r>
      <w:r>
        <w:t>e trwałe zamocowanie ramy w murze za pomocą dybli lub kotew. Otwory na dyble wiercić po ustawieniu ramy w murze. Otwarte przestrzenie pomiędzy ramą , a murem wypełnia się masą uszczelniająca w ilości niezbędnej do uszczelnienia np. pianką poliuretanową.</w:t>
      </w:r>
    </w:p>
    <w:p w:rsidR="00CD0100" w:rsidRDefault="00537421">
      <w:pPr>
        <w:spacing w:after="242"/>
        <w:ind w:left="-15" w:firstLine="284"/>
      </w:pPr>
      <w:r>
        <w:t>Po</w:t>
      </w:r>
      <w:r>
        <w:t xml:space="preserve"> zamontowaniu ślusarki należy wykonać obróbki murarskie i tynkarskie ościeży w sposób zapewniający ciągłość i jednolitość faktury powierzchni ściany. Wszelkie zabrudzenia zaprawą konstrukcji aluminiowej należy niezwłocznie usunąć.</w:t>
      </w:r>
    </w:p>
    <w:p w:rsidR="00CD0100" w:rsidRDefault="00537421">
      <w:pPr>
        <w:tabs>
          <w:tab w:val="center" w:pos="685"/>
          <w:tab w:val="center" w:pos="2132"/>
        </w:tabs>
        <w:spacing w:after="0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</w:t>
      </w:r>
      <w:r>
        <w:rPr>
          <w:rFonts w:ascii="Segoe UI Symbol" w:eastAsia="Segoe UI Symbol" w:hAnsi="Segoe UI Symbol" w:cs="Segoe UI Symbol"/>
          <w:sz w:val="18"/>
        </w:rPr>
        <w:tab/>
      </w:r>
      <w:r>
        <w:t xml:space="preserve"> </w:t>
      </w:r>
      <w:r>
        <w:rPr>
          <w:u w:val="single" w:color="000000"/>
        </w:rPr>
        <w:t>Montaż stolarki okien</w:t>
      </w:r>
      <w:r>
        <w:rPr>
          <w:u w:val="single" w:color="000000"/>
        </w:rPr>
        <w:t>nej</w:t>
      </w:r>
      <w:r>
        <w:t>.</w:t>
      </w:r>
    </w:p>
    <w:p w:rsidR="00CD0100" w:rsidRDefault="00537421">
      <w:pPr>
        <w:ind w:left="-15" w:firstLine="284"/>
      </w:pPr>
      <w:r>
        <w:t>Mocowanie okien można przeprowadzić za pomocą kotew stalowych lub kołków rozporowych  - zgodnie z systemem montażowym producenta oraz zgodnie z</w:t>
      </w:r>
    </w:p>
    <w:tbl>
      <w:tblPr>
        <w:tblStyle w:val="TableGrid"/>
        <w:tblW w:w="8958" w:type="dxa"/>
        <w:tblInd w:w="-2" w:type="dxa"/>
        <w:tblCellMar>
          <w:top w:w="1" w:type="dxa"/>
          <w:left w:w="209" w:type="dxa"/>
          <w:bottom w:w="0" w:type="dxa"/>
          <w:right w:w="111" w:type="dxa"/>
        </w:tblCellMar>
        <w:tblLook w:val="04A0" w:firstRow="1" w:lastRow="0" w:firstColumn="1" w:lastColumn="0" w:noHBand="0" w:noVBand="1"/>
      </w:tblPr>
      <w:tblGrid>
        <w:gridCol w:w="1790"/>
        <w:gridCol w:w="1786"/>
        <w:gridCol w:w="1782"/>
        <w:gridCol w:w="1786"/>
        <w:gridCol w:w="1814"/>
      </w:tblGrid>
      <w:tr w:rsidR="00CD0100">
        <w:trPr>
          <w:trHeight w:val="482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CD010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CD010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537421">
            <w:pPr>
              <w:spacing w:after="0" w:line="259" w:lineRule="auto"/>
              <w:ind w:left="0" w:firstLine="0"/>
              <w:jc w:val="center"/>
            </w:pPr>
            <w:r>
              <w:t>Liczba punktów zamocowań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537421">
            <w:pPr>
              <w:spacing w:after="0" w:line="259" w:lineRule="auto"/>
              <w:ind w:left="260" w:firstLine="0"/>
              <w:jc w:val="left"/>
            </w:pPr>
            <w:r>
              <w:t>w nadprożu i</w:t>
            </w:r>
          </w:p>
          <w:p w:rsidR="00CD0100" w:rsidRDefault="00537421">
            <w:pPr>
              <w:spacing w:after="0" w:line="259" w:lineRule="auto"/>
              <w:ind w:left="0" w:right="94" w:firstLine="0"/>
              <w:jc w:val="center"/>
            </w:pPr>
            <w:r>
              <w:t>progu</w:t>
            </w:r>
          </w:p>
        </w:tc>
        <w:tc>
          <w:tcPr>
            <w:tcW w:w="1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537421">
            <w:pPr>
              <w:spacing w:after="0" w:line="259" w:lineRule="auto"/>
              <w:ind w:left="386" w:firstLine="0"/>
              <w:jc w:val="left"/>
            </w:pPr>
            <w:r>
              <w:t>na stojaka</w:t>
            </w:r>
          </w:p>
        </w:tc>
      </w:tr>
      <w:tr w:rsidR="00CD0100">
        <w:trPr>
          <w:trHeight w:val="448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537421">
            <w:pPr>
              <w:spacing w:after="0" w:line="259" w:lineRule="auto"/>
              <w:ind w:left="117" w:firstLine="0"/>
              <w:jc w:val="left"/>
            </w:pPr>
            <w:r>
              <w:t>wysokość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537421">
            <w:pPr>
              <w:spacing w:after="0" w:line="259" w:lineRule="auto"/>
              <w:ind w:left="117" w:firstLine="0"/>
              <w:jc w:val="left"/>
            </w:pPr>
            <w:r>
              <w:t>szerokość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CD010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CD010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CD0100">
            <w:pPr>
              <w:spacing w:after="160" w:line="259" w:lineRule="auto"/>
              <w:ind w:left="0" w:firstLine="0"/>
              <w:jc w:val="left"/>
            </w:pPr>
          </w:p>
        </w:tc>
      </w:tr>
      <w:tr w:rsidR="00CD0100">
        <w:trPr>
          <w:trHeight w:val="340"/>
        </w:trPr>
        <w:tc>
          <w:tcPr>
            <w:tcW w:w="17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537421">
            <w:pPr>
              <w:spacing w:after="0" w:line="259" w:lineRule="auto"/>
              <w:ind w:left="117" w:firstLine="0"/>
              <w:jc w:val="left"/>
            </w:pPr>
            <w:r>
              <w:t>do 150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CD010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537421">
            <w:pPr>
              <w:spacing w:after="0" w:line="259" w:lineRule="auto"/>
              <w:ind w:left="189" w:firstLine="0"/>
              <w:jc w:val="center"/>
            </w:pPr>
            <w:r>
              <w:t>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537421">
            <w:pPr>
              <w:spacing w:after="0" w:line="259" w:lineRule="auto"/>
              <w:ind w:left="188" w:firstLine="0"/>
              <w:jc w:val="left"/>
            </w:pPr>
            <w:r>
              <w:t>nie mocuje się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537421">
            <w:pPr>
              <w:spacing w:after="0" w:line="259" w:lineRule="auto"/>
              <w:ind w:left="189" w:firstLine="0"/>
              <w:jc w:val="center"/>
            </w:pPr>
            <w:r>
              <w:t>po 2</w:t>
            </w:r>
          </w:p>
        </w:tc>
      </w:tr>
      <w:tr w:rsidR="00CD0100">
        <w:trPr>
          <w:trHeight w:val="67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D0100" w:rsidRDefault="00CD010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537421">
            <w:pPr>
              <w:spacing w:after="0" w:line="259" w:lineRule="auto"/>
              <w:ind w:left="117" w:firstLine="0"/>
              <w:jc w:val="left"/>
            </w:pPr>
            <w:r>
              <w:t>150±200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00" w:rsidRDefault="00537421">
            <w:pPr>
              <w:spacing w:after="0" w:line="259" w:lineRule="auto"/>
              <w:ind w:left="189" w:firstLine="0"/>
              <w:jc w:val="center"/>
            </w:pPr>
            <w:r>
              <w:t>6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00" w:rsidRDefault="00537421">
            <w:pPr>
              <w:spacing w:after="0" w:line="259" w:lineRule="auto"/>
              <w:ind w:left="481" w:firstLine="0"/>
              <w:jc w:val="center"/>
            </w:pPr>
            <w:r>
              <w:t>po 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00" w:rsidRDefault="00537421">
            <w:pPr>
              <w:spacing w:after="0" w:line="259" w:lineRule="auto"/>
              <w:ind w:left="189" w:firstLine="0"/>
              <w:jc w:val="center"/>
            </w:pPr>
            <w:r>
              <w:t>po 2</w:t>
            </w:r>
          </w:p>
        </w:tc>
      </w:tr>
      <w:tr w:rsidR="00CD0100">
        <w:trPr>
          <w:trHeight w:val="67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CD010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100" w:rsidRDefault="00537421">
            <w:pPr>
              <w:spacing w:after="0" w:line="259" w:lineRule="auto"/>
              <w:ind w:left="0" w:right="120" w:firstLine="0"/>
              <w:jc w:val="center"/>
            </w:pPr>
            <w:r>
              <w:t>powyżej 200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00" w:rsidRDefault="00537421">
            <w:pPr>
              <w:spacing w:after="0" w:line="259" w:lineRule="auto"/>
              <w:ind w:left="189" w:firstLine="0"/>
              <w:jc w:val="center"/>
            </w:pPr>
            <w:r>
              <w:t>8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00" w:rsidRDefault="00537421">
            <w:pPr>
              <w:spacing w:after="0" w:line="259" w:lineRule="auto"/>
              <w:ind w:left="481" w:firstLine="0"/>
              <w:jc w:val="center"/>
            </w:pPr>
            <w:r>
              <w:t>po 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00" w:rsidRDefault="00537421">
            <w:pPr>
              <w:spacing w:after="0" w:line="259" w:lineRule="auto"/>
              <w:ind w:left="189" w:firstLine="0"/>
              <w:jc w:val="center"/>
            </w:pPr>
            <w:r>
              <w:t>po 2</w:t>
            </w:r>
          </w:p>
        </w:tc>
      </w:tr>
    </w:tbl>
    <w:p w:rsidR="00CD0100" w:rsidRDefault="00537421">
      <w:pPr>
        <w:ind w:left="-15" w:firstLine="284"/>
      </w:pPr>
      <w:r>
        <w:t>W pierwszym etapie montażu okien należy sprawdzić czy wymiary zewnętrzne okna będą pasowały do wymiarów otworu okiennego (szerokość otworu w murze musi być większa o min. 20 mm i max. 30 mm od szerokości okna, a wysokość o min. 35 mm i max. 50 mm większa o</w:t>
      </w:r>
      <w:r>
        <w:t xml:space="preserve">d wysokości okna). Następnie dokładnie oczyścić miejsce osadzenia ościeżnicy w murze. Przed przystąpieniem do montażu zdjąć skrzydła okienne z ościeżnic. Ościeżnicę należy ustawić na specjalnie wyprofilowanej listwie progowej z PCV i wypoziomować oraz </w:t>
      </w:r>
      <w:proofErr w:type="spellStart"/>
      <w:r>
        <w:t>wypi</w:t>
      </w:r>
      <w:r>
        <w:t>onować</w:t>
      </w:r>
      <w:proofErr w:type="spellEnd"/>
      <w:r>
        <w:t>. Okno stabilizuje się klinami narożnymi umieszczanymi w pobliżu narożników ościeżnicy okna. Ustawienie okna należy sprawdzić w pionie i poziomie. Okno mocuje zgodnie z wytycznymi producenta np. atestowanymi kotwami obrotowymi wykonanymi ze specjalni</w:t>
      </w:r>
      <w:r>
        <w:t>e wyprofilowanej blachy stalowej o wymiarach 110x30mm, grubości 3mm ocynkowanych - połączonej zatrzaskiem do ościeżnicy. Luzy wokół okna uszczelnia się stosując:</w:t>
      </w:r>
    </w:p>
    <w:p w:rsidR="00CD0100" w:rsidRDefault="00537421">
      <w:pPr>
        <w:ind w:left="802" w:hanging="360"/>
      </w:pPr>
      <w:r>
        <w:rPr>
          <w:rFonts w:ascii="Segoe UI Symbol" w:eastAsia="Segoe UI Symbol" w:hAnsi="Segoe UI Symbol" w:cs="Segoe UI Symbol"/>
          <w:sz w:val="16"/>
        </w:rPr>
        <w:t>-</w:t>
      </w:r>
      <w:r>
        <w:t>uszczelnienie wewnętrzne - paroszczelne w postaci: materiału trwale elastycznego np. masy sil</w:t>
      </w:r>
      <w:r>
        <w:t>ikonowej lub akrylowej nanoszonej pistoletem, taśmy uszczelniającej z pianki poliuretanowej, folii samoprzylepnych do uszczelnień wewnętrznych</w:t>
      </w:r>
    </w:p>
    <w:p w:rsidR="00CD0100" w:rsidRDefault="00537421">
      <w:pPr>
        <w:ind w:left="802" w:hanging="360"/>
      </w:pPr>
      <w:r>
        <w:rPr>
          <w:rFonts w:ascii="Segoe UI Symbol" w:eastAsia="Segoe UI Symbol" w:hAnsi="Segoe UI Symbol" w:cs="Segoe UI Symbol"/>
          <w:sz w:val="16"/>
        </w:rPr>
        <w:t>-</w:t>
      </w:r>
      <w:r>
        <w:t>uszczelnienie środkowe - cieplne i akustyczne wykonane z: pianki poliuretanowej natryskiwanej pistoletem, elasty</w:t>
      </w:r>
      <w:r>
        <w:t>cznej gąbki z pianki poliuretanowej,</w:t>
      </w:r>
    </w:p>
    <w:p w:rsidR="00CD0100" w:rsidRDefault="00537421">
      <w:pPr>
        <w:ind w:left="802" w:hanging="360"/>
      </w:pPr>
      <w:r>
        <w:rPr>
          <w:rFonts w:ascii="Segoe UI Symbol" w:eastAsia="Segoe UI Symbol" w:hAnsi="Segoe UI Symbol" w:cs="Segoe UI Symbol"/>
          <w:sz w:val="16"/>
        </w:rPr>
        <w:t>-</w:t>
      </w:r>
      <w:r>
        <w:t>uszczelnienie zewnętrzne - wodoszczelne wykonane z materiału trwale elastycznego np. masy silikonowej lub akrylowej nanoszonej pistoletem, taśmy uszczelniającej z pianki poliuretanowej, folii samoprzylepnych do uszczel</w:t>
      </w:r>
      <w:r>
        <w:t>nień zewnętrznych</w:t>
      </w:r>
    </w:p>
    <w:p w:rsidR="00CD0100" w:rsidRDefault="00537421">
      <w:pPr>
        <w:ind w:left="-15" w:firstLine="284"/>
      </w:pPr>
      <w:r>
        <w:t>Zabrania się użycia do uszczelnień materiałów wydzielających związki chemiczne szkodliwe dla zdrowia ludzi.</w:t>
      </w:r>
    </w:p>
    <w:p w:rsidR="00CD0100" w:rsidRDefault="00537421">
      <w:pPr>
        <w:spacing w:after="40"/>
        <w:ind w:left="-15" w:firstLine="284"/>
      </w:pPr>
      <w:r>
        <w:t>Po prawidłowym zamocowaniu ramy w otworze, należy założyć skrzydła okienne i przykręcić klamki. Jeżeli jest konieczna dodatkowa re</w:t>
      </w:r>
      <w:r>
        <w:t>gulacja , należy ją wykonać - w prawidłowo zamontowanym oknie po otwarciu , skrzydła okienne powinny pozostawać w określonym położeniu, a nie samoczynnie otwierać się lub zamykać. Osadzone okno po zamontowaniu należy dokładnie zamknąć.</w:t>
      </w:r>
    </w:p>
    <w:p w:rsidR="00CD0100" w:rsidRDefault="00537421">
      <w:pPr>
        <w:ind w:left="-15" w:firstLine="284"/>
      </w:pPr>
      <w:r>
        <w:t>Po zamontowaniu stol</w:t>
      </w:r>
      <w:r>
        <w:t>arki należy wykonać obróbki murarskie i tynkarskie ościeży zgodnie z normą PN70/B-10100 w sposób zapewniający ciągłość i jednolitość faktury powierzchni ściany.</w:t>
      </w:r>
    </w:p>
    <w:p w:rsidR="00CD0100" w:rsidRDefault="00537421">
      <w:pPr>
        <w:spacing w:after="241"/>
        <w:ind w:left="-15" w:firstLine="284"/>
      </w:pPr>
      <w:r>
        <w:t>Wszelkie zabrudzenia zaprawą należy niezwłocznie usunąć. Okna należy oczyścić środkami czyszczą</w:t>
      </w:r>
      <w:r>
        <w:t>cymi nie zawierającymi rozpuszczalników i nie powodującymi zarysowania powierzchni.</w:t>
      </w:r>
    </w:p>
    <w:p w:rsidR="00CD0100" w:rsidRDefault="00537421">
      <w:pPr>
        <w:spacing w:after="0" w:line="265" w:lineRule="auto"/>
        <w:ind w:left="294"/>
        <w:jc w:val="left"/>
      </w:pPr>
      <w:r>
        <w:rPr>
          <w:u w:val="single" w:color="000000"/>
        </w:rPr>
        <w:t xml:space="preserve">5.3. Montaż </w:t>
      </w:r>
      <w:proofErr w:type="spellStart"/>
      <w:r>
        <w:rPr>
          <w:u w:val="single" w:color="000000"/>
        </w:rPr>
        <w:t>wywiewników</w:t>
      </w:r>
      <w:proofErr w:type="spellEnd"/>
      <w:r>
        <w:t>.</w:t>
      </w:r>
    </w:p>
    <w:p w:rsidR="00CD0100" w:rsidRDefault="00537421">
      <w:pPr>
        <w:spacing w:after="237"/>
        <w:ind w:left="294"/>
      </w:pPr>
      <w:proofErr w:type="spellStart"/>
      <w:r>
        <w:t>Wywiewniki</w:t>
      </w:r>
      <w:proofErr w:type="spellEnd"/>
      <w:r>
        <w:t xml:space="preserve"> montuje się w ścianie zewnętrznej zgodnie z instrukcją montażowa producenta.</w:t>
      </w:r>
    </w:p>
    <w:p w:rsidR="00CD0100" w:rsidRDefault="00537421">
      <w:pPr>
        <w:spacing w:after="0" w:line="265" w:lineRule="auto"/>
        <w:ind w:left="294"/>
        <w:jc w:val="left"/>
      </w:pPr>
      <w:r>
        <w:rPr>
          <w:u w:val="single" w:color="000000"/>
        </w:rPr>
        <w:t xml:space="preserve">5.4. Montaż parapetów wewnętrznych </w:t>
      </w:r>
      <w:r>
        <w:t>.</w:t>
      </w:r>
    </w:p>
    <w:p w:rsidR="00CD0100" w:rsidRDefault="00537421">
      <w:pPr>
        <w:ind w:left="-15" w:firstLine="284"/>
      </w:pPr>
      <w:r>
        <w:t>Parapet dla każdego ok</w:t>
      </w:r>
      <w:r>
        <w:t>na należy wykonywać z jednego odcinka materiału. Przy parapetach wewnętrznych najistotniejsze jest stabilne ich zamocowanie. Przed odcięciem parapetu na żądany wymiar, należy doprowadzić do osiągnięcia przez parapet temperatury pomieszczenia w którym będzi</w:t>
      </w:r>
      <w:r>
        <w:t>e montowany. Montując parapet magazynowany zimą w temperaturze 10°C należy odczekać 10h. Należy przewidzieć szczelinę dylatacyjną między parapetem, a murem. Szczelina dylatacyjna winna wynosić 0,5 cm na jeden metr bieżący parapetu. Parapet umocowany na gła</w:t>
      </w:r>
      <w:r>
        <w:t xml:space="preserve">dkich powierzchniach najlepiej wiąże się z podłożem za pomocą klejów szybkoschnących np. wszystkich szybkowiążących montażowych klejów poliuretanowych (np. typu firmy Tytan, </w:t>
      </w:r>
      <w:proofErr w:type="spellStart"/>
      <w:r>
        <w:t>Lakma</w:t>
      </w:r>
      <w:proofErr w:type="spellEnd"/>
      <w:r>
        <w:t xml:space="preserve"> i </w:t>
      </w:r>
      <w:proofErr w:type="spellStart"/>
      <w:r>
        <w:t>Soudal</w:t>
      </w:r>
      <w:proofErr w:type="spellEnd"/>
      <w:r>
        <w:t xml:space="preserve"> lub innych równoważnych), silikonu montażowego lub pianki montażowe</w:t>
      </w:r>
      <w:r>
        <w:t xml:space="preserve">j typu </w:t>
      </w:r>
      <w:proofErr w:type="spellStart"/>
      <w:r>
        <w:t>Makroflex</w:t>
      </w:r>
      <w:proofErr w:type="spellEnd"/>
      <w:r>
        <w:t>. Wszystkie szczeliny należy uszczelnić również tymi materiałami. Po zakończeniu montażu parapet należy oczyścić za pomocą dostępnych w handlu nieszorujących płynów do mycia powierzchni z tworzyw sztucznych, nie zawierających rozpuszczalnik</w:t>
      </w:r>
      <w:r>
        <w:t xml:space="preserve">ów </w:t>
      </w:r>
    </w:p>
    <w:p w:rsidR="00CD0100" w:rsidRDefault="00537421">
      <w:pPr>
        <w:pStyle w:val="Nagwek2"/>
        <w:ind w:left="279"/>
      </w:pPr>
      <w:r>
        <w:lastRenderedPageBreak/>
        <w:t xml:space="preserve">  6. KONTROLA JAKOŚCI ROBÓT</w:t>
      </w:r>
    </w:p>
    <w:p w:rsidR="00CD0100" w:rsidRDefault="00537421">
      <w:pPr>
        <w:ind w:left="708" w:hanging="424"/>
      </w:pPr>
      <w:r>
        <w:t>6.1. Zasady kontroli powinny być zgodne z wymogami PN- 88/B-10085 dla stolarki drzwiowej i okiennej.</w:t>
      </w:r>
    </w:p>
    <w:p w:rsidR="00CD0100" w:rsidRDefault="00537421">
      <w:pPr>
        <w:ind w:left="294"/>
      </w:pPr>
      <w:r>
        <w:t>6.2. Ocena jakości powinna obejmować:</w:t>
      </w:r>
    </w:p>
    <w:p w:rsidR="00CD0100" w:rsidRDefault="00537421">
      <w:pPr>
        <w:ind w:left="294"/>
      </w:pPr>
      <w:r>
        <w:t>sprawdzenie zgodności wymiarów,</w:t>
      </w:r>
    </w:p>
    <w:p w:rsidR="00CD0100" w:rsidRDefault="00537421">
      <w:pPr>
        <w:ind w:left="294"/>
      </w:pPr>
      <w:r>
        <w:t>sprawdzenie zgodności elementów odtwarzanych z elemen</w:t>
      </w:r>
      <w:r>
        <w:t>tami dostarczonymi do odwzorowania, sprawdzenie jakości materiałów z których została wykonana stolarka,</w:t>
      </w:r>
    </w:p>
    <w:p w:rsidR="00CD0100" w:rsidRDefault="00537421">
      <w:pPr>
        <w:spacing w:after="205"/>
        <w:ind w:left="294" w:right="462"/>
      </w:pPr>
      <w:r>
        <w:t xml:space="preserve">sprawdzenie działania skrzydeł i elementów ruchomych, okuć oraz ich funkcjonowania, prawidłowość zmontowania i uszczelnienia. </w:t>
      </w:r>
    </w:p>
    <w:p w:rsidR="00CD0100" w:rsidRDefault="00537421">
      <w:pPr>
        <w:spacing w:after="0" w:line="259" w:lineRule="auto"/>
        <w:ind w:left="279"/>
        <w:jc w:val="left"/>
      </w:pPr>
      <w:r>
        <w:rPr>
          <w:b/>
        </w:rPr>
        <w:t xml:space="preserve"> 7. OBMIAR ROBÓT</w:t>
      </w:r>
    </w:p>
    <w:p w:rsidR="00CD0100" w:rsidRDefault="00537421">
      <w:pPr>
        <w:spacing w:after="228"/>
        <w:ind w:left="294"/>
      </w:pPr>
      <w:r>
        <w:t>Jednostką obmiarową robót jest m</w:t>
      </w:r>
      <w:r>
        <w:rPr>
          <w:sz w:val="18"/>
          <w:vertAlign w:val="superscript"/>
        </w:rPr>
        <w:t>2</w:t>
      </w:r>
      <w:r>
        <w:t xml:space="preserve"> wbudowanej stolarki w świetle ościeżnic. </w:t>
      </w:r>
    </w:p>
    <w:p w:rsidR="00CD0100" w:rsidRDefault="00537421">
      <w:pPr>
        <w:pStyle w:val="Nagwek2"/>
        <w:ind w:left="279"/>
      </w:pPr>
      <w:r>
        <w:t xml:space="preserve">  8. ODBIÓR ROBÓT</w:t>
      </w:r>
    </w:p>
    <w:p w:rsidR="00CD0100" w:rsidRDefault="00537421">
      <w:pPr>
        <w:spacing w:after="205"/>
        <w:ind w:left="-15" w:firstLine="284"/>
      </w:pPr>
      <w:r>
        <w:t>Wszystkie roboty wymienione w SST podlegają zasadom odbioru robót zanikających. Odbiór   obejmuje wszystkie materiały podane w punkcie 2, oraz czynności wyszczegó</w:t>
      </w:r>
      <w:r>
        <w:t xml:space="preserve">lnione w punkcie 5. </w:t>
      </w:r>
    </w:p>
    <w:p w:rsidR="00CD0100" w:rsidRDefault="00537421">
      <w:pPr>
        <w:pStyle w:val="Nagwek2"/>
        <w:ind w:left="279"/>
      </w:pPr>
      <w:r>
        <w:t xml:space="preserve">  9. PODSTAWA PŁATNOŚCI</w:t>
      </w:r>
    </w:p>
    <w:p w:rsidR="00CD0100" w:rsidRDefault="00537421">
      <w:pPr>
        <w:ind w:left="294"/>
      </w:pPr>
      <w:r>
        <w:t>Płaci się za :</w:t>
      </w:r>
    </w:p>
    <w:p w:rsidR="00CD0100" w:rsidRDefault="00537421">
      <w:pPr>
        <w:numPr>
          <w:ilvl w:val="0"/>
          <w:numId w:val="6"/>
        </w:numPr>
        <w:ind w:hanging="360"/>
      </w:pPr>
      <w:r>
        <w:t>wymianę stolarki okiennej i drzwiowej z uzupełnieniem tynku na ościeżach (</w:t>
      </w:r>
      <w:proofErr w:type="spellStart"/>
      <w:r>
        <w:t>wewn.i</w:t>
      </w:r>
      <w:proofErr w:type="spellEnd"/>
      <w:r>
        <w:t xml:space="preserve"> zewn. ) do lica muru,</w:t>
      </w:r>
    </w:p>
    <w:p w:rsidR="00CD0100" w:rsidRDefault="00537421">
      <w:pPr>
        <w:numPr>
          <w:ilvl w:val="0"/>
          <w:numId w:val="6"/>
        </w:numPr>
        <w:ind w:hanging="360"/>
      </w:pPr>
      <w:r>
        <w:t>wykonanie i montaż obróbki blacharskiej z blachy powlekanej w kolorze białym (z plastikowymi zakończeniami ),</w:t>
      </w:r>
    </w:p>
    <w:p w:rsidR="00CD0100" w:rsidRDefault="00537421">
      <w:pPr>
        <w:numPr>
          <w:ilvl w:val="0"/>
          <w:numId w:val="6"/>
        </w:numPr>
        <w:ind w:hanging="360"/>
      </w:pPr>
      <w:r>
        <w:t>malowanie ościeży zewnętrznych i wewnętrznych,</w:t>
      </w:r>
    </w:p>
    <w:p w:rsidR="00CD0100" w:rsidRDefault="00537421">
      <w:pPr>
        <w:numPr>
          <w:ilvl w:val="0"/>
          <w:numId w:val="6"/>
        </w:numPr>
        <w:spacing w:after="199"/>
        <w:ind w:hanging="360"/>
      </w:pPr>
      <w:r>
        <w:t xml:space="preserve">wywóz materiałów z rozbiórki na wysypisko  z uwzględnieniem kosztów składowania na wysypisku, </w:t>
      </w:r>
      <w:r>
        <w:rPr>
          <w:rFonts w:ascii="Segoe UI Symbol" w:eastAsia="Segoe UI Symbol" w:hAnsi="Segoe UI Symbol" w:cs="Segoe UI Symbol"/>
          <w:sz w:val="18"/>
        </w:rPr>
        <w:t>-</w:t>
      </w:r>
      <w:r>
        <w:rPr>
          <w:rFonts w:ascii="Segoe UI Symbol" w:eastAsia="Segoe UI Symbol" w:hAnsi="Segoe UI Symbol" w:cs="Segoe UI Symbol"/>
          <w:sz w:val="18"/>
        </w:rPr>
        <w:tab/>
      </w:r>
      <w:r>
        <w:t>w r</w:t>
      </w:r>
      <w:r>
        <w:t>azie potrzeby montaż i demontaż rusztowań.</w:t>
      </w:r>
    </w:p>
    <w:p w:rsidR="00CD0100" w:rsidRDefault="00537421">
      <w:pPr>
        <w:pStyle w:val="Nagwek2"/>
        <w:ind w:left="279"/>
      </w:pPr>
      <w:r>
        <w:t xml:space="preserve"> 10.DOKUMENTY ODNIESIENIA</w:t>
      </w:r>
    </w:p>
    <w:p w:rsidR="00CD0100" w:rsidRDefault="00537421">
      <w:pPr>
        <w:ind w:left="294"/>
      </w:pPr>
      <w:r>
        <w:t>PN- 88/B-10085 Stolarka budowlana . Okna i drzwi. Wymagania i badania.</w:t>
      </w:r>
    </w:p>
    <w:p w:rsidR="00CD0100" w:rsidRDefault="00537421">
      <w:pPr>
        <w:ind w:left="294"/>
      </w:pPr>
      <w:r>
        <w:t>PN-75/B-94000 Okucia budowlane. Podział.</w:t>
      </w:r>
    </w:p>
    <w:p w:rsidR="00CD0100" w:rsidRDefault="00537421">
      <w:pPr>
        <w:ind w:left="294"/>
      </w:pPr>
      <w:r>
        <w:t xml:space="preserve">PN-79/7150-02 Stolarka budowlana. Pakowanie, przechowywanie, transport. </w:t>
      </w:r>
    </w:p>
    <w:p w:rsidR="00CD0100" w:rsidRDefault="00537421">
      <w:pPr>
        <w:ind w:left="294"/>
      </w:pPr>
      <w:r>
        <w:t>PN</w:t>
      </w:r>
      <w:r>
        <w:t>-EN 755-1:2001 – ślusarka aluminiowa</w:t>
      </w:r>
    </w:p>
    <w:p w:rsidR="00CD0100" w:rsidRDefault="00537421">
      <w:pPr>
        <w:ind w:left="294"/>
      </w:pPr>
      <w:r>
        <w:t>PN-EN 755-2:2001 – ślusarka aluminiowa</w:t>
      </w:r>
    </w:p>
    <w:p w:rsidR="00CD0100" w:rsidRDefault="00537421">
      <w:pPr>
        <w:ind w:left="294"/>
      </w:pPr>
      <w:r>
        <w:t>PN-EN 755-9:2001 – ślusarka aluminiowa</w:t>
      </w:r>
    </w:p>
    <w:p w:rsidR="00CD0100" w:rsidRDefault="00537421">
      <w:pPr>
        <w:ind w:left="294"/>
      </w:pPr>
      <w:r>
        <w:t>PN-80/M-02138 – dopuszczalne odchyłki ślusarki aluminiowej</w:t>
      </w:r>
    </w:p>
    <w:sectPr w:rsidR="00CD0100">
      <w:pgSz w:w="11906" w:h="16838"/>
      <w:pgMar w:top="1418" w:right="850" w:bottom="1435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76C13"/>
    <w:multiLevelType w:val="hybridMultilevel"/>
    <w:tmpl w:val="C2A85142"/>
    <w:lvl w:ilvl="0" w:tplc="C40A606A">
      <w:start w:val="1"/>
      <w:numFmt w:val="bullet"/>
      <w:lvlText w:val="-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F0A819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6C8704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F90FD8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0E4C0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76C56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E66875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2A9CD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86635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6C251A"/>
    <w:multiLevelType w:val="hybridMultilevel"/>
    <w:tmpl w:val="1DE09890"/>
    <w:lvl w:ilvl="0" w:tplc="56F43F6A">
      <w:start w:val="1"/>
      <w:numFmt w:val="bullet"/>
      <w:lvlText w:val="•"/>
      <w:lvlJc w:val="left"/>
      <w:pPr>
        <w:ind w:left="1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D25BE2">
      <w:start w:val="1"/>
      <w:numFmt w:val="bullet"/>
      <w:lvlText w:val="o"/>
      <w:lvlJc w:val="left"/>
      <w:pPr>
        <w:ind w:left="31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EE9030">
      <w:start w:val="1"/>
      <w:numFmt w:val="bullet"/>
      <w:lvlText w:val="▪"/>
      <w:lvlJc w:val="left"/>
      <w:pPr>
        <w:ind w:left="38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508270">
      <w:start w:val="1"/>
      <w:numFmt w:val="bullet"/>
      <w:lvlText w:val="•"/>
      <w:lvlJc w:val="left"/>
      <w:pPr>
        <w:ind w:left="4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32C1D0">
      <w:start w:val="1"/>
      <w:numFmt w:val="bullet"/>
      <w:lvlText w:val="o"/>
      <w:lvlJc w:val="left"/>
      <w:pPr>
        <w:ind w:left="53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6E2C2E">
      <w:start w:val="1"/>
      <w:numFmt w:val="bullet"/>
      <w:lvlText w:val="▪"/>
      <w:lvlJc w:val="left"/>
      <w:pPr>
        <w:ind w:left="60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CA39CE">
      <w:start w:val="1"/>
      <w:numFmt w:val="bullet"/>
      <w:lvlText w:val="•"/>
      <w:lvlJc w:val="left"/>
      <w:pPr>
        <w:ind w:left="6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08EC46">
      <w:start w:val="1"/>
      <w:numFmt w:val="bullet"/>
      <w:lvlText w:val="o"/>
      <w:lvlJc w:val="left"/>
      <w:pPr>
        <w:ind w:left="74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0699A">
      <w:start w:val="1"/>
      <w:numFmt w:val="bullet"/>
      <w:lvlText w:val="▪"/>
      <w:lvlJc w:val="left"/>
      <w:pPr>
        <w:ind w:left="81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D77A37"/>
    <w:multiLevelType w:val="hybridMultilevel"/>
    <w:tmpl w:val="D6F640A8"/>
    <w:lvl w:ilvl="0" w:tplc="FC84D5C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35A8028">
      <w:start w:val="1"/>
      <w:numFmt w:val="bullet"/>
      <w:lvlText w:val="o"/>
      <w:lvlJc w:val="left"/>
      <w:pPr>
        <w:ind w:left="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C66E798">
      <w:start w:val="1"/>
      <w:numFmt w:val="bullet"/>
      <w:lvlText w:val="▪"/>
      <w:lvlJc w:val="left"/>
      <w:pPr>
        <w:ind w:left="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B62F3DC">
      <w:start w:val="1"/>
      <w:numFmt w:val="bullet"/>
      <w:lvlRestart w:val="0"/>
      <w:lvlText w:val="•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AC32F2">
      <w:start w:val="1"/>
      <w:numFmt w:val="bullet"/>
      <w:lvlText w:val="o"/>
      <w:lvlJc w:val="left"/>
      <w:pPr>
        <w:ind w:left="13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D62CC14">
      <w:start w:val="1"/>
      <w:numFmt w:val="bullet"/>
      <w:lvlText w:val="▪"/>
      <w:lvlJc w:val="left"/>
      <w:pPr>
        <w:ind w:left="20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838ED34">
      <w:start w:val="1"/>
      <w:numFmt w:val="bullet"/>
      <w:lvlText w:val="•"/>
      <w:lvlJc w:val="left"/>
      <w:pPr>
        <w:ind w:left="2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FCD612">
      <w:start w:val="1"/>
      <w:numFmt w:val="bullet"/>
      <w:lvlText w:val="o"/>
      <w:lvlJc w:val="left"/>
      <w:pPr>
        <w:ind w:left="3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7381000">
      <w:start w:val="1"/>
      <w:numFmt w:val="bullet"/>
      <w:lvlText w:val="▪"/>
      <w:lvlJc w:val="left"/>
      <w:pPr>
        <w:ind w:left="42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2C413F"/>
    <w:multiLevelType w:val="hybridMultilevel"/>
    <w:tmpl w:val="B3B6FD56"/>
    <w:lvl w:ilvl="0" w:tplc="99F4D238">
      <w:start w:val="1"/>
      <w:numFmt w:val="bullet"/>
      <w:lvlText w:val="-"/>
      <w:lvlJc w:val="left"/>
      <w:pPr>
        <w:ind w:left="7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D36256A">
      <w:start w:val="1"/>
      <w:numFmt w:val="bullet"/>
      <w:lvlText w:val="o"/>
      <w:lvlJc w:val="left"/>
      <w:pPr>
        <w:ind w:left="12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410634A">
      <w:start w:val="1"/>
      <w:numFmt w:val="bullet"/>
      <w:lvlText w:val="▪"/>
      <w:lvlJc w:val="left"/>
      <w:pPr>
        <w:ind w:left="19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9345648">
      <w:start w:val="1"/>
      <w:numFmt w:val="bullet"/>
      <w:lvlText w:val="•"/>
      <w:lvlJc w:val="left"/>
      <w:pPr>
        <w:ind w:left="2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2009378">
      <w:start w:val="1"/>
      <w:numFmt w:val="bullet"/>
      <w:lvlText w:val="o"/>
      <w:lvlJc w:val="left"/>
      <w:pPr>
        <w:ind w:left="34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BFC2136">
      <w:start w:val="1"/>
      <w:numFmt w:val="bullet"/>
      <w:lvlText w:val="▪"/>
      <w:lvlJc w:val="left"/>
      <w:pPr>
        <w:ind w:left="41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270A346">
      <w:start w:val="1"/>
      <w:numFmt w:val="bullet"/>
      <w:lvlText w:val="•"/>
      <w:lvlJc w:val="left"/>
      <w:pPr>
        <w:ind w:left="4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76EFDCA">
      <w:start w:val="1"/>
      <w:numFmt w:val="bullet"/>
      <w:lvlText w:val="o"/>
      <w:lvlJc w:val="left"/>
      <w:pPr>
        <w:ind w:left="55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3CA3150">
      <w:start w:val="1"/>
      <w:numFmt w:val="bullet"/>
      <w:lvlText w:val="▪"/>
      <w:lvlJc w:val="left"/>
      <w:pPr>
        <w:ind w:left="63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314DB2"/>
    <w:multiLevelType w:val="hybridMultilevel"/>
    <w:tmpl w:val="D096A7E8"/>
    <w:lvl w:ilvl="0" w:tplc="0F300DF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9AE119C">
      <w:start w:val="1"/>
      <w:numFmt w:val="bullet"/>
      <w:lvlRestart w:val="0"/>
      <w:lvlText w:val="•"/>
      <w:lvlJc w:val="left"/>
      <w:pPr>
        <w:ind w:left="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FBEF8D6">
      <w:start w:val="1"/>
      <w:numFmt w:val="bullet"/>
      <w:lvlText w:val="▪"/>
      <w:lvlJc w:val="left"/>
      <w:pPr>
        <w:ind w:left="1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61C5612">
      <w:start w:val="1"/>
      <w:numFmt w:val="bullet"/>
      <w:lvlText w:val="•"/>
      <w:lvlJc w:val="left"/>
      <w:pPr>
        <w:ind w:left="2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9D4425A">
      <w:start w:val="1"/>
      <w:numFmt w:val="bullet"/>
      <w:lvlText w:val="o"/>
      <w:lvlJc w:val="left"/>
      <w:pPr>
        <w:ind w:left="3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F228E4C">
      <w:start w:val="1"/>
      <w:numFmt w:val="bullet"/>
      <w:lvlText w:val="▪"/>
      <w:lvlJc w:val="left"/>
      <w:pPr>
        <w:ind w:left="3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B82BD9C">
      <w:start w:val="1"/>
      <w:numFmt w:val="bullet"/>
      <w:lvlText w:val="•"/>
      <w:lvlJc w:val="left"/>
      <w:pPr>
        <w:ind w:left="4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56ACC58">
      <w:start w:val="1"/>
      <w:numFmt w:val="bullet"/>
      <w:lvlText w:val="o"/>
      <w:lvlJc w:val="left"/>
      <w:pPr>
        <w:ind w:left="5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E4E7E16">
      <w:start w:val="1"/>
      <w:numFmt w:val="bullet"/>
      <w:lvlText w:val="▪"/>
      <w:lvlJc w:val="left"/>
      <w:pPr>
        <w:ind w:left="5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D226D39"/>
    <w:multiLevelType w:val="hybridMultilevel"/>
    <w:tmpl w:val="F6722C58"/>
    <w:lvl w:ilvl="0" w:tplc="878C9C0A">
      <w:start w:val="1"/>
      <w:numFmt w:val="bullet"/>
      <w:lvlText w:val="•"/>
      <w:lvlJc w:val="left"/>
      <w:pPr>
        <w:ind w:left="1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72A600">
      <w:start w:val="1"/>
      <w:numFmt w:val="bullet"/>
      <w:lvlText w:val="o"/>
      <w:lvlJc w:val="left"/>
      <w:pPr>
        <w:ind w:left="3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D02578">
      <w:start w:val="1"/>
      <w:numFmt w:val="bullet"/>
      <w:lvlText w:val="▪"/>
      <w:lvlJc w:val="left"/>
      <w:pPr>
        <w:ind w:left="3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CAD3F4">
      <w:start w:val="1"/>
      <w:numFmt w:val="bullet"/>
      <w:lvlText w:val="•"/>
      <w:lvlJc w:val="left"/>
      <w:pPr>
        <w:ind w:left="4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9E7B08">
      <w:start w:val="1"/>
      <w:numFmt w:val="bullet"/>
      <w:lvlText w:val="o"/>
      <w:lvlJc w:val="left"/>
      <w:pPr>
        <w:ind w:left="5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E05FD2">
      <w:start w:val="1"/>
      <w:numFmt w:val="bullet"/>
      <w:lvlText w:val="▪"/>
      <w:lvlJc w:val="left"/>
      <w:pPr>
        <w:ind w:left="5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3025E2">
      <w:start w:val="1"/>
      <w:numFmt w:val="bullet"/>
      <w:lvlText w:val="•"/>
      <w:lvlJc w:val="left"/>
      <w:pPr>
        <w:ind w:left="6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4271D8">
      <w:start w:val="1"/>
      <w:numFmt w:val="bullet"/>
      <w:lvlText w:val="o"/>
      <w:lvlJc w:val="left"/>
      <w:pPr>
        <w:ind w:left="7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AA0462">
      <w:start w:val="1"/>
      <w:numFmt w:val="bullet"/>
      <w:lvlText w:val="▪"/>
      <w:lvlJc w:val="left"/>
      <w:pPr>
        <w:ind w:left="8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00"/>
    <w:rsid w:val="00537421"/>
    <w:rsid w:val="00CD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D30D2-CF55-40CE-A5A5-21941623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54" w:lineRule="auto"/>
      <w:ind w:left="-841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67"/>
      <w:ind w:left="10" w:hanging="10"/>
      <w:outlineLvl w:val="0"/>
    </w:pPr>
    <w:rPr>
      <w:rFonts w:ascii="Arial" w:eastAsia="Arial" w:hAnsi="Arial" w:cs="Arial"/>
      <w:b/>
      <w:i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370" w:hanging="10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i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9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2729</Words>
  <Characters>16374</Characters>
  <Application>Microsoft Office Word</Application>
  <DocSecurity>0</DocSecurity>
  <Lines>136</Lines>
  <Paragraphs>38</Paragraphs>
  <ScaleCrop>false</ScaleCrop>
  <Company/>
  <LinksUpToDate>false</LinksUpToDate>
  <CharactersWithSpaces>19065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Bogusia Wydro</dc:creator>
  <cp:keywords/>
  <cp:lastModifiedBy>uzytkownik</cp:lastModifiedBy>
  <cp:revision>3</cp:revision>
  <dcterms:created xsi:type="dcterms:W3CDTF">2024-05-22T11:01:00Z</dcterms:created>
  <dcterms:modified xsi:type="dcterms:W3CDTF">2024-05-22T11:01:00Z</dcterms:modified>
</cp:coreProperties>
</file>