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88CD" w14:textId="77777777" w:rsidR="00C7411F" w:rsidRDefault="00C7411F">
      <w:pPr>
        <w:rPr>
          <w:sz w:val="22"/>
          <w:szCs w:val="22"/>
        </w:rPr>
      </w:pPr>
    </w:p>
    <w:p w14:paraId="3CD6E149" w14:textId="77777777" w:rsidR="00C7411F" w:rsidRDefault="00BE79E0">
      <w:pPr>
        <w:rPr>
          <w:b/>
          <w:bCs/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 xml:space="preserve">                                                           </w:t>
      </w:r>
      <w:r>
        <w:rPr>
          <w:rFonts w:eastAsia="Arial Unicode MS" w:cs="Arial Unicode MS"/>
          <w:b/>
          <w:bCs/>
          <w:sz w:val="22"/>
          <w:szCs w:val="22"/>
        </w:rPr>
        <w:t xml:space="preserve">     </w:t>
      </w:r>
      <w:r>
        <w:rPr>
          <w:rFonts w:eastAsia="Arial Unicode MS" w:cs="Arial Unicode MS"/>
          <w:b/>
          <w:bCs/>
          <w:sz w:val="22"/>
          <w:szCs w:val="22"/>
        </w:rPr>
        <w:tab/>
      </w:r>
      <w:r>
        <w:rPr>
          <w:rFonts w:eastAsia="Arial Unicode MS" w:cs="Arial Unicode MS"/>
          <w:b/>
          <w:bCs/>
          <w:sz w:val="22"/>
          <w:szCs w:val="22"/>
        </w:rPr>
        <w:tab/>
      </w:r>
      <w:r>
        <w:rPr>
          <w:rFonts w:eastAsia="Arial Unicode MS" w:cs="Arial Unicode MS"/>
          <w:b/>
          <w:bCs/>
          <w:sz w:val="22"/>
          <w:szCs w:val="22"/>
        </w:rPr>
        <w:tab/>
      </w:r>
      <w:r>
        <w:rPr>
          <w:rFonts w:eastAsia="Arial Unicode MS" w:cs="Arial Unicode MS"/>
          <w:b/>
          <w:bCs/>
          <w:sz w:val="22"/>
          <w:szCs w:val="22"/>
        </w:rPr>
        <w:tab/>
      </w:r>
      <w:r>
        <w:rPr>
          <w:rFonts w:eastAsia="Arial Unicode MS" w:cs="Arial Unicode MS"/>
          <w:b/>
          <w:bCs/>
          <w:sz w:val="22"/>
          <w:szCs w:val="22"/>
        </w:rPr>
        <w:tab/>
        <w:t xml:space="preserve">                   </w:t>
      </w:r>
    </w:p>
    <w:p w14:paraId="1A8D8BEF" w14:textId="77777777" w:rsidR="00C7411F" w:rsidRDefault="00C7411F">
      <w:pPr>
        <w:rPr>
          <w:b/>
          <w:bCs/>
          <w:sz w:val="22"/>
          <w:szCs w:val="22"/>
        </w:rPr>
      </w:pPr>
    </w:p>
    <w:p w14:paraId="433DFE34" w14:textId="77777777" w:rsidR="00C7411F" w:rsidRDefault="00C7411F">
      <w:pPr>
        <w:rPr>
          <w:b/>
          <w:bCs/>
          <w:sz w:val="22"/>
          <w:szCs w:val="22"/>
        </w:rPr>
      </w:pPr>
    </w:p>
    <w:p w14:paraId="3C4DFB70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UMOWA NUMER DK.272. PROJEKT</w:t>
      </w:r>
    </w:p>
    <w:p w14:paraId="16B3DCC5" w14:textId="77777777" w:rsidR="00C7411F" w:rsidRDefault="00C7411F">
      <w:pPr>
        <w:rPr>
          <w:b/>
          <w:bCs/>
          <w:sz w:val="22"/>
          <w:szCs w:val="22"/>
        </w:rPr>
      </w:pPr>
    </w:p>
    <w:p w14:paraId="0D292652" w14:textId="77777777" w:rsidR="00C7411F" w:rsidRDefault="00C7411F">
      <w:pPr>
        <w:jc w:val="right"/>
        <w:rPr>
          <w:sz w:val="22"/>
          <w:szCs w:val="22"/>
        </w:rPr>
      </w:pPr>
    </w:p>
    <w:p w14:paraId="7EAFC677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>Z dnia …………… r. zawarta pomiędzy:</w:t>
      </w:r>
    </w:p>
    <w:p w14:paraId="385DC9A7" w14:textId="77777777" w:rsidR="00C7411F" w:rsidRDefault="00C7411F">
      <w:pPr>
        <w:rPr>
          <w:sz w:val="22"/>
          <w:szCs w:val="22"/>
        </w:rPr>
      </w:pPr>
    </w:p>
    <w:p w14:paraId="010DE06B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b/>
          <w:bCs/>
          <w:sz w:val="22"/>
          <w:szCs w:val="22"/>
        </w:rPr>
        <w:t>Celowym Związkiem Gmin R-XXI</w:t>
      </w:r>
      <w:r>
        <w:rPr>
          <w:rFonts w:eastAsia="Arial Unicode MS" w:cs="Arial Unicode MS"/>
          <w:sz w:val="22"/>
          <w:szCs w:val="22"/>
        </w:rPr>
        <w:t xml:space="preserve"> w Nowogardzie, Pl. Wolności 5, 72-200 Nowogard</w:t>
      </w:r>
    </w:p>
    <w:p w14:paraId="0C6706B2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 xml:space="preserve">Reprezentowanym przez: </w:t>
      </w:r>
    </w:p>
    <w:p w14:paraId="67789961" w14:textId="77777777" w:rsidR="00C7411F" w:rsidRDefault="00BE79E0">
      <w:pPr>
        <w:numPr>
          <w:ilvl w:val="0"/>
          <w:numId w:val="2"/>
        </w:num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Jacka Chrzanowskiego – Przewodniczący Zarządu Związku</w:t>
      </w:r>
    </w:p>
    <w:p w14:paraId="18A104DB" w14:textId="77777777" w:rsidR="00C7411F" w:rsidRDefault="00BE79E0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Andrzeja </w:t>
      </w:r>
      <w:proofErr w:type="spellStart"/>
      <w:r>
        <w:rPr>
          <w:sz w:val="22"/>
          <w:szCs w:val="22"/>
        </w:rPr>
        <w:t>Wyganowskiego</w:t>
      </w:r>
      <w:proofErr w:type="spellEnd"/>
      <w:r>
        <w:rPr>
          <w:sz w:val="22"/>
          <w:szCs w:val="22"/>
        </w:rPr>
        <w:t xml:space="preserve">  – Członka Zarządu</w:t>
      </w:r>
    </w:p>
    <w:p w14:paraId="744402D9" w14:textId="77777777" w:rsidR="00C7411F" w:rsidRDefault="00BE79E0">
      <w:pPr>
        <w:ind w:left="360"/>
        <w:rPr>
          <w:sz w:val="22"/>
          <w:szCs w:val="22"/>
        </w:rPr>
      </w:pPr>
      <w:r>
        <w:rPr>
          <w:sz w:val="22"/>
          <w:szCs w:val="22"/>
        </w:rPr>
        <w:t>Przy kontrasygnacie Skarbnika – Kazimierza Lembasa</w:t>
      </w:r>
    </w:p>
    <w:p w14:paraId="702E2EFF" w14:textId="77777777" w:rsidR="00C7411F" w:rsidRDefault="00C7411F">
      <w:pPr>
        <w:rPr>
          <w:sz w:val="22"/>
          <w:szCs w:val="22"/>
        </w:rPr>
      </w:pPr>
    </w:p>
    <w:p w14:paraId="36CDE9B1" w14:textId="77777777" w:rsidR="00C7411F" w:rsidRDefault="00BE79E0">
      <w:pPr>
        <w:rPr>
          <w:b/>
          <w:bCs/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 xml:space="preserve">Zwanym dalej </w:t>
      </w:r>
      <w:r>
        <w:rPr>
          <w:rFonts w:eastAsia="Arial Unicode MS" w:cs="Arial Unicode MS"/>
          <w:b/>
          <w:bCs/>
          <w:sz w:val="22"/>
          <w:szCs w:val="22"/>
        </w:rPr>
        <w:t>Zamawiającym:</w:t>
      </w:r>
    </w:p>
    <w:p w14:paraId="148B0B49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b/>
          <w:bCs/>
          <w:sz w:val="22"/>
          <w:szCs w:val="22"/>
        </w:rPr>
        <w:t>a:</w:t>
      </w:r>
    </w:p>
    <w:p w14:paraId="353CBD25" w14:textId="77777777" w:rsidR="00C7411F" w:rsidRDefault="00BE79E0">
      <w:pPr>
        <w:tabs>
          <w:tab w:val="left" w:pos="5635"/>
        </w:tabs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14:paraId="7631152C" w14:textId="77777777" w:rsidR="00C7411F" w:rsidRDefault="00C7411F">
      <w:pPr>
        <w:rPr>
          <w:sz w:val="22"/>
          <w:szCs w:val="22"/>
        </w:rPr>
      </w:pPr>
    </w:p>
    <w:p w14:paraId="540625EE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 xml:space="preserve">zwanym w treści umowy </w:t>
      </w:r>
      <w:r>
        <w:rPr>
          <w:rFonts w:eastAsia="Arial Unicode MS" w:cs="Arial Unicode MS"/>
          <w:b/>
          <w:bCs/>
          <w:sz w:val="22"/>
          <w:szCs w:val="22"/>
        </w:rPr>
        <w:t xml:space="preserve">Wykonawcą </w:t>
      </w:r>
      <w:r>
        <w:rPr>
          <w:rFonts w:eastAsia="Arial Unicode MS" w:cs="Arial Unicode MS"/>
          <w:sz w:val="22"/>
          <w:szCs w:val="22"/>
        </w:rPr>
        <w:t xml:space="preserve"> </w:t>
      </w:r>
    </w:p>
    <w:p w14:paraId="0AE9F980" w14:textId="77777777" w:rsidR="00C7411F" w:rsidRDefault="00C7411F">
      <w:pPr>
        <w:rPr>
          <w:sz w:val="22"/>
          <w:szCs w:val="22"/>
        </w:rPr>
      </w:pPr>
    </w:p>
    <w:p w14:paraId="2656AA3A" w14:textId="413933DB" w:rsidR="00C7411F" w:rsidRDefault="00BE79E0" w:rsidP="004A5A34">
      <w:pPr>
        <w:spacing w:after="240" w:line="250" w:lineRule="exact"/>
        <w:ind w:right="20"/>
        <w:jc w:val="both"/>
        <w:rPr>
          <w:sz w:val="22"/>
          <w:szCs w:val="22"/>
        </w:rPr>
      </w:pPr>
      <w:r>
        <w:rPr>
          <w:sz w:val="22"/>
          <w:szCs w:val="22"/>
        </w:rPr>
        <w:t>Niniejszą umowę zawarto w wyniku przeprowadzonego postępowania o zamówienie publiczne w trybie podstawowym  z zastosowaniem ustawy z 11 września 2019 roku Prawo zamówień publicznych ( tekst jednolity Dz. U. z 2023 r. poz. 1605, zwaną dalej PZP), zgodnie ze specyfikacją warunków zamówienia oraz złożoną ofertą, która stanowi integralną część niniejszej umowy.</w:t>
      </w:r>
    </w:p>
    <w:p w14:paraId="65CD3C0C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 w14:paraId="0D85956B" w14:textId="77777777" w:rsidR="00C7411F" w:rsidRDefault="00BE79E0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do sukcesywnego dostarczania odzieży roboczej, obuwia, środków  ochrony indywidualnej szczegółowo określonych w opisie przedmiotu zamówienia zwanej dalej „Załącznikiem”.</w:t>
      </w:r>
    </w:p>
    <w:p w14:paraId="58C1E36A" w14:textId="77777777" w:rsidR="00C7411F" w:rsidRDefault="00C7411F">
      <w:pPr>
        <w:jc w:val="both"/>
        <w:rPr>
          <w:sz w:val="22"/>
          <w:szCs w:val="22"/>
        </w:rPr>
      </w:pPr>
    </w:p>
    <w:p w14:paraId="213E4688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 w14:paraId="6D248DE5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>Strony ustalają :</w:t>
      </w:r>
    </w:p>
    <w:p w14:paraId="2E6476C4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Dostawa odzieży roboczej, obuwia oraz środków ochrony osobistej odbywać się będzie na zgłoszenie telefoniczne, e-mailowe Zamawiającego.</w:t>
      </w:r>
    </w:p>
    <w:p w14:paraId="5F2CF852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Strony zgodnie oświadczają, że ilość podana w formularzu ofertowym jest szacunkowa. Zamawiający zastrzega sobie prawo, w zależności od zaistniałych potrzeb oraz możliwości Wykonawcy, do zmian: ilości według zamówień częściowych oraz jakości asortymentu (na wyższą lub niższą określoną w przedmiocie zamówienia).</w:t>
      </w:r>
    </w:p>
    <w:p w14:paraId="5B3F47B1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Dostawy będą realizowane transportem i na koszt  Wykonawcy,  do siedziby Celowego Związku Gmin R-XXI: RZGO w Słajsinie oraz stacji przeładunkowych SPO Świnoujście, SPO Mielenko k/ Drawska Pomorskiego, SPO Mokrawica k/ Kamienia Pomorskiego, nie później niż w terminie 5 dni od złożenia zamówienia. </w:t>
      </w:r>
    </w:p>
    <w:p w14:paraId="25AE2C57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Godziny dostawy odzieży roboczej, obuwia i środków ochrony osobistej będą odbywały się od  godz. 9.00 do godz.  14.00.</w:t>
      </w:r>
    </w:p>
    <w:p w14:paraId="25E7D3AF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Odzież robocza, obuwie i środki ochrony osobistej będą dostarczane w opakowaniach w ilości zgodnej z zamówieniem telefonicznym, e-mailowym.</w:t>
      </w:r>
    </w:p>
    <w:p w14:paraId="3DB6DAF9" w14:textId="7E24C4FA" w:rsidR="004A5A34" w:rsidRPr="004A5A34" w:rsidRDefault="004A5A34">
      <w:pPr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4A5A34">
        <w:rPr>
          <w:b/>
          <w:bCs/>
          <w:sz w:val="22"/>
          <w:szCs w:val="22"/>
        </w:rPr>
        <w:t xml:space="preserve">Każdorazowo wraz z dostawą Wykonawca zobowiązany będzie dostarczyć </w:t>
      </w:r>
      <w:r w:rsidRPr="004A5A34">
        <w:rPr>
          <w:b/>
          <w:bCs/>
          <w:sz w:val="22"/>
          <w:szCs w:val="22"/>
        </w:rPr>
        <w:t>kart</w:t>
      </w:r>
      <w:r w:rsidRPr="004A5A34">
        <w:rPr>
          <w:b/>
          <w:bCs/>
          <w:sz w:val="22"/>
          <w:szCs w:val="22"/>
        </w:rPr>
        <w:t>y</w:t>
      </w:r>
      <w:r w:rsidRPr="004A5A34">
        <w:rPr>
          <w:b/>
          <w:bCs/>
          <w:sz w:val="22"/>
          <w:szCs w:val="22"/>
        </w:rPr>
        <w:t xml:space="preserve"> charakterystyki produktów wyszczególnionych w opisie przedmiotu zamówienia</w:t>
      </w:r>
      <w:r w:rsidRPr="004A5A34">
        <w:rPr>
          <w:b/>
          <w:bCs/>
          <w:sz w:val="22"/>
          <w:szCs w:val="22"/>
        </w:rPr>
        <w:t>.</w:t>
      </w:r>
    </w:p>
    <w:p w14:paraId="49B09E64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dostawy zamawianych towarów niezgodnie z zamówieniem Wykonawca zobowiązany jest wymienić towar w terminie do 48 godzin od dostarczenia.</w:t>
      </w:r>
    </w:p>
    <w:p w14:paraId="17B9368D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Ewentualne reklamacje ilościowe dot. zamówienia powinny być złożone w dniu dostawy, natomiast jakościowe w dniu ich ujawnienia.</w:t>
      </w:r>
    </w:p>
    <w:p w14:paraId="376E78FE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Realizacja każdej dostawy będzie potwierdzona każdorazowo na podstawie dokumentu WZ zawierającego ilość oraz wartość dostarczonego towaru.</w:t>
      </w:r>
    </w:p>
    <w:p w14:paraId="242483D6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udzieli Zamawiającemu 12 miesięcznej gwarancji na dostarczony asortyment. </w:t>
      </w:r>
    </w:p>
    <w:p w14:paraId="27E2813C" w14:textId="77777777" w:rsidR="00C7411F" w:rsidRDefault="00BE79E0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ujawnienia wad obuwia roboczego w szczególności: pęknięć skóry, odklejenia </w:t>
      </w:r>
      <w:r>
        <w:rPr>
          <w:sz w:val="22"/>
          <w:szCs w:val="22"/>
        </w:rPr>
        <w:lastRenderedPageBreak/>
        <w:t xml:space="preserve">podeszwy lub jej przebicia w terminie 1 m-ca od podjęcia użytkowania Wykonawca jest zobowiązany wymienić obuwie na nowe bez względu na to czy producent uznał zasadność reklamacji. </w:t>
      </w:r>
    </w:p>
    <w:p w14:paraId="3784A221" w14:textId="77777777" w:rsidR="00C7411F" w:rsidRDefault="00C7411F">
      <w:pPr>
        <w:ind w:left="720"/>
        <w:rPr>
          <w:sz w:val="22"/>
          <w:szCs w:val="22"/>
        </w:rPr>
      </w:pPr>
    </w:p>
    <w:p w14:paraId="764CA2D4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 w14:paraId="750F8CDC" w14:textId="0A28375B" w:rsidR="00C7411F" w:rsidRDefault="00BE79E0">
      <w:pPr>
        <w:pStyle w:val="Tekstpodstawowy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wykonanie umowy Wykonawcy przysługuje wynagrodzenie według cen jednostkowych (brutto) podanych w jego ofercie z zastrzeżeniem ust. </w:t>
      </w:r>
      <w:r w:rsidR="007030DA">
        <w:rPr>
          <w:sz w:val="22"/>
          <w:szCs w:val="22"/>
        </w:rPr>
        <w:t>7</w:t>
      </w:r>
    </w:p>
    <w:p w14:paraId="210F5073" w14:textId="77777777" w:rsidR="00C7411F" w:rsidRDefault="00BE79E0">
      <w:pPr>
        <w:pStyle w:val="Tekstpodstawowy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Należność, o której mowa w ust. 1 Zamawiający wypłaci Wykonawcy przelewem na rachunek bankowy Wykonawcy w terminie 14 dni od dnia otrzymania przez Zamawiającego faktury wystawionej przez Wykonawcę.</w:t>
      </w:r>
    </w:p>
    <w:p w14:paraId="638E09BE" w14:textId="77777777" w:rsidR="00C7411F" w:rsidRDefault="00BE79E0">
      <w:pPr>
        <w:numPr>
          <w:ilvl w:val="0"/>
          <w:numId w:val="7"/>
        </w:numPr>
        <w:shd w:val="clear" w:color="auto" w:fill="FFFFFF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obowiązuje ww. termin zapłaty, niezależnie od terminu płatności wpisanego przez Wykonawcę na fakturze VAT.  </w:t>
      </w:r>
    </w:p>
    <w:p w14:paraId="5B18A02E" w14:textId="26394C29" w:rsidR="00C7411F" w:rsidRDefault="00BE79E0">
      <w:pPr>
        <w:numPr>
          <w:ilvl w:val="0"/>
          <w:numId w:val="7"/>
        </w:numPr>
        <w:shd w:val="clear" w:color="auto" w:fill="FFFFFF"/>
        <w:suppressAutoHyphens w:val="0"/>
        <w:jc w:val="both"/>
        <w:rPr>
          <w:spacing w:val="-12"/>
          <w:sz w:val="22"/>
          <w:szCs w:val="22"/>
        </w:rPr>
      </w:pPr>
      <w:r>
        <w:rPr>
          <w:sz w:val="22"/>
          <w:szCs w:val="22"/>
        </w:rPr>
        <w:t xml:space="preserve">Jako datę zapłaty ustala się dzień uznania rachunku bankowego Zamawiającego kwotą wynagrodzenia,  o którym mowa w ust. </w:t>
      </w:r>
      <w:r w:rsidR="00E40327">
        <w:rPr>
          <w:sz w:val="22"/>
          <w:szCs w:val="22"/>
        </w:rPr>
        <w:t>2</w:t>
      </w:r>
      <w:r>
        <w:rPr>
          <w:sz w:val="22"/>
          <w:szCs w:val="22"/>
        </w:rPr>
        <w:t>.</w:t>
      </w:r>
    </w:p>
    <w:p w14:paraId="5AC5DC9A" w14:textId="77777777" w:rsidR="00C7411F" w:rsidRDefault="00BE79E0">
      <w:pPr>
        <w:pStyle w:val="Tekstpodstawowy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W przypadku nieterminowej płatności należności Wykonawca ma prawo naliczyć Zamawiającemu odsetki ustawowe za każdy dzień opóźnienia.</w:t>
      </w:r>
    </w:p>
    <w:p w14:paraId="73ACDC41" w14:textId="77777777" w:rsidR="00C7411F" w:rsidRDefault="00BE79E0">
      <w:pPr>
        <w:pStyle w:val="Tekstpodstawowy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nie dopuszcza do jakichkolwiek cesji płatności.</w:t>
      </w:r>
    </w:p>
    <w:p w14:paraId="498AA16C" w14:textId="77777777" w:rsidR="00C7411F" w:rsidRDefault="00BE79E0">
      <w:pPr>
        <w:pStyle w:val="Tekstpodstawowy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Łączna maksymalna kwota wynagrodzenia jaką otrzyma Wykonawca w związku z realizacją tej umowy nie może przekroczyć kwoty </w:t>
      </w:r>
      <w:r>
        <w:rPr>
          <w:b/>
          <w:bCs/>
          <w:sz w:val="22"/>
          <w:szCs w:val="22"/>
        </w:rPr>
        <w:t>………………………. zł netto (słownie……………………………………..</w:t>
      </w:r>
      <w:r>
        <w:rPr>
          <w:b/>
          <w:bCs/>
          <w:i/>
          <w:iCs/>
          <w:sz w:val="22"/>
          <w:szCs w:val="22"/>
        </w:rPr>
        <w:t xml:space="preserve"> 00/100 </w:t>
      </w:r>
      <w:r>
        <w:rPr>
          <w:b/>
          <w:bCs/>
          <w:sz w:val="22"/>
          <w:szCs w:val="22"/>
        </w:rPr>
        <w:t xml:space="preserve">plus należny podatek VAT). </w:t>
      </w:r>
    </w:p>
    <w:p w14:paraId="665F9728" w14:textId="1F681BED" w:rsidR="00C7411F" w:rsidRDefault="00BE79E0">
      <w:pPr>
        <w:pStyle w:val="Tekstpodstawowy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uznają, że nie osiągnięcie w okresie obowiązywania umowy maksymalnej kwoty wynagrodzenia określonej w niniejszym paragrafie ust. </w:t>
      </w:r>
      <w:r w:rsidR="006F1A7F">
        <w:rPr>
          <w:sz w:val="22"/>
          <w:szCs w:val="22"/>
        </w:rPr>
        <w:t>7</w:t>
      </w:r>
      <w:r>
        <w:rPr>
          <w:color w:val="FF0000"/>
          <w:sz w:val="22"/>
          <w:szCs w:val="22"/>
          <w:u w:color="FF0000"/>
        </w:rPr>
        <w:t xml:space="preserve"> </w:t>
      </w:r>
      <w:r>
        <w:rPr>
          <w:sz w:val="22"/>
          <w:szCs w:val="22"/>
        </w:rPr>
        <w:t>umowy nie rodzi po stronie Wykonawcy roszczenia o zapłatę pozostałej części wynagrodzenia ani żadnego innego roszczenia z tytułu odszkodowania.</w:t>
      </w:r>
    </w:p>
    <w:p w14:paraId="7C36BB16" w14:textId="77777777" w:rsidR="00C7411F" w:rsidRDefault="00C7411F">
      <w:pPr>
        <w:pStyle w:val="Tekstpodstawowy"/>
        <w:spacing w:after="0"/>
        <w:ind w:left="720"/>
        <w:jc w:val="both"/>
        <w:rPr>
          <w:sz w:val="22"/>
          <w:szCs w:val="22"/>
        </w:rPr>
      </w:pPr>
    </w:p>
    <w:p w14:paraId="5AB427DD" w14:textId="77777777" w:rsidR="00C7411F" w:rsidRDefault="00C7411F">
      <w:pPr>
        <w:ind w:firstLine="360"/>
        <w:rPr>
          <w:sz w:val="22"/>
          <w:szCs w:val="22"/>
        </w:rPr>
      </w:pPr>
    </w:p>
    <w:p w14:paraId="4C6A2047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 w14:paraId="1E651937" w14:textId="77777777" w:rsidR="00C7411F" w:rsidRDefault="00BE79E0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 zapłacić Zamawiającemu  karę umowną w przypadku:</w:t>
      </w:r>
    </w:p>
    <w:p w14:paraId="27850928" w14:textId="44918A5A" w:rsidR="00C7411F" w:rsidRDefault="00BE79E0"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gdy Zamawiający rozwiąże umowę zgodnie z </w:t>
      </w:r>
      <w:r>
        <w:rPr>
          <w:b/>
          <w:bCs/>
          <w:sz w:val="22"/>
          <w:szCs w:val="22"/>
        </w:rPr>
        <w:t>§5</w:t>
      </w:r>
      <w:r>
        <w:rPr>
          <w:sz w:val="22"/>
          <w:szCs w:val="22"/>
        </w:rPr>
        <w:t xml:space="preserve"> z  przyczyn, za które ponosi odpowiedzialność  Wykonawca zapłaci Zamawiającemu w wysokości 10% wartości przedmiotu zamówienia brutto wskazanej w </w:t>
      </w:r>
      <w:r>
        <w:rPr>
          <w:b/>
          <w:bCs/>
          <w:sz w:val="22"/>
          <w:szCs w:val="22"/>
        </w:rPr>
        <w:t>§3 ust.</w:t>
      </w:r>
      <w:r w:rsidR="00E40327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umowy;   </w:t>
      </w:r>
    </w:p>
    <w:p w14:paraId="35BD0385" w14:textId="1B13F7A7" w:rsidR="00C7411F" w:rsidRDefault="00BE79E0"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gdy Zamawiający rozwiąże umowę z przyczyn, za które sam ponosi odpowiedzialność, zobowiązuje się do zapłaty kary umownej Wykonawcy w wysokości 10% wartości przedmiotu zamówienia brutto wskazanej w </w:t>
      </w:r>
      <w:r>
        <w:rPr>
          <w:b/>
          <w:bCs/>
          <w:sz w:val="22"/>
          <w:szCs w:val="22"/>
        </w:rPr>
        <w:t>§3 ust.</w:t>
      </w:r>
      <w:r w:rsidR="00E40327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umowy; </w:t>
      </w:r>
    </w:p>
    <w:p w14:paraId="2F3CE3CD" w14:textId="77777777" w:rsidR="00C7411F" w:rsidRDefault="00BE79E0">
      <w:pPr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opóźnienia w wykonaniu umowy  w wysokości 0,2% wartości   przedmiotu   zamówienia  brutto wskazanej w § 3 ust. 8 umowy  za każdy dzień opóźnienia.</w:t>
      </w:r>
    </w:p>
    <w:p w14:paraId="4DFC0B2F" w14:textId="5B3F948B" w:rsidR="00C7411F" w:rsidRDefault="00BE79E0">
      <w:pPr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Łączna wysokość kar umownych nie może przekroczyć 10% wartości przedmiotu zamówienia brutto wskazanej w §3 ust.</w:t>
      </w:r>
      <w:r w:rsidR="00E40327">
        <w:rPr>
          <w:sz w:val="22"/>
          <w:szCs w:val="22"/>
        </w:rPr>
        <w:t>7</w:t>
      </w:r>
      <w:r>
        <w:rPr>
          <w:sz w:val="22"/>
          <w:szCs w:val="22"/>
        </w:rPr>
        <w:t xml:space="preserve"> umowy;   </w:t>
      </w:r>
    </w:p>
    <w:p w14:paraId="5945F080" w14:textId="77777777" w:rsidR="00C7411F" w:rsidRDefault="00BE79E0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Zamawiający może dochodzić odszkodowania przewyższającego karę umowną w przypadku gdy powstała szkoda przewyższa wartość zamówienia, oraz w innych przypadkach, nie wykonania lub nienależytego wykonania umowy.</w:t>
      </w:r>
    </w:p>
    <w:p w14:paraId="6B2843F3" w14:textId="77777777" w:rsidR="00C7411F" w:rsidRDefault="00C7411F">
      <w:pPr>
        <w:rPr>
          <w:sz w:val="22"/>
          <w:szCs w:val="22"/>
        </w:rPr>
      </w:pPr>
    </w:p>
    <w:p w14:paraId="02C3BF3C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5</w:t>
      </w:r>
    </w:p>
    <w:p w14:paraId="2A8C2150" w14:textId="77777777" w:rsidR="00C7411F" w:rsidRDefault="00BE79E0">
      <w:pPr>
        <w:jc w:val="both"/>
        <w:rPr>
          <w:sz w:val="22"/>
          <w:szCs w:val="22"/>
        </w:rPr>
      </w:pPr>
      <w:r>
        <w:rPr>
          <w:sz w:val="22"/>
          <w:szCs w:val="22"/>
        </w:rPr>
        <w:t>W przypadku nienależytej realizacji umowy przez Wykonawcę, wynikającej w szczególności z niedotrzymywania terminów, nienależytej jakości dostarczanej odzieży, obuwia a także braków w zamawianym asortymencie Zamawiający  zastrzega sobie prawo do rozwiązania umowy w trybie natychmiastowym bez wypowiedzenia.</w:t>
      </w:r>
    </w:p>
    <w:p w14:paraId="59C34C8B" w14:textId="77777777" w:rsidR="00C7411F" w:rsidRDefault="00C7411F">
      <w:pPr>
        <w:jc w:val="both"/>
        <w:rPr>
          <w:sz w:val="22"/>
          <w:szCs w:val="22"/>
        </w:rPr>
      </w:pPr>
    </w:p>
    <w:p w14:paraId="345C647C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5787C9C7" w14:textId="77929C53" w:rsidR="00C7411F" w:rsidRDefault="00BE79E0">
      <w:pPr>
        <w:jc w:val="both"/>
        <w:rPr>
          <w:sz w:val="22"/>
          <w:szCs w:val="22"/>
        </w:rPr>
      </w:pPr>
      <w:r>
        <w:rPr>
          <w:sz w:val="22"/>
          <w:szCs w:val="22"/>
        </w:rPr>
        <w:t>Umowa zawarta zostaje na czas określony</w:t>
      </w:r>
      <w:r>
        <w:rPr>
          <w:b/>
          <w:bCs/>
          <w:sz w:val="22"/>
          <w:szCs w:val="22"/>
        </w:rPr>
        <w:t xml:space="preserve"> do dnia ( na 12 miesięcy ) </w:t>
      </w:r>
      <w:r>
        <w:rPr>
          <w:sz w:val="22"/>
          <w:szCs w:val="22"/>
        </w:rPr>
        <w:t xml:space="preserve">przy czym ulega wcześniejszemu rozwiązaniu w przypadku gdy łączna kwota wynagrodzenia przysługującego Wykonawcy osiągnie kwotę określoną w § 3 ust. </w:t>
      </w:r>
      <w:r w:rsidR="00E40327">
        <w:rPr>
          <w:sz w:val="22"/>
          <w:szCs w:val="22"/>
        </w:rPr>
        <w:t>7</w:t>
      </w:r>
      <w:r>
        <w:rPr>
          <w:sz w:val="22"/>
          <w:szCs w:val="22"/>
        </w:rPr>
        <w:t>.</w:t>
      </w:r>
    </w:p>
    <w:p w14:paraId="0F54C43E" w14:textId="77777777" w:rsidR="00C7411F" w:rsidRDefault="00C7411F">
      <w:pPr>
        <w:rPr>
          <w:b/>
          <w:bCs/>
          <w:sz w:val="22"/>
          <w:szCs w:val="22"/>
        </w:rPr>
      </w:pPr>
    </w:p>
    <w:p w14:paraId="41F9360C" w14:textId="77777777" w:rsidR="00C7411F" w:rsidRDefault="00C7411F">
      <w:pPr>
        <w:rPr>
          <w:b/>
          <w:bCs/>
          <w:sz w:val="22"/>
          <w:szCs w:val="22"/>
        </w:rPr>
      </w:pPr>
    </w:p>
    <w:p w14:paraId="109B34B1" w14:textId="77777777" w:rsidR="00C7411F" w:rsidRDefault="00C7411F">
      <w:pPr>
        <w:rPr>
          <w:b/>
          <w:bCs/>
          <w:sz w:val="22"/>
          <w:szCs w:val="22"/>
        </w:rPr>
      </w:pPr>
    </w:p>
    <w:p w14:paraId="594C42EB" w14:textId="77777777" w:rsidR="004A5A34" w:rsidRDefault="004A5A34">
      <w:pPr>
        <w:rPr>
          <w:b/>
          <w:bCs/>
          <w:sz w:val="22"/>
          <w:szCs w:val="22"/>
        </w:rPr>
      </w:pPr>
    </w:p>
    <w:p w14:paraId="45D3267A" w14:textId="77777777" w:rsidR="004A5A34" w:rsidRDefault="004A5A34">
      <w:pPr>
        <w:rPr>
          <w:b/>
          <w:bCs/>
          <w:sz w:val="22"/>
          <w:szCs w:val="22"/>
        </w:rPr>
      </w:pPr>
    </w:p>
    <w:p w14:paraId="270E067F" w14:textId="77777777" w:rsidR="004A5A34" w:rsidRDefault="004A5A34">
      <w:pPr>
        <w:rPr>
          <w:b/>
          <w:bCs/>
          <w:sz w:val="22"/>
          <w:szCs w:val="22"/>
        </w:rPr>
      </w:pPr>
    </w:p>
    <w:p w14:paraId="2D4124F9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7</w:t>
      </w:r>
    </w:p>
    <w:p w14:paraId="3734208D" w14:textId="77777777" w:rsidR="00C7411F" w:rsidRDefault="00C7411F">
      <w:pPr>
        <w:jc w:val="center"/>
        <w:rPr>
          <w:b/>
          <w:bCs/>
          <w:sz w:val="22"/>
          <w:szCs w:val="22"/>
        </w:rPr>
      </w:pPr>
    </w:p>
    <w:p w14:paraId="65D18E9F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Zmiana postanowień niniejszej umowy wymaga dla swej ważności formy pisemnej, z zastrzeżeniem, że postanowienia niniejszej umowy nie regulują tej kwestii odmiennie </w:t>
      </w:r>
    </w:p>
    <w:p w14:paraId="33595BF4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Zmiana umowy wymaga zgody Zamawiającego i może nastąpić tylko w następujących przypadkach </w:t>
      </w:r>
    </w:p>
    <w:p w14:paraId="06297297" w14:textId="77777777" w:rsidR="00C7411F" w:rsidRDefault="00BE79E0">
      <w:pPr>
        <w:numPr>
          <w:ilvl w:val="1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gdy podczas realizacji umowy wystąpią nieprzewidywalne zdarzenia lub okoliczności, które uniemożliwią zrealizowanie przedmiotu zamówienia w sposób, w zakresie i w terminie przewidzianym w ofercie; zmiana ograniczy się do niezbędnego minimum i będzie zmierzała do zapewnienia wykonania umowy w możliwie najbardziej zbliżonych do pierwotnych warunkach, przy zachowaniu w miarę możności pierwotnej równowagi ekonomicznej; </w:t>
      </w:r>
    </w:p>
    <w:p w14:paraId="7F1DC140" w14:textId="77777777" w:rsidR="00C7411F" w:rsidRDefault="00BE79E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w przypadku zmiany cen przez producenta tj. obniżki lub zwyżki na oferowane produkty skutkujących zmianą wysokości wynagrodzenia wykonawcy z tytułu zawartej umowy; zmiana obejmie te elementy umowy, na które bezpośrednio wpływają wskazane zmiany cen; </w:t>
      </w:r>
    </w:p>
    <w:p w14:paraId="338BAF82" w14:textId="77777777" w:rsidR="00C7411F" w:rsidRDefault="00BE79E0">
      <w:pPr>
        <w:numPr>
          <w:ilvl w:val="1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nadzwyczajnej zmiany stosunków spełnienie świadczenia byłoby połączone z nadmiernymi trudnościami lub groziłoby, co najmniej jednej ze stron rażącą stratą, a czego strony nie mogły przewidzieć przy zawarciu umowy. zmiana obejmie te elementy umowy, na których modyfikacja zapewni zbliżenie się do pierwotnych warunków realizacji umowy; </w:t>
      </w:r>
    </w:p>
    <w:p w14:paraId="10D8E06D" w14:textId="77777777" w:rsidR="00C7411F" w:rsidRDefault="00BE79E0">
      <w:pPr>
        <w:numPr>
          <w:ilvl w:val="1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zakończenia produkcji lub wycofania z rynku wyrobu będącego przedmiotem zamówienia dopuszcza się zamianę na nowy produkt o tych samych bądź lepszych parametrach po cenie jednostkowej zaoferowanej w ofercie; </w:t>
      </w:r>
    </w:p>
    <w:p w14:paraId="6B267309" w14:textId="77777777" w:rsidR="00C7411F" w:rsidRDefault="00BE79E0">
      <w:pPr>
        <w:numPr>
          <w:ilvl w:val="1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towaru/produktu na inny - synonimowy, tańszy i lepszy; </w:t>
      </w:r>
    </w:p>
    <w:p w14:paraId="3D181E60" w14:textId="77777777" w:rsidR="00C7411F" w:rsidRDefault="00BE79E0">
      <w:pPr>
        <w:numPr>
          <w:ilvl w:val="1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zmiana jest korzystna dla Zamawiającego, w szczególności dotyczy obniżenia ceny (wynagrodzenia); </w:t>
      </w:r>
    </w:p>
    <w:p w14:paraId="61521753" w14:textId="77777777" w:rsidR="00C7411F" w:rsidRDefault="00BE79E0">
      <w:pPr>
        <w:numPr>
          <w:ilvl w:val="1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zmiana jest nie istotna; </w:t>
      </w:r>
    </w:p>
    <w:p w14:paraId="2555ABD0" w14:textId="77777777" w:rsidR="00C7411F" w:rsidRDefault="00BE79E0">
      <w:pPr>
        <w:numPr>
          <w:ilvl w:val="1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umowy niewymagające przeprowadzenia nowego postępowania, o których mowa w art. 455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:</w:t>
      </w:r>
    </w:p>
    <w:p w14:paraId="62AD0A2D" w14:textId="601BF6F3" w:rsidR="00C7411F" w:rsidRDefault="00BE79E0" w:rsidP="004A5A34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w przypadku zmian obciążeń publiczno-prawnych (np. cła), cen urzędowych i innych niezależnych od Stron administracyjnych regulacji bezpośrednio wpływających na koszty dostarczenia przedmiotu umowy, zmiana  ograniczy się do niezbędnego minimum i obejmie te elementy umowy, na które bezpośrednio wpływają wskazane obciążenia;  </w:t>
      </w:r>
    </w:p>
    <w:p w14:paraId="236C425B" w14:textId="5398CC70" w:rsidR="00C7411F" w:rsidRDefault="004A5A34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BE79E0">
        <w:rPr>
          <w:sz w:val="22"/>
          <w:szCs w:val="22"/>
        </w:rPr>
        <w:t xml:space="preserve">b) zmiana polegająca na: </w:t>
      </w:r>
    </w:p>
    <w:p w14:paraId="0B3A6704" w14:textId="77777777" w:rsidR="00C7411F" w:rsidRDefault="00BE79E0">
      <w:pPr>
        <w:numPr>
          <w:ilvl w:val="4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dopuszczeniu do wykonywania części zamówienia (zakresu prac) podwykonawcy, który nie został wskazany w ofercie; </w:t>
      </w:r>
    </w:p>
    <w:p w14:paraId="5A8EC2A4" w14:textId="77777777" w:rsidR="00C7411F" w:rsidRDefault="00BE79E0">
      <w:pPr>
        <w:numPr>
          <w:ilvl w:val="4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dopuszczeniu do wykonywania przez podwykonawców tej części zamówienia (zakresu prac), która nie została wskazana w ofercie do podzlecenia,  </w:t>
      </w:r>
    </w:p>
    <w:p w14:paraId="31CE04A4" w14:textId="77777777" w:rsidR="00C7411F" w:rsidRDefault="00BE79E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po wcześniejszej akceptacji przez Zamawiającego i spełnieniu wymagań specyfikacji dotyczących wykonywania wskazanego zakresu prac przez podwykonawców </w:t>
      </w:r>
      <w:r>
        <w:rPr>
          <w:i/>
          <w:iCs/>
          <w:sz w:val="22"/>
          <w:szCs w:val="22"/>
        </w:rPr>
        <w:t>(zmiana niewymagająca sporządzania aneksu)</w:t>
      </w:r>
      <w:r>
        <w:rPr>
          <w:sz w:val="22"/>
          <w:szCs w:val="22"/>
        </w:rPr>
        <w:t xml:space="preserve">; </w:t>
      </w:r>
    </w:p>
    <w:p w14:paraId="4794D31B" w14:textId="77777777" w:rsidR="00C7411F" w:rsidRDefault="00BE79E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9) zmiana albo rezygnacja z Podwykonawcy, na zasoby którego Wykonawca powoływał się na zasadach określonych w art. 118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w celu wykazania spełniania warunków udziału w postępowaniu pod warunkiem że Wykonawca wykaże Zamawiającemu, iż proponowany inny Podwykonawca lub Wykonawca samodzielnie spełnia powyższe warunki udziału w postępowaniu w stopniu nie mniejszym niż podwykonawca za zasoby którego wykonawca powoływał się w trakcie prowadzonego postępowania. </w:t>
      </w:r>
      <w:r>
        <w:rPr>
          <w:i/>
          <w:iCs/>
          <w:sz w:val="22"/>
          <w:szCs w:val="22"/>
        </w:rPr>
        <w:t>(zmiana niewymagająca sporządzania aneksu);</w:t>
      </w:r>
      <w:r>
        <w:rPr>
          <w:sz w:val="22"/>
          <w:szCs w:val="22"/>
        </w:rPr>
        <w:t xml:space="preserve"> </w:t>
      </w:r>
    </w:p>
    <w:p w14:paraId="3373903F" w14:textId="77777777" w:rsidR="00C7411F" w:rsidRDefault="00BE79E0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w okolicznościach wskazanych w ust. 2 będą ograniczały się do niezbędnego minimum zapewniającego przywrócenie pierwotnej równowagi lub zapewniającego rozsądne warunki kontynuacji umowy w przypadkach zagrożenia tej kontynuacji. Ograniczenie to nie dotyczy zmian wprowadzających rozwiązania korzystniejsze dla Zamawiającego  </w:t>
      </w:r>
    </w:p>
    <w:p w14:paraId="737187C4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Postanowienia ust. 2 nie oznaczają deklaracji zgody Zamawiającego na dokonanie zmiany umowy w wymienionych przypadkach, względnie na podjęcie rokowań idących w tym kierunku. Zgoda zależy tu od swobodnej decyzji Zamawiającego. W każdym przypadku Zamawiający może odmówić zmiany lub podjęcia rokowań bez podania przyczyn, lub nie składać żadnych oświadczeń w tym względzie z równorzędnym skutkiem jak brak zgody. </w:t>
      </w:r>
    </w:p>
    <w:p w14:paraId="657263F6" w14:textId="77777777" w:rsidR="00C7411F" w:rsidRPr="006A6D3D" w:rsidRDefault="00BE79E0">
      <w:pPr>
        <w:numPr>
          <w:ilvl w:val="0"/>
          <w:numId w:val="14"/>
        </w:numPr>
        <w:jc w:val="both"/>
        <w:rPr>
          <w:b/>
          <w:bCs/>
          <w:sz w:val="22"/>
          <w:szCs w:val="22"/>
        </w:rPr>
      </w:pPr>
      <w:r w:rsidRPr="006A6D3D">
        <w:rPr>
          <w:b/>
          <w:bCs/>
          <w:sz w:val="22"/>
          <w:szCs w:val="22"/>
        </w:rPr>
        <w:t xml:space="preserve">Zamawiający przewiduje możliwość przedłużenia terminu obowiązywania umowy na kolejne 12 miesięcy w przypadku braku wykorzystania ilościowego przedmiotu umowy. Przedłużenie okresu obowiązywania umowy nastąpi na skutek jednostronnego oświadczenia Zamawiającego. Zamawiający może składać takie oświadczenie wielokrotnie, z tym, że na skutek takich oświadczeń ogólny okres obowiązywania umowy nie może przekroczyć okresu czterech lat od pierwszego dnia </w:t>
      </w:r>
      <w:r w:rsidRPr="006A6D3D">
        <w:rPr>
          <w:b/>
          <w:bCs/>
          <w:sz w:val="22"/>
          <w:szCs w:val="22"/>
        </w:rPr>
        <w:lastRenderedPageBreak/>
        <w:t xml:space="preserve">obowiązywania umowy. </w:t>
      </w:r>
    </w:p>
    <w:p w14:paraId="7071B4A6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przewidują możliwość zmiany wysokości wynagrodzenia Wykonawcy w przypadku: </w:t>
      </w:r>
    </w:p>
    <w:p w14:paraId="552C2DCE" w14:textId="77777777" w:rsidR="00C7411F" w:rsidRDefault="00BE79E0">
      <w:pPr>
        <w:numPr>
          <w:ilvl w:val="1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wysokości minimalnego wynagrodzenia za pracę albo wysokości minimalnej stawki godzinowej, ustalonych na podstawie ustawy z dnia 10 października 2002 r. o minimalnym wynagrodzeniu za pracę,  </w:t>
      </w:r>
    </w:p>
    <w:p w14:paraId="1AE60816" w14:textId="77777777" w:rsidR="00C7411F" w:rsidRDefault="00BE79E0">
      <w:pPr>
        <w:numPr>
          <w:ilvl w:val="1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zasad podlegania ubezpieczeniom społecznym lub ubezpieczeniu zdrowotnemu lub wysokości stawki składki na ubezpieczenia społeczne lub ubezpieczenie zdrowotne,  </w:t>
      </w:r>
    </w:p>
    <w:p w14:paraId="05D0FC14" w14:textId="77777777" w:rsidR="00C7411F" w:rsidRDefault="00BE79E0">
      <w:pPr>
        <w:numPr>
          <w:ilvl w:val="1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zasad gromadzenia i wysokości wpłat do pracowniczych planów kapitałowych, o których mowa w ustawie z dnia 4 października 2018 r. o pracowniczych planach kapitałowych (Dz.U. poz. 2215 oraz z 2019 r. poz. 1074 i 1572)  </w:t>
      </w:r>
    </w:p>
    <w:p w14:paraId="3D6334B4" w14:textId="77777777" w:rsidR="00C7411F" w:rsidRDefault="00BE79E0">
      <w:pPr>
        <w:numPr>
          <w:ilvl w:val="1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stawki podatku od towarów i usług oraz podatku akcyzowego,  </w:t>
      </w:r>
    </w:p>
    <w:p w14:paraId="21E9A207" w14:textId="77777777" w:rsidR="00C7411F" w:rsidRDefault="00BE79E0">
      <w:pPr>
        <w:ind w:left="284" w:hanging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- </w:t>
      </w:r>
      <w:r>
        <w:rPr>
          <w:sz w:val="22"/>
          <w:szCs w:val="22"/>
        </w:rPr>
        <w:t xml:space="preserve"> jeżeli zmiany te będą miały wpływ na koszty wykonania zamówienia przez wykonawcę.  </w:t>
      </w:r>
    </w:p>
    <w:p w14:paraId="1AF9A8B5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Zmiana umowy, o której mowa w ust. 6 może dotyczyć tylko wysokości wynagrodzenia na przyszłość. Zmiana wysokości wynagrodzenia obowiązywać będzie od dnia wejścia w życie zmian, o których mowa w ust. 6. </w:t>
      </w:r>
    </w:p>
    <w:p w14:paraId="76C9EA23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Obowiązek wykazania, iż zmiany określone w ust. 6  pkt 1- 3 mają wpływ na koszt wykonania zamówienia spoczywa na Wykonawcy. W przypadku powyższych zmian Wykonawca może wystąpić do Zamawiającego z wnioskiem o zmianę wynagrodzenia, przedkładając odpowiednie dokumenty potwierdzające zasadność złożenia takiego wniosku. Wykonawca winien wykazać, że zaistniała zmiana ma bezpośredni wpływ na koszty wykonania zamówienia oraz określić stopień, w jakim wpłynie ona na wysokość wynagrodzenia. </w:t>
      </w:r>
    </w:p>
    <w:p w14:paraId="3B283E5F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zmiany, o której mowa w ust 6 pkt 1) wynagrodzenie Wykonawcy ulegnie zmianie o wartość wzrostu całkowitego kosztu Wykonawcy wynikającą ze zwiększenia wynagrodzeń osób bezpośrednio wykonujących zamówienie do wysokości aktualnie obowiązującego minimalnego wynagrodzenia, lub minimalnej stawki godzinowej z uwzględnieniem wszystkich obciążeń publicznoprawnych od kwoty wzrostu minimalnego wynagrodzenia lub minimalnej stawki godzinowej. </w:t>
      </w:r>
    </w:p>
    <w:p w14:paraId="11ED8D85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zmiany, o której mowa w ust 6 pkt 2) wynagrodzenie Wykonawcy ulegnie zmianie o wartość wzrostu całkowitego kosztu Wykonawcy, jaką, będzie on zobowiązany dodatkowo ponieść w celu uwzględnienia tej zmiany, przy zachowaniu dotychczasowej kwoty netto wynagrodzenia osób bezpośrednio wykonujących zamówienie na rzecz Zamawiającego. </w:t>
      </w:r>
    </w:p>
    <w:p w14:paraId="615AD3F9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Zmiana wartości umowy z uwagi na okoliczności wskazane w ust. 2 może nastąpić na pisemny wniosek Wykonawcy. </w:t>
      </w:r>
    </w:p>
    <w:p w14:paraId="7482DB2F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złoży powyższy wniosek z co najmniej 30 - dniowym wyprzedzeniem wobec postulowanej daty obowiązywania nowej ceny. </w:t>
      </w:r>
    </w:p>
    <w:p w14:paraId="5B1F9135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wyjątkiem sytuacji, o której mowa w ust. 6 pkt 4), wprowadzenie zmian wysokości wynagrodzenia wymaga uprzedniego złożenia przez Wykonawcę dokumentu zawierającego: </w:t>
      </w:r>
    </w:p>
    <w:p w14:paraId="65129743" w14:textId="77777777" w:rsidR="00C7411F" w:rsidRDefault="00BE79E0">
      <w:pPr>
        <w:numPr>
          <w:ilvl w:val="1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wyliczenie wysokości dodatkowych kosztów wynikających z wprowadzonych zmian, o których mowa w ust. 2 pkt 1-3 i propozycję zmian wynagrodzenia umownego, </w:t>
      </w:r>
    </w:p>
    <w:p w14:paraId="1541CC98" w14:textId="77777777" w:rsidR="00C7411F" w:rsidRDefault="00BE79E0">
      <w:pPr>
        <w:numPr>
          <w:ilvl w:val="1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wyjaśnienie wpływu zmian określonych w ust. 6 pkt 1-3 na koszty wykonywania zamówienia. </w:t>
      </w:r>
    </w:p>
    <w:p w14:paraId="1852A23C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prawo do żądania innych dokumentów poza wskazanymi w ust. 9 jeżeli ich złożenie w jego ocenie będzie konieczne do wykazania wysokości wzrostu kosztów wykonania zamówienia przez Wykonawcę. </w:t>
      </w:r>
    </w:p>
    <w:p w14:paraId="3526A86C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wypadku zmiany, o której mowa w ust. 6 pkt 4) wartość netto wynagrodzenia Wykonawcy nie zmieni się, a określona w aneksie wartość brutto wynagrodzenia zostanie wyliczona na podstawie nowych przepisów. </w:t>
      </w:r>
    </w:p>
    <w:p w14:paraId="2717FBCC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Niezależnie od postanowień od ust. 2 do ust. 16 zmiana umowy może zostać dokonana w sytuacjach przewidzianych w ustawie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. </w:t>
      </w:r>
    </w:p>
    <w:p w14:paraId="5E237C4D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Niedopuszczalne są istotne zmiany postanowień umowy, o których mowa w art. 454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. </w:t>
      </w:r>
    </w:p>
    <w:p w14:paraId="126482D9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dopuszcza możliwość zmiany umowy we wszystkich jej zakresach (w tym w zakresie terminu realizacji, wynagrodzenia wykonawcy, zakresu przedmiotowego, sposobu płatności) także w przypadku wystąpienia następujących okoliczności: </w:t>
      </w:r>
    </w:p>
    <w:p w14:paraId="34FC6F63" w14:textId="77777777" w:rsidR="00C7411F" w:rsidRDefault="00BE79E0">
      <w:pPr>
        <w:numPr>
          <w:ilvl w:val="2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trwania wojny napastniczej przeciwko Rzeczypospolitej Polskiej lub działań zbrojnych na terytorium Rzeczypospolitej Polskiej, terytorium państwa członkowskiego Unii Europejskiej, terytorium Państwa Strony Traktatu Północnoatlantyckiego albo na terytorium innego państwa graniczącego z Rzecząpospolitą Polską lub okupacji na tych terytoriach lub  </w:t>
      </w:r>
    </w:p>
    <w:p w14:paraId="5349F76A" w14:textId="77777777" w:rsidR="00C7411F" w:rsidRDefault="00BE79E0">
      <w:pPr>
        <w:numPr>
          <w:ilvl w:val="2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obowiązywania na obszarze Rzeczypospolitej Polskiej stanu klęski żywiołowej, stanu wyjątkowego albo stanu wojennego, strony umowy dopuszczają zmianę umowy w zakresie, o którym mowa w ust. 22, jeśli powyższe okoliczności mają wpływ na należyte wykonanie umowy. </w:t>
      </w:r>
    </w:p>
    <w:p w14:paraId="57A57E2A" w14:textId="77777777" w:rsidR="00C7411F" w:rsidRDefault="00BE79E0">
      <w:pPr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Strony umowy wzajemnie informują się o wpływie okoliczności, o których mowa w ust. 18 na należyte wykonanie umowy potwierdzając ten wpływ oświadczeniami lub dokumentami.  </w:t>
      </w:r>
    </w:p>
    <w:p w14:paraId="02E5F73D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Każda ze stron umowy może żądać przedstawienia dodatkowych oświadczeń lub dokumentów potwierdzających wpływ okoliczności, o których mowa w ust. 18 na należyte wykonanie tej umowy. </w:t>
      </w:r>
    </w:p>
    <w:p w14:paraId="4B4A9ACD" w14:textId="77777777" w:rsidR="00C7411F" w:rsidRDefault="00BE79E0">
      <w:pPr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Zamawiający, po stwierdzeniu, że okoliczności, o których mowa w ust. 18, wpływają na należyte wykonanie umowy, w uzgodnieniu z wykonawcą dokonuje zmiany umowy, o której mowa w art. 455 ust. 1 pkt 4 ustawy z dnia 11 września 2019 r. - Prawo zamówień publicznych, przez: </w:t>
      </w:r>
    </w:p>
    <w:p w14:paraId="08219ACC" w14:textId="77777777" w:rsidR="00C7411F" w:rsidRDefault="00BE79E0">
      <w:pPr>
        <w:numPr>
          <w:ilvl w:val="2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zmianę terminu wykonania umowy lub jej części, lub czasowe zawieszenie wykonywania umowy lub jej </w:t>
      </w:r>
    </w:p>
    <w:p w14:paraId="0C3C32F1" w14:textId="77777777" w:rsidR="00C7411F" w:rsidRDefault="00BE79E0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części, </w:t>
      </w:r>
    </w:p>
    <w:p w14:paraId="7C7B0F2E" w14:textId="72C5C118" w:rsidR="00C7411F" w:rsidRDefault="00BE79E0">
      <w:pPr>
        <w:numPr>
          <w:ilvl w:val="2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zmianę sposobu wykonywania dostaw, </w:t>
      </w:r>
    </w:p>
    <w:p w14:paraId="18024A6E" w14:textId="77777777" w:rsidR="00C7411F" w:rsidRDefault="00BE79E0">
      <w:pPr>
        <w:numPr>
          <w:ilvl w:val="2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2AEE1509" w14:textId="77777777" w:rsidR="00C7411F" w:rsidRDefault="00C7411F">
      <w:pPr>
        <w:ind w:left="284" w:hanging="284"/>
        <w:jc w:val="both"/>
        <w:rPr>
          <w:sz w:val="22"/>
          <w:szCs w:val="22"/>
        </w:rPr>
      </w:pPr>
    </w:p>
    <w:p w14:paraId="0AA9C128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 w14:paraId="2D63C891" w14:textId="77777777" w:rsidR="00C7411F" w:rsidRDefault="00BE79E0">
      <w:pPr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niniejszą umową mogą mieć zastosowanie odpowiednie przepisy Kodeksu Cywilnego.</w:t>
      </w:r>
    </w:p>
    <w:p w14:paraId="68121C85" w14:textId="77777777" w:rsidR="00C7411F" w:rsidRDefault="00C7411F">
      <w:pPr>
        <w:ind w:left="284" w:hanging="284"/>
        <w:rPr>
          <w:sz w:val="22"/>
          <w:szCs w:val="22"/>
        </w:rPr>
      </w:pPr>
    </w:p>
    <w:p w14:paraId="19DCFCDA" w14:textId="77777777" w:rsidR="00C7411F" w:rsidRDefault="00BE79E0">
      <w:pPr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>Spory zaistniałe na tle wykonania niniejszej umowy rozstrzyga Sąd właściwy dla Zamawiającego.</w:t>
      </w:r>
    </w:p>
    <w:p w14:paraId="4DDCE533" w14:textId="77777777" w:rsidR="00C7411F" w:rsidRDefault="00C7411F">
      <w:pPr>
        <w:rPr>
          <w:sz w:val="22"/>
          <w:szCs w:val="22"/>
        </w:rPr>
      </w:pPr>
    </w:p>
    <w:p w14:paraId="2E51C399" w14:textId="77777777" w:rsidR="00C7411F" w:rsidRDefault="00C7411F">
      <w:pPr>
        <w:rPr>
          <w:sz w:val="22"/>
          <w:szCs w:val="22"/>
        </w:rPr>
      </w:pPr>
    </w:p>
    <w:p w14:paraId="11C997E8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 w14:paraId="7DD55227" w14:textId="77777777" w:rsidR="00C7411F" w:rsidRDefault="00BE79E0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 zastrzega konieczność spełnienia przez Wykonawcę następujących warunków jakościowych określonych w PN dla zamówionych towarów: Certyfikat CE oraz  zastosowania technologii przyjaznych dla środowiska, zgodnie z PN. Załącznik Nr 1 do niniejszej umowy.</w:t>
      </w:r>
    </w:p>
    <w:p w14:paraId="7BBDAF2E" w14:textId="77777777" w:rsidR="00C7411F" w:rsidRDefault="00C7411F">
      <w:pPr>
        <w:jc w:val="both"/>
        <w:rPr>
          <w:sz w:val="22"/>
          <w:szCs w:val="22"/>
        </w:rPr>
      </w:pPr>
    </w:p>
    <w:p w14:paraId="36F67238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14:paraId="2788A796" w14:textId="77777777" w:rsidR="00C7411F" w:rsidRDefault="00BE79E0">
      <w:pPr>
        <w:jc w:val="both"/>
        <w:rPr>
          <w:sz w:val="22"/>
          <w:szCs w:val="22"/>
        </w:rPr>
      </w:pPr>
      <w:r>
        <w:rPr>
          <w:sz w:val="22"/>
          <w:szCs w:val="22"/>
        </w:rPr>
        <w:t>Integralną część umowy stanowią:</w:t>
      </w:r>
    </w:p>
    <w:p w14:paraId="4091E5C8" w14:textId="77777777" w:rsidR="00C7411F" w:rsidRDefault="00C7411F">
      <w:pPr>
        <w:ind w:left="720"/>
        <w:jc w:val="both"/>
        <w:rPr>
          <w:sz w:val="22"/>
          <w:szCs w:val="22"/>
        </w:rPr>
      </w:pPr>
    </w:p>
    <w:p w14:paraId="3828FDA7" w14:textId="77777777" w:rsidR="00C7411F" w:rsidRDefault="00BE79E0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Załącznik nr 1  - opis przedmiotu zamówienia</w:t>
      </w:r>
    </w:p>
    <w:p w14:paraId="1797BAE6" w14:textId="77777777" w:rsidR="00C7411F" w:rsidRDefault="00BE79E0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 nr 2 – Formularz oferty </w:t>
      </w:r>
    </w:p>
    <w:p w14:paraId="32E9CB1E" w14:textId="77777777" w:rsidR="00C7411F" w:rsidRDefault="00C7411F">
      <w:pPr>
        <w:jc w:val="center"/>
        <w:rPr>
          <w:b/>
          <w:bCs/>
          <w:sz w:val="22"/>
          <w:szCs w:val="22"/>
        </w:rPr>
      </w:pPr>
    </w:p>
    <w:p w14:paraId="4E221544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14:paraId="0C96A39A" w14:textId="77777777" w:rsidR="00C7411F" w:rsidRDefault="00BE79E0">
      <w:pPr>
        <w:jc w:val="both"/>
        <w:rPr>
          <w:sz w:val="22"/>
          <w:szCs w:val="22"/>
        </w:rPr>
      </w:pPr>
      <w:r>
        <w:rPr>
          <w:sz w:val="22"/>
          <w:szCs w:val="22"/>
        </w:rPr>
        <w:t>Umowę sporządzono w 2 jednobrzmiących egzemplarzach, po 1 dla każdej  ze stron.</w:t>
      </w:r>
    </w:p>
    <w:p w14:paraId="0A0F12E1" w14:textId="77777777" w:rsidR="00C7411F" w:rsidRDefault="00C7411F">
      <w:pPr>
        <w:jc w:val="both"/>
        <w:rPr>
          <w:sz w:val="22"/>
          <w:szCs w:val="22"/>
        </w:rPr>
      </w:pPr>
    </w:p>
    <w:p w14:paraId="7F540399" w14:textId="77777777" w:rsidR="00C7411F" w:rsidRDefault="00C7411F">
      <w:pPr>
        <w:jc w:val="both"/>
        <w:rPr>
          <w:sz w:val="22"/>
          <w:szCs w:val="22"/>
        </w:rPr>
      </w:pPr>
    </w:p>
    <w:p w14:paraId="551AF7D2" w14:textId="77777777" w:rsidR="00C7411F" w:rsidRDefault="00BE79E0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14:paraId="06A21B38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>Umowa wchodzi w życie z dniem podpisania.</w:t>
      </w:r>
    </w:p>
    <w:p w14:paraId="13FAE45A" w14:textId="77777777" w:rsidR="00C7411F" w:rsidRDefault="00C7411F">
      <w:pPr>
        <w:rPr>
          <w:sz w:val="22"/>
          <w:szCs w:val="22"/>
        </w:rPr>
      </w:pPr>
    </w:p>
    <w:p w14:paraId="1B16FC3B" w14:textId="77777777" w:rsidR="00C7411F" w:rsidRDefault="00C7411F">
      <w:pPr>
        <w:rPr>
          <w:sz w:val="22"/>
          <w:szCs w:val="22"/>
        </w:rPr>
      </w:pPr>
    </w:p>
    <w:p w14:paraId="5BD72B5D" w14:textId="77777777" w:rsidR="00C7411F" w:rsidRDefault="00C7411F">
      <w:pPr>
        <w:rPr>
          <w:sz w:val="22"/>
          <w:szCs w:val="22"/>
        </w:rPr>
      </w:pPr>
    </w:p>
    <w:p w14:paraId="68A77702" w14:textId="77777777" w:rsidR="00C7411F" w:rsidRDefault="00C7411F">
      <w:pPr>
        <w:rPr>
          <w:sz w:val="22"/>
          <w:szCs w:val="22"/>
        </w:rPr>
      </w:pPr>
    </w:p>
    <w:p w14:paraId="7B8D7AF7" w14:textId="77777777" w:rsidR="00C7411F" w:rsidRDefault="00C7411F">
      <w:pPr>
        <w:rPr>
          <w:sz w:val="22"/>
          <w:szCs w:val="22"/>
        </w:rPr>
      </w:pPr>
    </w:p>
    <w:p w14:paraId="7DB33D81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 xml:space="preserve">    Wykonawca:                                                        </w:t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  <w:t>Zamawiający:</w:t>
      </w:r>
    </w:p>
    <w:p w14:paraId="604B6DBB" w14:textId="77777777" w:rsidR="00C7411F" w:rsidRDefault="00C7411F">
      <w:pPr>
        <w:rPr>
          <w:sz w:val="22"/>
          <w:szCs w:val="22"/>
        </w:rPr>
      </w:pPr>
    </w:p>
    <w:p w14:paraId="48BD801E" w14:textId="77777777" w:rsidR="00C7411F" w:rsidRDefault="00C7411F">
      <w:pPr>
        <w:rPr>
          <w:sz w:val="22"/>
          <w:szCs w:val="22"/>
        </w:rPr>
      </w:pPr>
    </w:p>
    <w:p w14:paraId="28E8C8EE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>…………………</w:t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  <w:t xml:space="preserve">     ………………………</w:t>
      </w:r>
    </w:p>
    <w:p w14:paraId="057117A0" w14:textId="77777777" w:rsidR="00C7411F" w:rsidRDefault="00BE79E0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 xml:space="preserve">           (podpis)</w:t>
      </w:r>
      <w:r>
        <w:rPr>
          <w:rFonts w:eastAsia="Arial Unicode MS" w:cs="Arial Unicode MS"/>
          <w:sz w:val="22"/>
          <w:szCs w:val="22"/>
        </w:rPr>
        <w:tab/>
        <w:t xml:space="preserve"> </w:t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  <w:t xml:space="preserve">        (podpis)</w:t>
      </w:r>
    </w:p>
    <w:sectPr w:rsidR="00C7411F">
      <w:headerReference w:type="default" r:id="rId8"/>
      <w:footerReference w:type="default" r:id="rId9"/>
      <w:pgSz w:w="11900" w:h="16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F2CC8" w14:textId="77777777" w:rsidR="006E4710" w:rsidRDefault="006E4710">
      <w:r>
        <w:separator/>
      </w:r>
    </w:p>
  </w:endnote>
  <w:endnote w:type="continuationSeparator" w:id="0">
    <w:p w14:paraId="632B9B1D" w14:textId="77777777" w:rsidR="006E4710" w:rsidRDefault="006E4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1361" w14:textId="77777777" w:rsidR="00C7411F" w:rsidRDefault="00BE79E0">
    <w:pPr>
      <w:pStyle w:val="Stopka"/>
      <w:jc w:val="center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5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3E71" w14:textId="77777777" w:rsidR="006E4710" w:rsidRDefault="006E4710">
      <w:r>
        <w:separator/>
      </w:r>
    </w:p>
  </w:footnote>
  <w:footnote w:type="continuationSeparator" w:id="0">
    <w:p w14:paraId="684E8524" w14:textId="77777777" w:rsidR="006E4710" w:rsidRDefault="006E4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DDAA1" w14:textId="77777777" w:rsidR="00C7411F" w:rsidRDefault="00BE79E0">
    <w:pPr>
      <w:pStyle w:val="Nagwek"/>
      <w:jc w:val="right"/>
    </w:pPr>
    <w:r>
      <w:rPr>
        <w:b/>
        <w:bCs/>
        <w:sz w:val="22"/>
        <w:szCs w:val="22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2FC8"/>
    <w:multiLevelType w:val="hybridMultilevel"/>
    <w:tmpl w:val="73F03770"/>
    <w:styleLink w:val="Zaimportowanystyl2"/>
    <w:lvl w:ilvl="0" w:tplc="354AB202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BAD57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B2DECC">
      <w:start w:val="1"/>
      <w:numFmt w:val="lowerRoman"/>
      <w:lvlText w:val="%3."/>
      <w:lvlJc w:val="left"/>
      <w:pPr>
        <w:tabs>
          <w:tab w:val="num" w:pos="2127"/>
        </w:tabs>
        <w:ind w:left="2138" w:hanging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408480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341CE0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46DEFE">
      <w:start w:val="1"/>
      <w:numFmt w:val="lowerRoman"/>
      <w:lvlText w:val="%6."/>
      <w:lvlJc w:val="left"/>
      <w:pPr>
        <w:tabs>
          <w:tab w:val="num" w:pos="4254"/>
        </w:tabs>
        <w:ind w:left="426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1C066E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5652D4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E4855E">
      <w:start w:val="1"/>
      <w:numFmt w:val="lowerRoman"/>
      <w:lvlText w:val="%9."/>
      <w:lvlJc w:val="left"/>
      <w:pPr>
        <w:tabs>
          <w:tab w:val="num" w:pos="6381"/>
        </w:tabs>
        <w:ind w:left="6392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E01586"/>
    <w:multiLevelType w:val="hybridMultilevel"/>
    <w:tmpl w:val="957077AC"/>
    <w:numStyleLink w:val="Zaimportowanystyl10"/>
  </w:abstractNum>
  <w:abstractNum w:abstractNumId="2" w15:restartNumberingAfterBreak="0">
    <w:nsid w:val="11F403C8"/>
    <w:multiLevelType w:val="hybridMultilevel"/>
    <w:tmpl w:val="E85CCF90"/>
    <w:numStyleLink w:val="Zaimportowanystyl12"/>
  </w:abstractNum>
  <w:abstractNum w:abstractNumId="3" w15:restartNumberingAfterBreak="0">
    <w:nsid w:val="22152B03"/>
    <w:multiLevelType w:val="hybridMultilevel"/>
    <w:tmpl w:val="957077AC"/>
    <w:styleLink w:val="Zaimportowanystyl10"/>
    <w:lvl w:ilvl="0" w:tplc="99583030">
      <w:start w:val="1"/>
      <w:numFmt w:val="decimal"/>
      <w:lvlText w:val="%1."/>
      <w:lvlJc w:val="left"/>
      <w:pPr>
        <w:ind w:left="331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A72FAFA">
      <w:start w:val="1"/>
      <w:numFmt w:val="lowerLetter"/>
      <w:lvlText w:val="%2."/>
      <w:lvlJc w:val="left"/>
      <w:pPr>
        <w:ind w:left="655" w:hanging="6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44737E">
      <w:start w:val="1"/>
      <w:numFmt w:val="decimal"/>
      <w:lvlText w:val="%3)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528698">
      <w:start w:val="1"/>
      <w:numFmt w:val="decimal"/>
      <w:lvlText w:val="%4."/>
      <w:lvlJc w:val="left"/>
      <w:pPr>
        <w:ind w:left="5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626086">
      <w:start w:val="1"/>
      <w:numFmt w:val="lowerLetter"/>
      <w:lvlText w:val="%5."/>
      <w:lvlJc w:val="left"/>
      <w:pPr>
        <w:ind w:left="122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A904FC4">
      <w:start w:val="1"/>
      <w:numFmt w:val="lowerRoman"/>
      <w:lvlText w:val="%6."/>
      <w:lvlJc w:val="left"/>
      <w:pPr>
        <w:ind w:left="194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F6CBAA2">
      <w:start w:val="1"/>
      <w:numFmt w:val="decimal"/>
      <w:lvlText w:val="%7."/>
      <w:lvlJc w:val="left"/>
      <w:pPr>
        <w:ind w:left="266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EE81792">
      <w:start w:val="1"/>
      <w:numFmt w:val="lowerLetter"/>
      <w:lvlText w:val="%8."/>
      <w:lvlJc w:val="left"/>
      <w:pPr>
        <w:ind w:left="338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B88CDA">
      <w:start w:val="1"/>
      <w:numFmt w:val="lowerRoman"/>
      <w:lvlText w:val="%9."/>
      <w:lvlJc w:val="left"/>
      <w:pPr>
        <w:ind w:left="4109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58B0ED0"/>
    <w:multiLevelType w:val="hybridMultilevel"/>
    <w:tmpl w:val="F9723206"/>
    <w:styleLink w:val="Zaimportowanystyl4"/>
    <w:lvl w:ilvl="0" w:tplc="93383308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E20EA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C01F72">
      <w:start w:val="1"/>
      <w:numFmt w:val="lowerRoman"/>
      <w:lvlText w:val="%3."/>
      <w:lvlJc w:val="left"/>
      <w:pPr>
        <w:tabs>
          <w:tab w:val="num" w:pos="2127"/>
        </w:tabs>
        <w:ind w:left="2138" w:hanging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869070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0AA536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CE782C">
      <w:start w:val="1"/>
      <w:numFmt w:val="lowerRoman"/>
      <w:lvlText w:val="%6."/>
      <w:lvlJc w:val="left"/>
      <w:pPr>
        <w:tabs>
          <w:tab w:val="num" w:pos="4254"/>
        </w:tabs>
        <w:ind w:left="426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0E9A88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E8FCDE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440772">
      <w:start w:val="1"/>
      <w:numFmt w:val="lowerRoman"/>
      <w:lvlText w:val="%9."/>
      <w:lvlJc w:val="left"/>
      <w:pPr>
        <w:tabs>
          <w:tab w:val="num" w:pos="6381"/>
        </w:tabs>
        <w:ind w:left="6392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8190B1D"/>
    <w:multiLevelType w:val="hybridMultilevel"/>
    <w:tmpl w:val="ED9E49AC"/>
    <w:styleLink w:val="Zaimportowanystyl9"/>
    <w:lvl w:ilvl="0" w:tplc="B75A6902">
      <w:start w:val="1"/>
      <w:numFmt w:val="decimal"/>
      <w:lvlText w:val="%1."/>
      <w:lvlJc w:val="left"/>
      <w:pPr>
        <w:ind w:left="331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646E4F6">
      <w:start w:val="1"/>
      <w:numFmt w:val="lowerLetter"/>
      <w:lvlText w:val="%2.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2846850">
      <w:start w:val="1"/>
      <w:numFmt w:val="decimal"/>
      <w:lvlText w:val="%3)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42EC7E">
      <w:start w:val="1"/>
      <w:numFmt w:val="decimal"/>
      <w:lvlText w:val="%4."/>
      <w:lvlJc w:val="left"/>
      <w:pPr>
        <w:ind w:left="367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6FAFA52">
      <w:start w:val="1"/>
      <w:numFmt w:val="lowerLetter"/>
      <w:lvlText w:val="%5."/>
      <w:lvlJc w:val="left"/>
      <w:pPr>
        <w:ind w:left="1087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A61D3A">
      <w:start w:val="1"/>
      <w:numFmt w:val="lowerRoman"/>
      <w:lvlText w:val="%6."/>
      <w:lvlJc w:val="left"/>
      <w:pPr>
        <w:ind w:left="1807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B61B46">
      <w:start w:val="1"/>
      <w:numFmt w:val="decimal"/>
      <w:lvlText w:val="%7."/>
      <w:lvlJc w:val="left"/>
      <w:pPr>
        <w:ind w:left="2527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C9ED2C6">
      <w:start w:val="1"/>
      <w:numFmt w:val="lowerLetter"/>
      <w:lvlText w:val="%8."/>
      <w:lvlJc w:val="left"/>
      <w:pPr>
        <w:ind w:left="3247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029AE6">
      <w:start w:val="1"/>
      <w:numFmt w:val="lowerRoman"/>
      <w:lvlText w:val="%9."/>
      <w:lvlJc w:val="left"/>
      <w:pPr>
        <w:ind w:left="3967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E511AA8"/>
    <w:multiLevelType w:val="hybridMultilevel"/>
    <w:tmpl w:val="AF42ED30"/>
    <w:numStyleLink w:val="Zaimportowanystyl1"/>
  </w:abstractNum>
  <w:abstractNum w:abstractNumId="7" w15:restartNumberingAfterBreak="0">
    <w:nsid w:val="370E611C"/>
    <w:multiLevelType w:val="hybridMultilevel"/>
    <w:tmpl w:val="73F03770"/>
    <w:numStyleLink w:val="Zaimportowanystyl2"/>
  </w:abstractNum>
  <w:abstractNum w:abstractNumId="8" w15:restartNumberingAfterBreak="0">
    <w:nsid w:val="3BC76FC9"/>
    <w:multiLevelType w:val="hybridMultilevel"/>
    <w:tmpl w:val="EBDAD092"/>
    <w:numStyleLink w:val="Zaimportowanystyl7"/>
  </w:abstractNum>
  <w:abstractNum w:abstractNumId="9" w15:restartNumberingAfterBreak="0">
    <w:nsid w:val="3C7504BD"/>
    <w:multiLevelType w:val="hybridMultilevel"/>
    <w:tmpl w:val="EBDAD092"/>
    <w:styleLink w:val="Zaimportowanystyl7"/>
    <w:lvl w:ilvl="0" w:tplc="0478D082">
      <w:start w:val="1"/>
      <w:numFmt w:val="decimal"/>
      <w:lvlText w:val="%1."/>
      <w:lvlJc w:val="left"/>
      <w:pPr>
        <w:ind w:left="331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D784BF6">
      <w:start w:val="1"/>
      <w:numFmt w:val="decimal"/>
      <w:lvlText w:val="%2)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2EC88E0">
      <w:start w:val="1"/>
      <w:numFmt w:val="lowerRoman"/>
      <w:lvlText w:val="%3."/>
      <w:lvlJc w:val="left"/>
      <w:pPr>
        <w:ind w:left="655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68A1A0">
      <w:start w:val="1"/>
      <w:numFmt w:val="decimal"/>
      <w:lvlText w:val="%4."/>
      <w:lvlJc w:val="left"/>
      <w:pPr>
        <w:ind w:left="1375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916FAE2">
      <w:start w:val="1"/>
      <w:numFmt w:val="lowerLetter"/>
      <w:lvlText w:val="%5."/>
      <w:lvlJc w:val="left"/>
      <w:pPr>
        <w:ind w:left="2095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1D09CA2">
      <w:start w:val="1"/>
      <w:numFmt w:val="lowerRoman"/>
      <w:lvlText w:val="%6."/>
      <w:lvlJc w:val="left"/>
      <w:pPr>
        <w:ind w:left="2815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5B0FCDE">
      <w:start w:val="1"/>
      <w:numFmt w:val="decimal"/>
      <w:lvlText w:val="%7."/>
      <w:lvlJc w:val="left"/>
      <w:pPr>
        <w:ind w:left="3535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165B02">
      <w:start w:val="1"/>
      <w:numFmt w:val="lowerLetter"/>
      <w:lvlText w:val="%8."/>
      <w:lvlJc w:val="left"/>
      <w:pPr>
        <w:ind w:left="425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D38B580">
      <w:start w:val="1"/>
      <w:numFmt w:val="lowerRoman"/>
      <w:lvlText w:val="%9."/>
      <w:lvlJc w:val="left"/>
      <w:pPr>
        <w:ind w:left="4963" w:hanging="2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F57266A"/>
    <w:multiLevelType w:val="hybridMultilevel"/>
    <w:tmpl w:val="F9723206"/>
    <w:numStyleLink w:val="Zaimportowanystyl4"/>
  </w:abstractNum>
  <w:abstractNum w:abstractNumId="11" w15:restartNumberingAfterBreak="0">
    <w:nsid w:val="40DD2937"/>
    <w:multiLevelType w:val="hybridMultilevel"/>
    <w:tmpl w:val="ED9E49AC"/>
    <w:numStyleLink w:val="Zaimportowanystyl9"/>
  </w:abstractNum>
  <w:abstractNum w:abstractNumId="12" w15:restartNumberingAfterBreak="0">
    <w:nsid w:val="49FE57FD"/>
    <w:multiLevelType w:val="hybridMultilevel"/>
    <w:tmpl w:val="ABE84D56"/>
    <w:styleLink w:val="Zaimportowanystyl8"/>
    <w:lvl w:ilvl="0" w:tplc="4148D20A">
      <w:start w:val="1"/>
      <w:numFmt w:val="decimal"/>
      <w:lvlText w:val="%1."/>
      <w:lvlJc w:val="left"/>
      <w:pPr>
        <w:ind w:left="331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34A53C">
      <w:start w:val="1"/>
      <w:numFmt w:val="lowerLetter"/>
      <w:lvlText w:val="%2."/>
      <w:lvlJc w:val="left"/>
      <w:pPr>
        <w:ind w:left="657" w:hanging="6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CF2DAB6">
      <w:start w:val="1"/>
      <w:numFmt w:val="lowerRoman"/>
      <w:lvlText w:val="%3."/>
      <w:lvlJc w:val="left"/>
      <w:pPr>
        <w:ind w:left="1011" w:hanging="3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098BB94">
      <w:start w:val="1"/>
      <w:numFmt w:val="decimal"/>
      <w:lvlText w:val="%4."/>
      <w:lvlJc w:val="left"/>
      <w:pPr>
        <w:ind w:left="1320" w:hanging="6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156A6BA">
      <w:start w:val="1"/>
      <w:numFmt w:val="lowerLetter"/>
      <w:lvlText w:val="%5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F2989C">
      <w:start w:val="1"/>
      <w:numFmt w:val="lowerRoman"/>
      <w:lvlText w:val="%6."/>
      <w:lvlJc w:val="left"/>
      <w:pPr>
        <w:ind w:left="57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3BCD508">
      <w:start w:val="1"/>
      <w:numFmt w:val="decimal"/>
      <w:lvlText w:val="%7."/>
      <w:lvlJc w:val="left"/>
      <w:pPr>
        <w:ind w:left="129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F927E02">
      <w:start w:val="1"/>
      <w:numFmt w:val="lowerLetter"/>
      <w:lvlText w:val="%8."/>
      <w:lvlJc w:val="left"/>
      <w:pPr>
        <w:ind w:left="201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8762AD4">
      <w:start w:val="1"/>
      <w:numFmt w:val="lowerRoman"/>
      <w:lvlText w:val="%9."/>
      <w:lvlJc w:val="left"/>
      <w:pPr>
        <w:ind w:left="2736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C1C0EC5"/>
    <w:multiLevelType w:val="hybridMultilevel"/>
    <w:tmpl w:val="ABE84D56"/>
    <w:numStyleLink w:val="Zaimportowanystyl8"/>
  </w:abstractNum>
  <w:abstractNum w:abstractNumId="14" w15:restartNumberingAfterBreak="0">
    <w:nsid w:val="51917716"/>
    <w:multiLevelType w:val="hybridMultilevel"/>
    <w:tmpl w:val="AF42ED30"/>
    <w:styleLink w:val="Zaimportowanystyl1"/>
    <w:lvl w:ilvl="0" w:tplc="CABC0B74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0C5AC6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64AA32">
      <w:start w:val="1"/>
      <w:numFmt w:val="lowerRoman"/>
      <w:lvlText w:val="%3."/>
      <w:lvlJc w:val="left"/>
      <w:pPr>
        <w:tabs>
          <w:tab w:val="num" w:pos="2127"/>
        </w:tabs>
        <w:ind w:left="2138" w:hanging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F47E48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732C2C6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D66A2BA">
      <w:start w:val="1"/>
      <w:numFmt w:val="lowerRoman"/>
      <w:lvlText w:val="%6."/>
      <w:lvlJc w:val="left"/>
      <w:pPr>
        <w:tabs>
          <w:tab w:val="num" w:pos="4254"/>
        </w:tabs>
        <w:ind w:left="426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DE2220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7822A4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102792">
      <w:start w:val="1"/>
      <w:numFmt w:val="lowerRoman"/>
      <w:lvlText w:val="%9."/>
      <w:lvlJc w:val="left"/>
      <w:pPr>
        <w:tabs>
          <w:tab w:val="num" w:pos="6381"/>
        </w:tabs>
        <w:ind w:left="6392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48B15D9"/>
    <w:multiLevelType w:val="hybridMultilevel"/>
    <w:tmpl w:val="A2CAC144"/>
    <w:styleLink w:val="Zaimportowanystyl11"/>
    <w:lvl w:ilvl="0" w:tplc="F940ACF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8AF15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284494">
      <w:start w:val="1"/>
      <w:numFmt w:val="lowerRoman"/>
      <w:lvlText w:val="%3."/>
      <w:lvlJc w:val="left"/>
      <w:pPr>
        <w:ind w:left="1724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06BF4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52E0C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243268">
      <w:start w:val="1"/>
      <w:numFmt w:val="lowerRoman"/>
      <w:lvlText w:val="%6."/>
      <w:lvlJc w:val="left"/>
      <w:pPr>
        <w:ind w:left="3884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C7CF1C8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04FD1C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AA87586">
      <w:start w:val="1"/>
      <w:numFmt w:val="lowerRoman"/>
      <w:lvlText w:val="%9."/>
      <w:lvlJc w:val="left"/>
      <w:pPr>
        <w:ind w:left="6044" w:hanging="2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5E577E89"/>
    <w:multiLevelType w:val="hybridMultilevel"/>
    <w:tmpl w:val="8B108AAC"/>
    <w:numStyleLink w:val="Zaimportowanystyl6"/>
  </w:abstractNum>
  <w:abstractNum w:abstractNumId="17" w15:restartNumberingAfterBreak="0">
    <w:nsid w:val="61402E87"/>
    <w:multiLevelType w:val="hybridMultilevel"/>
    <w:tmpl w:val="52121570"/>
    <w:styleLink w:val="Zaimportowanystyl5"/>
    <w:lvl w:ilvl="0" w:tplc="E2383574">
      <w:start w:val="1"/>
      <w:numFmt w:val="decimal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C2757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F42050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76709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88CD2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AA1438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30874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A8091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B6FC76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8A3F30"/>
    <w:multiLevelType w:val="hybridMultilevel"/>
    <w:tmpl w:val="8B108AAC"/>
    <w:styleLink w:val="Zaimportowanystyl6"/>
    <w:lvl w:ilvl="0" w:tplc="6FB02672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6DE9E3A">
      <w:start w:val="1"/>
      <w:numFmt w:val="decimal"/>
      <w:lvlText w:val="%2)"/>
      <w:lvlJc w:val="left"/>
      <w:pPr>
        <w:ind w:left="284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4CBDC2">
      <w:start w:val="1"/>
      <w:numFmt w:val="lowerRoman"/>
      <w:lvlText w:val="%3."/>
      <w:lvlJc w:val="left"/>
      <w:pPr>
        <w:ind w:left="58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7F24B58">
      <w:start w:val="1"/>
      <w:numFmt w:val="decimal"/>
      <w:lvlText w:val="%4."/>
      <w:lvlJc w:val="left"/>
      <w:pPr>
        <w:ind w:left="130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E0D55A">
      <w:start w:val="1"/>
      <w:numFmt w:val="lowerLetter"/>
      <w:lvlText w:val="%5."/>
      <w:lvlJc w:val="left"/>
      <w:pPr>
        <w:ind w:left="202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90AE8FE">
      <w:start w:val="1"/>
      <w:numFmt w:val="lowerRoman"/>
      <w:lvlText w:val="%6."/>
      <w:lvlJc w:val="left"/>
      <w:pPr>
        <w:ind w:left="274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140E4F6">
      <w:start w:val="1"/>
      <w:numFmt w:val="decimal"/>
      <w:lvlText w:val="%7."/>
      <w:lvlJc w:val="left"/>
      <w:pPr>
        <w:ind w:left="346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103BDE">
      <w:start w:val="1"/>
      <w:numFmt w:val="lowerLetter"/>
      <w:lvlText w:val="%8."/>
      <w:lvlJc w:val="left"/>
      <w:pPr>
        <w:ind w:left="418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CC005E">
      <w:start w:val="1"/>
      <w:numFmt w:val="lowerRoman"/>
      <w:lvlText w:val="%9."/>
      <w:lvlJc w:val="left"/>
      <w:pPr>
        <w:ind w:left="4908" w:hanging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BDC1AA3"/>
    <w:multiLevelType w:val="hybridMultilevel"/>
    <w:tmpl w:val="6EDC61CA"/>
    <w:numStyleLink w:val="Zaimportowanystyl3"/>
  </w:abstractNum>
  <w:abstractNum w:abstractNumId="20" w15:restartNumberingAfterBreak="0">
    <w:nsid w:val="75E40A9A"/>
    <w:multiLevelType w:val="hybridMultilevel"/>
    <w:tmpl w:val="52121570"/>
    <w:numStyleLink w:val="Zaimportowanystyl5"/>
  </w:abstractNum>
  <w:abstractNum w:abstractNumId="21" w15:restartNumberingAfterBreak="0">
    <w:nsid w:val="79016DC5"/>
    <w:multiLevelType w:val="hybridMultilevel"/>
    <w:tmpl w:val="E85CCF90"/>
    <w:styleLink w:val="Zaimportowanystyl12"/>
    <w:lvl w:ilvl="0" w:tplc="6B32D75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93E21C8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62FF7A">
      <w:start w:val="1"/>
      <w:numFmt w:val="lowerRoman"/>
      <w:lvlText w:val="%3."/>
      <w:lvlJc w:val="left"/>
      <w:pPr>
        <w:tabs>
          <w:tab w:val="num" w:pos="2127"/>
        </w:tabs>
        <w:ind w:left="2138" w:hanging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40F212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98C7A4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D8E228">
      <w:start w:val="1"/>
      <w:numFmt w:val="lowerRoman"/>
      <w:lvlText w:val="%6."/>
      <w:lvlJc w:val="left"/>
      <w:pPr>
        <w:tabs>
          <w:tab w:val="num" w:pos="4254"/>
        </w:tabs>
        <w:ind w:left="4265" w:hanging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B29262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7A2D86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F2D310">
      <w:start w:val="1"/>
      <w:numFmt w:val="lowerRoman"/>
      <w:lvlText w:val="%9."/>
      <w:lvlJc w:val="left"/>
      <w:pPr>
        <w:tabs>
          <w:tab w:val="num" w:pos="6381"/>
        </w:tabs>
        <w:ind w:left="6392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AC35E0F"/>
    <w:multiLevelType w:val="hybridMultilevel"/>
    <w:tmpl w:val="6EDC61CA"/>
    <w:styleLink w:val="Zaimportowanystyl3"/>
    <w:lvl w:ilvl="0" w:tplc="E0EC8276">
      <w:start w:val="1"/>
      <w:numFmt w:val="decimal"/>
      <w:lvlText w:val="%1."/>
      <w:lvlJc w:val="left"/>
      <w:pPr>
        <w:tabs>
          <w:tab w:val="left" w:pos="360"/>
        </w:tabs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0A3CF0">
      <w:start w:val="1"/>
      <w:numFmt w:val="lowerLetter"/>
      <w:lvlText w:val="%2."/>
      <w:lvlJc w:val="left"/>
      <w:pPr>
        <w:tabs>
          <w:tab w:val="left" w:pos="360"/>
        </w:tabs>
        <w:ind w:left="1799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CED126">
      <w:start w:val="1"/>
      <w:numFmt w:val="lowerRoman"/>
      <w:lvlText w:val="%3."/>
      <w:lvlJc w:val="left"/>
      <w:pPr>
        <w:tabs>
          <w:tab w:val="left" w:pos="360"/>
        </w:tabs>
        <w:ind w:left="2519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CC0A82">
      <w:start w:val="1"/>
      <w:numFmt w:val="decimal"/>
      <w:lvlText w:val="%4."/>
      <w:lvlJc w:val="left"/>
      <w:pPr>
        <w:tabs>
          <w:tab w:val="left" w:pos="360"/>
        </w:tabs>
        <w:ind w:left="3239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D40152">
      <w:start w:val="1"/>
      <w:numFmt w:val="lowerLetter"/>
      <w:lvlText w:val="%5."/>
      <w:lvlJc w:val="left"/>
      <w:pPr>
        <w:tabs>
          <w:tab w:val="left" w:pos="360"/>
        </w:tabs>
        <w:ind w:left="3959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2A0CE0">
      <w:start w:val="1"/>
      <w:numFmt w:val="lowerRoman"/>
      <w:lvlText w:val="%6."/>
      <w:lvlJc w:val="left"/>
      <w:pPr>
        <w:tabs>
          <w:tab w:val="left" w:pos="360"/>
        </w:tabs>
        <w:ind w:left="4679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90ABF6">
      <w:start w:val="1"/>
      <w:numFmt w:val="decimal"/>
      <w:lvlText w:val="%7."/>
      <w:lvlJc w:val="left"/>
      <w:pPr>
        <w:tabs>
          <w:tab w:val="left" w:pos="360"/>
        </w:tabs>
        <w:ind w:left="5399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F8C6CE">
      <w:start w:val="1"/>
      <w:numFmt w:val="lowerLetter"/>
      <w:lvlText w:val="%8."/>
      <w:lvlJc w:val="left"/>
      <w:pPr>
        <w:tabs>
          <w:tab w:val="left" w:pos="360"/>
        </w:tabs>
        <w:ind w:left="6119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DA79D6">
      <w:start w:val="1"/>
      <w:numFmt w:val="lowerRoman"/>
      <w:lvlText w:val="%9."/>
      <w:lvlJc w:val="left"/>
      <w:pPr>
        <w:tabs>
          <w:tab w:val="left" w:pos="360"/>
        </w:tabs>
        <w:ind w:left="6839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F885BC5"/>
    <w:multiLevelType w:val="hybridMultilevel"/>
    <w:tmpl w:val="A2CAC144"/>
    <w:numStyleLink w:val="Zaimportowanystyl11"/>
  </w:abstractNum>
  <w:num w:numId="1" w16cid:durableId="1038898170">
    <w:abstractNumId w:val="14"/>
  </w:num>
  <w:num w:numId="2" w16cid:durableId="1119448260">
    <w:abstractNumId w:val="6"/>
  </w:num>
  <w:num w:numId="3" w16cid:durableId="519122925">
    <w:abstractNumId w:val="0"/>
  </w:num>
  <w:num w:numId="4" w16cid:durableId="1742829103">
    <w:abstractNumId w:val="7"/>
  </w:num>
  <w:num w:numId="5" w16cid:durableId="1707633572">
    <w:abstractNumId w:val="22"/>
  </w:num>
  <w:num w:numId="6" w16cid:durableId="1028064004">
    <w:abstractNumId w:val="19"/>
  </w:num>
  <w:num w:numId="7" w16cid:durableId="2005929630">
    <w:abstractNumId w:val="19"/>
    <w:lvlOverride w:ilvl="0">
      <w:lvl w:ilvl="0" w:tplc="C43E39BC">
        <w:start w:val="1"/>
        <w:numFmt w:val="decimal"/>
        <w:lvlText w:val="%1."/>
        <w:lvlJc w:val="left"/>
        <w:pPr>
          <w:tabs>
            <w:tab w:val="left" w:pos="360"/>
            <w:tab w:val="left" w:pos="426"/>
          </w:tabs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A8CB03E">
        <w:start w:val="1"/>
        <w:numFmt w:val="lowerLetter"/>
        <w:lvlText w:val="%2."/>
        <w:lvlJc w:val="left"/>
        <w:pPr>
          <w:tabs>
            <w:tab w:val="left" w:pos="360"/>
            <w:tab w:val="left" w:pos="426"/>
          </w:tabs>
          <w:ind w:left="1799" w:hanging="3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2B057BA">
        <w:start w:val="1"/>
        <w:numFmt w:val="lowerRoman"/>
        <w:lvlText w:val="%3."/>
        <w:lvlJc w:val="left"/>
        <w:pPr>
          <w:tabs>
            <w:tab w:val="left" w:pos="360"/>
            <w:tab w:val="left" w:pos="426"/>
          </w:tabs>
          <w:ind w:left="2519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88AF4C0">
        <w:start w:val="1"/>
        <w:numFmt w:val="decimal"/>
        <w:lvlText w:val="%4."/>
        <w:lvlJc w:val="left"/>
        <w:pPr>
          <w:tabs>
            <w:tab w:val="left" w:pos="360"/>
            <w:tab w:val="left" w:pos="426"/>
          </w:tabs>
          <w:ind w:left="3239" w:hanging="3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A86B154">
        <w:start w:val="1"/>
        <w:numFmt w:val="lowerLetter"/>
        <w:lvlText w:val="%5."/>
        <w:lvlJc w:val="left"/>
        <w:pPr>
          <w:tabs>
            <w:tab w:val="left" w:pos="360"/>
            <w:tab w:val="left" w:pos="426"/>
          </w:tabs>
          <w:ind w:left="3959" w:hanging="3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C5821A2">
        <w:start w:val="1"/>
        <w:numFmt w:val="lowerRoman"/>
        <w:lvlText w:val="%6."/>
        <w:lvlJc w:val="left"/>
        <w:pPr>
          <w:tabs>
            <w:tab w:val="left" w:pos="360"/>
            <w:tab w:val="left" w:pos="426"/>
          </w:tabs>
          <w:ind w:left="4679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7C000B6">
        <w:start w:val="1"/>
        <w:numFmt w:val="decimal"/>
        <w:lvlText w:val="%7."/>
        <w:lvlJc w:val="left"/>
        <w:pPr>
          <w:tabs>
            <w:tab w:val="left" w:pos="360"/>
            <w:tab w:val="left" w:pos="426"/>
          </w:tabs>
          <w:ind w:left="5399" w:hanging="3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0942FF0">
        <w:start w:val="1"/>
        <w:numFmt w:val="lowerLetter"/>
        <w:lvlText w:val="%8."/>
        <w:lvlJc w:val="left"/>
        <w:pPr>
          <w:tabs>
            <w:tab w:val="left" w:pos="360"/>
            <w:tab w:val="left" w:pos="426"/>
          </w:tabs>
          <w:ind w:left="6119" w:hanging="3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D5EFA90">
        <w:start w:val="1"/>
        <w:numFmt w:val="lowerRoman"/>
        <w:lvlText w:val="%9."/>
        <w:lvlJc w:val="left"/>
        <w:pPr>
          <w:tabs>
            <w:tab w:val="left" w:pos="360"/>
            <w:tab w:val="left" w:pos="426"/>
          </w:tabs>
          <w:ind w:left="6839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111655587">
    <w:abstractNumId w:val="4"/>
  </w:num>
  <w:num w:numId="9" w16cid:durableId="575751878">
    <w:abstractNumId w:val="10"/>
  </w:num>
  <w:num w:numId="10" w16cid:durableId="198902455">
    <w:abstractNumId w:val="17"/>
  </w:num>
  <w:num w:numId="11" w16cid:durableId="1420324486">
    <w:abstractNumId w:val="20"/>
  </w:num>
  <w:num w:numId="12" w16cid:durableId="366103810">
    <w:abstractNumId w:val="10"/>
    <w:lvlOverride w:ilvl="0">
      <w:startOverride w:val="2"/>
    </w:lvlOverride>
  </w:num>
  <w:num w:numId="13" w16cid:durableId="1374111128">
    <w:abstractNumId w:val="18"/>
  </w:num>
  <w:num w:numId="14" w16cid:durableId="1987052587">
    <w:abstractNumId w:val="16"/>
  </w:num>
  <w:num w:numId="15" w16cid:durableId="1414476212">
    <w:abstractNumId w:val="9"/>
  </w:num>
  <w:num w:numId="16" w16cid:durableId="529298350">
    <w:abstractNumId w:val="8"/>
  </w:num>
  <w:num w:numId="17" w16cid:durableId="808982695">
    <w:abstractNumId w:val="8"/>
    <w:lvlOverride w:ilvl="1">
      <w:startOverride w:val="3"/>
    </w:lvlOverride>
  </w:num>
  <w:num w:numId="18" w16cid:durableId="313920532">
    <w:abstractNumId w:val="12"/>
  </w:num>
  <w:num w:numId="19" w16cid:durableId="2022464351">
    <w:abstractNumId w:val="13"/>
  </w:num>
  <w:num w:numId="20" w16cid:durableId="1591158209">
    <w:abstractNumId w:val="16"/>
    <w:lvlOverride w:ilvl="0">
      <w:startOverride w:val="3"/>
    </w:lvlOverride>
  </w:num>
  <w:num w:numId="21" w16cid:durableId="1796753695">
    <w:abstractNumId w:val="5"/>
  </w:num>
  <w:num w:numId="22" w16cid:durableId="2093043402">
    <w:abstractNumId w:val="11"/>
  </w:num>
  <w:num w:numId="23" w16cid:durableId="516622631">
    <w:abstractNumId w:val="16"/>
    <w:lvlOverride w:ilvl="0">
      <w:startOverride w:val="19"/>
    </w:lvlOverride>
  </w:num>
  <w:num w:numId="24" w16cid:durableId="1055855554">
    <w:abstractNumId w:val="3"/>
  </w:num>
  <w:num w:numId="25" w16cid:durableId="2084720734">
    <w:abstractNumId w:val="1"/>
  </w:num>
  <w:num w:numId="26" w16cid:durableId="225841348">
    <w:abstractNumId w:val="15"/>
  </w:num>
  <w:num w:numId="27" w16cid:durableId="1213620458">
    <w:abstractNumId w:val="23"/>
  </w:num>
  <w:num w:numId="28" w16cid:durableId="314841889">
    <w:abstractNumId w:val="21"/>
  </w:num>
  <w:num w:numId="29" w16cid:durableId="12075286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1F"/>
    <w:rsid w:val="00334FB0"/>
    <w:rsid w:val="004A5A34"/>
    <w:rsid w:val="00640F17"/>
    <w:rsid w:val="006769F7"/>
    <w:rsid w:val="006A6D3D"/>
    <w:rsid w:val="006E4710"/>
    <w:rsid w:val="006F1A7F"/>
    <w:rsid w:val="007030DA"/>
    <w:rsid w:val="00913F9A"/>
    <w:rsid w:val="00BE79E0"/>
    <w:rsid w:val="00C7411F"/>
    <w:rsid w:val="00DA6DA4"/>
    <w:rsid w:val="00E40327"/>
    <w:rsid w:val="00F36AC7"/>
    <w:rsid w:val="00FF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A8B0"/>
  <w15:docId w15:val="{EBD2FAE6-0D95-4605-97F4-EFDBADD6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Tekstpodstawowy">
    <w:name w:val="Body Text"/>
    <w:pPr>
      <w:widowControl w:val="0"/>
      <w:suppressAutoHyphens/>
      <w:spacing w:after="1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3"/>
      </w:numPr>
    </w:pPr>
  </w:style>
  <w:style w:type="numbering" w:customStyle="1" w:styleId="Zaimportowanystyl7">
    <w:name w:val="Zaimportowany styl 7"/>
    <w:pPr>
      <w:numPr>
        <w:numId w:val="15"/>
      </w:numPr>
    </w:pPr>
  </w:style>
  <w:style w:type="numbering" w:customStyle="1" w:styleId="Zaimportowanystyl8">
    <w:name w:val="Zaimportowany styl 8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1"/>
      </w:numPr>
    </w:pPr>
  </w:style>
  <w:style w:type="numbering" w:customStyle="1" w:styleId="Zaimportowanystyl10">
    <w:name w:val="Zaimportowany styl 10"/>
    <w:pPr>
      <w:numPr>
        <w:numId w:val="24"/>
      </w:numPr>
    </w:pPr>
  </w:style>
  <w:style w:type="numbering" w:customStyle="1" w:styleId="Zaimportowanystyl11">
    <w:name w:val="Zaimportowany styl 11"/>
    <w:pPr>
      <w:numPr>
        <w:numId w:val="26"/>
      </w:numPr>
    </w:pPr>
  </w:style>
  <w:style w:type="numbering" w:customStyle="1" w:styleId="Zaimportowanystyl12">
    <w:name w:val="Zaimportowany styl 12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7BC59-14CB-4B67-8F10-EEB0D5104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2348</Words>
  <Characters>14093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Smolarek</dc:creator>
  <cp:lastModifiedBy>Marlena Smolarek</cp:lastModifiedBy>
  <cp:revision>3</cp:revision>
  <dcterms:created xsi:type="dcterms:W3CDTF">2024-02-26T12:39:00Z</dcterms:created>
  <dcterms:modified xsi:type="dcterms:W3CDTF">2024-03-12T12:40:00Z</dcterms:modified>
</cp:coreProperties>
</file>