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9" w:rsidRPr="00AF3D56" w:rsidRDefault="00F23D09" w:rsidP="00F23D09">
      <w:pPr>
        <w:tabs>
          <w:tab w:val="left" w:pos="709"/>
        </w:tabs>
        <w:jc w:val="both"/>
        <w:rPr>
          <w:rFonts w:ascii="Calibri Light" w:eastAsia="Arial" w:hAnsi="Calibri Light" w:cs="Calibri Light"/>
          <w:b/>
        </w:rPr>
      </w:pPr>
    </w:p>
    <w:p w:rsidR="00F23D09" w:rsidRPr="00AF3D56" w:rsidRDefault="00F23D09" w:rsidP="00F23D09">
      <w:pPr>
        <w:pStyle w:val="Nagwek1"/>
        <w:shd w:val="clear" w:color="auto" w:fill="A6A6A6"/>
        <w:spacing w:before="0"/>
        <w:jc w:val="both"/>
        <w:rPr>
          <w:rFonts w:ascii="Calibri Light" w:eastAsia="Arial" w:hAnsi="Calibri Light" w:cs="Calibri Light"/>
          <w:sz w:val="20"/>
        </w:rPr>
      </w:pPr>
      <w:bookmarkStart w:id="0" w:name="_Toc73532240"/>
      <w:r w:rsidRPr="00AF3D56">
        <w:rPr>
          <w:rFonts w:ascii="Calibri Light" w:hAnsi="Calibri Light" w:cs="Calibri Light"/>
          <w:i/>
          <w:iCs/>
          <w:sz w:val="20"/>
        </w:rPr>
        <w:t>Załącznik nr 1 do SWZ - 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F23D09" w:rsidRPr="00AF3D56" w:rsidTr="0073757B">
        <w:trPr>
          <w:trHeight w:val="809"/>
          <w:jc w:val="center"/>
        </w:trPr>
        <w:tc>
          <w:tcPr>
            <w:tcW w:w="2937" w:type="dxa"/>
            <w:vAlign w:val="bottom"/>
          </w:tcPr>
          <w:p w:rsidR="00F23D09" w:rsidRPr="00AF3D56" w:rsidRDefault="00F23D09" w:rsidP="0073757B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</w:tcPr>
          <w:p w:rsidR="00F23D09" w:rsidRPr="00AF3D56" w:rsidRDefault="00F23D09" w:rsidP="0073757B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F23D09" w:rsidRPr="00AF3D56" w:rsidRDefault="00F23D09" w:rsidP="00F23D09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 w:rsidRPr="00AF3D56"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Dane Wykonawcy</w:t>
      </w:r>
    </w:p>
    <w:p w:rsidR="00F23D09" w:rsidRPr="00AF3D56" w:rsidRDefault="00F23D09" w:rsidP="00F23D09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 w:rsidRPr="00AF3D56"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F23D09" w:rsidRPr="00AF3D56" w:rsidTr="0073757B">
        <w:trPr>
          <w:trHeight w:val="1610"/>
        </w:trPr>
        <w:tc>
          <w:tcPr>
            <w:tcW w:w="506" w:type="dxa"/>
          </w:tcPr>
          <w:p w:rsidR="00F23D09" w:rsidRPr="00AF3D56" w:rsidRDefault="00F23D09" w:rsidP="007375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:rsidR="00F23D09" w:rsidRPr="00AF3D56" w:rsidRDefault="00F23D09" w:rsidP="007375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 w:rsidRPr="00AF3D56">
              <w:rPr>
                <w:rFonts w:ascii="Calibri Light" w:hAnsi="Calibri Light" w:cs="Calibri Light"/>
              </w:rPr>
              <w:t>: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 ______________________________________________________________________________</w:t>
            </w:r>
          </w:p>
          <w:p w:rsidR="00F23D09" w:rsidRPr="00AF3D56" w:rsidRDefault="00F23D09" w:rsidP="007375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 w:rsidRPr="00AF3D56"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 w:rsidRPr="00AF3D56"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F23D09" w:rsidRPr="00AF3D56" w:rsidRDefault="00F23D09" w:rsidP="007375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 w:rsidRPr="00AF3D56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e-mail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F23D09" w:rsidRPr="00AF3D56" w:rsidRDefault="00F23D09" w:rsidP="007375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 w:rsidRPr="00AF3D56"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 w:rsidRPr="00AF3D56"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F23D09" w:rsidRPr="00AF3D56" w:rsidTr="0073757B">
        <w:trPr>
          <w:trHeight w:val="1703"/>
        </w:trPr>
        <w:tc>
          <w:tcPr>
            <w:tcW w:w="506" w:type="dxa"/>
          </w:tcPr>
          <w:p w:rsidR="00F23D09" w:rsidRPr="00AF3D56" w:rsidRDefault="00F23D09" w:rsidP="0073757B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F23D09" w:rsidRPr="00AF3D56" w:rsidRDefault="00F23D09" w:rsidP="0073757B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 w:rsidRPr="00AF3D56">
              <w:rPr>
                <w:rFonts w:ascii="Calibri Light" w:hAnsi="Calibri Light" w:cs="Calibri Light"/>
              </w:rPr>
              <w:t>: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F23D09" w:rsidRPr="00AF3D56" w:rsidRDefault="00F23D09" w:rsidP="0073757B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 w:rsidRPr="00AF3D56"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 w:rsidRPr="00AF3D56"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F23D09" w:rsidRPr="00AF3D56" w:rsidRDefault="00F23D09" w:rsidP="007375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 w:rsidRPr="00AF3D56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e-mail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F23D09" w:rsidRPr="00AF3D56" w:rsidRDefault="00F23D09" w:rsidP="0073757B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 w:rsidRPr="00AF3D56"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 w:rsidRPr="00AF3D56"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 w:rsidRPr="00AF3D56"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F23D09" w:rsidRPr="00CE4C0C" w:rsidRDefault="00F23D09" w:rsidP="00F23D09">
      <w:pPr>
        <w:numPr>
          <w:ilvl w:val="0"/>
          <w:numId w:val="4"/>
        </w:numPr>
        <w:suppressAutoHyphens/>
        <w:jc w:val="both"/>
        <w:rPr>
          <w:sz w:val="18"/>
          <w:szCs w:val="18"/>
          <w:lang w:eastAsia="zh-CN" w:bidi="en-US"/>
        </w:rPr>
      </w:pPr>
      <w:r w:rsidRPr="00CE4C0C">
        <w:rPr>
          <w:rFonts w:ascii="Calibri Light" w:hAnsi="Calibri Light" w:cs="Calibri Light"/>
          <w:spacing w:val="-4"/>
          <w:sz w:val="18"/>
          <w:szCs w:val="18"/>
        </w:rPr>
        <w:t xml:space="preserve">Stosownie do ogłoszonego postępowania o udzielenie zamówienia publicznego na realizację zadania pn.: </w:t>
      </w:r>
      <w:r w:rsidRPr="00CE4C0C">
        <w:rPr>
          <w:rFonts w:ascii="Calibri Light" w:eastAsia="Arial" w:hAnsi="Calibri Light" w:cs="Calibri Light"/>
          <w:b/>
          <w:i/>
          <w:sz w:val="18"/>
          <w:szCs w:val="18"/>
        </w:rPr>
        <w:t>„Roboty remontowe i konserwacja miejskiej sieci kanalizacji deszczowej na terenie miasta Giżycka”</w:t>
      </w:r>
      <w:r w:rsidRPr="00CE4C0C">
        <w:rPr>
          <w:rFonts w:ascii="Calibri Light" w:hAnsi="Calibri Light" w:cs="Calibri Light"/>
          <w:b/>
          <w:i/>
          <w:sz w:val="18"/>
          <w:szCs w:val="18"/>
        </w:rPr>
        <w:t xml:space="preserve">, ZP.271.1.16.2021.EK, </w:t>
      </w:r>
      <w:r w:rsidRPr="00CE4C0C">
        <w:rPr>
          <w:rFonts w:ascii="Calibri Light" w:hAnsi="Calibri Light" w:cs="Calibri Light"/>
          <w:sz w:val="18"/>
          <w:szCs w:val="18"/>
        </w:rPr>
        <w:t xml:space="preserve">składamy ofertę </w:t>
      </w:r>
      <w:r w:rsidRPr="00CE4C0C">
        <w:rPr>
          <w:rFonts w:ascii="Calibri Light" w:hAnsi="Calibri Light" w:cs="Calibri Light"/>
          <w:sz w:val="18"/>
          <w:szCs w:val="18"/>
        </w:rPr>
        <w:br/>
        <w:t xml:space="preserve">na wykonanie przedmiotu zamówienia zgodnie z warunkami Specyfikacji Warunków Zamówienia (dokumentów zamówienia) </w:t>
      </w:r>
      <w:bookmarkStart w:id="1" w:name="_Hlk73527123"/>
      <w:r w:rsidRPr="00CE4C0C">
        <w:rPr>
          <w:rFonts w:ascii="Calibri Light" w:hAnsi="Calibri Light" w:cs="Calibri Light"/>
          <w:sz w:val="18"/>
          <w:szCs w:val="18"/>
        </w:rPr>
        <w:t xml:space="preserve">i oferujemy cenę ustaloną w oparciu o planowane ilości robót oraz oferowane ceny jednostkowe robót </w:t>
      </w:r>
      <w:r w:rsidRPr="00CE4C0C">
        <w:rPr>
          <w:rFonts w:ascii="Calibri Light" w:hAnsi="Calibri Light" w:cs="Calibri Light"/>
          <w:sz w:val="18"/>
          <w:szCs w:val="18"/>
        </w:rPr>
        <w:br/>
        <w:t>w wysokości</w:t>
      </w:r>
      <w:bookmarkEnd w:id="1"/>
      <w:r w:rsidRPr="00CE4C0C">
        <w:rPr>
          <w:rFonts w:ascii="Calibri Light" w:hAnsi="Calibri Light" w:cs="Calibri Light"/>
          <w:sz w:val="18"/>
          <w:szCs w:val="18"/>
        </w:rPr>
        <w:t xml:space="preserve"> jn.: </w:t>
      </w:r>
    </w:p>
    <w:p w:rsidR="00F23D09" w:rsidRDefault="00F23D09" w:rsidP="00F23D09">
      <w:pPr>
        <w:spacing w:before="120"/>
        <w:jc w:val="both"/>
        <w:rPr>
          <w:rStyle w:val="Numerstrony"/>
          <w:rFonts w:ascii="Calibri Light" w:hAnsi="Calibri Light" w:cs="Mangal"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 xml:space="preserve">Planowana wartość </w:t>
      </w:r>
      <w:r w:rsidRPr="00B074D6">
        <w:rPr>
          <w:rStyle w:val="Numerstrony"/>
          <w:rFonts w:ascii="Calibri Light" w:hAnsi="Calibri Light" w:cs="Mangal"/>
          <w:b/>
          <w:bCs/>
          <w:sz w:val="18"/>
          <w:szCs w:val="18"/>
        </w:rPr>
        <w:t>zamówienia</w:t>
      </w: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 xml:space="preserve"> netto</w:t>
      </w:r>
      <w:r w:rsidRPr="005F7ECD">
        <w:rPr>
          <w:rStyle w:val="Numerstrony"/>
          <w:rFonts w:ascii="Calibri Light" w:hAnsi="Calibri Light" w:cs="Mangal"/>
          <w:sz w:val="18"/>
          <w:szCs w:val="18"/>
        </w:rPr>
        <w:t>. . . . . . . . . . . . . . . . . . . . . . . . . . . . . . . . . . . . . . . . . . . . .. .  zł</w:t>
      </w:r>
    </w:p>
    <w:p w:rsidR="00F23D09" w:rsidRPr="005F7ECD" w:rsidRDefault="00F23D09" w:rsidP="00F23D09">
      <w:pPr>
        <w:spacing w:before="120"/>
        <w:jc w:val="both"/>
        <w:rPr>
          <w:rStyle w:val="Numerstrony"/>
          <w:rFonts w:ascii="Calibri Light" w:hAnsi="Calibri Light" w:cs="Century Gothic"/>
          <w:sz w:val="18"/>
          <w:szCs w:val="18"/>
        </w:rPr>
      </w:pPr>
      <w:r w:rsidRPr="005F7ECD">
        <w:rPr>
          <w:rStyle w:val="Numerstrony"/>
          <w:rFonts w:ascii="Calibri Light" w:hAnsi="Calibri Light" w:cs="Mangal"/>
          <w:sz w:val="18"/>
          <w:szCs w:val="18"/>
        </w:rPr>
        <w:t>(słownie złotych: . . . . . . . . . . . . . . . . . . . . . . . . . . . . . . . . . . . . . . . . . . . . . . . . . . . . . . . . . .)</w:t>
      </w:r>
    </w:p>
    <w:p w:rsidR="00F23D09" w:rsidRDefault="00F23D09" w:rsidP="00F23D09">
      <w:pPr>
        <w:spacing w:before="120"/>
        <w:jc w:val="both"/>
        <w:rPr>
          <w:rStyle w:val="Numerstrony"/>
          <w:rFonts w:ascii="Calibri Light" w:hAnsi="Calibri Light" w:cs="Mangal"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 xml:space="preserve">Wartość </w:t>
      </w:r>
      <w:r w:rsidRPr="005F7ECD">
        <w:rPr>
          <w:rStyle w:val="Numerstrony"/>
          <w:rFonts w:ascii="Calibri Light" w:hAnsi="Calibri Light" w:cs="Mangal"/>
          <w:b/>
          <w:bCs/>
          <w:sz w:val="18"/>
          <w:szCs w:val="18"/>
        </w:rPr>
        <w:t>VAT</w:t>
      </w:r>
      <w:r w:rsidRPr="005F7ECD">
        <w:rPr>
          <w:rStyle w:val="Numerstrony"/>
          <w:rFonts w:ascii="Calibri Light" w:hAnsi="Calibri Light" w:cs="Mangal"/>
          <w:sz w:val="18"/>
          <w:szCs w:val="18"/>
        </w:rPr>
        <w:t xml:space="preserve"> . . . . . . . . . %, tj. . . . . . . . . . . . . . . . . . . . . . . . . . . . . . . . zł</w:t>
      </w:r>
    </w:p>
    <w:p w:rsidR="00F23D09" w:rsidRPr="005F7ECD" w:rsidRDefault="00F23D09" w:rsidP="00F23D09">
      <w:pPr>
        <w:spacing w:before="120"/>
        <w:jc w:val="both"/>
        <w:rPr>
          <w:rStyle w:val="Numerstrony"/>
          <w:rFonts w:ascii="Calibri Light" w:hAnsi="Calibri Light" w:cs="Century Gothic"/>
          <w:sz w:val="18"/>
          <w:szCs w:val="18"/>
        </w:rPr>
      </w:pPr>
      <w:r w:rsidRPr="005F7ECD">
        <w:rPr>
          <w:rStyle w:val="Numerstrony"/>
          <w:rFonts w:ascii="Calibri Light" w:hAnsi="Calibri Light" w:cs="Mangal"/>
          <w:sz w:val="18"/>
          <w:szCs w:val="18"/>
        </w:rPr>
        <w:t xml:space="preserve">(słownie zł . . . . . . . . . . . . . . . . . . . . . . . . . . . . . . . . . . . . . . . . . . . . . . . . . . . . . . . . . . . . . . . . .) </w:t>
      </w:r>
    </w:p>
    <w:p w:rsidR="00F23D09" w:rsidRDefault="00F23D09" w:rsidP="00F23D09">
      <w:pPr>
        <w:spacing w:before="120" w:after="120"/>
        <w:jc w:val="both"/>
        <w:rPr>
          <w:rStyle w:val="Numerstrony"/>
          <w:rFonts w:ascii="Calibri Light" w:hAnsi="Calibri Light" w:cs="Mangal"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>Planowana wartość zamówienia brutto</w:t>
      </w:r>
      <w:r w:rsidRPr="005F7ECD">
        <w:rPr>
          <w:rStyle w:val="Numerstrony"/>
          <w:rFonts w:ascii="Calibri Light" w:hAnsi="Calibri Light" w:cs="Mangal"/>
          <w:sz w:val="18"/>
          <w:szCs w:val="18"/>
        </w:rPr>
        <w:t>: . . . . . . . . . . . . . . . . . . . . . . . . . . . . . . zł</w:t>
      </w:r>
    </w:p>
    <w:p w:rsidR="00F23D09" w:rsidRPr="005F7ECD" w:rsidRDefault="00F23D09" w:rsidP="00F23D09">
      <w:pPr>
        <w:spacing w:before="120" w:after="120"/>
        <w:jc w:val="both"/>
        <w:rPr>
          <w:rStyle w:val="Numerstrony"/>
          <w:rFonts w:ascii="Calibri Light" w:hAnsi="Calibri Light" w:cs="Century Gothic"/>
          <w:b/>
          <w:bCs/>
          <w:sz w:val="18"/>
          <w:szCs w:val="18"/>
        </w:rPr>
      </w:pPr>
      <w:r w:rsidRPr="005F7ECD">
        <w:rPr>
          <w:rStyle w:val="Numerstrony"/>
          <w:rFonts w:ascii="Calibri Light" w:hAnsi="Calibri Light" w:cs="Mangal"/>
          <w:sz w:val="18"/>
          <w:szCs w:val="18"/>
        </w:rPr>
        <w:t>(słownie złotych: . . . . . . . . . . . . . . . . . . . . . . . . . . . . . . . . . . . . . . . . . . . . . . . . . . . . . . . . . . .)</w:t>
      </w:r>
    </w:p>
    <w:p w:rsidR="00F23D09" w:rsidRPr="0008186D" w:rsidRDefault="00F23D09" w:rsidP="00F23D09">
      <w:pPr>
        <w:suppressAutoHyphens/>
        <w:jc w:val="both"/>
        <w:rPr>
          <w:rFonts w:ascii="Calibri Light" w:hAnsi="Calibri Light" w:cs="Calibri Light"/>
          <w:b/>
          <w:bCs/>
          <w:sz w:val="18"/>
          <w:szCs w:val="18"/>
          <w:lang w:eastAsia="zh-CN" w:bidi="en-US"/>
        </w:rPr>
      </w:pPr>
      <w:r w:rsidRPr="00CE4C0C">
        <w:rPr>
          <w:rFonts w:ascii="Calibri Light" w:hAnsi="Calibri Light" w:cs="Calibri Light"/>
          <w:b/>
          <w:bCs/>
          <w:sz w:val="18"/>
          <w:szCs w:val="18"/>
          <w:lang w:eastAsia="zh-CN" w:bidi="en-US"/>
        </w:rPr>
        <w:t xml:space="preserve">Planowana wartość zamówienia obliczona została zgodnie z poniższą tabelą rozliczeniową, </w:t>
      </w:r>
      <w:r w:rsidRPr="00CE4C0C">
        <w:rPr>
          <w:rFonts w:ascii="Calibri Light" w:hAnsi="Calibri Light" w:cs="Calibri Light"/>
          <w:b/>
          <w:bCs/>
          <w:sz w:val="18"/>
          <w:szCs w:val="18"/>
          <w:u w:val="single"/>
          <w:lang w:eastAsia="zh-CN" w:bidi="en-US"/>
        </w:rPr>
        <w:t>którą ma obowiązek wypełnić Wykonawca w zakresie kolumn 4, 5, 6 oraz podsumowania kolumn 5 i 6</w:t>
      </w:r>
      <w:r w:rsidRPr="00CE4C0C">
        <w:rPr>
          <w:rFonts w:ascii="Calibri Light" w:hAnsi="Calibri Light" w:cs="Calibri Light"/>
          <w:b/>
          <w:bCs/>
          <w:sz w:val="18"/>
          <w:szCs w:val="18"/>
          <w:lang w:eastAsia="zh-CN" w:bidi="en-US"/>
        </w:rPr>
        <w:t>:</w:t>
      </w:r>
    </w:p>
    <w:p w:rsidR="00F23D09" w:rsidRPr="001A0106" w:rsidRDefault="00F23D09" w:rsidP="00F23D09">
      <w:pPr>
        <w:suppressAutoHyphens/>
        <w:ind w:left="360"/>
        <w:jc w:val="center"/>
        <w:rPr>
          <w:rFonts w:ascii="Calibri Light" w:hAnsi="Calibri Light" w:cs="Calibri Light"/>
          <w:b/>
          <w:lang w:eastAsia="zh-CN" w:bidi="en-US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262"/>
        <w:gridCol w:w="992"/>
        <w:gridCol w:w="1139"/>
        <w:gridCol w:w="1129"/>
        <w:gridCol w:w="1202"/>
      </w:tblGrid>
      <w:tr w:rsidR="00F23D09" w:rsidRPr="001A0106" w:rsidTr="0073757B">
        <w:trPr>
          <w:trHeight w:val="5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  <w:t>L.p.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6"/>
                <w:szCs w:val="16"/>
                <w:lang w:bidi="en-US"/>
              </w:rPr>
              <w:t>Wyszczególnienie prac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sz w:val="16"/>
                <w:szCs w:val="16"/>
                <w:lang w:bidi="en-US"/>
              </w:rPr>
              <w:t>Planowana ilość robót (rocznie)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  <w:t xml:space="preserve">Cena jednostkowa </w:t>
            </w:r>
            <w:r w:rsidRPr="003F3662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bidi="en-US"/>
              </w:rPr>
              <w:t xml:space="preserve">netto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Wartość </w:t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robót </w:t>
            </w:r>
            <w:r w:rsidRPr="003F3662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 w:bidi="en-US"/>
              </w:rPr>
              <w:t>netto</w:t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 </w:t>
            </w:r>
            <w:r w:rsidRPr="004462C4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 w:bidi="en-US"/>
              </w:rPr>
              <w:t>zł</w:t>
            </w: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 </w:t>
            </w: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br/>
              <w:t xml:space="preserve">( </w:t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kol. </w:t>
            </w: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3 x </w:t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kol. </w:t>
            </w: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>4)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</w:pP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Wartość </w:t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robót </w:t>
            </w:r>
            <w:r w:rsidRPr="003F3662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 w:bidi="en-US"/>
              </w:rPr>
              <w:t>brutto</w:t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 </w:t>
            </w:r>
            <w:r w:rsidRPr="004462C4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 w:bidi="en-US"/>
              </w:rPr>
              <w:t>zł</w:t>
            </w: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 xml:space="preserve"> </w:t>
            </w:r>
            <w:r w:rsidRPr="001A0106"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br/>
            </w:r>
            <w:r>
              <w:rPr>
                <w:rFonts w:ascii="Calibri Light" w:hAnsi="Calibri Light" w:cs="Calibri Light"/>
                <w:sz w:val="16"/>
                <w:szCs w:val="16"/>
                <w:lang w:eastAsia="zh-CN" w:bidi="en-US"/>
              </w:rPr>
              <w:t>( kol. 5 x VAT)</w:t>
            </w:r>
          </w:p>
        </w:tc>
      </w:tr>
      <w:tr w:rsidR="00F23D09" w:rsidRPr="001A0106" w:rsidTr="0073757B">
        <w:trPr>
          <w:trHeight w:val="1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 w:rsidRPr="001A010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bidi="en-US"/>
              </w:rPr>
              <w:t>6</w:t>
            </w:r>
          </w:p>
        </w:tc>
      </w:tr>
      <w:tr w:rsidR="00F23D09" w:rsidRPr="002E44D1" w:rsidTr="0073757B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czyszczenie kanałów deszczowych z użyciem sprzętu specjalistycznego bądź ręcznie wraz z wywozem zanieczyszczeń i osadów w miejsce utylizacji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1000 mb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zł/mb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czyszczenie kanałów deszczowych z użyciem sprzętu specjalistycznego bądź ręcznie wraz z wywozem zanieczyszczeń i osadów w miejsce utylizacji wraz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z monitoring wizyjnym kamerą wybranych odcinków kanałów deszczowych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400 mb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zł/mb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wymiana sieci kanalizacji z rur betonowych o średnicy 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  <w:t xml:space="preserve">od 200 mm do 300 mm, na rury PVC typ. ciężki SN 8 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  <w:t xml:space="preserve">o średnicy od 200 mm do 300 mm, głębokości wykopów 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  <w:t>do 2,5 m z odtworzeniem do stanu poprzedniego rozebranej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20,0 mb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zł/mb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lastRenderedPageBreak/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wykonanie nowej sieci z rur PVC typ. ciężki SN 8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o średnicy od 200 mm do 300 mm, głębokości wykopów do 2,5 m w terenie z odtworzeniem do stanu poprzedniego rozebranej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10,0 mb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zł/mb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czyszczenie studni rewizyjnych kanalizacji deszczowej wraz z wywozem zanieczyszczeń i osadów w miejsce utylizacji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650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remont studni rewizyjnych kanalizacji deszczowej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z odtworzeniem do stanu poprzedniego rozebranej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5,0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budowa studni rewizyjnych na kolektorze KD z kręgów żelbetowych średnicy 1 200 mm, głębokości do 3,00 m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z pierścieniem odciążającym, pokrywą nastudzienną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i żeliwnym włazem kanałowym min. kl. D400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w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2,0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remont studzienek ściekowych ulicznych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z odtworzeniem do stanu poprzedniego rozebranej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12,0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budowa studzienki ściekowej ulicznej z rur betonowych średnicy 500 mm z osadnikiem bez syfonu oraz wpustem żeliwnym o wym. 400x600 mm min. kl. D400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w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4,0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regulacja włazów na istniejących studniach bez wymiany włazu z odtworzeniem do stanu poprzedniego rozebranej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5,0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11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regulacja włazów na istniejących studniach z wymianą włazów na nowe z odtworzeniem do stanu poprzedniego rozebranej nawierzchni ulepszonej (bitumicznej, z kostki betonowej, kostki kamiennej)</w:t>
            </w:r>
            <w:r w:rsidRPr="001A010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bidi="en-US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7,0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bookmarkStart w:id="2" w:name="_Hlk3548857"/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12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wypompowywanie wody z miejsc jej gromadzenia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10,0 mg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zł/mg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bookmarkEnd w:id="2"/>
      <w:tr w:rsidR="00F23D09" w:rsidRPr="002E44D1" w:rsidTr="0073757B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13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3D09" w:rsidRPr="001A0106" w:rsidRDefault="00F23D09" w:rsidP="0073757B">
            <w:pPr>
              <w:suppressAutoHyphens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czyszczenie separatorów </w:t>
            </w:r>
            <w:r w:rsidRPr="001A0106">
              <w:rPr>
                <w:rFonts w:ascii="Calibri Light" w:hAnsi="Calibri Light" w:cs="Calibri Light"/>
                <w:sz w:val="18"/>
                <w:szCs w:val="18"/>
                <w:lang w:bidi="en-US"/>
              </w:rPr>
              <w:t>ropopochodnych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 wraz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z osadnikami (</w:t>
            </w:r>
            <w:r w:rsidRPr="001A0106">
              <w:rPr>
                <w:rFonts w:ascii="Calibri Light" w:hAnsi="Calibri Light" w:cs="Calibri Light"/>
                <w:sz w:val="18"/>
                <w:szCs w:val="18"/>
                <w:lang w:bidi="en-US"/>
              </w:rPr>
              <w:t xml:space="preserve">9 </w:t>
            </w:r>
            <w:r>
              <w:rPr>
                <w:rFonts w:ascii="Calibri Light" w:hAnsi="Calibri Light" w:cs="Calibri Light"/>
                <w:sz w:val="18"/>
                <w:szCs w:val="18"/>
                <w:lang w:bidi="en-US"/>
              </w:rPr>
              <w:t>kpl</w:t>
            </w:r>
            <w:r w:rsidRPr="001A0106">
              <w:rPr>
                <w:rFonts w:ascii="Calibri Light" w:hAnsi="Calibri Light" w:cs="Calibri Light"/>
                <w:sz w:val="18"/>
                <w:szCs w:val="18"/>
                <w:lang w:bidi="en-US"/>
              </w:rPr>
              <w:t>.) d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wukrotnie w ciągu roku (wywóz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br/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i zagospodarowanie odpadów oraz transport) – razem 18 czyszczeń w zakresie: dokumentacji zdjęciowej przed czyszczeniem i po czyszczeniu, sprawdzeniu stanu urządzeń, w przypadku złego stanu urządzeń i potrzebie ich wymiany dokonanie szczegółowych pomiarów niezbędnych do ich zamówienia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Razem 18,0 czyszczeń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</w:t>
            </w:r>
          </w:p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 xml:space="preserve">1 czyszczenie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2E44D1" w:rsidTr="0073757B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09" w:rsidRPr="001A0106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>14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09" w:rsidRPr="001A0106" w:rsidRDefault="00F23D09" w:rsidP="0073757B">
            <w:pPr>
              <w:widowControl w:val="0"/>
              <w:ind w:left="-70" w:firstLine="70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</w:pPr>
            <w:bookmarkStart w:id="3" w:name="_Hlk4405851"/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wymiana </w:t>
            </w:r>
            <w:r w:rsidRPr="001A0106">
              <w:rPr>
                <w:rFonts w:ascii="Calibri Light" w:hAnsi="Calibri Light" w:cs="Calibri Light"/>
                <w:sz w:val="18"/>
                <w:szCs w:val="18"/>
                <w:lang w:eastAsia="zh-CN" w:bidi="en-US"/>
              </w:rPr>
              <w:t>uszkodzonych krat wpustów ściekowych</w:t>
            </w:r>
            <w:bookmarkEnd w:id="3"/>
            <w:r w:rsidRPr="001A0106">
              <w:rPr>
                <w:rFonts w:ascii="Calibri Light" w:hAnsi="Calibri Light" w:cs="Calibri Light"/>
                <w:sz w:val="18"/>
                <w:szCs w:val="18"/>
                <w:lang w:eastAsia="zh-CN" w:bidi="en-US"/>
              </w:rPr>
              <w:t xml:space="preserve">, 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wymiana </w:t>
            </w:r>
            <w:r w:rsidRPr="001A0106">
              <w:rPr>
                <w:rFonts w:ascii="Calibri Light" w:hAnsi="Calibri Light" w:cs="Calibri Light"/>
                <w:sz w:val="18"/>
                <w:szCs w:val="18"/>
                <w:lang w:eastAsia="zh-CN" w:bidi="en-US"/>
              </w:rPr>
              <w:t>uszkodzonych krat wpustów ściekowych,</w:t>
            </w:r>
            <w:r w:rsidRPr="001A0106">
              <w:rPr>
                <w:rFonts w:ascii="Calibri Light" w:hAnsi="Calibri Light" w:cs="Calibri Light"/>
                <w:color w:val="000000"/>
                <w:sz w:val="18"/>
                <w:szCs w:val="18"/>
                <w:lang w:bidi="en-US"/>
              </w:rPr>
              <w:t xml:space="preserve"> w</w:t>
            </w:r>
            <w:r w:rsidRPr="001A0106">
              <w:rPr>
                <w:rFonts w:ascii="Calibri Light" w:hAnsi="Calibri Light" w:cs="Calibri Light"/>
                <w:sz w:val="18"/>
                <w:szCs w:val="18"/>
                <w:lang w:bidi="en-US"/>
              </w:rPr>
              <w:t>ymiana uszkodzonych pokryw włazów kanałowych, uzupełnienie pokryw betonowych na studniach rewizyjnych,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09" w:rsidRPr="002E44D1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4 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09" w:rsidRPr="002E44D1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  <w:r w:rsidRPr="002E44D1"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  <w:t>……… zł/szt.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2E44D1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bidi="en-US"/>
              </w:rPr>
            </w:pPr>
          </w:p>
        </w:tc>
      </w:tr>
      <w:tr w:rsidR="00F23D09" w:rsidRPr="001A0106" w:rsidTr="0073757B">
        <w:trPr>
          <w:trHeight w:val="375"/>
        </w:trPr>
        <w:tc>
          <w:tcPr>
            <w:tcW w:w="6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09" w:rsidRPr="00426731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bidi="en-US"/>
              </w:rPr>
            </w:pPr>
            <w:r w:rsidRPr="001A0106">
              <w:rPr>
                <w:rFonts w:ascii="Calibri Light" w:hAnsi="Calibri Light" w:cs="Calibri Light"/>
                <w:b/>
                <w:sz w:val="18"/>
                <w:szCs w:val="18"/>
                <w:lang w:bidi="en-US"/>
              </w:rPr>
              <w:t>RAZEM PLANOWANA WARTOŚĆ ZAMÓWIENIA ROCZNIE</w:t>
            </w:r>
            <w:r>
              <w:rPr>
                <w:rFonts w:ascii="Calibri Light" w:hAnsi="Calibri Light" w:cs="Calibri Light"/>
                <w:b/>
                <w:sz w:val="18"/>
                <w:szCs w:val="18"/>
                <w:lang w:bidi="en-US"/>
              </w:rPr>
              <w:t xml:space="preserve"> </w:t>
            </w:r>
            <w:r w:rsidRPr="00426731"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bidi="en-US"/>
              </w:rPr>
              <w:t>NETTO</w:t>
            </w:r>
            <w:r>
              <w:rPr>
                <w:rFonts w:ascii="Calibri Light" w:hAnsi="Calibri Light" w:cs="Calibri Light"/>
                <w:b/>
                <w:sz w:val="18"/>
                <w:szCs w:val="18"/>
                <w:lang w:bidi="en-US"/>
              </w:rPr>
              <w:t xml:space="preserve"> oraz </w:t>
            </w:r>
            <w:r w:rsidRPr="00426731"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bidi="en-US"/>
              </w:rPr>
              <w:t>BRUTTO</w:t>
            </w:r>
          </w:p>
          <w:p w:rsidR="00F23D09" w:rsidRPr="001A0106" w:rsidRDefault="00F23D09" w:rsidP="0073757B">
            <w:pPr>
              <w:suppressAutoHyphens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09" w:rsidRPr="001A0106" w:rsidRDefault="00F23D09" w:rsidP="0073757B">
            <w:pPr>
              <w:suppressAutoHyphens/>
              <w:spacing w:before="200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</w:tr>
    </w:tbl>
    <w:p w:rsidR="00F23D09" w:rsidRPr="001A0106" w:rsidRDefault="00F23D09" w:rsidP="00F23D09">
      <w:pPr>
        <w:suppressAutoHyphens/>
        <w:spacing w:after="240"/>
        <w:ind w:left="360"/>
        <w:jc w:val="both"/>
        <w:rPr>
          <w:rFonts w:ascii="Calibri Light" w:hAnsi="Calibri Light" w:cs="Calibri Light"/>
          <w:b/>
          <w:bCs/>
          <w:sz w:val="18"/>
          <w:szCs w:val="18"/>
          <w:lang w:eastAsia="zh-CN" w:bidi="en-US"/>
        </w:rPr>
      </w:pPr>
      <w:r w:rsidRPr="001A0106">
        <w:rPr>
          <w:rFonts w:ascii="Calibri Light" w:hAnsi="Calibri Light" w:cs="Calibri Light"/>
          <w:b/>
          <w:bCs/>
          <w:sz w:val="18"/>
          <w:szCs w:val="18"/>
          <w:lang w:eastAsia="zh-CN" w:bidi="en-US"/>
        </w:rPr>
        <w:t xml:space="preserve">* </w:t>
      </w:r>
      <w:r w:rsidRPr="001A0106">
        <w:rPr>
          <w:rFonts w:ascii="Calibri Light" w:hAnsi="Calibri Light" w:cs="Calibri Light"/>
          <w:b/>
          <w:bCs/>
          <w:i/>
          <w:iCs/>
          <w:sz w:val="18"/>
          <w:szCs w:val="18"/>
          <w:lang w:eastAsia="zh-CN" w:bidi="en-US"/>
        </w:rPr>
        <w:t>w przypadku wykonywania robót w nawierzchni nieutwardzonej do cen jednostkowych będzie stosowany współczynnik 0,8</w:t>
      </w:r>
      <w:r w:rsidRPr="001A0106">
        <w:rPr>
          <w:rFonts w:ascii="Calibri Light" w:hAnsi="Calibri Light" w:cs="Calibri Light"/>
          <w:b/>
          <w:bCs/>
          <w:sz w:val="18"/>
          <w:szCs w:val="18"/>
          <w:lang w:eastAsia="zh-CN" w:bidi="en-US"/>
        </w:rPr>
        <w:t xml:space="preserve">  </w:t>
      </w:r>
    </w:p>
    <w:p w:rsidR="00F23D09" w:rsidRPr="002C5EAB" w:rsidRDefault="00F23D09" w:rsidP="00F23D09">
      <w:pPr>
        <w:pStyle w:val="BezodstpwZnakZnakZnak"/>
        <w:numPr>
          <w:ilvl w:val="0"/>
          <w:numId w:val="2"/>
        </w:numPr>
        <w:spacing w:after="60"/>
        <w:ind w:left="284" w:right="-2" w:hanging="284"/>
        <w:jc w:val="both"/>
        <w:rPr>
          <w:rFonts w:ascii="Calibri Light" w:hAnsi="Calibri Light" w:cs="Calibri Light"/>
          <w:b/>
          <w:sz w:val="18"/>
          <w:szCs w:val="18"/>
        </w:rPr>
      </w:pPr>
      <w:r w:rsidRPr="002C5EAB">
        <w:rPr>
          <w:rFonts w:ascii="Calibri Light" w:hAnsi="Calibri Light" w:cs="Calibri Light"/>
          <w:b/>
          <w:sz w:val="18"/>
          <w:szCs w:val="18"/>
        </w:rPr>
        <w:t>Oświadczamy, że udzielamy ________ miesięcznej rękojmi na przedmiot zamówienia, licząc od daty odbioru końcowego.</w:t>
      </w:r>
    </w:p>
    <w:p w:rsidR="00F23D09" w:rsidRDefault="00F23D09" w:rsidP="00F23D09">
      <w:pPr>
        <w:pStyle w:val="BezodstpwZnakZnakZnak"/>
        <w:spacing w:before="60"/>
        <w:ind w:left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</w:t>
      </w:r>
      <w:r>
        <w:rPr>
          <w:rFonts w:ascii="Calibri Light" w:hAnsi="Calibri Light" w:cs="Calibri Light"/>
          <w:sz w:val="18"/>
          <w:szCs w:val="18"/>
        </w:rPr>
        <w:t>12 m-cy.</w:t>
      </w:r>
      <w:r w:rsidRPr="00AF3D56">
        <w:rPr>
          <w:rFonts w:ascii="Calibri Light" w:hAnsi="Calibri Light" w:cs="Calibri Light"/>
          <w:sz w:val="18"/>
          <w:szCs w:val="18"/>
        </w:rPr>
        <w:t xml:space="preserve"> </w:t>
      </w:r>
    </w:p>
    <w:p w:rsidR="00F23D09" w:rsidRPr="000B19E6" w:rsidRDefault="00F23D09" w:rsidP="00F23D09">
      <w:pPr>
        <w:numPr>
          <w:ilvl w:val="0"/>
          <w:numId w:val="2"/>
        </w:numPr>
        <w:suppressAutoHyphens/>
        <w:spacing w:before="200" w:line="276" w:lineRule="auto"/>
        <w:ind w:left="284" w:hanging="284"/>
        <w:jc w:val="both"/>
        <w:rPr>
          <w:rFonts w:ascii="Calibri Light" w:hAnsi="Calibri Light" w:cs="Calibri Light"/>
          <w:b/>
          <w:sz w:val="18"/>
          <w:szCs w:val="18"/>
          <w:lang w:bidi="en-US"/>
        </w:rPr>
      </w:pPr>
      <w:r w:rsidRPr="000B19E6">
        <w:rPr>
          <w:rFonts w:ascii="Calibri Light" w:hAnsi="Calibri Light" w:cs="Calibri Light"/>
          <w:b/>
          <w:sz w:val="18"/>
          <w:szCs w:val="18"/>
          <w:lang w:bidi="en-US"/>
        </w:rPr>
        <w:t>Oświadczamy, iż oferujemy czas reakcji związany z przystąpieniem do usuwania awarii (do 6 godzin; do 12 godzin; do 24 godzin): …………………………………….</w:t>
      </w:r>
    </w:p>
    <w:p w:rsidR="00F23D09" w:rsidRPr="000B19E6" w:rsidRDefault="00F23D09" w:rsidP="00F23D09">
      <w:pPr>
        <w:suppressAutoHyphens/>
        <w:ind w:left="284"/>
        <w:jc w:val="both"/>
        <w:rPr>
          <w:rFonts w:ascii="Calibri Light" w:hAnsi="Calibri Light" w:cs="Calibri Light"/>
          <w:sz w:val="18"/>
          <w:szCs w:val="18"/>
          <w:lang w:bidi="en-US"/>
        </w:rPr>
      </w:pPr>
      <w:r w:rsidRPr="000B19E6">
        <w:rPr>
          <w:rFonts w:ascii="Calibri Light" w:hAnsi="Calibri Light" w:cs="Calibri Light"/>
          <w:sz w:val="18"/>
          <w:szCs w:val="18"/>
        </w:rPr>
        <w:lastRenderedPageBreak/>
        <w:t xml:space="preserve">UWAGA!  w przypadku braku wskazania czasu reakcji – </w:t>
      </w:r>
      <w:r w:rsidRPr="000B19E6">
        <w:rPr>
          <w:rFonts w:ascii="Calibri Light" w:hAnsi="Calibri Light" w:cs="Calibri Light"/>
          <w:sz w:val="18"/>
          <w:szCs w:val="18"/>
          <w:lang w:bidi="en-US"/>
        </w:rPr>
        <w:t xml:space="preserve">Zamawiający do oceny oferty przyjmie maksymalny czas reakcji związany z przystąpieniem do usuwania awarii, tj. </w:t>
      </w:r>
      <w:r>
        <w:rPr>
          <w:rFonts w:ascii="Calibri Light" w:hAnsi="Calibri Light" w:cs="Calibri Light"/>
          <w:sz w:val="18"/>
          <w:szCs w:val="18"/>
          <w:lang w:bidi="en-US"/>
        </w:rPr>
        <w:t xml:space="preserve">do </w:t>
      </w:r>
      <w:r w:rsidRPr="000B19E6">
        <w:rPr>
          <w:rFonts w:ascii="Calibri Light" w:hAnsi="Calibri Light" w:cs="Calibri Light"/>
          <w:sz w:val="18"/>
          <w:szCs w:val="18"/>
          <w:lang w:bidi="en-US"/>
        </w:rPr>
        <w:t>24 godzin niezależnie od dnia tygodnia - od powzięcia informacji wystąpieniu awarii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 w:rsidRPr="00AF3D56"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 w:rsidRPr="00AF3D56"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 w:rsidRPr="00AF3D56">
        <w:rPr>
          <w:rFonts w:ascii="Calibri Light" w:hAnsi="Calibri Light" w:cs="Calibri Light"/>
          <w:sz w:val="18"/>
        </w:rPr>
        <w:t>Nie wykonywaliśmy żadnej czynności związanej z przygotowaniem niniejszego postępowania o udzielenie zamówienia publicznego, a w celu sporządzenia oferty nie posługiwaliśmy się osobami</w:t>
      </w:r>
      <w:r>
        <w:rPr>
          <w:rFonts w:ascii="Calibri Light" w:hAnsi="Calibri Light" w:cs="Calibri Light"/>
          <w:sz w:val="18"/>
        </w:rPr>
        <w:t xml:space="preserve"> uczestniczącymi </w:t>
      </w:r>
      <w:r w:rsidRPr="00AF3D56">
        <w:rPr>
          <w:rFonts w:ascii="Calibri Light" w:hAnsi="Calibri Light" w:cs="Calibri Light"/>
          <w:sz w:val="18"/>
        </w:rPr>
        <w:t xml:space="preserve">w dokonaniu tych czynności. 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</w:rPr>
        <w:t>Zobowiązujemy</w:t>
      </w:r>
      <w:r w:rsidRPr="00AF3D56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AF3D56">
        <w:rPr>
          <w:rFonts w:ascii="Calibri Light" w:hAnsi="Calibri Light" w:cs="Calibri Light"/>
          <w:sz w:val="18"/>
        </w:rPr>
        <w:t>się w</w:t>
      </w:r>
      <w:r w:rsidRPr="00AF3D56"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F23D09" w:rsidRPr="0095698B" w:rsidRDefault="00F23D09" w:rsidP="00F23D09">
      <w:pPr>
        <w:spacing w:before="60" w:after="60"/>
        <w:ind w:left="284"/>
        <w:jc w:val="both"/>
        <w:rPr>
          <w:rFonts w:ascii="Calibri Light" w:hAnsi="Calibri Light" w:cs="Calibri Light"/>
          <w:bCs/>
          <w:sz w:val="18"/>
          <w:szCs w:val="18"/>
          <w:highlight w:val="green"/>
        </w:rPr>
      </w:pPr>
      <w:r>
        <w:rPr>
          <w:rFonts w:ascii="Calibri Light" w:hAnsi="Calibri Light" w:cs="Calibri Light"/>
          <w:sz w:val="18"/>
          <w:szCs w:val="18"/>
        </w:rPr>
        <w:t xml:space="preserve">- </w:t>
      </w:r>
      <w:r w:rsidRPr="00AF3D56">
        <w:rPr>
          <w:rFonts w:ascii="Calibri Light" w:hAnsi="Calibri Light" w:cs="Calibri Light"/>
          <w:sz w:val="18"/>
          <w:szCs w:val="18"/>
        </w:rPr>
        <w:t xml:space="preserve">wniesienia zabezpieczenia należytego wykonania umowy zgodnie z art. 450 ustawy Prawo zamówień publicznych w wysokości </w:t>
      </w:r>
      <w:r w:rsidRPr="00476FBE">
        <w:rPr>
          <w:rFonts w:ascii="Calibri Light" w:hAnsi="Calibri Light" w:cs="Calibri Light"/>
          <w:sz w:val="18"/>
          <w:szCs w:val="18"/>
        </w:rPr>
        <w:t>2,5 %</w:t>
      </w:r>
      <w:r w:rsidRPr="00AF3D56">
        <w:rPr>
          <w:rFonts w:ascii="Calibri Light" w:hAnsi="Calibri Light" w:cs="Calibri Light"/>
          <w:sz w:val="18"/>
          <w:szCs w:val="18"/>
        </w:rPr>
        <w:t xml:space="preserve"> </w:t>
      </w:r>
      <w:r w:rsidRPr="00CE4C0C">
        <w:rPr>
          <w:rFonts w:ascii="Calibri Light" w:eastAsia="Arial" w:hAnsi="Calibri Light" w:cs="Calibri Light"/>
          <w:sz w:val="18"/>
          <w:szCs w:val="18"/>
        </w:rPr>
        <w:t xml:space="preserve">obliczone od zaoferowanej ceny całkowitej </w:t>
      </w:r>
      <w:r>
        <w:rPr>
          <w:rFonts w:ascii="Calibri Light" w:eastAsia="Arial" w:hAnsi="Calibri Light" w:cs="Calibri Light"/>
          <w:sz w:val="18"/>
          <w:szCs w:val="18"/>
        </w:rPr>
        <w:t xml:space="preserve">planowanego </w:t>
      </w:r>
      <w:r w:rsidRPr="00CE4C0C">
        <w:rPr>
          <w:rFonts w:ascii="Calibri Light" w:eastAsia="Arial" w:hAnsi="Calibri Light" w:cs="Calibri Light"/>
          <w:sz w:val="18"/>
          <w:szCs w:val="18"/>
        </w:rPr>
        <w:t>wynagrodzenia brutto podanej w formularzu ofertowym pkt. 1</w:t>
      </w:r>
      <w:r>
        <w:rPr>
          <w:rFonts w:ascii="Calibri Light" w:eastAsia="Arial" w:hAnsi="Calibri Light" w:cs="Calibri Light"/>
        </w:rPr>
        <w:t>.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 w:rsidRPr="00AF3D56"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F23D09" w:rsidRPr="00AF3D56" w:rsidRDefault="00F23D09" w:rsidP="00F23D09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3D56">
        <w:rPr>
          <w:rFonts w:ascii="Calibri Light" w:hAnsi="Calibri Light" w:cs="Calibri Light"/>
          <w:bCs/>
          <w:szCs w:val="18"/>
        </w:rPr>
        <w:instrText xml:space="preserve"> FORMCHECKBOX </w:instrText>
      </w:r>
      <w:r w:rsidRPr="00AF3D56">
        <w:rPr>
          <w:rFonts w:ascii="Calibri Light" w:hAnsi="Calibri Light" w:cs="Calibri Light"/>
          <w:bCs/>
          <w:szCs w:val="18"/>
        </w:rPr>
      </w:r>
      <w:r w:rsidRPr="00AF3D56">
        <w:rPr>
          <w:rFonts w:ascii="Calibri Light" w:hAnsi="Calibri Light" w:cs="Calibri Light"/>
          <w:bCs/>
          <w:szCs w:val="18"/>
        </w:rPr>
        <w:fldChar w:fldCharType="separate"/>
      </w:r>
      <w:r w:rsidRPr="00AF3D56">
        <w:rPr>
          <w:rFonts w:ascii="Calibri Light" w:hAnsi="Calibri Light" w:cs="Calibri Light"/>
          <w:bCs/>
          <w:szCs w:val="18"/>
        </w:rPr>
        <w:fldChar w:fldCharType="end"/>
      </w:r>
      <w:r w:rsidRPr="00AF3D56">
        <w:rPr>
          <w:rFonts w:ascii="Calibri Light" w:hAnsi="Calibri Light" w:cs="Calibri Light"/>
          <w:bCs/>
          <w:szCs w:val="18"/>
        </w:rPr>
        <w:tab/>
      </w:r>
      <w:r w:rsidRPr="00AF3D56">
        <w:rPr>
          <w:rFonts w:ascii="Calibri Light" w:hAnsi="Calibri Light" w:cs="Calibri Light"/>
          <w:bCs/>
          <w:sz w:val="18"/>
          <w:szCs w:val="18"/>
        </w:rPr>
        <w:t>nie prowadzi</w:t>
      </w:r>
      <w:r w:rsidRPr="00AF3D56"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F23D09" w:rsidRPr="00AF3D56" w:rsidRDefault="00F23D09" w:rsidP="00F23D09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3D56">
        <w:rPr>
          <w:rFonts w:ascii="Calibri Light" w:hAnsi="Calibri Light" w:cs="Calibri Light"/>
          <w:b/>
          <w:szCs w:val="18"/>
        </w:rPr>
        <w:instrText xml:space="preserve"> FORMCHECKBOX </w:instrText>
      </w:r>
      <w:r w:rsidRPr="00AF3D56">
        <w:rPr>
          <w:rFonts w:ascii="Calibri Light" w:hAnsi="Calibri Light" w:cs="Calibri Light"/>
          <w:b/>
          <w:szCs w:val="18"/>
        </w:rPr>
      </w:r>
      <w:r w:rsidRPr="00AF3D56">
        <w:rPr>
          <w:rFonts w:ascii="Calibri Light" w:hAnsi="Calibri Light" w:cs="Calibri Light"/>
          <w:b/>
          <w:szCs w:val="18"/>
        </w:rPr>
        <w:fldChar w:fldCharType="separate"/>
      </w:r>
      <w:r w:rsidRPr="00AF3D56">
        <w:rPr>
          <w:rFonts w:ascii="Calibri Light" w:hAnsi="Calibri Light" w:cs="Calibri Light"/>
          <w:b/>
          <w:szCs w:val="18"/>
        </w:rPr>
        <w:fldChar w:fldCharType="end"/>
      </w:r>
      <w:r w:rsidRPr="00AF3D56">
        <w:rPr>
          <w:rFonts w:ascii="Calibri Light" w:hAnsi="Calibri Light" w:cs="Calibri Light"/>
          <w:b/>
          <w:sz w:val="18"/>
          <w:szCs w:val="18"/>
        </w:rPr>
        <w:t xml:space="preserve">  </w:t>
      </w:r>
      <w:r w:rsidRPr="00AF3D56">
        <w:rPr>
          <w:rFonts w:ascii="Calibri Light" w:hAnsi="Calibri Light" w:cs="Calibri Light"/>
          <w:bCs/>
          <w:sz w:val="18"/>
          <w:szCs w:val="18"/>
        </w:rPr>
        <w:t>prowadzi do</w:t>
      </w:r>
      <w:r w:rsidRPr="00AF3D56"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 usługi, których dostawa lub świadczenie będzie prowadzić do jego powstania, oraz 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55"/>
        <w:gridCol w:w="2234"/>
        <w:gridCol w:w="3350"/>
      </w:tblGrid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Nazwa (rodzaj) towaru lub usługi</w:t>
            </w:r>
          </w:p>
        </w:tc>
        <w:tc>
          <w:tcPr>
            <w:tcW w:w="2268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F23D09" w:rsidRPr="00AF3D56" w:rsidRDefault="00F23D09" w:rsidP="00F23D09">
      <w:pPr>
        <w:pStyle w:val="BezodstpwZnakZnakZnak"/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 w:rsidRPr="00AF3D56"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 w:rsidRPr="00AF3D56"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Pzp, że </w:t>
      </w:r>
      <w:r w:rsidRPr="00AF3D56"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 w:rsidRPr="00AF3D56">
        <w:rPr>
          <w:rFonts w:ascii="Calibri Light" w:hAnsi="Calibri Light" w:cs="Calibri Light"/>
          <w:bCs/>
          <w:sz w:val="18"/>
          <w:szCs w:val="18"/>
        </w:rPr>
        <w:t>:</w:t>
      </w:r>
    </w:p>
    <w:p w:rsidR="00F23D09" w:rsidRPr="00AF3D56" w:rsidRDefault="00F23D09" w:rsidP="00F23D09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3D56">
        <w:rPr>
          <w:rFonts w:ascii="Calibri Light" w:hAnsi="Calibri Light" w:cs="Calibri Light"/>
          <w:bCs/>
          <w:szCs w:val="18"/>
        </w:rPr>
        <w:instrText xml:space="preserve"> FORMCHECKBOX </w:instrText>
      </w:r>
      <w:r w:rsidRPr="00AF3D56">
        <w:rPr>
          <w:rFonts w:ascii="Calibri Light" w:hAnsi="Calibri Light" w:cs="Calibri Light"/>
          <w:bCs/>
          <w:szCs w:val="18"/>
        </w:rPr>
      </w:r>
      <w:r w:rsidRPr="00AF3D56">
        <w:rPr>
          <w:rFonts w:ascii="Calibri Light" w:hAnsi="Calibri Light" w:cs="Calibri Light"/>
          <w:bCs/>
          <w:szCs w:val="18"/>
        </w:rPr>
        <w:fldChar w:fldCharType="separate"/>
      </w:r>
      <w:r w:rsidRPr="00AF3D56">
        <w:rPr>
          <w:rFonts w:ascii="Calibri Light" w:hAnsi="Calibri Light" w:cs="Calibri Light"/>
          <w:bCs/>
          <w:szCs w:val="18"/>
        </w:rPr>
        <w:fldChar w:fldCharType="end"/>
      </w:r>
      <w:r w:rsidRPr="00AF3D56">
        <w:rPr>
          <w:rFonts w:ascii="Calibri Light" w:hAnsi="Calibri Light" w:cs="Calibri Light"/>
          <w:bCs/>
          <w:szCs w:val="18"/>
        </w:rPr>
        <w:tab/>
      </w:r>
      <w:r w:rsidRPr="00AF3D56"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F23D09" w:rsidRPr="00AF3D56" w:rsidRDefault="00F23D09" w:rsidP="00F23D09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3D56">
        <w:rPr>
          <w:rFonts w:ascii="Calibri Light" w:hAnsi="Calibri Light" w:cs="Calibri Light"/>
          <w:bCs/>
          <w:szCs w:val="18"/>
        </w:rPr>
        <w:instrText xml:space="preserve"> FORMCHECKBOX </w:instrText>
      </w:r>
      <w:r w:rsidRPr="00AF3D56">
        <w:rPr>
          <w:rFonts w:ascii="Calibri Light" w:hAnsi="Calibri Light" w:cs="Calibri Light"/>
          <w:bCs/>
          <w:szCs w:val="18"/>
        </w:rPr>
      </w:r>
      <w:r w:rsidRPr="00AF3D56">
        <w:rPr>
          <w:rFonts w:ascii="Calibri Light" w:hAnsi="Calibri Light" w:cs="Calibri Light"/>
          <w:bCs/>
          <w:szCs w:val="18"/>
        </w:rPr>
        <w:fldChar w:fldCharType="separate"/>
      </w:r>
      <w:r w:rsidRPr="00AF3D56">
        <w:rPr>
          <w:rFonts w:ascii="Calibri Light" w:hAnsi="Calibri Light" w:cs="Calibri Light"/>
          <w:bCs/>
          <w:szCs w:val="18"/>
        </w:rPr>
        <w:fldChar w:fldCharType="end"/>
      </w:r>
      <w:r w:rsidRPr="00AF3D56">
        <w:rPr>
          <w:rFonts w:ascii="Calibri Light" w:hAnsi="Calibri Light" w:cs="Calibri Light"/>
          <w:bCs/>
          <w:szCs w:val="18"/>
        </w:rPr>
        <w:tab/>
      </w:r>
      <w:r w:rsidRPr="00AF3D56"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F23D09" w:rsidRPr="00AF3D56" w:rsidTr="0073757B">
        <w:tc>
          <w:tcPr>
            <w:tcW w:w="567" w:type="dxa"/>
            <w:vMerge w:val="restart"/>
            <w:shd w:val="clear" w:color="auto" w:fill="auto"/>
            <w:vAlign w:val="center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center"/>
              <w:rPr>
                <w:rFonts w:ascii="Calibri Light" w:hAnsi="Calibri Light" w:cs="Calibri Light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F23D09" w:rsidRPr="00AF3D56" w:rsidTr="0073757B">
        <w:tc>
          <w:tcPr>
            <w:tcW w:w="567" w:type="dxa"/>
            <w:vMerge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F23D09" w:rsidRPr="00AF3D56" w:rsidRDefault="00F23D09" w:rsidP="00F23D09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F23D09" w:rsidRPr="00AF3D56" w:rsidRDefault="00F23D09" w:rsidP="00F23D09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 w:rsidRPr="00AF3D56">
        <w:rPr>
          <w:rFonts w:ascii="Calibri Light" w:hAnsi="Calibri Light" w:cs="Calibri Light"/>
          <w:sz w:val="18"/>
        </w:rPr>
        <w:tab/>
      </w:r>
      <w:r w:rsidRPr="00AF3D56"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 w:rsidRPr="00AF3D56"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F23D09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 w:rsidRPr="00AF3D56"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sz w:val="18"/>
        </w:rPr>
      </w:pPr>
    </w:p>
    <w:p w:rsidR="00F23D09" w:rsidRPr="007562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 w:rsidRPr="00AF3D56"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</w:rPr>
        <w:t>N</w:t>
      </w:r>
      <w:r w:rsidRPr="00AF3D56"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3121"/>
        <w:gridCol w:w="2690"/>
      </w:tblGrid>
      <w:tr w:rsidR="00F23D09" w:rsidRPr="00AF3D56" w:rsidTr="0073757B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Wykonawca nie musi jej wypełniać) </w:t>
            </w:r>
          </w:p>
        </w:tc>
      </w:tr>
      <w:tr w:rsidR="00F23D09" w:rsidRPr="00AF3D56" w:rsidTr="0073757B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23D09" w:rsidRPr="00AF3D56" w:rsidTr="0073757B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23D09" w:rsidRPr="00AF3D56" w:rsidTr="0073757B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F23D09" w:rsidRPr="00AF3D56" w:rsidRDefault="00F23D09" w:rsidP="0073757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 w:rsidRPr="00AF3D56"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Pzp, przedmiotowe zamówienie zrealizujemy zgodnie z poniższym podziałem prac </w:t>
      </w:r>
      <w:r w:rsidRPr="00AF3D56">
        <w:rPr>
          <w:rFonts w:ascii="Calibri Light" w:hAnsi="Calibri Light" w:cs="Calibri Light"/>
          <w:i/>
          <w:sz w:val="18"/>
        </w:rPr>
        <w:t xml:space="preserve">(wypełnić w przypadku </w:t>
      </w:r>
      <w:r w:rsidRPr="00AF3D56"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 w:rsidRPr="00AF3D56"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F23D09" w:rsidRPr="00AF3D56" w:rsidTr="0073757B">
        <w:tc>
          <w:tcPr>
            <w:tcW w:w="567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shd w:val="clear" w:color="auto" w:fill="auto"/>
          </w:tcPr>
          <w:p w:rsidR="00F23D09" w:rsidRPr="00AF3D56" w:rsidRDefault="00F23D09" w:rsidP="0073757B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F23D09" w:rsidRPr="00AF3D56" w:rsidRDefault="00F23D09" w:rsidP="00F23D09">
      <w:pPr>
        <w:pStyle w:val="BezodstpwZnakZnakZnak"/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Oświadczamy, że wypełniliśmy obowiązki informacyjne przewidziane w art. 13 lub ar. 14 RODO wobec osób fizycznych</w:t>
      </w:r>
      <w:r w:rsidRPr="00AF3D56">
        <w:rPr>
          <w:rFonts w:ascii="Calibri Light" w:hAnsi="Calibri Light" w:cs="Calibri Light"/>
          <w:sz w:val="18"/>
          <w:szCs w:val="18"/>
          <w:vertAlign w:val="superscript"/>
        </w:rPr>
        <w:t>1)</w:t>
      </w:r>
      <w:r w:rsidRPr="00AF3D56"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  <w:vertAlign w:val="superscript"/>
        </w:rPr>
        <w:t>1)</w:t>
      </w:r>
      <w:r w:rsidRPr="00AF3D56"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</w:r>
      <w:r w:rsidRPr="00AF3D56">
        <w:rPr>
          <w:rFonts w:ascii="Calibri Light" w:hAnsi="Calibri Light" w:cs="Calibri Light"/>
          <w:sz w:val="18"/>
          <w:szCs w:val="18"/>
        </w:rPr>
        <w:t xml:space="preserve">oraz uchylenia dyrektywy 95/46/WE (ogólne rozporządzenie o ochronie danych) (Dz. Urz. UE L 119 z 04.05.2016., s. 1). 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F23D09" w:rsidRPr="00AF3D56" w:rsidRDefault="00F23D09" w:rsidP="00F23D09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F23D09" w:rsidRPr="00AF3D56" w:rsidRDefault="00F23D09" w:rsidP="00F23D09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</w:r>
      <w:r w:rsidRPr="00AF3D56">
        <w:rPr>
          <w:rFonts w:ascii="Calibri Light" w:hAnsi="Calibri Light" w:cs="Calibri Light"/>
          <w:bCs/>
          <w:sz w:val="18"/>
          <w:szCs w:val="18"/>
        </w:rPr>
        <w:t xml:space="preserve">50 pracowników i którego roczny obrót lub roczna suma bilansowa nie przekracza 10 milionów EURO); </w:t>
      </w:r>
    </w:p>
    <w:p w:rsidR="00F23D09" w:rsidRPr="00AF3D56" w:rsidRDefault="00F23D09" w:rsidP="00F23D09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</w:r>
      <w:r w:rsidRPr="00AF3D56">
        <w:rPr>
          <w:rFonts w:ascii="Calibri Light" w:hAnsi="Calibri Light" w:cs="Calibri Light"/>
          <w:bCs/>
          <w:sz w:val="18"/>
          <w:szCs w:val="18"/>
        </w:rPr>
        <w:t xml:space="preserve">250 pracowników i którego roczny obrót nie przekracza 50 milionów lub 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</w:r>
      <w:r w:rsidRPr="00AF3D56">
        <w:rPr>
          <w:rFonts w:ascii="Calibri Light" w:hAnsi="Calibri Light" w:cs="Calibri Light"/>
          <w:bCs/>
          <w:sz w:val="18"/>
          <w:szCs w:val="18"/>
        </w:rPr>
        <w:t xml:space="preserve">43 milionów EUR); </w:t>
      </w:r>
    </w:p>
    <w:p w:rsidR="00F23D09" w:rsidRPr="00AF3D56" w:rsidRDefault="00F23D09" w:rsidP="00F23D09">
      <w:pPr>
        <w:numPr>
          <w:ilvl w:val="1"/>
          <w:numId w:val="3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F23D09" w:rsidRPr="00AF3D56" w:rsidRDefault="00F23D09" w:rsidP="00F23D09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 xml:space="preserve">Na podstawie art. 127 ust. 2 ustawy Pzp informuję, że Zamawiający może samodzielnie pobrać wymagane przez niego dokumenty, tj. ______________________________ (należy podać jakie dokumenty Zamawiający może samodzielnie pobrać np. KRS, CEiDG). Powyższa dokumenty Zamawiający pobiera z ogólnodostępnej i bezpłatnej bazy danych </w:t>
      </w:r>
      <w:r>
        <w:rPr>
          <w:rFonts w:ascii="Calibri Light" w:hAnsi="Calibri Light" w:cs="Calibri Light"/>
          <w:sz w:val="18"/>
          <w:szCs w:val="18"/>
        </w:rPr>
        <w:br/>
      </w:r>
      <w:r w:rsidRPr="00AF3D56">
        <w:rPr>
          <w:rFonts w:ascii="Calibri Light" w:hAnsi="Calibri Light" w:cs="Calibri Light"/>
          <w:sz w:val="18"/>
          <w:szCs w:val="18"/>
        </w:rPr>
        <w:t xml:space="preserve">pod adresem internetowy: ________________________________w przypadku Wykonawców mających siedzibę </w:t>
      </w:r>
      <w:r>
        <w:rPr>
          <w:rFonts w:ascii="Calibri Light" w:hAnsi="Calibri Light" w:cs="Calibri Light"/>
          <w:sz w:val="18"/>
          <w:szCs w:val="18"/>
        </w:rPr>
        <w:br/>
      </w:r>
      <w:r w:rsidRPr="00AF3D56">
        <w:rPr>
          <w:rFonts w:ascii="Calibri Light" w:hAnsi="Calibri Light" w:cs="Calibri Light"/>
          <w:sz w:val="18"/>
          <w:szCs w:val="18"/>
        </w:rPr>
        <w:t xml:space="preserve">w Polsce: </w:t>
      </w:r>
    </w:p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 w:rsidRPr="00AF3D56">
          <w:rPr>
            <w:rStyle w:val="Hipercze"/>
            <w:rFonts w:ascii="Calibri Light" w:hAnsi="Calibri Light" w:cs="Calibri Light"/>
            <w:sz w:val="18"/>
            <w:szCs w:val="18"/>
          </w:rPr>
          <w:t>https://ems.ms.gov.pl/krs/wyszukiwaniepodmiotu?t:lb=t</w:t>
        </w:r>
      </w:hyperlink>
      <w:r w:rsidRPr="00AF3D56">
        <w:rPr>
          <w:rFonts w:ascii="Calibri Light" w:hAnsi="Calibri Light" w:cs="Calibri Light"/>
          <w:sz w:val="18"/>
          <w:szCs w:val="18"/>
        </w:rPr>
        <w:t xml:space="preserve">,  </w:t>
      </w:r>
    </w:p>
    <w:p w:rsidR="00F23D09" w:rsidRPr="00AF3D56" w:rsidRDefault="00F23D09" w:rsidP="00F23D0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 w:rsidRPr="00AF3D56">
          <w:rPr>
            <w:rStyle w:val="Hipercze"/>
            <w:rFonts w:ascii="Calibri Light" w:hAnsi="Calibri Light" w:cs="Calibri Light"/>
            <w:sz w:val="18"/>
            <w:szCs w:val="18"/>
          </w:rPr>
          <w:t>https://prod.ceidg.gov.pl</w:t>
        </w:r>
      </w:hyperlink>
      <w:r w:rsidRPr="00AF3D56">
        <w:rPr>
          <w:rFonts w:ascii="Calibri Light" w:hAnsi="Calibri Light" w:cs="Calibri Light"/>
          <w:sz w:val="18"/>
          <w:szCs w:val="18"/>
        </w:rPr>
        <w:t xml:space="preserve"> 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sz w:val="18"/>
          <w:szCs w:val="18"/>
        </w:rPr>
        <w:t>Do oferty dołączono:</w:t>
      </w:r>
    </w:p>
    <w:p w:rsidR="00F23D09" w:rsidRPr="00AF3D56" w:rsidRDefault="00F23D09" w:rsidP="00F23D09">
      <w:pPr>
        <w:numPr>
          <w:ilvl w:val="2"/>
          <w:numId w:val="1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 w:rsidRPr="00AF3D56"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F23D09" w:rsidRPr="00AF3D56" w:rsidRDefault="00F23D09" w:rsidP="00F23D09">
      <w:pPr>
        <w:numPr>
          <w:ilvl w:val="2"/>
          <w:numId w:val="1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 w:rsidRPr="00AF3D56"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F23D09" w:rsidRPr="00AF3D56" w:rsidRDefault="00F23D09" w:rsidP="00F23D09">
      <w:pPr>
        <w:pStyle w:val="BezodstpwZnakZnakZnak"/>
        <w:numPr>
          <w:ilvl w:val="0"/>
          <w:numId w:val="2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3D56">
        <w:rPr>
          <w:rFonts w:ascii="Calibri Light" w:hAnsi="Calibri Light" w:cs="Calibri Light"/>
          <w:bCs/>
          <w:sz w:val="18"/>
          <w:szCs w:val="18"/>
        </w:rPr>
        <w:t>Oferta złożona </w:t>
      </w:r>
      <w:r w:rsidRPr="00AF3D56"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 w:rsidRPr="00AB6CC7">
        <w:rPr>
          <w:rFonts w:ascii="Calibri Light" w:hAnsi="Calibri Light" w:cs="Calibri Light"/>
          <w:bCs/>
          <w:sz w:val="18"/>
          <w:szCs w:val="18"/>
        </w:rPr>
        <w:t>numer</w:t>
      </w:r>
      <w:r w:rsidRPr="00AF3D56"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F23D09" w:rsidRPr="00AF3D56" w:rsidRDefault="00F23D09" w:rsidP="00F23D09">
      <w:pPr>
        <w:pStyle w:val="BezodstpwZnakZnakZnak"/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F23D09" w:rsidRPr="00AF3D56" w:rsidRDefault="00F23D09" w:rsidP="00F23D09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23D09" w:rsidRPr="00AF3D56" w:rsidTr="007375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23D09" w:rsidRPr="00A632CD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F23D09" w:rsidRPr="00AF3D56" w:rsidRDefault="00F23D09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F23D09" w:rsidRPr="00AF3D56" w:rsidRDefault="00F23D09" w:rsidP="00F23D0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23D09" w:rsidRPr="00AF3D56" w:rsidRDefault="00F23D09" w:rsidP="00F23D0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23D09" w:rsidRPr="00AF3D56" w:rsidRDefault="00F23D09" w:rsidP="00F23D0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23D09" w:rsidRPr="00AF3D56" w:rsidRDefault="00F23D09" w:rsidP="00F23D0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30BE6" w:rsidRDefault="00F30BE6">
      <w:bookmarkStart w:id="4" w:name="_GoBack"/>
      <w:bookmarkEnd w:id="4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DD72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3"/>
    <w:rsid w:val="00235EED"/>
    <w:rsid w:val="00AF2C33"/>
    <w:rsid w:val="00F23D09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FEB7-82D2-4776-A74E-552C5C3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23D09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D0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23D0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23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23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23D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F23D09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F23D09"/>
  </w:style>
  <w:style w:type="paragraph" w:customStyle="1" w:styleId="Bezodstpw">
    <w:name w:val="No Spacing"/>
    <w:aliases w:val="Normal Znak,Bez odstępów Znak Znak,Bez odstępów1"/>
    <w:link w:val="BezodstpwZnakZnakZnak"/>
    <w:qFormat/>
    <w:rsid w:val="00F23D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link w:val="Bezodstpw"/>
    <w:qFormat/>
    <w:rsid w:val="00F23D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11113</Characters>
  <Application>Microsoft Office Word</Application>
  <DocSecurity>0</DocSecurity>
  <Lines>92</Lines>
  <Paragraphs>25</Paragraphs>
  <ScaleCrop>false</ScaleCrop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2021-06-04T06:33:00Z</dcterms:created>
  <dcterms:modified xsi:type="dcterms:W3CDTF">2021-06-04T06:33:00Z</dcterms:modified>
</cp:coreProperties>
</file>