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  <w:bCs/>
          <w:sz w:val="22"/>
          <w:szCs w:val="22"/>
        </w:rPr>
        <w:t xml:space="preserve">Załącznik Nr </w:t>
      </w:r>
      <w:r>
        <w:rPr>
          <w:rFonts w:hint="default"/>
          <w:b/>
          <w:bCs/>
          <w:sz w:val="22"/>
          <w:szCs w:val="22"/>
          <w:lang w:val="pl-PL"/>
        </w:rPr>
        <w:t>4</w:t>
      </w:r>
      <w:r>
        <w:rPr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warunków udziału w postępowaniu.</w:t>
      </w:r>
    </w:p>
    <w:p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WYKONAWCY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24"/>
          <w:szCs w:val="24"/>
          <w:lang w:val="pl-PL"/>
        </w:rPr>
        <w:t>Wymiana trzech węzłów dwufunkcyjnych przy ul. Wojska Polskiego 1A, 1B i 1C w Łęczycy</w:t>
      </w:r>
      <w:r>
        <w:rPr>
          <w:b/>
          <w:sz w:val="28"/>
          <w:szCs w:val="28"/>
        </w:rPr>
        <w:t>”</w:t>
      </w:r>
    </w:p>
    <w:p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Przedsiębiorstwo Energetyki Cieplnej Sp. z o.o., 99-100 Łęczyca, ul. Tumska 2</w:t>
      </w: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center"/>
      </w:pPr>
      <w:r>
        <w:t xml:space="preserve">Na potrzeby postępowania o udzielenie </w:t>
      </w:r>
      <w:r>
        <w:rPr>
          <w:rFonts w:hint="default"/>
          <w:lang w:val="pl-PL"/>
        </w:rPr>
        <w:t>zapytania ofertowego</w:t>
      </w:r>
      <w:r>
        <w:t xml:space="preserve"> na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Wymiana trzech węzłów dwufunkcyjnych przy ul. Wojska Polskiego 1A, 1B i 1C w Łęczycy</w:t>
      </w:r>
      <w:r>
        <w:rPr>
          <w:b/>
        </w:rPr>
        <w:t>”</w:t>
      </w:r>
    </w:p>
    <w:p>
      <w:pPr>
        <w:pStyle w:val="5"/>
        <w:ind w:left="-142"/>
      </w:pPr>
      <w:r>
        <w:rPr>
          <w:color w:val="000000"/>
        </w:rPr>
        <w:t>oświadczam, co następuje:</w:t>
      </w:r>
    </w:p>
    <w:p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>
      <w:pPr>
        <w:tabs>
          <w:tab w:val="left" w:pos="0"/>
          <w:tab w:val="left" w:pos="284"/>
        </w:tabs>
        <w:jc w:val="both"/>
        <w:rPr>
          <w:rFonts w:hint="default"/>
          <w:lang w:val="pl-PL"/>
        </w:rPr>
      </w:pPr>
      <w:r>
        <w:t>Oświadczam, że spełniam warunki udziału w postępowaniu określone przez Zamawiającego w </w:t>
      </w:r>
      <w:r>
        <w:rPr>
          <w:rFonts w:hint="default"/>
          <w:lang w:val="pl-PL"/>
        </w:rPr>
        <w:t>OP</w:t>
      </w:r>
      <w:r>
        <w:t>Z</w:t>
      </w:r>
      <w:r>
        <w:rPr>
          <w:rFonts w:hint="default"/>
          <w:lang w:val="pl-PL"/>
        </w:rPr>
        <w:t>.</w:t>
      </w: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979" w:firstLineChars="544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..................................................</w:t>
      </w:r>
      <w:r>
        <w:t xml:space="preserve">.           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Pieczęć i podpis Wykonawcy</w:t>
      </w:r>
    </w:p>
    <w:p>
      <w:pPr>
        <w:spacing w:line="360" w:lineRule="auto"/>
        <w:ind w:right="-567"/>
        <w:jc w:val="both"/>
        <w:rPr>
          <w:b/>
          <w:bCs/>
        </w:rPr>
      </w:pPr>
    </w:p>
    <w:p>
      <w:pPr>
        <w:spacing w:line="360" w:lineRule="auto"/>
        <w:ind w:right="-567"/>
        <w:jc w:val="both"/>
        <w:rPr>
          <w:b/>
          <w:bCs/>
        </w:rPr>
      </w:pPr>
    </w:p>
    <w:p>
      <w:pPr>
        <w:spacing w:line="360" w:lineRule="auto"/>
        <w:ind w:right="-567"/>
        <w:jc w:val="both"/>
        <w:rPr>
          <w:b/>
          <w:bCs/>
        </w:rPr>
      </w:pPr>
      <w:bookmarkStart w:id="0" w:name="_GoBack"/>
      <w:bookmarkEnd w:id="0"/>
    </w:p>
    <w:p>
      <w:pPr>
        <w:spacing w:line="360" w:lineRule="auto"/>
        <w:ind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567" w:right="-567" w:hanging="851"/>
        <w:jc w:val="both"/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7312"/>
    <w:rsid w:val="454C0319"/>
    <w:rsid w:val="57D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customStyle="1" w:styleId="6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2023-03-28T09:07:00Z</dcterms:created>
  <dc:creator>lgomula</dc:creator>
  <cp:lastModifiedBy>lgomula</cp:lastModifiedBy>
  <dcterms:modified xsi:type="dcterms:W3CDTF">2023-03-30T08:35:17Z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FC8D5C7B47FC47EC976BD0F97F75BD75</vt:lpwstr>
  </property>
</Properties>
</file>