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10CB7A00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1. </w:t>
      </w:r>
    </w:p>
    <w:p w14:paraId="505E466F" w14:textId="08D91908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70436B0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 xml:space="preserve">postępowania o udzielenie zamówienia publicznego, w trybie </w:t>
      </w:r>
      <w:r w:rsidR="00296D4C">
        <w:rPr>
          <w:sz w:val="22"/>
          <w:szCs w:val="22"/>
        </w:rPr>
        <w:t xml:space="preserve">………….. </w:t>
      </w:r>
      <w:r w:rsidRPr="004A2F1B">
        <w:rPr>
          <w:sz w:val="22"/>
          <w:szCs w:val="22"/>
        </w:rPr>
        <w:t xml:space="preserve">na podstawie art. </w:t>
      </w:r>
      <w:r w:rsidR="00296D4C">
        <w:rPr>
          <w:sz w:val="22"/>
          <w:szCs w:val="22"/>
        </w:rPr>
        <w:t xml:space="preserve">………….. 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Prawo zamówień publicznych (Dz.U. z 2022 r.,  poz. 1710) zwaną dalej „ustawą </w:t>
      </w:r>
      <w:proofErr w:type="spellStart"/>
      <w:r w:rsidRPr="004A2F1B">
        <w:rPr>
          <w:sz w:val="22"/>
          <w:szCs w:val="22"/>
        </w:rPr>
        <w:t>Pzp</w:t>
      </w:r>
      <w:proofErr w:type="spellEnd"/>
      <w:r w:rsidRPr="004A2F1B">
        <w:rPr>
          <w:sz w:val="22"/>
          <w:szCs w:val="22"/>
        </w:rPr>
        <w:t xml:space="preserve">”. </w:t>
      </w:r>
    </w:p>
    <w:p w14:paraId="1E387853" w14:textId="0658813E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761C7" w:rsidRPr="007761C7">
        <w:rPr>
          <w:sz w:val="22"/>
          <w:szCs w:val="22"/>
        </w:rPr>
        <w:t>WCh_O.262.1.13_4.2023.1</w:t>
      </w:r>
    </w:p>
    <w:p w14:paraId="6AC70464" w14:textId="7777777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. </w:t>
      </w:r>
    </w:p>
    <w:p w14:paraId="07A0C3E0" w14:textId="4D344EFC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4508E760" w14:textId="33ED48AB" w:rsidR="00A07A7D" w:rsidRPr="004A2F1B" w:rsidRDefault="00A07A7D" w:rsidP="006C3A1A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1601A353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5C06A1DC" w14:textId="7F26FE95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  <w:r w:rsidRPr="004A2F1B">
        <w:rPr>
          <w:b/>
          <w:sz w:val="22"/>
          <w:szCs w:val="22"/>
        </w:rPr>
        <w:t xml:space="preserve">. </w:t>
      </w:r>
    </w:p>
    <w:p w14:paraId="3A80547B" w14:textId="70007147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2D79191F" w14:textId="77777777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0C219392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EFD80DD" w14:textId="42387D09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  <w:r w:rsidRPr="004A2F1B">
        <w:rPr>
          <w:b/>
          <w:sz w:val="22"/>
          <w:szCs w:val="22"/>
        </w:rPr>
        <w:t xml:space="preserve">. </w:t>
      </w:r>
    </w:p>
    <w:p w14:paraId="60642BDB" w14:textId="2ECC4EF3" w:rsidR="002E6A08" w:rsidRPr="004A2F1B" w:rsidRDefault="00A621BF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</w:p>
    <w:p w14:paraId="56EC6917" w14:textId="4E144783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</w:p>
    <w:p w14:paraId="1293E243" w14:textId="4F774FC0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i pochodzących od producentów wskazanych w ofercie. </w:t>
      </w:r>
    </w:p>
    <w:p w14:paraId="5D3E5250" w14:textId="42BFB300" w:rsidR="00D00552" w:rsidRPr="00F97BEC" w:rsidRDefault="00D00552" w:rsidP="00F97BE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FF0000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 xml:space="preserve">, sporządzone w języku polskim. </w:t>
      </w:r>
      <w:r w:rsidR="00F97BEC" w:rsidRPr="005F64DC">
        <w:rPr>
          <w:color w:val="FF0000"/>
          <w:sz w:val="22"/>
        </w:rPr>
        <w:t xml:space="preserve">Certyfikaty analiz oraz karty charakterystyk mogą zostać przesłane do Zamawiającego w postaci elektronicznej, najpóźniej w dniu dostawy, na adresy </w:t>
      </w:r>
      <w:r w:rsidR="00AA6646">
        <w:rPr>
          <w:color w:val="FF0000"/>
          <w:sz w:val="22"/>
        </w:rPr>
        <w:t>wskazane</w:t>
      </w:r>
      <w:r w:rsidR="00F97BEC" w:rsidRPr="005F64DC">
        <w:rPr>
          <w:color w:val="FF0000"/>
          <w:sz w:val="22"/>
        </w:rPr>
        <w:t xml:space="preserve"> w ust. 13.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lastRenderedPageBreak/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424346A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11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3E018945" w:rsidR="00A07A7D" w:rsidRPr="006C3A1A" w:rsidRDefault="00A07A7D" w:rsidP="006C3A1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Osobami upoważnionymi do współpracy przy realizacji niniejszego zamówienia w tym do podpisywania protokołów odbioru są </w:t>
      </w:r>
      <w:r w:rsidRPr="006C3A1A">
        <w:rPr>
          <w:rFonts w:eastAsia="Calibri"/>
          <w:sz w:val="22"/>
          <w:szCs w:val="22"/>
        </w:rPr>
        <w:t>…………………………………………………………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zostaną podane w umowie</w:t>
      </w:r>
      <w:r w:rsidR="006C3A1A">
        <w:rPr>
          <w:rFonts w:eastAsia="Calibri"/>
          <w:sz w:val="22"/>
          <w:szCs w:val="22"/>
        </w:rPr>
        <w:t>)</w:t>
      </w:r>
    </w:p>
    <w:p w14:paraId="7F9342EF" w14:textId="489B884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51BAD7F1" w14:textId="77777777" w:rsidR="00C36F57" w:rsidRDefault="00C36F57" w:rsidP="004A2F1B">
      <w:pPr>
        <w:spacing w:line="276" w:lineRule="auto"/>
        <w:jc w:val="center"/>
        <w:rPr>
          <w:b/>
          <w:sz w:val="22"/>
          <w:szCs w:val="22"/>
        </w:rPr>
      </w:pPr>
    </w:p>
    <w:p w14:paraId="1FF73CCE" w14:textId="11C8719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. </w:t>
      </w:r>
    </w:p>
    <w:p w14:paraId="42B449D3" w14:textId="4BD0B589" w:rsidR="002E6A08" w:rsidRPr="004A2F1B" w:rsidRDefault="00C36F57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0A8FD5F2" w14:textId="77777777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1DC5A430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0A5CB06A" w14:textId="07BDF751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. </w:t>
      </w:r>
    </w:p>
    <w:p w14:paraId="6C5D772D" w14:textId="3F53BBE9" w:rsidR="002E6A08" w:rsidRPr="004A2F1B" w:rsidRDefault="001A75FD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4ECD6D4E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972315">
        <w:rPr>
          <w:sz w:val="22"/>
          <w:szCs w:val="22"/>
        </w:rPr>
        <w:t>8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0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0"/>
      <w:r w:rsidRPr="0043410C">
        <w:rPr>
          <w:bCs/>
          <w:sz w:val="22"/>
          <w:szCs w:val="22"/>
        </w:rPr>
        <w:t>.</w:t>
      </w:r>
    </w:p>
    <w:p w14:paraId="155D0FB8" w14:textId="012C6AF9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  <w:r w:rsidRPr="0043410C">
        <w:rPr>
          <w:b/>
          <w:sz w:val="22"/>
          <w:szCs w:val="22"/>
        </w:rPr>
        <w:t>.</w:t>
      </w:r>
    </w:p>
    <w:p w14:paraId="1220714C" w14:textId="20E89306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lastRenderedPageBreak/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42E01983" w14:textId="6CD18A84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0B20E355" w14:textId="77777777" w:rsidR="0043410C" w:rsidRDefault="0043410C" w:rsidP="004A2F1B">
      <w:pPr>
        <w:spacing w:line="276" w:lineRule="auto"/>
        <w:jc w:val="center"/>
        <w:rPr>
          <w:b/>
          <w:sz w:val="22"/>
          <w:szCs w:val="22"/>
        </w:rPr>
      </w:pPr>
    </w:p>
    <w:p w14:paraId="6C779942" w14:textId="27FC0A39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. </w:t>
      </w:r>
    </w:p>
    <w:p w14:paraId="2A3FA004" w14:textId="3DBBE61C" w:rsidR="002E6A08" w:rsidRPr="004A2F1B" w:rsidRDefault="002848B0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306D642D" w14:textId="0915A2CC" w:rsidR="006230CF" w:rsidRPr="006230CF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  <w:lang w:val="x-none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 </w:t>
      </w:r>
    </w:p>
    <w:p w14:paraId="60F4350A" w14:textId="6299369D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W przypadku, o którym mowa w ust. 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FE2FFC">
        <w:rPr>
          <w:rFonts w:ascii="Times New Roman" w:hAnsi="Times New Roman"/>
          <w:bCs/>
          <w:sz w:val="22"/>
          <w:szCs w:val="22"/>
          <w:shd w:val="clear" w:color="auto" w:fill="FFFFFF"/>
        </w:rPr>
        <w:t>, Wykonawca może żądać wyłącznie wynagrodzenia należnego z tytułu wykonania części umowy.</w:t>
      </w:r>
    </w:p>
    <w:p w14:paraId="1CCB9CC6" w14:textId="0A11EA9E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Dodatkowo, s</w:t>
      </w:r>
      <w:r w:rsidRPr="00FE2FFC">
        <w:rPr>
          <w:rFonts w:ascii="Times New Roman" w:hAnsi="Times New Roman"/>
          <w:sz w:val="22"/>
          <w:szCs w:val="22"/>
        </w:rPr>
        <w:t>trony zgodnie uwzględniają możliwość rozwiązania umowy za porozumieniem Stron w przypadku gdy zajdą okoliczności niemożliwe wcześniej do przewidzenia, a które spowodują, że realizacja umowy w jej zakresie jest niemożliwa. O zaistniałej sytuacji wraz z uzasadnieniem i jej udokumentowaniem strony zobowiązują się poinformować niezwłocznie w formie pisemnej, po czym, po podjętych negocjacjach ustalą zasady rozwiązania umowy.</w:t>
      </w:r>
    </w:p>
    <w:p w14:paraId="4A4A2721" w14:textId="2F55C2F8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Rozwiązanie umowy, o którym mowa w ust. </w:t>
      </w:r>
      <w:r>
        <w:rPr>
          <w:rFonts w:ascii="Times New Roman" w:hAnsi="Times New Roman"/>
          <w:sz w:val="22"/>
          <w:szCs w:val="22"/>
        </w:rPr>
        <w:t>3</w:t>
      </w:r>
      <w:r w:rsidRPr="00FE2FFC">
        <w:rPr>
          <w:rFonts w:ascii="Times New Roman" w:hAnsi="Times New Roman"/>
          <w:sz w:val="22"/>
          <w:szCs w:val="22"/>
        </w:rPr>
        <w:t xml:space="preserve"> nie może stanowić podstawy do rozwiązania umowy w przypadkach, w których rozwiązanie nastąpiło z winy Wykonawcy i Zamawiający przewiduje za nie naliczenie kar umownych</w:t>
      </w:r>
    </w:p>
    <w:p w14:paraId="19CBF69B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Ponadto Zamawiającemu przysługuje prawo odstąpienia od umowy w następujących przypadkach: </w:t>
      </w:r>
    </w:p>
    <w:p w14:paraId="40C05513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ogłoszenia upadłości lub rozwiązania lub likwidacji firmy Wykonawcy; </w:t>
      </w:r>
    </w:p>
    <w:p w14:paraId="2D8C9FA8" w14:textId="77777777" w:rsidR="006230CF" w:rsidRPr="00FE2FFC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wydania nakazu zajęcia majątku firmy Wykonawcy; </w:t>
      </w:r>
    </w:p>
    <w:p w14:paraId="06D5BD23" w14:textId="77777777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przypadku wprowadzenia, bez akceptacji Zamawiającego, podwykonawców lub dalszych </w:t>
      </w:r>
      <w:r w:rsidRPr="006230CF">
        <w:rPr>
          <w:rFonts w:ascii="Times New Roman" w:hAnsi="Times New Roman"/>
          <w:sz w:val="22"/>
          <w:szCs w:val="22"/>
        </w:rPr>
        <w:t>podwykonawców;</w:t>
      </w:r>
    </w:p>
    <w:p w14:paraId="50C597AB" w14:textId="2F080DEB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sz w:val="22"/>
          <w:szCs w:val="22"/>
        </w:rPr>
        <w:t xml:space="preserve">w przypadku zwłoki w zrealizowaniu przedmiotu umowy przekraczającej 30 dni </w:t>
      </w:r>
      <w:r w:rsidRPr="006230CF">
        <w:rPr>
          <w:rFonts w:ascii="Times New Roman" w:hAnsi="Times New Roman"/>
          <w:sz w:val="22"/>
          <w:szCs w:val="22"/>
        </w:rPr>
        <w:br/>
        <w:t>w stosunku do terminów określonych w załączniku nr 1 do niniejszej umowy.</w:t>
      </w:r>
    </w:p>
    <w:p w14:paraId="630AB2FB" w14:textId="67763FCC" w:rsidR="006230CF" w:rsidRPr="006230CF" w:rsidRDefault="006230CF" w:rsidP="006230CF">
      <w:pPr>
        <w:pStyle w:val="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230CF">
        <w:rPr>
          <w:rFonts w:ascii="Times New Roman" w:hAnsi="Times New Roman"/>
          <w:bCs/>
          <w:sz w:val="22"/>
          <w:szCs w:val="22"/>
        </w:rPr>
        <w:t>w przypadku opóźnienia w realizacji dostawy, za które Wykonawca nie ponosi odpowiedzialności, jeżeli opóźnienie to przekracza 30 dni.</w:t>
      </w:r>
    </w:p>
    <w:p w14:paraId="47585E8D" w14:textId="3AB87D43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W razie odstąpienia przez Zamawiającego od umowy z wymienionych w ust. </w:t>
      </w:r>
      <w:r>
        <w:rPr>
          <w:rFonts w:ascii="Times New Roman" w:hAnsi="Times New Roman"/>
          <w:sz w:val="22"/>
          <w:szCs w:val="22"/>
        </w:rPr>
        <w:t>5</w:t>
      </w:r>
      <w:r w:rsidRPr="00FE2FFC">
        <w:rPr>
          <w:rFonts w:ascii="Times New Roman" w:hAnsi="Times New Roman"/>
          <w:sz w:val="22"/>
          <w:szCs w:val="22"/>
        </w:rPr>
        <w:t xml:space="preserve"> </w:t>
      </w:r>
      <w:r w:rsidR="00DE2C71">
        <w:rPr>
          <w:rFonts w:ascii="Times New Roman" w:hAnsi="Times New Roman"/>
          <w:sz w:val="22"/>
          <w:szCs w:val="22"/>
        </w:rPr>
        <w:t xml:space="preserve">pkt 1-4 </w:t>
      </w:r>
      <w:r w:rsidRPr="00FE2FFC">
        <w:rPr>
          <w:rFonts w:ascii="Times New Roman" w:hAnsi="Times New Roman"/>
          <w:sz w:val="22"/>
          <w:szCs w:val="22"/>
        </w:rPr>
        <w:t xml:space="preserve">powodów, uważa się, że odstąpienie to nastąpiło z winy Wykonawcy. </w:t>
      </w:r>
    </w:p>
    <w:p w14:paraId="2430227D" w14:textId="77777777" w:rsidR="006230CF" w:rsidRPr="00FE2FFC" w:rsidRDefault="006230CF" w:rsidP="006230CF">
      <w:pPr>
        <w:pStyle w:val="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2FFC">
        <w:rPr>
          <w:rFonts w:ascii="Times New Roman" w:hAnsi="Times New Roman"/>
          <w:sz w:val="22"/>
          <w:szCs w:val="22"/>
        </w:rPr>
        <w:t xml:space="preserve">Odstąpienie od umowy powinno nastąpić w formie pisemnej pod rygorem nieważności </w:t>
      </w:r>
      <w:r w:rsidRPr="00FE2FFC">
        <w:rPr>
          <w:rFonts w:ascii="Times New Roman" w:hAnsi="Times New Roman"/>
          <w:sz w:val="22"/>
          <w:szCs w:val="22"/>
        </w:rPr>
        <w:br/>
        <w:t xml:space="preserve">w terminie 30 od zaistnienia okoliczności uzasadniających odstąpienie i powinno zawierać uzasadnienie. </w:t>
      </w:r>
    </w:p>
    <w:p w14:paraId="70A6327F" w14:textId="00FBDDC7" w:rsidR="002E6A08" w:rsidRPr="004A2F1B" w:rsidRDefault="002E6A08" w:rsidP="004A2F1B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odstąpić od umowy z przyczyn zawinionych przez Wykonawcę żądając zapłaty kar umownych, o których </w:t>
      </w:r>
      <w:r w:rsidRPr="006230CF">
        <w:rPr>
          <w:sz w:val="22"/>
          <w:szCs w:val="22"/>
        </w:rPr>
        <w:t xml:space="preserve">mowa w § </w:t>
      </w:r>
      <w:r w:rsidR="006230CF" w:rsidRPr="006230CF">
        <w:rPr>
          <w:sz w:val="22"/>
          <w:szCs w:val="22"/>
        </w:rPr>
        <w:t>7</w:t>
      </w:r>
      <w:r w:rsidRPr="006230CF">
        <w:rPr>
          <w:sz w:val="22"/>
          <w:szCs w:val="22"/>
        </w:rPr>
        <w:t xml:space="preserve"> ust. 1 pkt 2.</w:t>
      </w:r>
    </w:p>
    <w:p w14:paraId="1B1DFFBF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4B60DA24" w14:textId="77777777" w:rsidR="00F032D1" w:rsidRDefault="00F032D1" w:rsidP="0043410C">
      <w:pPr>
        <w:spacing w:line="276" w:lineRule="auto"/>
        <w:jc w:val="center"/>
        <w:rPr>
          <w:b/>
          <w:sz w:val="22"/>
          <w:szCs w:val="22"/>
        </w:rPr>
      </w:pPr>
    </w:p>
    <w:p w14:paraId="51E8385F" w14:textId="68E8F08A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. </w:t>
      </w:r>
    </w:p>
    <w:p w14:paraId="6DBF03CF" w14:textId="73E5A60B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77777777" w:rsidR="006C3A1A" w:rsidRPr="00C36F57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2165E658" w14:textId="7297D281" w:rsidR="006C3A1A" w:rsidRDefault="006C3A1A" w:rsidP="006C3A1A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36F57">
        <w:rPr>
          <w:sz w:val="22"/>
          <w:szCs w:val="22"/>
        </w:rPr>
        <w:t xml:space="preserve">konieczności przesunięcia terminów umownych, </w:t>
      </w:r>
      <w:r w:rsidRPr="00C36F57">
        <w:rPr>
          <w:color w:val="000000"/>
          <w:sz w:val="22"/>
          <w:szCs w:val="22"/>
        </w:rPr>
        <w:t xml:space="preserve">terminu realizacji zamówienia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color w:val="000000"/>
          <w:sz w:val="22"/>
          <w:szCs w:val="22"/>
        </w:rPr>
        <w:t>w przypadku wystąpienia siły wyższej i o okres nie dłuższy niż czas trwania siły wyższej;</w:t>
      </w:r>
    </w:p>
    <w:p w14:paraId="37838BB0" w14:textId="4F4F1562" w:rsidR="00C36F57" w:rsidRPr="00C36F57" w:rsidRDefault="00C36F57" w:rsidP="00C36F57">
      <w:pPr>
        <w:numPr>
          <w:ilvl w:val="0"/>
          <w:numId w:val="27"/>
        </w:numPr>
        <w:spacing w:after="6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713C62F6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 xml:space="preserve">ny nie mogły przewidzieć, któremu nie mogły zapobiec, ani nie mogą przeciwdziałać, a które umożliwia Wykonawcy wykonanie </w:t>
      </w:r>
      <w:r w:rsidRPr="00C36F57">
        <w:rPr>
          <w:rFonts w:eastAsia="Calibri"/>
          <w:sz w:val="22"/>
          <w:szCs w:val="22"/>
        </w:rPr>
        <w:br/>
        <w:t>w części lub w całości jego zobowiązań. Siła wyższa obejmuje w szczególności, następujące zdarzenia:</w:t>
      </w:r>
    </w:p>
    <w:p w14:paraId="642BCA4D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 terroryzm, rewolucja, przewrót wojskowy lub cywilny, wojna domowa, </w:t>
      </w:r>
    </w:p>
    <w:p w14:paraId="44F80ECF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6C3A1A">
      <w:pPr>
        <w:numPr>
          <w:ilvl w:val="0"/>
          <w:numId w:val="24"/>
        </w:numPr>
        <w:spacing w:after="60" w:line="276" w:lineRule="auto"/>
        <w:ind w:hanging="294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C36F57">
      <w:pPr>
        <w:pStyle w:val="Akapitzlist"/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05FEFEB1" w14:textId="027130C0" w:rsidR="006C3A1A" w:rsidRPr="00C36F57" w:rsidRDefault="006C3A1A" w:rsidP="00C36F57">
      <w:pPr>
        <w:numPr>
          <w:ilvl w:val="0"/>
          <w:numId w:val="26"/>
        </w:numPr>
        <w:spacing w:after="60" w:line="276" w:lineRule="auto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7A758DEB" w14:textId="77777777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</w:p>
    <w:p w14:paraId="33DCBBB2" w14:textId="063A0244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10.</w:t>
      </w:r>
    </w:p>
    <w:p w14:paraId="759A1F8D" w14:textId="6D723856" w:rsidR="002E6A08" w:rsidRP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</w:t>
      </w:r>
      <w:r w:rsidRPr="0043410C">
        <w:rPr>
          <w:rFonts w:ascii="Times New Roman" w:hAnsi="Times New Roman" w:cs="Times New Roman"/>
          <w:sz w:val="22"/>
          <w:szCs w:val="22"/>
        </w:rPr>
        <w:lastRenderedPageBreak/>
        <w:t xml:space="preserve">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43410C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1"/>
    <w:p w14:paraId="3CEDD70C" w14:textId="4297F2CB" w:rsidR="0043410C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  <w:r w:rsidRPr="004A2F1B">
        <w:rPr>
          <w:b/>
          <w:sz w:val="22"/>
          <w:szCs w:val="22"/>
        </w:rPr>
        <w:t xml:space="preserve">. </w:t>
      </w:r>
    </w:p>
    <w:p w14:paraId="7F28C5CC" w14:textId="0A71704C" w:rsidR="0043410C" w:rsidRPr="004A2F1B" w:rsidRDefault="0043410C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POSTANOWIENIA KOŃCOWE</w:t>
      </w:r>
    </w:p>
    <w:p w14:paraId="6BA6E68F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4A2F1B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478876B" w:rsidR="00974106" w:rsidRPr="00D43117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sectPr w:rsidR="00974106" w:rsidRPr="00D43117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FE3F" w14:textId="77777777" w:rsidR="00AE7327" w:rsidRDefault="00AE7327" w:rsidP="002E6A08">
      <w:r>
        <w:separator/>
      </w:r>
    </w:p>
  </w:endnote>
  <w:endnote w:type="continuationSeparator" w:id="0">
    <w:p w14:paraId="4CAFDCEB" w14:textId="77777777" w:rsidR="00AE7327" w:rsidRDefault="00AE7327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02B875BB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6C71D7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AC6" w14:textId="77777777" w:rsidR="00AE7327" w:rsidRDefault="00AE7327" w:rsidP="002E6A08">
      <w:r>
        <w:separator/>
      </w:r>
    </w:p>
  </w:footnote>
  <w:footnote w:type="continuationSeparator" w:id="0">
    <w:p w14:paraId="2B058FA7" w14:textId="77777777" w:rsidR="00AE7327" w:rsidRDefault="00AE7327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59ADF2CF" w:rsidR="00AE5728" w:rsidRPr="007761C7" w:rsidRDefault="007761C7" w:rsidP="00AE5728">
    <w:pPr>
      <w:pStyle w:val="Nagwek"/>
      <w:jc w:val="right"/>
      <w:rPr>
        <w:i/>
        <w:iCs/>
        <w:sz w:val="18"/>
        <w:szCs w:val="18"/>
      </w:rPr>
    </w:pPr>
    <w:r w:rsidRPr="007761C7">
      <w:rPr>
        <w:i/>
        <w:iCs/>
        <w:sz w:val="18"/>
        <w:szCs w:val="18"/>
      </w:rPr>
      <w:t>Załącznik nr 7</w:t>
    </w:r>
    <w:r w:rsidR="00AE5728" w:rsidRPr="007761C7">
      <w:rPr>
        <w:i/>
        <w:iCs/>
        <w:sz w:val="18"/>
        <w:szCs w:val="18"/>
      </w:rPr>
      <w:t xml:space="preserve"> do Zaproszenia do składania ofert</w:t>
    </w:r>
  </w:p>
  <w:p w14:paraId="14760678" w14:textId="5BCC2C15" w:rsidR="009D5E4B" w:rsidRPr="007761C7" w:rsidRDefault="005C5756" w:rsidP="00AE5728">
    <w:pPr>
      <w:pStyle w:val="Nagwek"/>
      <w:jc w:val="right"/>
      <w:rPr>
        <w:i/>
      </w:rPr>
    </w:pPr>
    <w:r w:rsidRPr="007761C7">
      <w:rPr>
        <w:i/>
        <w:iCs/>
        <w:sz w:val="18"/>
        <w:szCs w:val="18"/>
      </w:rPr>
      <w:t xml:space="preserve">nr postępowania </w:t>
    </w:r>
    <w:r w:rsidR="006C71D7">
      <w:rPr>
        <w:i/>
        <w:sz w:val="22"/>
        <w:szCs w:val="22"/>
      </w:rPr>
      <w:t>WCh_O.262.1.13_4.2023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1833712C" w:rsidR="003A512F" w:rsidRPr="007761C7" w:rsidRDefault="007761C7" w:rsidP="003A79DE">
    <w:pPr>
      <w:pStyle w:val="Nagwek"/>
      <w:jc w:val="right"/>
      <w:rPr>
        <w:i/>
        <w:iCs/>
        <w:sz w:val="18"/>
        <w:szCs w:val="18"/>
      </w:rPr>
    </w:pPr>
    <w:bookmarkStart w:id="2" w:name="_Hlk69893913"/>
    <w:bookmarkStart w:id="3" w:name="_Hlk69893914"/>
    <w:r>
      <w:rPr>
        <w:i/>
        <w:iCs/>
        <w:sz w:val="18"/>
        <w:szCs w:val="18"/>
      </w:rPr>
      <w:t>Załącznik nr 7</w:t>
    </w:r>
    <w:r w:rsidR="00222799" w:rsidRPr="007761C7">
      <w:rPr>
        <w:i/>
        <w:iCs/>
        <w:sz w:val="18"/>
        <w:szCs w:val="18"/>
      </w:rPr>
      <w:t xml:space="preserve"> do </w:t>
    </w:r>
    <w:r w:rsidR="003A512F" w:rsidRPr="007761C7">
      <w:rPr>
        <w:i/>
        <w:iCs/>
        <w:sz w:val="18"/>
        <w:szCs w:val="18"/>
      </w:rPr>
      <w:t>Z</w:t>
    </w:r>
    <w:r w:rsidR="00222799" w:rsidRPr="007761C7">
      <w:rPr>
        <w:i/>
        <w:iCs/>
        <w:sz w:val="18"/>
        <w:szCs w:val="18"/>
      </w:rPr>
      <w:t>aproszenia do składania ofert</w:t>
    </w:r>
    <w:bookmarkEnd w:id="2"/>
    <w:bookmarkEnd w:id="3"/>
  </w:p>
  <w:p w14:paraId="46DB6BE5" w14:textId="08508FC6" w:rsidR="003A512F" w:rsidRPr="007761C7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7761C7">
      <w:rPr>
        <w:i/>
        <w:iCs/>
        <w:sz w:val="18"/>
        <w:szCs w:val="18"/>
      </w:rPr>
      <w:t>nr</w:t>
    </w:r>
    <w:r w:rsidR="003A512F" w:rsidRPr="007761C7">
      <w:rPr>
        <w:i/>
        <w:iCs/>
        <w:sz w:val="18"/>
        <w:szCs w:val="18"/>
      </w:rPr>
      <w:t xml:space="preserve"> postępowania </w:t>
    </w:r>
    <w:r w:rsidR="006C71D7">
      <w:rPr>
        <w:i/>
        <w:sz w:val="22"/>
        <w:szCs w:val="22"/>
      </w:rPr>
      <w:t>WCh_O.262.1.13_4.2023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063636">
    <w:abstractNumId w:val="16"/>
  </w:num>
  <w:num w:numId="2" w16cid:durableId="1509296920">
    <w:abstractNumId w:val="8"/>
  </w:num>
  <w:num w:numId="3" w16cid:durableId="284819639">
    <w:abstractNumId w:val="22"/>
  </w:num>
  <w:num w:numId="4" w16cid:durableId="1782533805">
    <w:abstractNumId w:val="2"/>
  </w:num>
  <w:num w:numId="5" w16cid:durableId="279339813">
    <w:abstractNumId w:val="4"/>
  </w:num>
  <w:num w:numId="6" w16cid:durableId="863517890">
    <w:abstractNumId w:val="12"/>
  </w:num>
  <w:num w:numId="7" w16cid:durableId="955990732">
    <w:abstractNumId w:val="13"/>
  </w:num>
  <w:num w:numId="8" w16cid:durableId="382021978">
    <w:abstractNumId w:val="18"/>
  </w:num>
  <w:num w:numId="9" w16cid:durableId="2096508187">
    <w:abstractNumId w:val="10"/>
  </w:num>
  <w:num w:numId="10" w16cid:durableId="969824708">
    <w:abstractNumId w:val="9"/>
  </w:num>
  <w:num w:numId="11" w16cid:durableId="1116487458">
    <w:abstractNumId w:val="14"/>
  </w:num>
  <w:num w:numId="12" w16cid:durableId="1326973050">
    <w:abstractNumId w:val="17"/>
  </w:num>
  <w:num w:numId="13" w16cid:durableId="1548878937">
    <w:abstractNumId w:val="25"/>
  </w:num>
  <w:num w:numId="14" w16cid:durableId="503593515">
    <w:abstractNumId w:val="23"/>
  </w:num>
  <w:num w:numId="15" w16cid:durableId="775372937">
    <w:abstractNumId w:val="5"/>
  </w:num>
  <w:num w:numId="16" w16cid:durableId="1035736092">
    <w:abstractNumId w:val="1"/>
  </w:num>
  <w:num w:numId="17" w16cid:durableId="1671180838">
    <w:abstractNumId w:val="3"/>
  </w:num>
  <w:num w:numId="18" w16cid:durableId="1539078469">
    <w:abstractNumId w:val="0"/>
  </w:num>
  <w:num w:numId="19" w16cid:durableId="1480535715">
    <w:abstractNumId w:val="21"/>
  </w:num>
  <w:num w:numId="20" w16cid:durableId="170146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4986148">
    <w:abstractNumId w:val="11"/>
  </w:num>
  <w:num w:numId="22" w16cid:durableId="214977296">
    <w:abstractNumId w:val="24"/>
  </w:num>
  <w:num w:numId="23" w16cid:durableId="2029789911">
    <w:abstractNumId w:val="19"/>
  </w:num>
  <w:num w:numId="24" w16cid:durableId="1564949627">
    <w:abstractNumId w:val="15"/>
  </w:num>
  <w:num w:numId="25" w16cid:durableId="739332643">
    <w:abstractNumId w:val="6"/>
  </w:num>
  <w:num w:numId="26" w16cid:durableId="930432637">
    <w:abstractNumId w:val="7"/>
  </w:num>
  <w:num w:numId="27" w16cid:durableId="7117323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30CF"/>
    <w:rsid w:val="00624172"/>
    <w:rsid w:val="00624DEB"/>
    <w:rsid w:val="0062521C"/>
    <w:rsid w:val="006347F5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761C7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306"/>
    <w:rsid w:val="00A32FA0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64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E7327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5949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97BEC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E40A-A3BC-4D36-AB50-402C19F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1888</Words>
  <Characters>11333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</cp:revision>
  <cp:lastPrinted>2023-03-31T09:53:00Z</cp:lastPrinted>
  <dcterms:created xsi:type="dcterms:W3CDTF">2023-03-31T11:04:00Z</dcterms:created>
  <dcterms:modified xsi:type="dcterms:W3CDTF">2023-04-24T07:22:00Z</dcterms:modified>
</cp:coreProperties>
</file>