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B" w:rsidRPr="006677EA" w:rsidRDefault="009573BB" w:rsidP="009573BB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8C1CF7" w:rsidRPr="008C1CF7">
        <w:rPr>
          <w:rFonts w:asciiTheme="minorHAnsi" w:hAnsiTheme="minorHAnsi" w:cstheme="minorHAnsi"/>
          <w:b/>
          <w:sz w:val="18"/>
          <w:szCs w:val="18"/>
        </w:rPr>
        <w:t>D25P/251/12-54rj/18</w:t>
      </w:r>
    </w:p>
    <w:p w:rsidR="009573BB" w:rsidRPr="006677EA" w:rsidRDefault="009573BB" w:rsidP="009573BB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2373A1" w:rsidRPr="006677EA">
        <w:rPr>
          <w:rFonts w:asciiTheme="minorHAnsi" w:hAnsiTheme="minorHAnsi" w:cstheme="minorHAnsi"/>
          <w:sz w:val="18"/>
          <w:szCs w:val="18"/>
        </w:rPr>
        <w:t xml:space="preserve">              Gdynia, dnia </w:t>
      </w:r>
      <w:r w:rsidR="004B6208">
        <w:rPr>
          <w:rFonts w:asciiTheme="minorHAnsi" w:hAnsiTheme="minorHAnsi" w:cstheme="minorHAnsi"/>
          <w:sz w:val="18"/>
          <w:szCs w:val="18"/>
        </w:rPr>
        <w:t>19</w:t>
      </w:r>
      <w:r w:rsidR="001332A1">
        <w:rPr>
          <w:rFonts w:asciiTheme="minorHAnsi" w:hAnsiTheme="minorHAnsi" w:cstheme="minorHAnsi"/>
          <w:sz w:val="18"/>
          <w:szCs w:val="18"/>
        </w:rPr>
        <w:t>.</w:t>
      </w:r>
      <w:r w:rsidR="008C1CF7">
        <w:rPr>
          <w:rFonts w:asciiTheme="minorHAnsi" w:hAnsiTheme="minorHAnsi" w:cstheme="minorHAnsi"/>
          <w:sz w:val="18"/>
          <w:szCs w:val="18"/>
        </w:rPr>
        <w:t>03.2019</w:t>
      </w:r>
      <w:r w:rsidRPr="006677EA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8C4120" w:rsidRPr="006677EA" w:rsidRDefault="009573BB" w:rsidP="006677EA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ab/>
      </w:r>
    </w:p>
    <w:p w:rsidR="00E56F2A" w:rsidRDefault="00E56F2A" w:rsidP="006677EA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6705F" w:rsidRPr="006677EA" w:rsidRDefault="008C1CF7" w:rsidP="006677EA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OGŁOSZENIE O WYNIKU</w:t>
      </w:r>
      <w:r w:rsidR="00E6705F" w:rsidRPr="006677E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E6705F" w:rsidRPr="006677EA" w:rsidRDefault="00E6705F" w:rsidP="00E6705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6705F" w:rsidRPr="006677EA" w:rsidRDefault="00E6705F" w:rsidP="00E6705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w  przetargu nieograniczonym </w:t>
      </w:r>
    </w:p>
    <w:p w:rsidR="00E6705F" w:rsidRPr="006677EA" w:rsidRDefault="00E6705F" w:rsidP="00E6705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i/>
          <w:iCs/>
          <w:sz w:val="18"/>
          <w:szCs w:val="18"/>
        </w:rPr>
        <w:t>o wartości szacunkowej powyżej kwot określonych w przepisach wydanych na podstawie art. 11 ust. 8 ustawy Prawo Zamówień Publicznych, od których uzależniony jest obowiązek przekazywania ogłoszeń Urzędowi Publikacji Unii Europejskiej</w:t>
      </w:r>
    </w:p>
    <w:p w:rsidR="00E6705F" w:rsidRPr="006677EA" w:rsidRDefault="00E6705F" w:rsidP="00E6705F">
      <w:pPr>
        <w:numPr>
          <w:ilvl w:val="0"/>
          <w:numId w:val="9"/>
        </w:numPr>
        <w:spacing w:after="0" w:line="240" w:lineRule="auto"/>
        <w:ind w:left="0" w:hanging="284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sz w:val="18"/>
          <w:szCs w:val="18"/>
        </w:rPr>
        <w:t>Zamawiający:</w:t>
      </w:r>
    </w:p>
    <w:p w:rsidR="00E6705F" w:rsidRPr="006677EA" w:rsidRDefault="00E6705F" w:rsidP="00E6705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>Szpitale Pomorskie Sp. z o.o.</w:t>
      </w:r>
    </w:p>
    <w:p w:rsidR="00E6705F" w:rsidRPr="006677EA" w:rsidRDefault="00E6705F" w:rsidP="00E6705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ul. Powstania Styczniowego 1, </w:t>
      </w:r>
    </w:p>
    <w:p w:rsidR="00E6705F" w:rsidRPr="006677EA" w:rsidRDefault="00E6705F" w:rsidP="00E6705F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>81-519 Gdynia</w:t>
      </w:r>
      <w:r w:rsidRPr="006677E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E6705F" w:rsidRPr="006677EA" w:rsidRDefault="00E6705F" w:rsidP="00E6705F">
      <w:pPr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sz w:val="18"/>
          <w:szCs w:val="18"/>
        </w:rPr>
        <w:t>Postępowanie o udzielenie zamówienia publicznego prowadzone w trybie przetargu nieograniczonego na:</w:t>
      </w:r>
      <w:r w:rsidRPr="006677EA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p w:rsidR="00E6705F" w:rsidRPr="006677EA" w:rsidRDefault="00E6705F" w:rsidP="00E6705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>„USŁUGĘ  KOMPLEKSOWEGO UTRZYMANIA CZYSTOŚCI I PORZĄDKU ORAZ PRAC POMOCNICZYCH DLA SZPITALI POMORSKICH Spółka z o. o. w lokalizacji POMORSKIEGO CENTRUM CHORÓB ZAKAŹNYCH I GRUŹLICY W GDAŃSKU”</w:t>
      </w:r>
    </w:p>
    <w:p w:rsidR="00E6705F" w:rsidRPr="006677EA" w:rsidRDefault="00E6705F" w:rsidP="00E6705F">
      <w:pPr>
        <w:spacing w:after="0"/>
        <w:ind w:left="2829"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sz w:val="18"/>
          <w:szCs w:val="18"/>
        </w:rPr>
        <w:t>Znak: D25P/251/</w:t>
      </w:r>
      <w:r w:rsidR="008C1CF7">
        <w:rPr>
          <w:rFonts w:asciiTheme="minorHAnsi" w:eastAsia="Times New Roman" w:hAnsiTheme="minorHAnsi" w:cstheme="minorHAnsi"/>
          <w:b/>
          <w:sz w:val="18"/>
          <w:szCs w:val="18"/>
        </w:rPr>
        <w:t>12-54</w:t>
      </w:r>
      <w:r w:rsidRPr="006677EA">
        <w:rPr>
          <w:rFonts w:asciiTheme="minorHAnsi" w:eastAsia="Times New Roman" w:hAnsiTheme="minorHAnsi" w:cstheme="minorHAnsi"/>
          <w:b/>
          <w:sz w:val="18"/>
          <w:szCs w:val="18"/>
        </w:rPr>
        <w:t>rj/18</w:t>
      </w:r>
    </w:p>
    <w:p w:rsidR="00E6705F" w:rsidRPr="008C1CF7" w:rsidRDefault="00E6705F" w:rsidP="008C1CF7">
      <w:pPr>
        <w:pStyle w:val="Akapitzlist"/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bCs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Ogłoszenie o przetargu ukazało się na tablicy ogłoszeń, stronie internetowej Zamawiającego </w:t>
      </w:r>
      <w:hyperlink r:id="rId9" w:history="1">
        <w:r w:rsidRPr="006677EA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  <w:lang w:val="pl-PL"/>
          </w:rPr>
          <w:t>www.</w:t>
        </w:r>
      </w:hyperlink>
      <w:r w:rsidRPr="006677EA">
        <w:rPr>
          <w:rFonts w:asciiTheme="minorHAnsi" w:hAnsiTheme="minorHAnsi" w:cstheme="minorHAnsi"/>
          <w:sz w:val="18"/>
          <w:szCs w:val="18"/>
          <w:lang w:val="pl-PL"/>
        </w:rPr>
        <w:t>szpitalepomorskie.eu oraz w Dzienniku Urzędowy</w:t>
      </w:r>
      <w:r w:rsidR="008C1CF7">
        <w:rPr>
          <w:rFonts w:asciiTheme="minorHAnsi" w:hAnsiTheme="minorHAnsi" w:cstheme="minorHAnsi"/>
          <w:sz w:val="18"/>
          <w:szCs w:val="18"/>
          <w:lang w:val="pl-PL"/>
        </w:rPr>
        <w:t>m Unii Europejskiej pod numerem</w:t>
      </w:r>
      <w:r w:rsidRPr="006677EA">
        <w:rPr>
          <w:rFonts w:asciiTheme="minorHAnsi" w:hAnsiTheme="minorHAnsi" w:cstheme="minorHAnsi"/>
          <w:sz w:val="18"/>
          <w:szCs w:val="18"/>
        </w:rPr>
        <w:t xml:space="preserve"> </w:t>
      </w:r>
      <w:r w:rsidR="008C1CF7" w:rsidRPr="008C1CF7">
        <w:rPr>
          <w:rFonts w:asciiTheme="minorHAnsi" w:hAnsiTheme="minorHAnsi" w:cstheme="minorHAnsi"/>
          <w:bCs/>
          <w:sz w:val="18"/>
          <w:szCs w:val="18"/>
          <w:lang w:val="pl-PL"/>
        </w:rPr>
        <w:t>2018/S 246-565020</w:t>
      </w:r>
      <w:r w:rsidR="008C1CF7" w:rsidRPr="008C1CF7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</w:t>
      </w:r>
      <w:r w:rsidR="008C1CF7">
        <w:rPr>
          <w:rFonts w:asciiTheme="minorHAnsi" w:hAnsiTheme="minorHAnsi" w:cstheme="minorHAnsi"/>
          <w:sz w:val="18"/>
          <w:szCs w:val="18"/>
          <w:lang w:val="pl-PL"/>
        </w:rPr>
        <w:t xml:space="preserve"> z dnia 21.12</w:t>
      </w:r>
      <w:r w:rsidRPr="008C1CF7">
        <w:rPr>
          <w:rFonts w:asciiTheme="minorHAnsi" w:hAnsiTheme="minorHAnsi" w:cstheme="minorHAnsi"/>
          <w:sz w:val="18"/>
          <w:szCs w:val="18"/>
          <w:lang w:val="pl-PL"/>
        </w:rPr>
        <w:t xml:space="preserve">.2018 r. </w:t>
      </w:r>
    </w:p>
    <w:p w:rsidR="00E6705F" w:rsidRPr="006677EA" w:rsidRDefault="00E6705F" w:rsidP="00E6705F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E6705F" w:rsidRPr="006677EA" w:rsidRDefault="00E6705F" w:rsidP="00E6705F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częściowych. </w:t>
      </w:r>
    </w:p>
    <w:p w:rsidR="00E6705F" w:rsidRPr="006677EA" w:rsidRDefault="00E6705F" w:rsidP="00E6705F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Liczba Wykonawców biorących udział w postępowaniu – 6, </w:t>
      </w:r>
    </w:p>
    <w:p w:rsidR="00E6705F" w:rsidRPr="006677EA" w:rsidRDefault="00E6705F" w:rsidP="00E6705F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- 6, </w:t>
      </w:r>
    </w:p>
    <w:p w:rsidR="00E6705F" w:rsidRPr="006677EA" w:rsidRDefault="00E6705F" w:rsidP="00E6705F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Liczba ofert odrzuconych lub zwróconych bez rozpatrywania:</w:t>
      </w:r>
    </w:p>
    <w:p w:rsidR="00E6705F" w:rsidRPr="006677EA" w:rsidRDefault="00E6705F" w:rsidP="00E6705F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oferty odrzucone– 0</w:t>
      </w:r>
    </w:p>
    <w:p w:rsidR="00E6705F" w:rsidRPr="006677EA" w:rsidRDefault="00E6705F" w:rsidP="00E6705F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oferty zwrócone bez rozpatrywania - 0</w:t>
      </w:r>
    </w:p>
    <w:p w:rsidR="00E6705F" w:rsidRPr="006677EA" w:rsidRDefault="00E6705F" w:rsidP="00E6705F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E6705F" w:rsidRPr="006677EA" w:rsidRDefault="00E6705F" w:rsidP="00E6705F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E6705F" w:rsidRPr="006677EA" w:rsidRDefault="008C1CF7" w:rsidP="00E6705F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C1CF7">
        <w:rPr>
          <w:rFonts w:asciiTheme="minorHAnsi" w:hAnsiTheme="minorHAnsi" w:cstheme="minorHAnsi"/>
          <w:sz w:val="18"/>
          <w:szCs w:val="18"/>
          <w:lang w:val="pl-PL"/>
        </w:rPr>
        <w:t>Zamawiający wybrał ofertę następującego Wykonawcy</w:t>
      </w:r>
    </w:p>
    <w:p w:rsidR="00E6705F" w:rsidRPr="006677EA" w:rsidRDefault="00E6705F" w:rsidP="00E6705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8C1CF7" w:rsidRPr="008C1CF7" w:rsidRDefault="008C1CF7" w:rsidP="008C1CF7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1CF7">
        <w:rPr>
          <w:rFonts w:asciiTheme="minorHAnsi" w:hAnsiTheme="minorHAnsi" w:cstheme="minorHAnsi"/>
          <w:b/>
          <w:sz w:val="18"/>
          <w:szCs w:val="18"/>
        </w:rPr>
        <w:t xml:space="preserve">Konsorcjum firm: </w:t>
      </w:r>
    </w:p>
    <w:p w:rsidR="008C1CF7" w:rsidRPr="008C1CF7" w:rsidRDefault="008C1CF7" w:rsidP="008C1CF7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1)</w:t>
      </w:r>
      <w:r w:rsidRPr="008C1CF7">
        <w:rPr>
          <w:rFonts w:asciiTheme="minorHAnsi" w:hAnsiTheme="minorHAnsi" w:cstheme="minorHAnsi"/>
          <w:b/>
          <w:sz w:val="18"/>
          <w:szCs w:val="18"/>
        </w:rPr>
        <w:t xml:space="preserve">„NIRO” Sp. z o.o. – lider konsorcjum </w:t>
      </w:r>
    </w:p>
    <w:p w:rsidR="008C1CF7" w:rsidRPr="008C1CF7" w:rsidRDefault="008C1CF7" w:rsidP="008C1CF7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1CF7">
        <w:rPr>
          <w:rFonts w:asciiTheme="minorHAnsi" w:hAnsiTheme="minorHAnsi" w:cstheme="minorHAnsi"/>
          <w:b/>
          <w:sz w:val="18"/>
          <w:szCs w:val="18"/>
        </w:rPr>
        <w:t xml:space="preserve">ul. Ścinawska 37, 59-300 Lubin </w:t>
      </w:r>
    </w:p>
    <w:p w:rsidR="008C1CF7" w:rsidRPr="008C1CF7" w:rsidRDefault="008C1CF7" w:rsidP="008C1CF7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2)</w:t>
      </w:r>
      <w:r w:rsidRPr="008C1CF7">
        <w:rPr>
          <w:rFonts w:asciiTheme="minorHAnsi" w:hAnsiTheme="minorHAnsi" w:cstheme="minorHAnsi"/>
          <w:b/>
          <w:sz w:val="18"/>
          <w:szCs w:val="18"/>
        </w:rPr>
        <w:t xml:space="preserve">„EC” Sp. z o.o. – uczestnik konsorcjum </w:t>
      </w:r>
    </w:p>
    <w:p w:rsidR="008C1CF7" w:rsidRPr="008C1CF7" w:rsidRDefault="008C1CF7" w:rsidP="008C1C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C1CF7">
        <w:rPr>
          <w:rFonts w:asciiTheme="minorHAnsi" w:hAnsiTheme="minorHAnsi" w:cstheme="minorHAnsi"/>
          <w:b/>
          <w:sz w:val="18"/>
          <w:szCs w:val="18"/>
        </w:rPr>
        <w:t>ul. Ścinawska 37, 59-300 Lubin</w:t>
      </w:r>
    </w:p>
    <w:p w:rsidR="008C1CF7" w:rsidRPr="008C1CF7" w:rsidRDefault="008C1CF7" w:rsidP="008C1C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C1CF7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oferty brutto: </w:t>
      </w:r>
      <w:r w:rsidR="00445CF1" w:rsidRPr="00445CF1">
        <w:rPr>
          <w:rFonts w:asciiTheme="minorHAnsi" w:hAnsiTheme="minorHAnsi" w:cstheme="minorHAnsi"/>
          <w:b/>
          <w:sz w:val="18"/>
          <w:szCs w:val="18"/>
          <w:u w:val="single"/>
        </w:rPr>
        <w:t>1 661 478,72</w:t>
      </w:r>
      <w:r w:rsidRPr="008C1CF7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8C1CF7" w:rsidRPr="008C1CF7" w:rsidRDefault="008C1CF7" w:rsidP="008C1C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C1CF7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8C1CF7" w:rsidRPr="008C1CF7" w:rsidRDefault="008C1CF7" w:rsidP="008C1C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C1CF7">
        <w:rPr>
          <w:rFonts w:asciiTheme="minorHAnsi" w:hAnsiTheme="minorHAnsi" w:cstheme="minorHAnsi"/>
          <w:sz w:val="18"/>
          <w:szCs w:val="18"/>
        </w:rPr>
        <w:t xml:space="preserve">Łączna punktacja – 100 pkt. </w:t>
      </w:r>
    </w:p>
    <w:p w:rsidR="008C1CF7" w:rsidRPr="008C1CF7" w:rsidRDefault="008C1CF7" w:rsidP="008C1C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C1CF7">
        <w:rPr>
          <w:rFonts w:asciiTheme="minorHAnsi" w:hAnsiTheme="minorHAnsi" w:cstheme="minorHAnsi"/>
          <w:sz w:val="18"/>
          <w:szCs w:val="18"/>
        </w:rPr>
        <w:t>Punktacja za poszczególne kryteria: „cena”- 9</w:t>
      </w:r>
      <w:r w:rsidR="00E56F2A">
        <w:rPr>
          <w:rFonts w:asciiTheme="minorHAnsi" w:hAnsiTheme="minorHAnsi" w:cstheme="minorHAnsi"/>
          <w:sz w:val="18"/>
          <w:szCs w:val="18"/>
        </w:rPr>
        <w:t>5</w:t>
      </w:r>
      <w:r w:rsidRPr="008C1CF7">
        <w:rPr>
          <w:rFonts w:asciiTheme="minorHAnsi" w:hAnsiTheme="minorHAnsi" w:cstheme="minorHAnsi"/>
          <w:sz w:val="18"/>
          <w:szCs w:val="18"/>
        </w:rPr>
        <w:t xml:space="preserve"> pkt., „</w:t>
      </w:r>
      <w:r w:rsidR="00E56F2A">
        <w:rPr>
          <w:rFonts w:asciiTheme="minorHAnsi" w:hAnsiTheme="minorHAnsi" w:cstheme="minorHAnsi"/>
          <w:sz w:val="18"/>
          <w:szCs w:val="18"/>
        </w:rPr>
        <w:t>termin płatności” – 5</w:t>
      </w:r>
      <w:r w:rsidRPr="008C1CF7">
        <w:rPr>
          <w:rFonts w:asciiTheme="minorHAnsi" w:hAnsiTheme="minorHAnsi" w:cstheme="minorHAnsi"/>
          <w:sz w:val="18"/>
          <w:szCs w:val="18"/>
        </w:rPr>
        <w:t xml:space="preserve"> pkt.</w:t>
      </w:r>
    </w:p>
    <w:p w:rsidR="006677EA" w:rsidRPr="00445CF1" w:rsidRDefault="008C1CF7" w:rsidP="00445CF1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445CF1">
        <w:rPr>
          <w:rFonts w:asciiTheme="minorHAnsi" w:hAnsiTheme="minorHAnsi" w:cstheme="minorHAnsi"/>
          <w:sz w:val="18"/>
          <w:szCs w:val="18"/>
        </w:rPr>
        <w:t>Informacja</w:t>
      </w:r>
      <w:proofErr w:type="spellEnd"/>
      <w:r w:rsidRPr="00445CF1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445CF1">
        <w:rPr>
          <w:rFonts w:asciiTheme="minorHAnsi" w:hAnsiTheme="minorHAnsi" w:cstheme="minorHAnsi"/>
          <w:sz w:val="18"/>
          <w:szCs w:val="18"/>
        </w:rPr>
        <w:t>pozostałych</w:t>
      </w:r>
      <w:proofErr w:type="spellEnd"/>
      <w:r w:rsidRPr="00445C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45CF1">
        <w:rPr>
          <w:rFonts w:asciiTheme="minorHAnsi" w:hAnsiTheme="minorHAnsi" w:cstheme="minorHAnsi"/>
          <w:sz w:val="18"/>
          <w:szCs w:val="18"/>
        </w:rPr>
        <w:t>Wykonawcach</w:t>
      </w:r>
      <w:proofErr w:type="spellEnd"/>
      <w:r w:rsidRPr="00445CF1">
        <w:rPr>
          <w:rFonts w:asciiTheme="minorHAnsi" w:hAnsiTheme="minorHAnsi" w:cstheme="minorHAnsi"/>
          <w:sz w:val="18"/>
          <w:szCs w:val="18"/>
        </w:rPr>
        <w:t>, którzy złożyli oferty niepodlegające odrzuceniu oraz ilość uzyskanych punktów w kryterium „cena” i „</w:t>
      </w:r>
      <w:r w:rsidR="00445CF1" w:rsidRPr="00445CF1">
        <w:rPr>
          <w:rFonts w:asciiTheme="minorHAnsi" w:hAnsiTheme="minorHAnsi" w:cstheme="minorHAnsi"/>
          <w:sz w:val="18"/>
          <w:szCs w:val="18"/>
        </w:rPr>
        <w:t>termin płatności</w:t>
      </w:r>
      <w:r w:rsidRPr="00445CF1">
        <w:rPr>
          <w:rFonts w:asciiTheme="minorHAnsi" w:hAnsiTheme="minorHAnsi" w:cstheme="minorHAnsi"/>
          <w:sz w:val="18"/>
          <w:szCs w:val="18"/>
        </w:rPr>
        <w:t xml:space="preserve">” w wyniku porównania ofert: </w:t>
      </w:r>
    </w:p>
    <w:p w:rsidR="00445CF1" w:rsidRDefault="00445CF1" w:rsidP="008C1C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1276"/>
        <w:gridCol w:w="1417"/>
        <w:gridCol w:w="1134"/>
      </w:tblGrid>
      <w:tr w:rsidR="00E56F2A" w:rsidRPr="00C26C7C" w:rsidTr="00E56F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F2A" w:rsidRPr="004422D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Nr </w:t>
            </w:r>
            <w:r w:rsidRPr="004422D7">
              <w:rPr>
                <w:rFonts w:asciiTheme="minorHAnsi" w:hAnsiTheme="minorHAnsi" w:cstheme="minorHAnsi"/>
                <w:b/>
                <w:sz w:val="18"/>
                <w:szCs w:val="20"/>
              </w:rPr>
              <w:t>oferty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F2A" w:rsidRPr="004422D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422D7">
              <w:rPr>
                <w:rFonts w:asciiTheme="minorHAnsi" w:hAnsiTheme="minorHAnsi" w:cstheme="minorHAnsi"/>
                <w:b/>
                <w:sz w:val="18"/>
                <w:szCs w:val="20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6F2A" w:rsidRPr="004422D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Punkty w kryterium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6F2A" w:rsidRPr="004422D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422D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Punkty w kryterium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6F2A" w:rsidRPr="004422D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Punkty razem</w:t>
            </w:r>
          </w:p>
        </w:tc>
      </w:tr>
      <w:tr w:rsidR="00E56F2A" w:rsidRPr="00C26C7C" w:rsidTr="00E56F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6.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Konsorcjum firm: </w:t>
            </w:r>
          </w:p>
          <w:p w:rsidR="00E56F2A" w:rsidRPr="008C51B7" w:rsidRDefault="00E56F2A" w:rsidP="00E56F2A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„</w:t>
            </w:r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NIRO” Sp. z </w:t>
            </w:r>
            <w:proofErr w:type="spellStart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o.o</w:t>
            </w:r>
            <w:proofErr w:type="spellEnd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. – </w:t>
            </w:r>
            <w:proofErr w:type="spellStart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lider</w:t>
            </w:r>
            <w:proofErr w:type="spellEnd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konsorcjum</w:t>
            </w:r>
            <w:proofErr w:type="spellEnd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 </w:t>
            </w:r>
          </w:p>
          <w:p w:rsidR="00E56F2A" w:rsidRPr="008C51B7" w:rsidRDefault="00E56F2A" w:rsidP="00755077">
            <w:p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ul. Ścinawska 37, 59-300 Lubin </w:t>
            </w:r>
          </w:p>
          <w:p w:rsidR="00E56F2A" w:rsidRPr="008C51B7" w:rsidRDefault="00E56F2A" w:rsidP="00E56F2A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„EC” Sp. z </w:t>
            </w:r>
            <w:proofErr w:type="spellStart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o.o</w:t>
            </w:r>
            <w:proofErr w:type="spellEnd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. – </w:t>
            </w:r>
            <w:proofErr w:type="spellStart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uczestnik</w:t>
            </w:r>
            <w:proofErr w:type="spellEnd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konsorcjum</w:t>
            </w:r>
            <w:proofErr w:type="spellEnd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 </w:t>
            </w:r>
          </w:p>
          <w:p w:rsidR="00E56F2A" w:rsidRPr="008C51B7" w:rsidRDefault="00E56F2A" w:rsidP="00755077">
            <w:p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ul. Ścinawska 37, 59-300 Lubin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100,00</w:t>
            </w:r>
          </w:p>
        </w:tc>
      </w:tr>
      <w:tr w:rsidR="00E56F2A" w:rsidRPr="00C26C7C" w:rsidTr="00E56F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pStyle w:val="Akapitzlist"/>
              <w:ind w:left="34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proofErr w:type="spellStart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Inwemer</w:t>
            </w:r>
            <w:proofErr w:type="spellEnd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proofErr w:type="spellStart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Serwis</w:t>
            </w:r>
            <w:proofErr w:type="spellEnd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Sp. z </w:t>
            </w:r>
            <w:proofErr w:type="spellStart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o.o</w:t>
            </w:r>
            <w:proofErr w:type="spellEnd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.</w:t>
            </w:r>
          </w:p>
          <w:p w:rsidR="00E56F2A" w:rsidRPr="008C51B7" w:rsidRDefault="00E56F2A" w:rsidP="00755077">
            <w:pPr>
              <w:pStyle w:val="Akapitzlist"/>
              <w:ind w:left="34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Ul</w:t>
            </w:r>
            <w:proofErr w:type="spellEnd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. </w:t>
            </w:r>
            <w:proofErr w:type="spellStart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Łąkowa</w:t>
            </w:r>
            <w:proofErr w:type="spellEnd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3/5 K</w:t>
            </w:r>
          </w:p>
          <w:p w:rsidR="00E56F2A" w:rsidRPr="008C51B7" w:rsidRDefault="00E56F2A" w:rsidP="00755077">
            <w:pPr>
              <w:pStyle w:val="Akapitzlist"/>
              <w:ind w:left="34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90-562 </w:t>
            </w:r>
            <w:proofErr w:type="spellStart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Łódź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89,57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94,57</w:t>
            </w:r>
          </w:p>
        </w:tc>
      </w:tr>
      <w:tr w:rsidR="00E56F2A" w:rsidRPr="00C26C7C" w:rsidTr="00E56F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pStyle w:val="Akapitzlist"/>
              <w:ind w:left="34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Konsorcjum</w:t>
            </w:r>
            <w:proofErr w:type="spellEnd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firm:</w:t>
            </w:r>
          </w:p>
          <w:p w:rsidR="00E56F2A" w:rsidRPr="008C51B7" w:rsidRDefault="00E56F2A" w:rsidP="00E56F2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S4H Sp. z </w:t>
            </w:r>
            <w:proofErr w:type="spellStart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o.o</w:t>
            </w:r>
            <w:proofErr w:type="spellEnd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.</w:t>
            </w: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, 10-302 Olsztyn, </w:t>
            </w:r>
            <w:proofErr w:type="spellStart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Marii</w:t>
            </w:r>
            <w:proofErr w:type="spellEnd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Zientary-Malewskiej</w:t>
            </w:r>
            <w:proofErr w:type="spellEnd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24 B</w:t>
            </w:r>
          </w:p>
          <w:p w:rsidR="00E56F2A" w:rsidRPr="008C51B7" w:rsidRDefault="00E56F2A" w:rsidP="00E56F2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Clean Service Sp. z o. o.</w:t>
            </w: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, 10-302 Olsztyn, </w:t>
            </w:r>
            <w:proofErr w:type="spellStart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Marii</w:t>
            </w:r>
            <w:proofErr w:type="spellEnd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Zientary-Malewskiej</w:t>
            </w:r>
            <w:proofErr w:type="spellEnd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24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88,30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93,30</w:t>
            </w:r>
          </w:p>
        </w:tc>
      </w:tr>
      <w:tr w:rsidR="00E56F2A" w:rsidRPr="00C26C7C" w:rsidTr="00E56F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Konsorcjum firm:</w:t>
            </w:r>
          </w:p>
          <w:p w:rsidR="00E56F2A" w:rsidRPr="008C51B7" w:rsidRDefault="00E56F2A" w:rsidP="00755077">
            <w:p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1)</w:t>
            </w: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Impel </w:t>
            </w:r>
            <w:proofErr w:type="spellStart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Facility</w:t>
            </w:r>
            <w:proofErr w:type="spellEnd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Services Sp. z o. o.</w:t>
            </w: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, ul. Ślężna 118, 53-111 Wrocław - lider konsorc</w:t>
            </w:r>
            <w:bookmarkStart w:id="0" w:name="_GoBack"/>
            <w:bookmarkEnd w:id="0"/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jum</w:t>
            </w:r>
          </w:p>
          <w:p w:rsidR="00E56F2A" w:rsidRPr="008C51B7" w:rsidRDefault="00E56F2A" w:rsidP="00755077">
            <w:p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2)</w:t>
            </w: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Optima </w:t>
            </w:r>
            <w:proofErr w:type="spellStart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Cleaning</w:t>
            </w:r>
            <w:proofErr w:type="spellEnd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Sp. z o. o.</w:t>
            </w: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, ul. Jeździecka 19, 53-032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81,97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86,97</w:t>
            </w:r>
          </w:p>
        </w:tc>
      </w:tr>
      <w:tr w:rsidR="00E56F2A" w:rsidRPr="00C26C7C" w:rsidTr="00E56F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pStyle w:val="Akapitzlist"/>
              <w:ind w:left="34"/>
              <w:rPr>
                <w:rFonts w:asciiTheme="minorHAnsi" w:hAnsiTheme="minorHAnsi" w:cstheme="minorHAnsi"/>
                <w:sz w:val="16"/>
                <w:szCs w:val="20"/>
                <w:lang w:val="pl-PL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 Konsorcjum firm:</w:t>
            </w:r>
          </w:p>
          <w:p w:rsidR="00E56F2A" w:rsidRPr="008C51B7" w:rsidRDefault="00E56F2A" w:rsidP="00755077">
            <w:pPr>
              <w:pStyle w:val="Akapitzlist"/>
              <w:ind w:left="317" w:hanging="283"/>
              <w:rPr>
                <w:rFonts w:asciiTheme="minorHAnsi" w:hAnsiTheme="minorHAnsi" w:cstheme="minorHAnsi"/>
                <w:sz w:val="16"/>
                <w:szCs w:val="20"/>
                <w:lang w:val="pl-PL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1) </w:t>
            </w:r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  <w:lang w:val="pl-PL"/>
              </w:rPr>
              <w:t xml:space="preserve">DGP </w:t>
            </w:r>
            <w:proofErr w:type="spellStart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  <w:lang w:val="pl-PL"/>
              </w:rPr>
              <w:t>Clean</w:t>
            </w:r>
            <w:proofErr w:type="spellEnd"/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  <w:lang w:val="pl-PL"/>
              </w:rPr>
              <w:t xml:space="preserve"> Partner Spółka z o. o. </w:t>
            </w: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z siedzibą w Legnicy, przy ul. N. M. Panny 5 e, </w:t>
            </w:r>
          </w:p>
          <w:p w:rsidR="00E56F2A" w:rsidRPr="008C51B7" w:rsidRDefault="00E56F2A" w:rsidP="00755077">
            <w:pPr>
              <w:pStyle w:val="Akapitzlist"/>
              <w:ind w:left="317" w:hanging="283"/>
              <w:rPr>
                <w:rFonts w:asciiTheme="minorHAnsi" w:hAnsiTheme="minorHAnsi" w:cstheme="minorHAnsi"/>
                <w:sz w:val="16"/>
                <w:szCs w:val="20"/>
                <w:lang w:val="pl-PL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2) </w:t>
            </w:r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  <w:lang w:val="pl-PL"/>
              </w:rPr>
              <w:t xml:space="preserve">SEBAN Sp. z o.o. </w:t>
            </w: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z siedzibą w Katowicach, przy ul. Jesionowej 9A, </w:t>
            </w:r>
          </w:p>
          <w:p w:rsidR="00E56F2A" w:rsidRPr="008C51B7" w:rsidRDefault="00E56F2A" w:rsidP="00755077">
            <w:pPr>
              <w:pStyle w:val="Akapitzlist"/>
              <w:ind w:left="317" w:hanging="283"/>
              <w:rPr>
                <w:rFonts w:asciiTheme="minorHAnsi" w:hAnsiTheme="minorHAnsi" w:cstheme="minorHAnsi"/>
                <w:sz w:val="16"/>
                <w:szCs w:val="20"/>
                <w:lang w:val="pl-PL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3) </w:t>
            </w:r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  <w:lang w:val="pl-PL"/>
              </w:rPr>
              <w:t xml:space="preserve">DGP PROVIDER Sp. z o. o. </w:t>
            </w: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z siedzibą w Sopocie, przy Alei Niepodległości 775/2, 81-805 Sopot, </w:t>
            </w:r>
          </w:p>
          <w:p w:rsidR="00E56F2A" w:rsidRPr="008C51B7" w:rsidRDefault="00E56F2A" w:rsidP="00755077">
            <w:pPr>
              <w:pStyle w:val="Akapitzlist"/>
              <w:ind w:left="317" w:hanging="283"/>
              <w:rPr>
                <w:rFonts w:asciiTheme="minorHAnsi" w:hAnsiTheme="minorHAnsi" w:cstheme="minorHAnsi"/>
                <w:sz w:val="16"/>
                <w:szCs w:val="20"/>
                <w:lang w:val="pl-PL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4) </w:t>
            </w:r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  <w:lang w:val="pl-PL"/>
              </w:rPr>
              <w:t xml:space="preserve">7 MG Spółka z o. o. </w:t>
            </w: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z siedzibą w Legnicy, przy ul. Najświętszej Marii Panny 14, 59-220 Legnica, </w:t>
            </w:r>
          </w:p>
          <w:p w:rsidR="00E56F2A" w:rsidRPr="008C51B7" w:rsidRDefault="00E56F2A" w:rsidP="00755077">
            <w:pPr>
              <w:pStyle w:val="Akapitzlist"/>
              <w:ind w:left="317" w:hanging="283"/>
              <w:rPr>
                <w:rFonts w:asciiTheme="minorHAnsi" w:hAnsiTheme="minorHAnsi" w:cstheme="minorHAnsi"/>
                <w:sz w:val="16"/>
                <w:szCs w:val="20"/>
                <w:lang w:val="pl-PL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 xml:space="preserve">5) </w:t>
            </w:r>
            <w:r w:rsidRPr="008C51B7">
              <w:rPr>
                <w:rFonts w:asciiTheme="minorHAnsi" w:hAnsiTheme="minorHAnsi" w:cstheme="minorHAnsi"/>
                <w:b/>
                <w:bCs/>
                <w:sz w:val="16"/>
                <w:szCs w:val="20"/>
                <w:lang w:val="pl-PL"/>
              </w:rPr>
              <w:t xml:space="preserve">PARTNER MEDICA Sp. z o.o. </w:t>
            </w:r>
            <w:r w:rsidRPr="008C51B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>z siedzibą w Legnicy, przy ul. N. M. Panny 5 e, 59-220 Legnica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77,15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82,15</w:t>
            </w:r>
          </w:p>
        </w:tc>
      </w:tr>
      <w:tr w:rsidR="00E56F2A" w:rsidRPr="00C26C7C" w:rsidTr="00E56F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Konsorcjum firm:</w:t>
            </w:r>
          </w:p>
          <w:p w:rsidR="00E56F2A" w:rsidRPr="008C51B7" w:rsidRDefault="00E56F2A" w:rsidP="0075507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1) </w:t>
            </w: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Naprzód Sp. z o</w:t>
            </w: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>.o. z siedzibą w Krakowie, ul. Żabiniec 46, 31-215 Kraków,</w:t>
            </w:r>
          </w:p>
          <w:p w:rsidR="00E56F2A" w:rsidRPr="008C51B7" w:rsidRDefault="00E56F2A" w:rsidP="0075507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2) </w:t>
            </w: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Naprzód Service sp. z o.o.</w:t>
            </w: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z siedzibą w Krakowie, ul. Żabiniec 46, 31-215 Kraków, </w:t>
            </w:r>
          </w:p>
          <w:p w:rsidR="00E56F2A" w:rsidRPr="008C51B7" w:rsidRDefault="00E56F2A" w:rsidP="0075507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3) </w:t>
            </w: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Naprzód </w:t>
            </w:r>
            <w:proofErr w:type="spellStart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Cleaning</w:t>
            </w:r>
            <w:proofErr w:type="spellEnd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sp. z o.o.</w:t>
            </w: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z siedzibą w Krakowie, ul. Żabiniec 46, 31-215 Kraków, </w:t>
            </w:r>
          </w:p>
          <w:p w:rsidR="00E56F2A" w:rsidRPr="008C51B7" w:rsidRDefault="00E56F2A" w:rsidP="0075507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4) </w:t>
            </w:r>
            <w:proofErr w:type="spellStart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Vendi</w:t>
            </w:r>
            <w:proofErr w:type="spellEnd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proofErr w:type="spellStart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Cleaning</w:t>
            </w:r>
            <w:proofErr w:type="spellEnd"/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Sp. z o.o.</w:t>
            </w:r>
            <w:r w:rsidRPr="008C51B7">
              <w:rPr>
                <w:rFonts w:asciiTheme="minorHAnsi" w:hAnsiTheme="minorHAnsi" w:cstheme="minorHAnsi"/>
                <w:sz w:val="16"/>
                <w:szCs w:val="20"/>
              </w:rPr>
              <w:t xml:space="preserve"> z siedzibą w Łodzi, ul. Traktorowa 126, 91-204 Łódź</w:t>
            </w:r>
          </w:p>
          <w:p w:rsidR="00E56F2A" w:rsidRPr="008C51B7" w:rsidRDefault="00E56F2A" w:rsidP="0075507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65,58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C51B7">
              <w:rPr>
                <w:rFonts w:asciiTheme="minorHAnsi" w:hAnsiTheme="minorHAnsi" w:cstheme="minorHAnsi"/>
                <w:b/>
                <w:sz w:val="16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2A" w:rsidRPr="008C51B7" w:rsidRDefault="00E56F2A" w:rsidP="007550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70,58</w:t>
            </w:r>
          </w:p>
        </w:tc>
      </w:tr>
    </w:tbl>
    <w:p w:rsidR="00445CF1" w:rsidRDefault="00445CF1" w:rsidP="008C1C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445CF1" w:rsidRDefault="00445CF1" w:rsidP="008C1C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445CF1" w:rsidRPr="006677EA" w:rsidRDefault="00445CF1" w:rsidP="008C1CF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6705F" w:rsidRPr="006677EA" w:rsidTr="00E6705F">
        <w:trPr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E6705F" w:rsidRPr="006677EA" w:rsidRDefault="00E6705F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6677EA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Zarząd ZATWIERDZA</w:t>
            </w:r>
          </w:p>
        </w:tc>
      </w:tr>
      <w:tr w:rsidR="00E6705F" w:rsidRPr="006677EA" w:rsidTr="00E6705F">
        <w:trPr>
          <w:trHeight w:val="1056"/>
          <w:jc w:val="center"/>
        </w:trPr>
        <w:tc>
          <w:tcPr>
            <w:tcW w:w="9778" w:type="dxa"/>
            <w:shd w:val="clear" w:color="auto" w:fill="auto"/>
          </w:tcPr>
          <w:p w:rsidR="00E6705F" w:rsidRPr="006677EA" w:rsidRDefault="00E6705F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E6705F" w:rsidRPr="006677EA" w:rsidRDefault="00E6705F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E6705F" w:rsidRPr="006677EA" w:rsidRDefault="00E6705F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E6705F" w:rsidRDefault="00E6705F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E56F2A" w:rsidRDefault="00E56F2A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E56F2A" w:rsidRPr="006677EA" w:rsidRDefault="00E56F2A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</w:tc>
      </w:tr>
      <w:tr w:rsidR="00E6705F" w:rsidRPr="006677EA" w:rsidTr="00E6705F">
        <w:trPr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E6705F" w:rsidRPr="006677EA" w:rsidRDefault="00E6705F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6677EA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Zarząd ODMAWIA zatwierdzenia</w:t>
            </w:r>
          </w:p>
        </w:tc>
      </w:tr>
      <w:tr w:rsidR="00E6705F" w:rsidRPr="006677EA" w:rsidTr="00E6705F">
        <w:trPr>
          <w:trHeight w:val="893"/>
          <w:jc w:val="center"/>
        </w:trPr>
        <w:tc>
          <w:tcPr>
            <w:tcW w:w="9778" w:type="dxa"/>
            <w:shd w:val="clear" w:color="auto" w:fill="auto"/>
          </w:tcPr>
          <w:p w:rsidR="00E6705F" w:rsidRPr="006677EA" w:rsidRDefault="00E6705F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E6705F" w:rsidRPr="006677EA" w:rsidRDefault="00E6705F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E6705F" w:rsidRDefault="00E6705F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E56F2A" w:rsidRDefault="00E56F2A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  <w:p w:rsidR="00E56F2A" w:rsidRPr="006677EA" w:rsidRDefault="00E56F2A" w:rsidP="00E670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Book Antiqua" w:eastAsia="Times New Roman" w:hAnsi="Book Antiqua" w:cs="Book Antiqua"/>
                <w:sz w:val="18"/>
                <w:szCs w:val="18"/>
                <w:lang w:eastAsia="pl-PL"/>
              </w:rPr>
            </w:pPr>
          </w:p>
        </w:tc>
      </w:tr>
    </w:tbl>
    <w:p w:rsidR="006241AE" w:rsidRDefault="006241AE" w:rsidP="006241AE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E56F2A" w:rsidRDefault="00E56F2A" w:rsidP="006241AE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E56F2A" w:rsidRDefault="00E56F2A" w:rsidP="006241AE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E56F2A" w:rsidRDefault="00E56F2A" w:rsidP="006241AE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E56F2A" w:rsidRDefault="00E56F2A" w:rsidP="006241AE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48305F" w:rsidRPr="006677EA" w:rsidRDefault="006677EA" w:rsidP="006241AE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Sporządziła: Anna Pośpiech</w:t>
      </w:r>
    </w:p>
    <w:sectPr w:rsidR="0048305F" w:rsidRPr="006677EA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D0" w:rsidRDefault="00D840D0" w:rsidP="00A8421C">
      <w:pPr>
        <w:spacing w:after="0" w:line="240" w:lineRule="auto"/>
      </w:pPr>
      <w:r>
        <w:separator/>
      </w:r>
    </w:p>
  </w:endnote>
  <w:endnote w:type="continuationSeparator" w:id="0">
    <w:p w:rsidR="00D840D0" w:rsidRDefault="00D840D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D0" w:rsidRDefault="00D840D0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78CFC4D0" wp14:editId="55BE519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40D0" w:rsidRPr="00C9043F" w:rsidRDefault="00D840D0" w:rsidP="001C79B9">
    <w:pPr>
      <w:pStyle w:val="Stopka"/>
      <w:rPr>
        <w:rFonts w:ascii="Century Gothic" w:hAnsi="Century Gothic"/>
        <w:b/>
        <w:noProof/>
        <w:color w:val="004685"/>
        <w:lang w:eastAsia="pl-PL"/>
      </w:rPr>
    </w:pPr>
    <w:r w:rsidRPr="00C9043F">
      <w:rPr>
        <w:rFonts w:ascii="Century Gothic" w:hAnsi="Century Gothic"/>
        <w:b/>
        <w:noProof/>
        <w:color w:val="004685"/>
        <w:sz w:val="18"/>
        <w:lang w:eastAsia="pl-PL"/>
      </w:rPr>
      <w:t>Dział Zamówień Publicznych</w:t>
    </w:r>
  </w:p>
  <w:p w:rsidR="00D840D0" w:rsidRPr="006F0083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81-519</w:t>
    </w:r>
    <w:r>
      <w:rPr>
        <w:rFonts w:ascii="Century Gothic" w:hAnsi="Century Gothic"/>
        <w:color w:val="004685"/>
        <w:sz w:val="18"/>
        <w:szCs w:val="18"/>
      </w:rPr>
      <w:t xml:space="preserve"> Gdynia | tel. + 48 58 72 60 467</w:t>
    </w:r>
    <w:r w:rsidRPr="006F0083">
      <w:rPr>
        <w:rFonts w:ascii="Century Gothic" w:hAnsi="Century Gothic"/>
        <w:color w:val="004685"/>
        <w:sz w:val="18"/>
        <w:szCs w:val="18"/>
      </w:rPr>
      <w:t xml:space="preserve">; fax +48 </w:t>
    </w:r>
    <w:r>
      <w:rPr>
        <w:rFonts w:ascii="Century Gothic" w:hAnsi="Century Gothic"/>
        <w:color w:val="004685"/>
        <w:sz w:val="18"/>
        <w:szCs w:val="18"/>
      </w:rPr>
      <w:t>58 72 60  338</w:t>
    </w:r>
    <w:r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D840D0" w:rsidRPr="006F0083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840D0" w:rsidRPr="006F0083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D840D0" w:rsidRPr="006F0083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D840D0" w:rsidRPr="006F0083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>
      <w:rPr>
        <w:rFonts w:ascii="Century Gothic" w:hAnsi="Century Gothic"/>
        <w:color w:val="004685"/>
        <w:sz w:val="18"/>
        <w:szCs w:val="18"/>
      </w:rPr>
      <w:t>mail: zp</w:t>
    </w:r>
    <w:r w:rsidRPr="001800AA">
      <w:rPr>
        <w:rFonts w:ascii="Century Gothic" w:hAnsi="Century Gothic"/>
        <w:color w:val="004685"/>
        <w:sz w:val="18"/>
        <w:szCs w:val="18"/>
      </w:rPr>
      <w:t>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D0" w:rsidRDefault="00D840D0" w:rsidP="00A8421C">
      <w:pPr>
        <w:spacing w:after="0" w:line="240" w:lineRule="auto"/>
      </w:pPr>
      <w:r>
        <w:separator/>
      </w:r>
    </w:p>
  </w:footnote>
  <w:footnote w:type="continuationSeparator" w:id="0">
    <w:p w:rsidR="00D840D0" w:rsidRDefault="00D840D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D0" w:rsidRDefault="004B62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D0" w:rsidRPr="00406824" w:rsidRDefault="004B6208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D840D0">
      <w:rPr>
        <w:noProof/>
        <w:lang w:eastAsia="pl-PL"/>
      </w:rPr>
      <w:drawing>
        <wp:inline distT="0" distB="0" distL="0" distR="0" wp14:anchorId="7AFBEE25" wp14:editId="2DEBE912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0D0">
      <w:tab/>
    </w:r>
    <w:r w:rsidR="00D840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E59131B" wp14:editId="4A3EDC28">
          <wp:simplePos x="0" y="0"/>
          <wp:positionH relativeFrom="column">
            <wp:posOffset>4979670</wp:posOffset>
          </wp:positionH>
          <wp:positionV relativeFrom="paragraph">
            <wp:posOffset>153670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0D0" w:rsidRDefault="00D840D0" w:rsidP="00B90AE7">
    <w:pPr>
      <w:pStyle w:val="Nagwek"/>
    </w:pPr>
    <w:r>
      <w:tab/>
    </w:r>
  </w:p>
  <w:p w:rsidR="00D840D0" w:rsidRPr="00C9043F" w:rsidRDefault="00D840D0" w:rsidP="00C9043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890D334" wp14:editId="17036894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D0" w:rsidRDefault="004B62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45FEE"/>
    <w:rsid w:val="0007788C"/>
    <w:rsid w:val="000B10B9"/>
    <w:rsid w:val="001332A1"/>
    <w:rsid w:val="00150A0C"/>
    <w:rsid w:val="00162BF4"/>
    <w:rsid w:val="00173D83"/>
    <w:rsid w:val="001800AA"/>
    <w:rsid w:val="001B373A"/>
    <w:rsid w:val="001C79B9"/>
    <w:rsid w:val="00211FF0"/>
    <w:rsid w:val="00221C47"/>
    <w:rsid w:val="00225FDD"/>
    <w:rsid w:val="002373A1"/>
    <w:rsid w:val="00281BD4"/>
    <w:rsid w:val="002D500A"/>
    <w:rsid w:val="002E0160"/>
    <w:rsid w:val="0031028B"/>
    <w:rsid w:val="00341D32"/>
    <w:rsid w:val="00351A4C"/>
    <w:rsid w:val="00384105"/>
    <w:rsid w:val="00395233"/>
    <w:rsid w:val="003E6A03"/>
    <w:rsid w:val="00406824"/>
    <w:rsid w:val="00422A5E"/>
    <w:rsid w:val="00445CF1"/>
    <w:rsid w:val="004577E4"/>
    <w:rsid w:val="0048305F"/>
    <w:rsid w:val="00486803"/>
    <w:rsid w:val="004A68C9"/>
    <w:rsid w:val="004B6208"/>
    <w:rsid w:val="004E6E14"/>
    <w:rsid w:val="005351C7"/>
    <w:rsid w:val="005619D1"/>
    <w:rsid w:val="006241AE"/>
    <w:rsid w:val="00635687"/>
    <w:rsid w:val="006677EA"/>
    <w:rsid w:val="006A1DD8"/>
    <w:rsid w:val="006B3FF7"/>
    <w:rsid w:val="006C6A61"/>
    <w:rsid w:val="006E24B4"/>
    <w:rsid w:val="006F0083"/>
    <w:rsid w:val="00750442"/>
    <w:rsid w:val="00750C93"/>
    <w:rsid w:val="00780734"/>
    <w:rsid w:val="007B0216"/>
    <w:rsid w:val="007B67AF"/>
    <w:rsid w:val="007F149C"/>
    <w:rsid w:val="00805696"/>
    <w:rsid w:val="00805C4D"/>
    <w:rsid w:val="008A5BCF"/>
    <w:rsid w:val="008C1CF7"/>
    <w:rsid w:val="008C4120"/>
    <w:rsid w:val="009009F9"/>
    <w:rsid w:val="00946D02"/>
    <w:rsid w:val="00957383"/>
    <w:rsid w:val="009573BB"/>
    <w:rsid w:val="00964664"/>
    <w:rsid w:val="00A65219"/>
    <w:rsid w:val="00A8421C"/>
    <w:rsid w:val="00A928E5"/>
    <w:rsid w:val="00AA37A9"/>
    <w:rsid w:val="00AE74AB"/>
    <w:rsid w:val="00B81B0D"/>
    <w:rsid w:val="00B90AE7"/>
    <w:rsid w:val="00BC6301"/>
    <w:rsid w:val="00C04237"/>
    <w:rsid w:val="00C13524"/>
    <w:rsid w:val="00C17DB7"/>
    <w:rsid w:val="00C2152B"/>
    <w:rsid w:val="00C26C7C"/>
    <w:rsid w:val="00C43D92"/>
    <w:rsid w:val="00C46BCA"/>
    <w:rsid w:val="00C50E4A"/>
    <w:rsid w:val="00C54255"/>
    <w:rsid w:val="00C7052B"/>
    <w:rsid w:val="00C8309E"/>
    <w:rsid w:val="00C9043F"/>
    <w:rsid w:val="00C93709"/>
    <w:rsid w:val="00C95077"/>
    <w:rsid w:val="00C96416"/>
    <w:rsid w:val="00CA363E"/>
    <w:rsid w:val="00CE5057"/>
    <w:rsid w:val="00CF051A"/>
    <w:rsid w:val="00CF6DAF"/>
    <w:rsid w:val="00D053D5"/>
    <w:rsid w:val="00D55976"/>
    <w:rsid w:val="00D840D0"/>
    <w:rsid w:val="00D97B4A"/>
    <w:rsid w:val="00DF0754"/>
    <w:rsid w:val="00E2292A"/>
    <w:rsid w:val="00E33C41"/>
    <w:rsid w:val="00E56C21"/>
    <w:rsid w:val="00E56F2A"/>
    <w:rsid w:val="00E6705F"/>
    <w:rsid w:val="00E81B0A"/>
    <w:rsid w:val="00E9243B"/>
    <w:rsid w:val="00EB58E7"/>
    <w:rsid w:val="00ED3149"/>
    <w:rsid w:val="00F029A3"/>
    <w:rsid w:val="00F11E2B"/>
    <w:rsid w:val="00F16DFA"/>
    <w:rsid w:val="00F60121"/>
    <w:rsid w:val="00FA3A2F"/>
    <w:rsid w:val="00FA47BE"/>
    <w:rsid w:val="00FA5EB6"/>
    <w:rsid w:val="00FB52CF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.wejherow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6341-A076-440D-8456-FBB1D568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Pospiech</cp:lastModifiedBy>
  <cp:revision>8</cp:revision>
  <cp:lastPrinted>2018-12-04T10:02:00Z</cp:lastPrinted>
  <dcterms:created xsi:type="dcterms:W3CDTF">2018-12-11T08:24:00Z</dcterms:created>
  <dcterms:modified xsi:type="dcterms:W3CDTF">2019-03-19T13:02:00Z</dcterms:modified>
</cp:coreProperties>
</file>